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25A" w:rsidRPr="00A66EA4" w:rsidRDefault="00846C3F" w:rsidP="00950686">
      <w:pPr>
        <w:spacing w:after="0" w:line="240" w:lineRule="auto"/>
        <w:jc w:val="center"/>
        <w:rPr>
          <w:b/>
          <w:bCs/>
          <w:sz w:val="28"/>
          <w:szCs w:val="28"/>
          <w:highlight w:val="white"/>
          <w:shd w:val="clear" w:color="auto" w:fill="FEFEFE"/>
          <w:lang w:val="bg-BG"/>
        </w:rPr>
      </w:pPr>
      <w:r w:rsidRPr="00A66EA4">
        <w:rPr>
          <w:b/>
          <w:lang w:val="bg-BG"/>
        </w:rPr>
        <w:t>Н</w:t>
      </w:r>
      <w:r w:rsidR="00DE054D">
        <w:rPr>
          <w:b/>
          <w:lang w:val="bg-BG"/>
        </w:rPr>
        <w:t>аредба за изменение</w:t>
      </w:r>
      <w:r w:rsidRPr="00A66EA4">
        <w:rPr>
          <w:b/>
          <w:lang w:val="bg-BG"/>
        </w:rPr>
        <w:t xml:space="preserve"> на </w:t>
      </w:r>
      <w:r w:rsidR="00EF566B" w:rsidRPr="00A66EA4">
        <w:rPr>
          <w:b/>
          <w:lang w:val="bg-BG"/>
        </w:rPr>
        <w:t>Наредба № 22 от 11.10.</w:t>
      </w:r>
      <w:r w:rsidRPr="00A66EA4">
        <w:rPr>
          <w:b/>
          <w:lang w:val="bg-BG"/>
        </w:rPr>
        <w:t>2018 г. за техническите изисквания към корабите, плаващи по вътрешните водни пътища</w:t>
      </w:r>
      <w:r w:rsidRPr="00A66EA4">
        <w:rPr>
          <w:b/>
          <w:bCs/>
          <w:sz w:val="28"/>
          <w:szCs w:val="28"/>
          <w:highlight w:val="white"/>
          <w:shd w:val="clear" w:color="auto" w:fill="FEFEFE"/>
          <w:lang w:val="bg-BG"/>
        </w:rPr>
        <w:t xml:space="preserve"> </w:t>
      </w:r>
    </w:p>
    <w:p w:rsidR="00821738" w:rsidRPr="00A66EA4" w:rsidRDefault="00846C3F" w:rsidP="00950686">
      <w:pPr>
        <w:spacing w:after="0" w:line="240" w:lineRule="auto"/>
        <w:jc w:val="center"/>
        <w:rPr>
          <w:b/>
          <w:lang w:val="bg-BG"/>
        </w:rPr>
      </w:pPr>
      <w:r w:rsidRPr="00A66EA4">
        <w:rPr>
          <w:bCs/>
          <w:i/>
          <w:iCs/>
          <w:highlight w:val="white"/>
          <w:shd w:val="clear" w:color="auto" w:fill="FEFEFE"/>
          <w:lang w:val="bg-BG"/>
        </w:rPr>
        <w:t>(</w:t>
      </w:r>
      <w:proofErr w:type="spellStart"/>
      <w:r w:rsidRPr="00A66EA4">
        <w:rPr>
          <w:bCs/>
          <w:i/>
          <w:iCs/>
          <w:highlight w:val="white"/>
          <w:shd w:val="clear" w:color="auto" w:fill="FEFEFE"/>
          <w:lang w:val="bg-BG"/>
        </w:rPr>
        <w:t>oбн</w:t>
      </w:r>
      <w:proofErr w:type="spellEnd"/>
      <w:r w:rsidRPr="00A66EA4">
        <w:rPr>
          <w:bCs/>
          <w:i/>
          <w:iCs/>
          <w:highlight w:val="white"/>
          <w:shd w:val="clear" w:color="auto" w:fill="FEFEFE"/>
          <w:lang w:val="bg-BG"/>
        </w:rPr>
        <w:t xml:space="preserve">., </w:t>
      </w:r>
      <w:r w:rsidR="00EB29CA" w:rsidRPr="00A66EA4">
        <w:rPr>
          <w:bCs/>
          <w:i/>
          <w:iCs/>
          <w:highlight w:val="white"/>
          <w:shd w:val="clear" w:color="auto" w:fill="FEFEFE"/>
          <w:lang w:val="bg-BG"/>
        </w:rPr>
        <w:t>ДВ</w:t>
      </w:r>
      <w:r w:rsidRPr="00A66EA4">
        <w:rPr>
          <w:bCs/>
          <w:i/>
          <w:iCs/>
          <w:highlight w:val="white"/>
          <w:shd w:val="clear" w:color="auto" w:fill="FEFEFE"/>
          <w:lang w:val="bg-BG"/>
        </w:rPr>
        <w:t>, бр. 89 от 2018 г.</w:t>
      </w:r>
      <w:r w:rsidR="00DE054D">
        <w:rPr>
          <w:bCs/>
          <w:i/>
          <w:iCs/>
          <w:highlight w:val="white"/>
          <w:shd w:val="clear" w:color="auto" w:fill="FEFEFE"/>
          <w:lang w:val="bg-BG"/>
        </w:rPr>
        <w:t>, изм.</w:t>
      </w:r>
      <w:r w:rsidR="00DE054D">
        <w:rPr>
          <w:i/>
        </w:rPr>
        <w:t xml:space="preserve">, </w:t>
      </w:r>
      <w:proofErr w:type="spellStart"/>
      <w:proofErr w:type="gramStart"/>
      <w:r w:rsidR="00DE054D">
        <w:rPr>
          <w:i/>
        </w:rPr>
        <w:t>бр</w:t>
      </w:r>
      <w:proofErr w:type="spellEnd"/>
      <w:proofErr w:type="gramEnd"/>
      <w:r w:rsidR="00DE054D">
        <w:rPr>
          <w:i/>
        </w:rPr>
        <w:t xml:space="preserve">. </w:t>
      </w:r>
      <w:r w:rsidR="00DE054D">
        <w:rPr>
          <w:i/>
          <w:lang w:val="bg-BG"/>
        </w:rPr>
        <w:t>15</w:t>
      </w:r>
      <w:r w:rsidR="00DE054D">
        <w:rPr>
          <w:i/>
        </w:rPr>
        <w:t xml:space="preserve"> от 2020 г.</w:t>
      </w:r>
      <w:r w:rsidRPr="00A66EA4">
        <w:rPr>
          <w:bCs/>
          <w:i/>
          <w:iCs/>
          <w:highlight w:val="white"/>
          <w:shd w:val="clear" w:color="auto" w:fill="FEFEFE"/>
          <w:lang w:val="bg-BG"/>
        </w:rPr>
        <w:t>)</w:t>
      </w:r>
    </w:p>
    <w:p w:rsidR="00821738" w:rsidRDefault="00821738" w:rsidP="00950686">
      <w:pPr>
        <w:spacing w:after="0" w:line="240" w:lineRule="auto"/>
        <w:textAlignment w:val="center"/>
        <w:rPr>
          <w:rFonts w:eastAsia="Times New Roman"/>
          <w:color w:val="000000"/>
          <w:lang w:val="bg-BG"/>
        </w:rPr>
      </w:pPr>
    </w:p>
    <w:p w:rsidR="00DC6E4E" w:rsidRPr="00A66EA4" w:rsidRDefault="00DC6E4E" w:rsidP="00DC6E4E">
      <w:pPr>
        <w:spacing w:after="0" w:line="240" w:lineRule="auto"/>
        <w:jc w:val="both"/>
        <w:rPr>
          <w:lang w:val="bg-BG"/>
        </w:rPr>
      </w:pPr>
      <w:r w:rsidRPr="00A66EA4">
        <w:rPr>
          <w:b/>
          <w:lang w:val="bg-BG"/>
        </w:rPr>
        <w:t>§ 1.</w:t>
      </w:r>
      <w:r>
        <w:rPr>
          <w:lang w:val="bg-BG"/>
        </w:rPr>
        <w:t xml:space="preserve"> Приложение № 1</w:t>
      </w:r>
      <w:r w:rsidRPr="00A66EA4">
        <w:rPr>
          <w:lang w:val="bg-BG"/>
        </w:rPr>
        <w:t xml:space="preserve"> се изменя така:</w:t>
      </w:r>
    </w:p>
    <w:p w:rsidR="007740BA" w:rsidRDefault="00DC6E4E" w:rsidP="00DC6E4E">
      <w:pPr>
        <w:spacing w:after="0" w:line="240" w:lineRule="auto"/>
        <w:ind w:left="5760" w:firstLine="720"/>
        <w:jc w:val="both"/>
        <w:rPr>
          <w:lang w:val="bg-BG"/>
        </w:rPr>
      </w:pPr>
      <w:r w:rsidRPr="00A66EA4">
        <w:rPr>
          <w:lang w:val="bg-BG"/>
        </w:rPr>
        <w:t>„</w:t>
      </w:r>
      <w:r>
        <w:rPr>
          <w:lang w:val="bg-BG"/>
        </w:rPr>
        <w:t>Приложение № 1</w:t>
      </w:r>
      <w:r w:rsidRPr="00DC6E4E">
        <w:rPr>
          <w:lang w:val="bg-BG"/>
        </w:rPr>
        <w:t xml:space="preserve"> </w:t>
      </w:r>
    </w:p>
    <w:p w:rsidR="00DC6E4E" w:rsidRPr="00DC6E4E" w:rsidRDefault="00DC6E4E" w:rsidP="00DC6E4E">
      <w:pPr>
        <w:spacing w:after="0" w:line="240" w:lineRule="auto"/>
        <w:ind w:left="5760" w:firstLine="720"/>
        <w:jc w:val="both"/>
        <w:rPr>
          <w:lang w:val="bg-BG"/>
        </w:rPr>
      </w:pPr>
      <w:r>
        <w:rPr>
          <w:lang w:val="bg-BG"/>
        </w:rPr>
        <w:t>към чл. 4</w:t>
      </w:r>
    </w:p>
    <w:p w:rsidR="00DC6E4E" w:rsidRPr="00DC6E4E" w:rsidRDefault="00DC6E4E" w:rsidP="00DC6E4E">
      <w:pPr>
        <w:shd w:val="clear" w:color="auto" w:fill="FFFFFF"/>
        <w:spacing w:before="240" w:after="120" w:line="240" w:lineRule="auto"/>
        <w:jc w:val="center"/>
        <w:rPr>
          <w:rFonts w:ascii="inherit" w:eastAsia="Times New Roman" w:hAnsi="inherit"/>
          <w:b/>
          <w:bCs/>
          <w:i/>
          <w:iCs/>
          <w:color w:val="000000"/>
          <w:lang w:val="bg-BG" w:eastAsia="bg-BG"/>
        </w:rPr>
      </w:pPr>
      <w:r w:rsidRPr="00DC6E4E">
        <w:rPr>
          <w:rFonts w:ascii="inherit" w:eastAsia="Times New Roman" w:hAnsi="inherit"/>
          <w:b/>
          <w:bCs/>
          <w:i/>
          <w:iCs/>
          <w:color w:val="000000"/>
          <w:lang w:val="bg-BG" w:eastAsia="bg-BG"/>
        </w:rPr>
        <w:t>СПИСЪК НА ВЪТРЕШНИТЕ ВОДНИ ПЪТИЩА НА СЪЮЗА, РАЗПРЕДЕЛЕНИ ГЕОГРАФСКИ НА ЗОНИ 1, 2 И 3</w:t>
      </w:r>
    </w:p>
    <w:p w:rsidR="00DC6E4E" w:rsidRPr="00DC6E4E" w:rsidRDefault="00DC6E4E" w:rsidP="00DC6E4E">
      <w:pPr>
        <w:shd w:val="clear" w:color="auto" w:fill="FFFFFF"/>
        <w:spacing w:before="240" w:after="120" w:line="240" w:lineRule="auto"/>
        <w:jc w:val="center"/>
        <w:rPr>
          <w:rFonts w:ascii="inherit" w:eastAsia="Times New Roman" w:hAnsi="inherit"/>
          <w:b/>
          <w:bCs/>
          <w:color w:val="000000"/>
          <w:lang w:val="bg-BG" w:eastAsia="bg-BG"/>
        </w:rPr>
      </w:pPr>
      <w:r w:rsidRPr="00DC6E4E">
        <w:rPr>
          <w:rFonts w:ascii="inherit" w:eastAsia="Times New Roman" w:hAnsi="inherit"/>
          <w:b/>
          <w:bCs/>
          <w:color w:val="000000"/>
          <w:lang w:val="bg-BG" w:eastAsia="bg-BG"/>
        </w:rPr>
        <w:t>ГЛАВА 1</w:t>
      </w:r>
    </w:p>
    <w:p w:rsidR="00DC6E4E" w:rsidRPr="00DC6E4E" w:rsidRDefault="00DC6E4E" w:rsidP="00DC2F40">
      <w:pPr>
        <w:shd w:val="clear" w:color="auto" w:fill="FFFFFF"/>
        <w:spacing w:before="240" w:after="120" w:line="240" w:lineRule="auto"/>
        <w:jc w:val="both"/>
        <w:rPr>
          <w:rFonts w:ascii="inherit" w:eastAsia="Times New Roman" w:hAnsi="inherit"/>
          <w:b/>
          <w:bCs/>
          <w:color w:val="000000"/>
          <w:lang w:val="bg-BG" w:eastAsia="bg-BG"/>
        </w:rPr>
      </w:pPr>
      <w:r w:rsidRPr="00DC6E4E">
        <w:rPr>
          <w:rFonts w:ascii="inherit" w:eastAsia="Times New Roman" w:hAnsi="inherit"/>
          <w:b/>
          <w:bCs/>
          <w:color w:val="000000"/>
          <w:lang w:val="bg-BG" w:eastAsia="bg-BG"/>
        </w:rPr>
        <w:t>Зона 1</w:t>
      </w:r>
    </w:p>
    <w:p w:rsidR="00DC6E4E" w:rsidRPr="00DC6E4E" w:rsidRDefault="00DC6E4E" w:rsidP="00DC6E4E">
      <w:pPr>
        <w:shd w:val="clear" w:color="auto" w:fill="FFFFFF"/>
        <w:spacing w:before="240" w:after="120" w:line="240" w:lineRule="auto"/>
        <w:jc w:val="both"/>
        <w:rPr>
          <w:rFonts w:ascii="inherit" w:eastAsia="Times New Roman" w:hAnsi="inherit"/>
          <w:b/>
          <w:bCs/>
          <w:color w:val="000000"/>
          <w:lang w:val="bg-BG" w:eastAsia="bg-BG"/>
        </w:rPr>
      </w:pPr>
      <w:r w:rsidRPr="00DC6E4E">
        <w:rPr>
          <w:rFonts w:ascii="inherit" w:eastAsia="Times New Roman" w:hAnsi="inherit"/>
          <w:b/>
          <w:bCs/>
          <w:i/>
          <w:iCs/>
          <w:color w:val="000000"/>
          <w:lang w:val="bg-BG" w:eastAsia="bg-BG"/>
        </w:rPr>
        <w:t>Франция</w:t>
      </w:r>
    </w:p>
    <w:p w:rsidR="00DC6E4E" w:rsidRPr="00DC6E4E" w:rsidRDefault="00DC6E4E" w:rsidP="00DC6E4E">
      <w:pPr>
        <w:shd w:val="clear" w:color="auto" w:fill="FFFFFF"/>
        <w:spacing w:before="120" w:after="0" w:line="240" w:lineRule="auto"/>
        <w:jc w:val="both"/>
        <w:rPr>
          <w:rFonts w:ascii="inherit" w:eastAsia="Times New Roman" w:hAnsi="inherit"/>
          <w:color w:val="000000"/>
          <w:lang w:val="bg-BG" w:eastAsia="bg-BG"/>
        </w:rPr>
      </w:pPr>
      <w:r w:rsidRPr="00DC6E4E">
        <w:rPr>
          <w:rFonts w:ascii="inherit" w:eastAsia="Times New Roman" w:hAnsi="inherit"/>
          <w:color w:val="000000"/>
          <w:lang w:val="bg-BG" w:eastAsia="bg-BG"/>
        </w:rPr>
        <w:t xml:space="preserve">Надолу от напречната граница на морето в устията на Сена, Лоара, </w:t>
      </w:r>
      <w:proofErr w:type="spellStart"/>
      <w:r w:rsidRPr="00DC6E4E">
        <w:rPr>
          <w:rFonts w:ascii="inherit" w:eastAsia="Times New Roman" w:hAnsi="inherit"/>
          <w:color w:val="000000"/>
          <w:lang w:val="bg-BG" w:eastAsia="bg-BG"/>
        </w:rPr>
        <w:t>Жиронд</w:t>
      </w:r>
      <w:proofErr w:type="spellEnd"/>
      <w:r w:rsidRPr="00DC6E4E">
        <w:rPr>
          <w:rFonts w:ascii="inherit" w:eastAsia="Times New Roman" w:hAnsi="inherit"/>
          <w:color w:val="000000"/>
          <w:lang w:val="bg-BG" w:eastAsia="bg-BG"/>
        </w:rPr>
        <w:t xml:space="preserve"> и Рона</w:t>
      </w:r>
    </w:p>
    <w:p w:rsidR="00DC6E4E" w:rsidRPr="00DC6E4E" w:rsidRDefault="00DC6E4E" w:rsidP="00DC6E4E">
      <w:pPr>
        <w:shd w:val="clear" w:color="auto" w:fill="FFFFFF"/>
        <w:spacing w:before="240" w:after="120" w:line="240" w:lineRule="auto"/>
        <w:jc w:val="both"/>
        <w:rPr>
          <w:rFonts w:ascii="inherit" w:eastAsia="Times New Roman" w:hAnsi="inherit"/>
          <w:b/>
          <w:bCs/>
          <w:color w:val="000000"/>
          <w:lang w:val="bg-BG" w:eastAsia="bg-BG"/>
        </w:rPr>
      </w:pPr>
      <w:r w:rsidRPr="00DC6E4E">
        <w:rPr>
          <w:rFonts w:ascii="inherit" w:eastAsia="Times New Roman" w:hAnsi="inherit"/>
          <w:b/>
          <w:bCs/>
          <w:i/>
          <w:iCs/>
          <w:color w:val="000000"/>
          <w:lang w:val="bg-BG" w:eastAsia="bg-BG"/>
        </w:rPr>
        <w:t>Германия</w:t>
      </w:r>
    </w:p>
    <w:tbl>
      <w:tblPr>
        <w:tblW w:w="528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9357"/>
      </w:tblGrid>
      <w:tr w:rsidR="00DC6E4E" w:rsidRPr="00DC6E4E" w:rsidTr="00D5137F">
        <w:tc>
          <w:tcPr>
            <w:tcW w:w="2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C6E4E" w:rsidRPr="00DC6E4E" w:rsidRDefault="00DC6E4E" w:rsidP="00DC2F40">
            <w:pPr>
              <w:spacing w:before="60" w:after="60" w:line="240" w:lineRule="auto"/>
              <w:jc w:val="both"/>
              <w:rPr>
                <w:rFonts w:ascii="inherit" w:eastAsia="Times New Roman" w:hAnsi="inherit"/>
                <w:sz w:val="22"/>
                <w:szCs w:val="22"/>
                <w:lang w:val="bg-BG" w:eastAsia="bg-BG"/>
              </w:rPr>
            </w:pPr>
            <w:proofErr w:type="spellStart"/>
            <w:r w:rsidRPr="00DC6E4E">
              <w:rPr>
                <w:rFonts w:ascii="inherit" w:eastAsia="Times New Roman" w:hAnsi="inherit"/>
                <w:sz w:val="22"/>
                <w:szCs w:val="22"/>
                <w:lang w:val="bg-BG" w:eastAsia="bg-BG"/>
              </w:rPr>
              <w:t>Емс</w:t>
            </w:r>
            <w:proofErr w:type="spellEnd"/>
          </w:p>
        </w:tc>
        <w:tc>
          <w:tcPr>
            <w:tcW w:w="4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C6E4E" w:rsidRPr="00DC6E4E" w:rsidRDefault="00DC6E4E" w:rsidP="00DC2F40">
            <w:pPr>
              <w:spacing w:before="60" w:after="60" w:line="240" w:lineRule="auto"/>
              <w:jc w:val="both"/>
              <w:rPr>
                <w:rFonts w:ascii="inherit" w:eastAsia="Times New Roman" w:hAnsi="inherit"/>
                <w:sz w:val="22"/>
                <w:szCs w:val="22"/>
                <w:lang w:val="bg-BG" w:eastAsia="bg-BG"/>
              </w:rPr>
            </w:pPr>
            <w:r w:rsidRPr="00DC6E4E">
              <w:rPr>
                <w:rFonts w:ascii="inherit" w:eastAsia="Times New Roman" w:hAnsi="inherit"/>
                <w:sz w:val="22"/>
                <w:szCs w:val="22"/>
                <w:lang w:val="bg-BG" w:eastAsia="bg-BG"/>
              </w:rPr>
              <w:t xml:space="preserve">От линията, свързваща някогашния фар в </w:t>
            </w:r>
            <w:proofErr w:type="spellStart"/>
            <w:r w:rsidRPr="00DC6E4E">
              <w:rPr>
                <w:rFonts w:ascii="inherit" w:eastAsia="Times New Roman" w:hAnsi="inherit"/>
                <w:sz w:val="22"/>
                <w:szCs w:val="22"/>
                <w:lang w:val="bg-BG" w:eastAsia="bg-BG"/>
              </w:rPr>
              <w:t>Greetsiel</w:t>
            </w:r>
            <w:proofErr w:type="spellEnd"/>
            <w:r w:rsidRPr="00DC6E4E">
              <w:rPr>
                <w:rFonts w:ascii="inherit" w:eastAsia="Times New Roman" w:hAnsi="inherit"/>
                <w:sz w:val="22"/>
                <w:szCs w:val="22"/>
                <w:lang w:val="bg-BG" w:eastAsia="bg-BG"/>
              </w:rPr>
              <w:t xml:space="preserve"> и западния </w:t>
            </w:r>
            <w:proofErr w:type="spellStart"/>
            <w:r w:rsidRPr="00DC6E4E">
              <w:rPr>
                <w:rFonts w:ascii="inherit" w:eastAsia="Times New Roman" w:hAnsi="inherit"/>
                <w:sz w:val="22"/>
                <w:szCs w:val="22"/>
                <w:lang w:val="bg-BG" w:eastAsia="bg-BG"/>
              </w:rPr>
              <w:t>пирс</w:t>
            </w:r>
            <w:proofErr w:type="spellEnd"/>
            <w:r w:rsidRPr="00DC6E4E">
              <w:rPr>
                <w:rFonts w:ascii="inherit" w:eastAsia="Times New Roman" w:hAnsi="inherit"/>
                <w:sz w:val="22"/>
                <w:szCs w:val="22"/>
                <w:lang w:val="bg-BG" w:eastAsia="bg-BG"/>
              </w:rPr>
              <w:t xml:space="preserve"> на входа на пристанище </w:t>
            </w:r>
            <w:proofErr w:type="spellStart"/>
            <w:r w:rsidRPr="00DC6E4E">
              <w:rPr>
                <w:rFonts w:ascii="inherit" w:eastAsia="Times New Roman" w:hAnsi="inherit"/>
                <w:sz w:val="22"/>
                <w:szCs w:val="22"/>
                <w:lang w:val="bg-BG" w:eastAsia="bg-BG"/>
              </w:rPr>
              <w:t>Eemshaven</w:t>
            </w:r>
            <w:proofErr w:type="spellEnd"/>
            <w:r w:rsidRPr="00DC6E4E">
              <w:rPr>
                <w:rFonts w:ascii="inherit" w:eastAsia="Times New Roman" w:hAnsi="inherit"/>
                <w:sz w:val="22"/>
                <w:szCs w:val="22"/>
                <w:lang w:val="bg-BG" w:eastAsia="bg-BG"/>
              </w:rPr>
              <w:t xml:space="preserve"> по посока към морето до 53° 30′ </w:t>
            </w:r>
            <w:proofErr w:type="spellStart"/>
            <w:r w:rsidRPr="00DC6E4E">
              <w:rPr>
                <w:rFonts w:ascii="inherit" w:eastAsia="Times New Roman" w:hAnsi="inherit"/>
                <w:sz w:val="22"/>
                <w:szCs w:val="22"/>
                <w:lang w:val="bg-BG" w:eastAsia="bg-BG"/>
              </w:rPr>
              <w:t>с.ш</w:t>
            </w:r>
            <w:proofErr w:type="spellEnd"/>
            <w:r w:rsidRPr="00DC6E4E">
              <w:rPr>
                <w:rFonts w:ascii="inherit" w:eastAsia="Times New Roman" w:hAnsi="inherit"/>
                <w:sz w:val="22"/>
                <w:szCs w:val="22"/>
                <w:lang w:val="bg-BG" w:eastAsia="bg-BG"/>
              </w:rPr>
              <w:t xml:space="preserve">. и 6° 45′ </w:t>
            </w:r>
            <w:proofErr w:type="spellStart"/>
            <w:r w:rsidRPr="00DC6E4E">
              <w:rPr>
                <w:rFonts w:ascii="inherit" w:eastAsia="Times New Roman" w:hAnsi="inherit"/>
                <w:sz w:val="22"/>
                <w:szCs w:val="22"/>
                <w:lang w:val="bg-BG" w:eastAsia="bg-BG"/>
              </w:rPr>
              <w:t>и.д</w:t>
            </w:r>
            <w:proofErr w:type="spellEnd"/>
            <w:r w:rsidRPr="00DC6E4E">
              <w:rPr>
                <w:rFonts w:ascii="inherit" w:eastAsia="Times New Roman" w:hAnsi="inherit"/>
                <w:sz w:val="22"/>
                <w:szCs w:val="22"/>
                <w:lang w:val="bg-BG" w:eastAsia="bg-BG"/>
              </w:rPr>
              <w:t xml:space="preserve">., т.е. леко в посока към морето от мястото за </w:t>
            </w:r>
            <w:proofErr w:type="spellStart"/>
            <w:r w:rsidRPr="00DC6E4E">
              <w:rPr>
                <w:rFonts w:ascii="inherit" w:eastAsia="Times New Roman" w:hAnsi="inherit"/>
                <w:sz w:val="22"/>
                <w:szCs w:val="22"/>
                <w:lang w:val="bg-BG" w:eastAsia="bg-BG"/>
              </w:rPr>
              <w:t>лихтерни</w:t>
            </w:r>
            <w:proofErr w:type="spellEnd"/>
            <w:r w:rsidRPr="00DC6E4E">
              <w:rPr>
                <w:rFonts w:ascii="inherit" w:eastAsia="Times New Roman" w:hAnsi="inherit"/>
                <w:sz w:val="22"/>
                <w:szCs w:val="22"/>
                <w:lang w:val="bg-BG" w:eastAsia="bg-BG"/>
              </w:rPr>
              <w:t xml:space="preserve"> плавателни съдове за сухи товари в </w:t>
            </w:r>
            <w:proofErr w:type="spellStart"/>
            <w:r w:rsidRPr="00DC6E4E">
              <w:rPr>
                <w:rFonts w:ascii="inherit" w:eastAsia="Times New Roman" w:hAnsi="inherit"/>
                <w:sz w:val="22"/>
                <w:szCs w:val="22"/>
                <w:lang w:val="bg-BG" w:eastAsia="bg-BG"/>
              </w:rPr>
              <w:t>Alte</w:t>
            </w:r>
            <w:proofErr w:type="spellEnd"/>
            <w:r w:rsidRPr="00DC6E4E">
              <w:rPr>
                <w:rFonts w:ascii="inherit" w:eastAsia="Times New Roman" w:hAnsi="inherit"/>
                <w:sz w:val="22"/>
                <w:szCs w:val="22"/>
                <w:lang w:val="bg-BG" w:eastAsia="bg-BG"/>
              </w:rPr>
              <w:t xml:space="preserve"> </w:t>
            </w:r>
            <w:proofErr w:type="spellStart"/>
            <w:r w:rsidRPr="00DC6E4E">
              <w:rPr>
                <w:rFonts w:ascii="inherit" w:eastAsia="Times New Roman" w:hAnsi="inherit"/>
                <w:sz w:val="22"/>
                <w:szCs w:val="22"/>
                <w:lang w:val="bg-BG" w:eastAsia="bg-BG"/>
              </w:rPr>
              <w:t>Ems</w:t>
            </w:r>
            <w:proofErr w:type="spellEnd"/>
            <w:r w:rsidRPr="00DC6E4E">
              <w:rPr>
                <w:rFonts w:ascii="inherit" w:eastAsia="Times New Roman" w:hAnsi="inherit"/>
                <w:sz w:val="22"/>
                <w:szCs w:val="22"/>
                <w:lang w:val="bg-BG" w:eastAsia="bg-BG"/>
              </w:rPr>
              <w:t> (</w:t>
            </w:r>
            <w:r w:rsidRPr="00DC6E4E">
              <w:rPr>
                <w:rFonts w:ascii="inherit" w:eastAsia="Times New Roman" w:hAnsi="inherit"/>
                <w:sz w:val="15"/>
                <w:szCs w:val="15"/>
                <w:vertAlign w:val="superscript"/>
                <w:lang w:val="bg-BG" w:eastAsia="bg-BG"/>
              </w:rPr>
              <w:t>1</w:t>
            </w:r>
            <w:r w:rsidRPr="00DC6E4E">
              <w:rPr>
                <w:rFonts w:ascii="inherit" w:eastAsia="Times New Roman" w:hAnsi="inherit"/>
                <w:sz w:val="22"/>
                <w:szCs w:val="22"/>
                <w:lang w:val="bg-BG" w:eastAsia="bg-BG"/>
              </w:rPr>
              <w:t>)</w:t>
            </w:r>
          </w:p>
        </w:tc>
      </w:tr>
    </w:tbl>
    <w:p w:rsidR="00DC6E4E" w:rsidRPr="00DC6E4E" w:rsidRDefault="00DC6E4E" w:rsidP="00DC6E4E">
      <w:pPr>
        <w:shd w:val="clear" w:color="auto" w:fill="FFFFFF"/>
        <w:spacing w:before="240" w:after="120" w:line="240" w:lineRule="auto"/>
        <w:jc w:val="both"/>
        <w:rPr>
          <w:rFonts w:ascii="inherit" w:eastAsia="Times New Roman" w:hAnsi="inherit"/>
          <w:b/>
          <w:bCs/>
          <w:color w:val="000000"/>
          <w:lang w:val="bg-BG" w:eastAsia="bg-BG"/>
        </w:rPr>
      </w:pPr>
      <w:r w:rsidRPr="00DC6E4E">
        <w:rPr>
          <w:rFonts w:ascii="inherit" w:eastAsia="Times New Roman" w:hAnsi="inherit"/>
          <w:b/>
          <w:bCs/>
          <w:i/>
          <w:iCs/>
          <w:color w:val="000000"/>
          <w:lang w:val="bg-BG" w:eastAsia="bg-BG"/>
        </w:rPr>
        <w:t>Полша</w:t>
      </w:r>
    </w:p>
    <w:p w:rsidR="00DC6E4E" w:rsidRPr="00DC6E4E" w:rsidRDefault="00DC6E4E" w:rsidP="00DC6E4E">
      <w:pPr>
        <w:shd w:val="clear" w:color="auto" w:fill="FFFFFF"/>
        <w:spacing w:before="120" w:after="0" w:line="240" w:lineRule="auto"/>
        <w:jc w:val="both"/>
        <w:rPr>
          <w:rFonts w:ascii="inherit" w:eastAsia="Times New Roman" w:hAnsi="inherit"/>
          <w:color w:val="000000"/>
          <w:lang w:val="bg-BG" w:eastAsia="bg-BG"/>
        </w:rPr>
      </w:pPr>
      <w:r w:rsidRPr="00DC6E4E">
        <w:rPr>
          <w:rFonts w:ascii="inherit" w:eastAsia="Times New Roman" w:hAnsi="inherit"/>
          <w:color w:val="000000"/>
          <w:lang w:val="bg-BG" w:eastAsia="bg-BG"/>
        </w:rPr>
        <w:t xml:space="preserve">Частта от </w:t>
      </w:r>
      <w:proofErr w:type="spellStart"/>
      <w:r w:rsidRPr="00DC6E4E">
        <w:rPr>
          <w:rFonts w:ascii="inherit" w:eastAsia="Times New Roman" w:hAnsi="inherit"/>
          <w:color w:val="000000"/>
          <w:lang w:val="bg-BG" w:eastAsia="bg-BG"/>
        </w:rPr>
        <w:t>Поморския</w:t>
      </w:r>
      <w:proofErr w:type="spellEnd"/>
      <w:r w:rsidRPr="00DC6E4E">
        <w:rPr>
          <w:rFonts w:ascii="inherit" w:eastAsia="Times New Roman" w:hAnsi="inherit"/>
          <w:color w:val="000000"/>
          <w:lang w:val="bg-BG" w:eastAsia="bg-BG"/>
        </w:rPr>
        <w:t xml:space="preserve"> залив, южно от линията, свързваща </w:t>
      </w:r>
      <w:proofErr w:type="spellStart"/>
      <w:r w:rsidRPr="00DC6E4E">
        <w:rPr>
          <w:rFonts w:ascii="inherit" w:eastAsia="Times New Roman" w:hAnsi="inherit"/>
          <w:color w:val="000000"/>
          <w:lang w:val="bg-BG" w:eastAsia="bg-BG"/>
        </w:rPr>
        <w:t>NordPerd</w:t>
      </w:r>
      <w:proofErr w:type="spellEnd"/>
      <w:r w:rsidRPr="00DC6E4E">
        <w:rPr>
          <w:rFonts w:ascii="inherit" w:eastAsia="Times New Roman" w:hAnsi="inherit"/>
          <w:color w:val="000000"/>
          <w:lang w:val="bg-BG" w:eastAsia="bg-BG"/>
        </w:rPr>
        <w:t xml:space="preserve"> на остров </w:t>
      </w:r>
      <w:proofErr w:type="spellStart"/>
      <w:r w:rsidRPr="00DC6E4E">
        <w:rPr>
          <w:rFonts w:ascii="inherit" w:eastAsia="Times New Roman" w:hAnsi="inherit"/>
          <w:color w:val="000000"/>
          <w:lang w:val="bg-BG" w:eastAsia="bg-BG"/>
        </w:rPr>
        <w:t>Рюген</w:t>
      </w:r>
      <w:proofErr w:type="spellEnd"/>
      <w:r w:rsidRPr="00DC6E4E">
        <w:rPr>
          <w:rFonts w:ascii="inherit" w:eastAsia="Times New Roman" w:hAnsi="inherit"/>
          <w:color w:val="000000"/>
          <w:lang w:val="bg-BG" w:eastAsia="bg-BG"/>
        </w:rPr>
        <w:t xml:space="preserve"> и фара </w:t>
      </w:r>
      <w:proofErr w:type="spellStart"/>
      <w:r w:rsidRPr="00DC6E4E">
        <w:rPr>
          <w:rFonts w:ascii="inherit" w:eastAsia="Times New Roman" w:hAnsi="inherit"/>
          <w:color w:val="000000"/>
          <w:lang w:val="bg-BG" w:eastAsia="bg-BG"/>
        </w:rPr>
        <w:t>Niechorze</w:t>
      </w:r>
      <w:proofErr w:type="spellEnd"/>
      <w:r w:rsidRPr="00DC6E4E">
        <w:rPr>
          <w:rFonts w:ascii="inherit" w:eastAsia="Times New Roman" w:hAnsi="inherit"/>
          <w:color w:val="000000"/>
          <w:lang w:val="bg-BG" w:eastAsia="bg-BG"/>
        </w:rPr>
        <w:t>.</w:t>
      </w:r>
    </w:p>
    <w:p w:rsidR="00DC6E4E" w:rsidRPr="00DC6E4E" w:rsidRDefault="00DC6E4E" w:rsidP="00DC6E4E">
      <w:pPr>
        <w:shd w:val="clear" w:color="auto" w:fill="FFFFFF"/>
        <w:spacing w:before="120" w:after="0" w:line="240" w:lineRule="auto"/>
        <w:jc w:val="both"/>
        <w:rPr>
          <w:rFonts w:ascii="inherit" w:eastAsia="Times New Roman" w:hAnsi="inherit"/>
          <w:color w:val="000000"/>
          <w:lang w:val="bg-BG" w:eastAsia="bg-BG"/>
        </w:rPr>
      </w:pPr>
      <w:r w:rsidRPr="00DC6E4E">
        <w:rPr>
          <w:rFonts w:ascii="inherit" w:eastAsia="Times New Roman" w:hAnsi="inherit"/>
          <w:color w:val="000000"/>
          <w:lang w:val="bg-BG" w:eastAsia="bg-BG"/>
        </w:rPr>
        <w:t xml:space="preserve">Частта на Гданския залив, южно от линията, свързваща фара </w:t>
      </w:r>
      <w:proofErr w:type="spellStart"/>
      <w:r w:rsidRPr="00DC6E4E">
        <w:rPr>
          <w:rFonts w:ascii="inherit" w:eastAsia="Times New Roman" w:hAnsi="inherit"/>
          <w:color w:val="000000"/>
          <w:lang w:val="bg-BG" w:eastAsia="bg-BG"/>
        </w:rPr>
        <w:t>Hel</w:t>
      </w:r>
      <w:proofErr w:type="spellEnd"/>
      <w:r w:rsidRPr="00DC6E4E">
        <w:rPr>
          <w:rFonts w:ascii="inherit" w:eastAsia="Times New Roman" w:hAnsi="inherit"/>
          <w:color w:val="000000"/>
          <w:lang w:val="bg-BG" w:eastAsia="bg-BG"/>
        </w:rPr>
        <w:t xml:space="preserve"> и </w:t>
      </w:r>
      <w:proofErr w:type="spellStart"/>
      <w:r w:rsidRPr="00DC6E4E">
        <w:rPr>
          <w:rFonts w:ascii="inherit" w:eastAsia="Times New Roman" w:hAnsi="inherit"/>
          <w:color w:val="000000"/>
          <w:lang w:val="bg-BG" w:eastAsia="bg-BG"/>
        </w:rPr>
        <w:t>буя</w:t>
      </w:r>
      <w:proofErr w:type="spellEnd"/>
      <w:r w:rsidRPr="00DC6E4E">
        <w:rPr>
          <w:rFonts w:ascii="inherit" w:eastAsia="Times New Roman" w:hAnsi="inherit"/>
          <w:color w:val="000000"/>
          <w:lang w:val="bg-BG" w:eastAsia="bg-BG"/>
        </w:rPr>
        <w:t xml:space="preserve"> на входа на пристанище </w:t>
      </w:r>
      <w:proofErr w:type="spellStart"/>
      <w:r w:rsidRPr="00DC6E4E">
        <w:rPr>
          <w:rFonts w:ascii="inherit" w:eastAsia="Times New Roman" w:hAnsi="inherit"/>
          <w:color w:val="000000"/>
          <w:lang w:val="bg-BG" w:eastAsia="bg-BG"/>
        </w:rPr>
        <w:t>Балтийск</w:t>
      </w:r>
      <w:proofErr w:type="spellEnd"/>
      <w:r w:rsidRPr="00DC6E4E">
        <w:rPr>
          <w:rFonts w:ascii="inherit" w:eastAsia="Times New Roman" w:hAnsi="inherit"/>
          <w:color w:val="000000"/>
          <w:lang w:val="bg-BG" w:eastAsia="bg-BG"/>
        </w:rPr>
        <w:t>.</w:t>
      </w:r>
    </w:p>
    <w:p w:rsidR="00DC6E4E" w:rsidRPr="00DC6E4E" w:rsidRDefault="00DC6E4E" w:rsidP="00DC6E4E">
      <w:pPr>
        <w:shd w:val="clear" w:color="auto" w:fill="FFFFFF"/>
        <w:spacing w:before="240" w:after="120" w:line="240" w:lineRule="auto"/>
        <w:jc w:val="both"/>
        <w:rPr>
          <w:rFonts w:ascii="inherit" w:eastAsia="Times New Roman" w:hAnsi="inherit"/>
          <w:b/>
          <w:bCs/>
          <w:color w:val="000000"/>
          <w:lang w:val="bg-BG" w:eastAsia="bg-BG"/>
        </w:rPr>
      </w:pPr>
      <w:r w:rsidRPr="00DC6E4E">
        <w:rPr>
          <w:rFonts w:ascii="inherit" w:eastAsia="Times New Roman" w:hAnsi="inherit"/>
          <w:b/>
          <w:bCs/>
          <w:i/>
          <w:iCs/>
          <w:color w:val="000000"/>
          <w:lang w:val="bg-BG" w:eastAsia="bg-BG"/>
        </w:rPr>
        <w:t>Швеция</w:t>
      </w:r>
    </w:p>
    <w:p w:rsidR="00DC6E4E" w:rsidRPr="00DC6E4E" w:rsidRDefault="00DC6E4E" w:rsidP="00DC6E4E">
      <w:pPr>
        <w:shd w:val="clear" w:color="auto" w:fill="FFFFFF"/>
        <w:spacing w:before="120" w:after="0" w:line="240" w:lineRule="auto"/>
        <w:jc w:val="both"/>
        <w:rPr>
          <w:rFonts w:ascii="inherit" w:eastAsia="Times New Roman" w:hAnsi="inherit"/>
          <w:color w:val="000000"/>
          <w:lang w:val="bg-BG" w:eastAsia="bg-BG"/>
        </w:rPr>
      </w:pPr>
      <w:r w:rsidRPr="00DC6E4E">
        <w:rPr>
          <w:rFonts w:ascii="inherit" w:eastAsia="Times New Roman" w:hAnsi="inherit"/>
          <w:b/>
          <w:bCs/>
          <w:color w:val="000000"/>
          <w:lang w:val="bg-BG" w:eastAsia="bg-BG"/>
        </w:rPr>
        <w:t xml:space="preserve">Езерото </w:t>
      </w:r>
      <w:proofErr w:type="spellStart"/>
      <w:r w:rsidRPr="00DC6E4E">
        <w:rPr>
          <w:rFonts w:ascii="inherit" w:eastAsia="Times New Roman" w:hAnsi="inherit"/>
          <w:b/>
          <w:bCs/>
          <w:color w:val="000000"/>
          <w:lang w:val="bg-BG" w:eastAsia="bg-BG"/>
        </w:rPr>
        <w:t>Vänern</w:t>
      </w:r>
      <w:proofErr w:type="spellEnd"/>
      <w:r w:rsidRPr="00DC6E4E">
        <w:rPr>
          <w:rFonts w:ascii="inherit" w:eastAsia="Times New Roman" w:hAnsi="inherit"/>
          <w:color w:val="000000"/>
          <w:lang w:val="bg-BG" w:eastAsia="bg-BG"/>
        </w:rPr>
        <w:t xml:space="preserve">, ограничено на юг от паралела през </w:t>
      </w:r>
      <w:proofErr w:type="spellStart"/>
      <w:r w:rsidRPr="00DC6E4E">
        <w:rPr>
          <w:rFonts w:ascii="inherit" w:eastAsia="Times New Roman" w:hAnsi="inherit"/>
          <w:color w:val="000000"/>
          <w:lang w:val="bg-BG" w:eastAsia="bg-BG"/>
        </w:rPr>
        <w:t>вехата</w:t>
      </w:r>
      <w:proofErr w:type="spellEnd"/>
      <w:r w:rsidRPr="00DC6E4E">
        <w:rPr>
          <w:rFonts w:ascii="inherit" w:eastAsia="Times New Roman" w:hAnsi="inherit"/>
          <w:color w:val="000000"/>
          <w:lang w:val="bg-BG" w:eastAsia="bg-BG"/>
        </w:rPr>
        <w:t xml:space="preserve"> на </w:t>
      </w:r>
      <w:proofErr w:type="spellStart"/>
      <w:r w:rsidRPr="00DC6E4E">
        <w:rPr>
          <w:rFonts w:ascii="inherit" w:eastAsia="Times New Roman" w:hAnsi="inherit"/>
          <w:color w:val="000000"/>
          <w:lang w:val="bg-BG" w:eastAsia="bg-BG"/>
        </w:rPr>
        <w:t>Bastungsgrunden</w:t>
      </w:r>
      <w:proofErr w:type="spellEnd"/>
      <w:r w:rsidRPr="00DC6E4E">
        <w:rPr>
          <w:rFonts w:ascii="inherit" w:eastAsia="Times New Roman" w:hAnsi="inherit"/>
          <w:color w:val="000000"/>
          <w:lang w:val="bg-BG" w:eastAsia="bg-BG"/>
        </w:rPr>
        <w:t>.</w:t>
      </w:r>
    </w:p>
    <w:p w:rsidR="00DC6E4E" w:rsidRPr="00DC6E4E" w:rsidRDefault="00DC6E4E" w:rsidP="00DC6E4E">
      <w:pPr>
        <w:shd w:val="clear" w:color="auto" w:fill="FFFFFF"/>
        <w:spacing w:before="240" w:after="120" w:line="240" w:lineRule="auto"/>
        <w:jc w:val="both"/>
        <w:rPr>
          <w:rFonts w:ascii="inherit" w:eastAsia="Times New Roman" w:hAnsi="inherit"/>
          <w:b/>
          <w:bCs/>
          <w:color w:val="000000"/>
          <w:lang w:val="bg-BG" w:eastAsia="bg-BG"/>
        </w:rPr>
      </w:pPr>
      <w:r w:rsidRPr="00DC6E4E">
        <w:rPr>
          <w:rFonts w:ascii="inherit" w:eastAsia="Times New Roman" w:hAnsi="inherit"/>
          <w:b/>
          <w:bCs/>
          <w:color w:val="000000"/>
          <w:lang w:val="bg-BG" w:eastAsia="bg-BG"/>
        </w:rPr>
        <w:t xml:space="preserve">Езеро </w:t>
      </w:r>
      <w:proofErr w:type="spellStart"/>
      <w:r w:rsidRPr="00DC6E4E">
        <w:rPr>
          <w:rFonts w:ascii="inherit" w:eastAsia="Times New Roman" w:hAnsi="inherit"/>
          <w:b/>
          <w:bCs/>
          <w:color w:val="000000"/>
          <w:lang w:val="bg-BG" w:eastAsia="bg-BG"/>
        </w:rPr>
        <w:t>Vättern</w:t>
      </w:r>
      <w:proofErr w:type="spellEnd"/>
    </w:p>
    <w:p w:rsidR="00DC6E4E" w:rsidRPr="00DC6E4E" w:rsidRDefault="00DC6E4E" w:rsidP="00DC6E4E">
      <w:pPr>
        <w:shd w:val="clear" w:color="auto" w:fill="FFFFFF"/>
        <w:spacing w:before="240" w:after="120" w:line="240" w:lineRule="auto"/>
        <w:jc w:val="both"/>
        <w:rPr>
          <w:rFonts w:ascii="inherit" w:eastAsia="Times New Roman" w:hAnsi="inherit"/>
          <w:b/>
          <w:bCs/>
          <w:color w:val="000000"/>
          <w:lang w:val="bg-BG" w:eastAsia="bg-BG"/>
        </w:rPr>
      </w:pPr>
      <w:proofErr w:type="spellStart"/>
      <w:r w:rsidRPr="00DC6E4E">
        <w:rPr>
          <w:rFonts w:ascii="inherit" w:eastAsia="Times New Roman" w:hAnsi="inherit"/>
          <w:b/>
          <w:bCs/>
          <w:color w:val="000000"/>
          <w:lang w:val="bg-BG" w:eastAsia="bg-BG"/>
        </w:rPr>
        <w:t>Brofjorden</w:t>
      </w:r>
      <w:proofErr w:type="spellEnd"/>
      <w:r w:rsidRPr="00DC6E4E">
        <w:rPr>
          <w:rFonts w:ascii="inherit" w:eastAsia="Times New Roman" w:hAnsi="inherit"/>
          <w:b/>
          <w:bCs/>
          <w:color w:val="000000"/>
          <w:lang w:val="bg-BG" w:eastAsia="bg-BG"/>
        </w:rPr>
        <w:t xml:space="preserve"> — </w:t>
      </w:r>
      <w:proofErr w:type="spellStart"/>
      <w:r w:rsidRPr="00DC6E4E">
        <w:rPr>
          <w:rFonts w:ascii="inherit" w:eastAsia="Times New Roman" w:hAnsi="inherit"/>
          <w:b/>
          <w:bCs/>
          <w:color w:val="000000"/>
          <w:lang w:val="bg-BG" w:eastAsia="bg-BG"/>
        </w:rPr>
        <w:t>Donsö</w:t>
      </w:r>
      <w:proofErr w:type="spellEnd"/>
    </w:p>
    <w:p w:rsidR="00DC6E4E" w:rsidRPr="00DC6E4E" w:rsidRDefault="00DC6E4E" w:rsidP="00DC6E4E">
      <w:pPr>
        <w:shd w:val="clear" w:color="auto" w:fill="FFFFFF"/>
        <w:spacing w:before="120" w:after="0" w:line="240" w:lineRule="auto"/>
        <w:jc w:val="both"/>
        <w:rPr>
          <w:rFonts w:ascii="inherit" w:eastAsia="Times New Roman" w:hAnsi="inherit"/>
          <w:color w:val="000000"/>
          <w:lang w:val="bg-BG" w:eastAsia="bg-BG"/>
        </w:rPr>
      </w:pPr>
      <w:r w:rsidRPr="00DC6E4E">
        <w:rPr>
          <w:rFonts w:ascii="inherit" w:eastAsia="Times New Roman" w:hAnsi="inherit"/>
          <w:color w:val="000000"/>
          <w:lang w:val="bg-BG" w:eastAsia="bg-BG"/>
        </w:rPr>
        <w:t xml:space="preserve">Зоната, ограничена от континенталната част или от границата на зона 2 или 3 и от линията от най-южната точка на </w:t>
      </w:r>
      <w:proofErr w:type="spellStart"/>
      <w:r w:rsidRPr="00DC6E4E">
        <w:rPr>
          <w:rFonts w:ascii="inherit" w:eastAsia="Times New Roman" w:hAnsi="inherit"/>
          <w:color w:val="000000"/>
          <w:lang w:val="bg-BG" w:eastAsia="bg-BG"/>
        </w:rPr>
        <w:t>Grötö</w:t>
      </w:r>
      <w:proofErr w:type="spellEnd"/>
      <w:r w:rsidRPr="00DC6E4E">
        <w:rPr>
          <w:rFonts w:ascii="inherit" w:eastAsia="Times New Roman" w:hAnsi="inherit"/>
          <w:color w:val="000000"/>
          <w:lang w:val="bg-BG" w:eastAsia="bg-BG"/>
        </w:rPr>
        <w:t xml:space="preserve"> през най-западната точка на </w:t>
      </w:r>
      <w:proofErr w:type="spellStart"/>
      <w:r w:rsidRPr="00DC6E4E">
        <w:rPr>
          <w:rFonts w:ascii="inherit" w:eastAsia="Times New Roman" w:hAnsi="inherit"/>
          <w:color w:val="000000"/>
          <w:lang w:val="bg-BG" w:eastAsia="bg-BG"/>
        </w:rPr>
        <w:t>Gåsö</w:t>
      </w:r>
      <w:proofErr w:type="spellEnd"/>
      <w:r w:rsidRPr="00DC6E4E">
        <w:rPr>
          <w:rFonts w:ascii="inherit" w:eastAsia="Times New Roman" w:hAnsi="inherit"/>
          <w:color w:val="000000"/>
          <w:lang w:val="bg-BG" w:eastAsia="bg-BG"/>
        </w:rPr>
        <w:t xml:space="preserve">; най-северната точка на </w:t>
      </w:r>
      <w:proofErr w:type="spellStart"/>
      <w:r w:rsidRPr="00DC6E4E">
        <w:rPr>
          <w:rFonts w:ascii="inherit" w:eastAsia="Times New Roman" w:hAnsi="inherit"/>
          <w:color w:val="000000"/>
          <w:lang w:val="bg-BG" w:eastAsia="bg-BG"/>
        </w:rPr>
        <w:t>Hermanö</w:t>
      </w:r>
      <w:proofErr w:type="spellEnd"/>
      <w:r w:rsidRPr="00DC6E4E">
        <w:rPr>
          <w:rFonts w:ascii="inherit" w:eastAsia="Times New Roman" w:hAnsi="inherit"/>
          <w:color w:val="000000"/>
          <w:lang w:val="bg-BG" w:eastAsia="bg-BG"/>
        </w:rPr>
        <w:t xml:space="preserve">; </w:t>
      </w:r>
      <w:proofErr w:type="spellStart"/>
      <w:r w:rsidRPr="00DC6E4E">
        <w:rPr>
          <w:rFonts w:ascii="inherit" w:eastAsia="Times New Roman" w:hAnsi="inherit"/>
          <w:color w:val="000000"/>
          <w:lang w:val="bg-BG" w:eastAsia="bg-BG"/>
        </w:rPr>
        <w:t>Hermanö</w:t>
      </w:r>
      <w:proofErr w:type="spellEnd"/>
      <w:r w:rsidRPr="00DC6E4E">
        <w:rPr>
          <w:rFonts w:ascii="inherit" w:eastAsia="Times New Roman" w:hAnsi="inherit"/>
          <w:color w:val="000000"/>
          <w:lang w:val="bg-BG" w:eastAsia="bg-BG"/>
        </w:rPr>
        <w:t xml:space="preserve"> </w:t>
      </w:r>
      <w:proofErr w:type="spellStart"/>
      <w:r w:rsidRPr="00DC6E4E">
        <w:rPr>
          <w:rFonts w:ascii="inherit" w:eastAsia="Times New Roman" w:hAnsi="inherit"/>
          <w:color w:val="000000"/>
          <w:lang w:val="bg-BG" w:eastAsia="bg-BG"/>
        </w:rPr>
        <w:t>huvud</w:t>
      </w:r>
      <w:proofErr w:type="spellEnd"/>
      <w:r w:rsidRPr="00DC6E4E">
        <w:rPr>
          <w:rFonts w:ascii="inherit" w:eastAsia="Times New Roman" w:hAnsi="inherit"/>
          <w:color w:val="000000"/>
          <w:lang w:val="bg-BG" w:eastAsia="bg-BG"/>
        </w:rPr>
        <w:t xml:space="preserve">; </w:t>
      </w:r>
      <w:proofErr w:type="spellStart"/>
      <w:r w:rsidRPr="00DC6E4E">
        <w:rPr>
          <w:rFonts w:ascii="inherit" w:eastAsia="Times New Roman" w:hAnsi="inherit"/>
          <w:color w:val="000000"/>
          <w:lang w:val="bg-BG" w:eastAsia="bg-BG"/>
        </w:rPr>
        <w:t>Vedholmen</w:t>
      </w:r>
      <w:proofErr w:type="spellEnd"/>
      <w:r w:rsidRPr="00DC6E4E">
        <w:rPr>
          <w:rFonts w:ascii="inherit" w:eastAsia="Times New Roman" w:hAnsi="inherit"/>
          <w:color w:val="000000"/>
          <w:lang w:val="bg-BG" w:eastAsia="bg-BG"/>
        </w:rPr>
        <w:t xml:space="preserve">; </w:t>
      </w:r>
      <w:proofErr w:type="spellStart"/>
      <w:r w:rsidRPr="00DC6E4E">
        <w:rPr>
          <w:rFonts w:ascii="inherit" w:eastAsia="Times New Roman" w:hAnsi="inherit"/>
          <w:color w:val="000000"/>
          <w:lang w:val="bg-BG" w:eastAsia="bg-BG"/>
        </w:rPr>
        <w:t>Danholmen</w:t>
      </w:r>
      <w:proofErr w:type="spellEnd"/>
      <w:r w:rsidRPr="00DC6E4E">
        <w:rPr>
          <w:rFonts w:ascii="inherit" w:eastAsia="Times New Roman" w:hAnsi="inherit"/>
          <w:color w:val="000000"/>
          <w:lang w:val="bg-BG" w:eastAsia="bg-BG"/>
        </w:rPr>
        <w:t xml:space="preserve">; центъра на </w:t>
      </w:r>
      <w:proofErr w:type="spellStart"/>
      <w:r w:rsidRPr="00DC6E4E">
        <w:rPr>
          <w:rFonts w:ascii="inherit" w:eastAsia="Times New Roman" w:hAnsi="inherit"/>
          <w:color w:val="000000"/>
          <w:lang w:val="bg-BG" w:eastAsia="bg-BG"/>
        </w:rPr>
        <w:t>Mollön</w:t>
      </w:r>
      <w:proofErr w:type="spellEnd"/>
      <w:r w:rsidRPr="00DC6E4E">
        <w:rPr>
          <w:rFonts w:ascii="inherit" w:eastAsia="Times New Roman" w:hAnsi="inherit"/>
          <w:color w:val="000000"/>
          <w:lang w:val="bg-BG" w:eastAsia="bg-BG"/>
        </w:rPr>
        <w:t xml:space="preserve">; фара на </w:t>
      </w:r>
      <w:proofErr w:type="spellStart"/>
      <w:r w:rsidRPr="00DC6E4E">
        <w:rPr>
          <w:rFonts w:ascii="inherit" w:eastAsia="Times New Roman" w:hAnsi="inherit"/>
          <w:color w:val="000000"/>
          <w:lang w:val="bg-BG" w:eastAsia="bg-BG"/>
        </w:rPr>
        <w:t>Räbbehuvud</w:t>
      </w:r>
      <w:proofErr w:type="spellEnd"/>
      <w:r w:rsidRPr="00DC6E4E">
        <w:rPr>
          <w:rFonts w:ascii="inherit" w:eastAsia="Times New Roman" w:hAnsi="inherit"/>
          <w:color w:val="000000"/>
          <w:lang w:val="bg-BG" w:eastAsia="bg-BG"/>
        </w:rPr>
        <w:t xml:space="preserve">; долния фар на </w:t>
      </w:r>
      <w:proofErr w:type="spellStart"/>
      <w:r w:rsidRPr="00DC6E4E">
        <w:rPr>
          <w:rFonts w:ascii="inherit" w:eastAsia="Times New Roman" w:hAnsi="inherit"/>
          <w:color w:val="000000"/>
          <w:lang w:val="bg-BG" w:eastAsia="bg-BG"/>
        </w:rPr>
        <w:t>Sankt</w:t>
      </w:r>
      <w:proofErr w:type="spellEnd"/>
      <w:r w:rsidRPr="00DC6E4E">
        <w:rPr>
          <w:rFonts w:ascii="inherit" w:eastAsia="Times New Roman" w:hAnsi="inherit"/>
          <w:color w:val="000000"/>
          <w:lang w:val="bg-BG" w:eastAsia="bg-BG"/>
        </w:rPr>
        <w:t xml:space="preserve"> </w:t>
      </w:r>
      <w:proofErr w:type="spellStart"/>
      <w:r w:rsidRPr="00DC6E4E">
        <w:rPr>
          <w:rFonts w:ascii="inherit" w:eastAsia="Times New Roman" w:hAnsi="inherit"/>
          <w:color w:val="000000"/>
          <w:lang w:val="bg-BG" w:eastAsia="bg-BG"/>
        </w:rPr>
        <w:t>Olov</w:t>
      </w:r>
      <w:proofErr w:type="spellEnd"/>
      <w:r w:rsidRPr="00DC6E4E">
        <w:rPr>
          <w:rFonts w:ascii="inherit" w:eastAsia="Times New Roman" w:hAnsi="inherit"/>
          <w:color w:val="000000"/>
          <w:lang w:val="bg-BG" w:eastAsia="bg-BG"/>
        </w:rPr>
        <w:t xml:space="preserve">; най-югоизточната точка на </w:t>
      </w:r>
      <w:proofErr w:type="spellStart"/>
      <w:r w:rsidRPr="00DC6E4E">
        <w:rPr>
          <w:rFonts w:ascii="inherit" w:eastAsia="Times New Roman" w:hAnsi="inherit"/>
          <w:color w:val="000000"/>
          <w:lang w:val="bg-BG" w:eastAsia="bg-BG"/>
        </w:rPr>
        <w:t>Flatholmen</w:t>
      </w:r>
      <w:proofErr w:type="spellEnd"/>
      <w:r w:rsidRPr="00DC6E4E">
        <w:rPr>
          <w:rFonts w:ascii="inherit" w:eastAsia="Times New Roman" w:hAnsi="inherit"/>
          <w:color w:val="000000"/>
          <w:lang w:val="bg-BG" w:eastAsia="bg-BG"/>
        </w:rPr>
        <w:t xml:space="preserve">; фара на </w:t>
      </w:r>
      <w:proofErr w:type="spellStart"/>
      <w:r w:rsidRPr="00DC6E4E">
        <w:rPr>
          <w:rFonts w:ascii="inherit" w:eastAsia="Times New Roman" w:hAnsi="inherit"/>
          <w:color w:val="000000"/>
          <w:lang w:val="bg-BG" w:eastAsia="bg-BG"/>
        </w:rPr>
        <w:t>Åstol</w:t>
      </w:r>
      <w:proofErr w:type="spellEnd"/>
      <w:r w:rsidRPr="00DC6E4E">
        <w:rPr>
          <w:rFonts w:ascii="inherit" w:eastAsia="Times New Roman" w:hAnsi="inherit"/>
          <w:color w:val="000000"/>
          <w:lang w:val="bg-BG" w:eastAsia="bg-BG"/>
        </w:rPr>
        <w:t xml:space="preserve">; фара на </w:t>
      </w:r>
      <w:proofErr w:type="spellStart"/>
      <w:r w:rsidRPr="00DC6E4E">
        <w:rPr>
          <w:rFonts w:ascii="inherit" w:eastAsia="Times New Roman" w:hAnsi="inherit"/>
          <w:color w:val="000000"/>
          <w:lang w:val="bg-BG" w:eastAsia="bg-BG"/>
        </w:rPr>
        <w:t>Marstrand</w:t>
      </w:r>
      <w:proofErr w:type="spellEnd"/>
      <w:r w:rsidRPr="00DC6E4E">
        <w:rPr>
          <w:rFonts w:ascii="inherit" w:eastAsia="Times New Roman" w:hAnsi="inherit"/>
          <w:color w:val="000000"/>
          <w:lang w:val="bg-BG" w:eastAsia="bg-BG"/>
        </w:rPr>
        <w:t xml:space="preserve">; фара на </w:t>
      </w:r>
      <w:proofErr w:type="spellStart"/>
      <w:r w:rsidRPr="00DC6E4E">
        <w:rPr>
          <w:rFonts w:ascii="inherit" w:eastAsia="Times New Roman" w:hAnsi="inherit"/>
          <w:color w:val="000000"/>
          <w:lang w:val="bg-BG" w:eastAsia="bg-BG"/>
        </w:rPr>
        <w:t>Sälö</w:t>
      </w:r>
      <w:proofErr w:type="spellEnd"/>
      <w:r w:rsidRPr="00DC6E4E">
        <w:rPr>
          <w:rFonts w:ascii="inherit" w:eastAsia="Times New Roman" w:hAnsi="inherit"/>
          <w:color w:val="000000"/>
          <w:lang w:val="bg-BG" w:eastAsia="bg-BG"/>
        </w:rPr>
        <w:t xml:space="preserve">; долния фар на </w:t>
      </w:r>
      <w:proofErr w:type="spellStart"/>
      <w:r w:rsidRPr="00DC6E4E">
        <w:rPr>
          <w:rFonts w:ascii="inherit" w:eastAsia="Times New Roman" w:hAnsi="inherit"/>
          <w:color w:val="000000"/>
          <w:lang w:val="bg-BG" w:eastAsia="bg-BG"/>
        </w:rPr>
        <w:t>Kågholmen</w:t>
      </w:r>
      <w:proofErr w:type="spellEnd"/>
      <w:r w:rsidRPr="00DC6E4E">
        <w:rPr>
          <w:rFonts w:ascii="inherit" w:eastAsia="Times New Roman" w:hAnsi="inherit"/>
          <w:color w:val="000000"/>
          <w:lang w:val="bg-BG" w:eastAsia="bg-BG"/>
        </w:rPr>
        <w:t xml:space="preserve">; фара на </w:t>
      </w:r>
      <w:proofErr w:type="spellStart"/>
      <w:r w:rsidRPr="00DC6E4E">
        <w:rPr>
          <w:rFonts w:ascii="inherit" w:eastAsia="Times New Roman" w:hAnsi="inherit"/>
          <w:color w:val="000000"/>
          <w:lang w:val="bg-BG" w:eastAsia="bg-BG"/>
        </w:rPr>
        <w:t>Tynneskär</w:t>
      </w:r>
      <w:proofErr w:type="spellEnd"/>
      <w:r w:rsidRPr="00DC6E4E">
        <w:rPr>
          <w:rFonts w:ascii="inherit" w:eastAsia="Times New Roman" w:hAnsi="inherit"/>
          <w:color w:val="000000"/>
          <w:lang w:val="bg-BG" w:eastAsia="bg-BG"/>
        </w:rPr>
        <w:t xml:space="preserve">; фара на </w:t>
      </w:r>
      <w:proofErr w:type="spellStart"/>
      <w:r w:rsidRPr="00DC6E4E">
        <w:rPr>
          <w:rFonts w:ascii="inherit" w:eastAsia="Times New Roman" w:hAnsi="inherit"/>
          <w:color w:val="000000"/>
          <w:lang w:val="bg-BG" w:eastAsia="bg-BG"/>
        </w:rPr>
        <w:t>Buskärs</w:t>
      </w:r>
      <w:proofErr w:type="spellEnd"/>
      <w:r w:rsidRPr="00DC6E4E">
        <w:rPr>
          <w:rFonts w:ascii="inherit" w:eastAsia="Times New Roman" w:hAnsi="inherit"/>
          <w:color w:val="000000"/>
          <w:lang w:val="bg-BG" w:eastAsia="bg-BG"/>
        </w:rPr>
        <w:t xml:space="preserve"> </w:t>
      </w:r>
      <w:proofErr w:type="spellStart"/>
      <w:r w:rsidRPr="00DC6E4E">
        <w:rPr>
          <w:rFonts w:ascii="inherit" w:eastAsia="Times New Roman" w:hAnsi="inherit"/>
          <w:color w:val="000000"/>
          <w:lang w:val="bg-BG" w:eastAsia="bg-BG"/>
        </w:rPr>
        <w:t>Knöte</w:t>
      </w:r>
      <w:proofErr w:type="spellEnd"/>
      <w:r w:rsidRPr="00DC6E4E">
        <w:rPr>
          <w:rFonts w:ascii="inherit" w:eastAsia="Times New Roman" w:hAnsi="inherit"/>
          <w:color w:val="000000"/>
          <w:lang w:val="bg-BG" w:eastAsia="bg-BG"/>
        </w:rPr>
        <w:t xml:space="preserve">; и горния фар на </w:t>
      </w:r>
      <w:proofErr w:type="spellStart"/>
      <w:r w:rsidRPr="00DC6E4E">
        <w:rPr>
          <w:rFonts w:ascii="inherit" w:eastAsia="Times New Roman" w:hAnsi="inherit"/>
          <w:color w:val="000000"/>
          <w:lang w:val="bg-BG" w:eastAsia="bg-BG"/>
        </w:rPr>
        <w:t>Rivö</w:t>
      </w:r>
      <w:proofErr w:type="spellEnd"/>
      <w:r w:rsidRPr="00DC6E4E">
        <w:rPr>
          <w:rFonts w:ascii="inherit" w:eastAsia="Times New Roman" w:hAnsi="inherit"/>
          <w:color w:val="000000"/>
          <w:lang w:val="bg-BG" w:eastAsia="bg-BG"/>
        </w:rPr>
        <w:t xml:space="preserve"> до фара на </w:t>
      </w:r>
      <w:proofErr w:type="spellStart"/>
      <w:r w:rsidRPr="00DC6E4E">
        <w:rPr>
          <w:rFonts w:ascii="inherit" w:eastAsia="Times New Roman" w:hAnsi="inherit"/>
          <w:color w:val="000000"/>
          <w:lang w:val="bg-BG" w:eastAsia="bg-BG"/>
        </w:rPr>
        <w:t>Rivö</w:t>
      </w:r>
      <w:proofErr w:type="spellEnd"/>
      <w:r w:rsidRPr="00DC6E4E">
        <w:rPr>
          <w:rFonts w:ascii="inherit" w:eastAsia="Times New Roman" w:hAnsi="inherit"/>
          <w:color w:val="000000"/>
          <w:lang w:val="bg-BG" w:eastAsia="bg-BG"/>
        </w:rPr>
        <w:t>.</w:t>
      </w:r>
    </w:p>
    <w:p w:rsidR="00DC6E4E" w:rsidRPr="00DC6E4E" w:rsidRDefault="00DC6E4E" w:rsidP="00DC6E4E">
      <w:pPr>
        <w:shd w:val="clear" w:color="auto" w:fill="FFFFFF"/>
        <w:spacing w:before="240" w:after="120" w:line="240" w:lineRule="auto"/>
        <w:jc w:val="both"/>
        <w:rPr>
          <w:rFonts w:ascii="inherit" w:eastAsia="Times New Roman" w:hAnsi="inherit"/>
          <w:b/>
          <w:bCs/>
          <w:color w:val="000000"/>
          <w:lang w:val="bg-BG" w:eastAsia="bg-BG"/>
        </w:rPr>
      </w:pPr>
      <w:r w:rsidRPr="00DC6E4E">
        <w:rPr>
          <w:rFonts w:ascii="inherit" w:eastAsia="Times New Roman" w:hAnsi="inherit"/>
          <w:b/>
          <w:bCs/>
          <w:color w:val="000000"/>
          <w:lang w:val="bg-BG" w:eastAsia="bg-BG"/>
        </w:rPr>
        <w:t xml:space="preserve">Северен </w:t>
      </w:r>
      <w:proofErr w:type="spellStart"/>
      <w:r w:rsidRPr="00DC6E4E">
        <w:rPr>
          <w:rFonts w:ascii="inherit" w:eastAsia="Times New Roman" w:hAnsi="inherit"/>
          <w:b/>
          <w:bCs/>
          <w:color w:val="000000"/>
          <w:lang w:val="bg-BG" w:eastAsia="bg-BG"/>
        </w:rPr>
        <w:t>Öregrundsgrepen</w:t>
      </w:r>
      <w:proofErr w:type="spellEnd"/>
    </w:p>
    <w:p w:rsidR="00DC6E4E" w:rsidRPr="00DC6E4E" w:rsidRDefault="00DC6E4E" w:rsidP="00DC6E4E">
      <w:pPr>
        <w:shd w:val="clear" w:color="auto" w:fill="FFFFFF"/>
        <w:spacing w:before="120" w:after="0" w:line="240" w:lineRule="auto"/>
        <w:jc w:val="both"/>
        <w:rPr>
          <w:rFonts w:ascii="inherit" w:eastAsia="Times New Roman" w:hAnsi="inherit"/>
          <w:color w:val="000000"/>
          <w:lang w:val="bg-BG" w:eastAsia="bg-BG"/>
        </w:rPr>
      </w:pPr>
      <w:r w:rsidRPr="00DC6E4E">
        <w:rPr>
          <w:rFonts w:ascii="inherit" w:eastAsia="Times New Roman" w:hAnsi="inherit"/>
          <w:color w:val="000000"/>
          <w:lang w:val="bg-BG" w:eastAsia="bg-BG"/>
        </w:rPr>
        <w:t xml:space="preserve">Зоната между континенталната част и </w:t>
      </w:r>
      <w:proofErr w:type="spellStart"/>
      <w:r w:rsidRPr="00DC6E4E">
        <w:rPr>
          <w:rFonts w:ascii="inherit" w:eastAsia="Times New Roman" w:hAnsi="inherit"/>
          <w:color w:val="000000"/>
          <w:lang w:val="bg-BG" w:eastAsia="bg-BG"/>
        </w:rPr>
        <w:t>Gräsö</w:t>
      </w:r>
      <w:proofErr w:type="spellEnd"/>
      <w:r w:rsidRPr="00DC6E4E">
        <w:rPr>
          <w:rFonts w:ascii="inherit" w:eastAsia="Times New Roman" w:hAnsi="inherit"/>
          <w:color w:val="000000"/>
          <w:lang w:val="bg-BG" w:eastAsia="bg-BG"/>
        </w:rPr>
        <w:t xml:space="preserve">, ограничена на север от паралела през фара </w:t>
      </w:r>
      <w:proofErr w:type="spellStart"/>
      <w:r w:rsidRPr="00DC6E4E">
        <w:rPr>
          <w:rFonts w:ascii="inherit" w:eastAsia="Times New Roman" w:hAnsi="inherit"/>
          <w:color w:val="000000"/>
          <w:lang w:val="bg-BG" w:eastAsia="bg-BG"/>
        </w:rPr>
        <w:t>Engelska</w:t>
      </w:r>
      <w:proofErr w:type="spellEnd"/>
      <w:r w:rsidRPr="00DC6E4E">
        <w:rPr>
          <w:rFonts w:ascii="inherit" w:eastAsia="Times New Roman" w:hAnsi="inherit"/>
          <w:color w:val="000000"/>
          <w:lang w:val="bg-BG" w:eastAsia="bg-BG"/>
        </w:rPr>
        <w:t xml:space="preserve"> </w:t>
      </w:r>
      <w:proofErr w:type="spellStart"/>
      <w:r w:rsidRPr="00DC6E4E">
        <w:rPr>
          <w:rFonts w:ascii="inherit" w:eastAsia="Times New Roman" w:hAnsi="inherit"/>
          <w:color w:val="000000"/>
          <w:lang w:val="bg-BG" w:eastAsia="bg-BG"/>
        </w:rPr>
        <w:t>Grundet</w:t>
      </w:r>
      <w:proofErr w:type="spellEnd"/>
      <w:r w:rsidRPr="00DC6E4E">
        <w:rPr>
          <w:rFonts w:ascii="inherit" w:eastAsia="Times New Roman" w:hAnsi="inherit"/>
          <w:color w:val="000000"/>
          <w:lang w:val="bg-BG" w:eastAsia="bg-BG"/>
        </w:rPr>
        <w:t xml:space="preserve">, а на юг — от меридиана през горния насочен фар на </w:t>
      </w:r>
      <w:proofErr w:type="spellStart"/>
      <w:r w:rsidRPr="00DC6E4E">
        <w:rPr>
          <w:rFonts w:ascii="inherit" w:eastAsia="Times New Roman" w:hAnsi="inherit"/>
          <w:color w:val="000000"/>
          <w:lang w:val="bg-BG" w:eastAsia="bg-BG"/>
        </w:rPr>
        <w:t>Öregrund</w:t>
      </w:r>
      <w:proofErr w:type="spellEnd"/>
      <w:r w:rsidRPr="00DC6E4E">
        <w:rPr>
          <w:rFonts w:ascii="inherit" w:eastAsia="Times New Roman" w:hAnsi="inherit"/>
          <w:color w:val="000000"/>
          <w:lang w:val="bg-BG" w:eastAsia="bg-BG"/>
        </w:rPr>
        <w:t>.</w:t>
      </w:r>
    </w:p>
    <w:p w:rsidR="00DC6E4E" w:rsidRPr="00DC6E4E" w:rsidRDefault="00DC6E4E" w:rsidP="00DC6E4E">
      <w:pPr>
        <w:shd w:val="clear" w:color="auto" w:fill="FFFFFF"/>
        <w:spacing w:before="240" w:after="120" w:line="240" w:lineRule="auto"/>
        <w:jc w:val="both"/>
        <w:rPr>
          <w:rFonts w:ascii="inherit" w:eastAsia="Times New Roman" w:hAnsi="inherit"/>
          <w:b/>
          <w:bCs/>
          <w:color w:val="000000"/>
          <w:lang w:val="bg-BG" w:eastAsia="bg-BG"/>
        </w:rPr>
      </w:pPr>
      <w:proofErr w:type="spellStart"/>
      <w:r w:rsidRPr="00DC6E4E">
        <w:rPr>
          <w:rFonts w:ascii="inherit" w:eastAsia="Times New Roman" w:hAnsi="inherit"/>
          <w:b/>
          <w:bCs/>
          <w:color w:val="000000"/>
          <w:lang w:val="bg-BG" w:eastAsia="bg-BG"/>
        </w:rPr>
        <w:lastRenderedPageBreak/>
        <w:t>Söderarm</w:t>
      </w:r>
      <w:proofErr w:type="spellEnd"/>
      <w:r w:rsidRPr="00DC6E4E">
        <w:rPr>
          <w:rFonts w:ascii="inherit" w:eastAsia="Times New Roman" w:hAnsi="inherit"/>
          <w:b/>
          <w:bCs/>
          <w:color w:val="000000"/>
          <w:lang w:val="bg-BG" w:eastAsia="bg-BG"/>
        </w:rPr>
        <w:t xml:space="preserve"> — </w:t>
      </w:r>
      <w:proofErr w:type="spellStart"/>
      <w:r w:rsidRPr="00DC6E4E">
        <w:rPr>
          <w:rFonts w:ascii="inherit" w:eastAsia="Times New Roman" w:hAnsi="inherit"/>
          <w:b/>
          <w:bCs/>
          <w:color w:val="000000"/>
          <w:lang w:val="bg-BG" w:eastAsia="bg-BG"/>
        </w:rPr>
        <w:t>Sandhamn</w:t>
      </w:r>
      <w:proofErr w:type="spellEnd"/>
    </w:p>
    <w:p w:rsidR="00DC6E4E" w:rsidRPr="00DC6E4E" w:rsidRDefault="00DC6E4E" w:rsidP="00DC6E4E">
      <w:pPr>
        <w:shd w:val="clear" w:color="auto" w:fill="FFFFFF"/>
        <w:spacing w:before="120" w:after="0" w:line="240" w:lineRule="auto"/>
        <w:jc w:val="both"/>
        <w:rPr>
          <w:rFonts w:ascii="inherit" w:eastAsia="Times New Roman" w:hAnsi="inherit"/>
          <w:color w:val="000000"/>
          <w:lang w:val="bg-BG" w:eastAsia="bg-BG"/>
        </w:rPr>
      </w:pPr>
      <w:r w:rsidRPr="00DC6E4E">
        <w:rPr>
          <w:rFonts w:ascii="inherit" w:eastAsia="Times New Roman" w:hAnsi="inherit"/>
          <w:color w:val="000000"/>
          <w:lang w:val="bg-BG" w:eastAsia="bg-BG"/>
        </w:rPr>
        <w:t xml:space="preserve">Зоната, ограничена от границата на зона 2 и линията от насочения фар на </w:t>
      </w:r>
      <w:proofErr w:type="spellStart"/>
      <w:r w:rsidRPr="00DC6E4E">
        <w:rPr>
          <w:rFonts w:ascii="inherit" w:eastAsia="Times New Roman" w:hAnsi="inherit"/>
          <w:color w:val="000000"/>
          <w:lang w:val="bg-BG" w:eastAsia="bg-BG"/>
        </w:rPr>
        <w:t>Tyvö</w:t>
      </w:r>
      <w:proofErr w:type="spellEnd"/>
      <w:r w:rsidRPr="00DC6E4E">
        <w:rPr>
          <w:rFonts w:ascii="inherit" w:eastAsia="Times New Roman" w:hAnsi="inherit"/>
          <w:color w:val="000000"/>
          <w:lang w:val="bg-BG" w:eastAsia="bg-BG"/>
        </w:rPr>
        <w:t xml:space="preserve"> през фара на </w:t>
      </w:r>
      <w:proofErr w:type="spellStart"/>
      <w:r w:rsidRPr="00DC6E4E">
        <w:rPr>
          <w:rFonts w:ascii="inherit" w:eastAsia="Times New Roman" w:hAnsi="inherit"/>
          <w:color w:val="000000"/>
          <w:lang w:val="bg-BG" w:eastAsia="bg-BG"/>
        </w:rPr>
        <w:t>Söderarm</w:t>
      </w:r>
      <w:proofErr w:type="spellEnd"/>
      <w:r w:rsidRPr="00DC6E4E">
        <w:rPr>
          <w:rFonts w:ascii="inherit" w:eastAsia="Times New Roman" w:hAnsi="inherit"/>
          <w:color w:val="000000"/>
          <w:lang w:val="bg-BG" w:eastAsia="bg-BG"/>
        </w:rPr>
        <w:t xml:space="preserve">; горния насочен фар на пилотската станция на </w:t>
      </w:r>
      <w:proofErr w:type="spellStart"/>
      <w:r w:rsidRPr="00DC6E4E">
        <w:rPr>
          <w:rFonts w:ascii="inherit" w:eastAsia="Times New Roman" w:hAnsi="inherit"/>
          <w:color w:val="000000"/>
          <w:lang w:val="bg-BG" w:eastAsia="bg-BG"/>
        </w:rPr>
        <w:t>Söderarm</w:t>
      </w:r>
      <w:proofErr w:type="spellEnd"/>
      <w:r w:rsidRPr="00DC6E4E">
        <w:rPr>
          <w:rFonts w:ascii="inherit" w:eastAsia="Times New Roman" w:hAnsi="inherit"/>
          <w:color w:val="000000"/>
          <w:lang w:val="bg-BG" w:eastAsia="bg-BG"/>
        </w:rPr>
        <w:t xml:space="preserve">; и фара на </w:t>
      </w:r>
      <w:proofErr w:type="spellStart"/>
      <w:r w:rsidRPr="00DC6E4E">
        <w:rPr>
          <w:rFonts w:ascii="inherit" w:eastAsia="Times New Roman" w:hAnsi="inherit"/>
          <w:color w:val="000000"/>
          <w:lang w:val="bg-BG" w:eastAsia="bg-BG"/>
        </w:rPr>
        <w:t>Prästkobben</w:t>
      </w:r>
      <w:proofErr w:type="spellEnd"/>
      <w:r w:rsidRPr="00DC6E4E">
        <w:rPr>
          <w:rFonts w:ascii="inherit" w:eastAsia="Times New Roman" w:hAnsi="inherit"/>
          <w:color w:val="000000"/>
          <w:lang w:val="bg-BG" w:eastAsia="bg-BG"/>
        </w:rPr>
        <w:t xml:space="preserve"> до </w:t>
      </w:r>
      <w:proofErr w:type="spellStart"/>
      <w:r w:rsidRPr="00DC6E4E">
        <w:rPr>
          <w:rFonts w:ascii="inherit" w:eastAsia="Times New Roman" w:hAnsi="inherit"/>
          <w:color w:val="000000"/>
          <w:lang w:val="bg-BG" w:eastAsia="bg-BG"/>
        </w:rPr>
        <w:t>вехата</w:t>
      </w:r>
      <w:proofErr w:type="spellEnd"/>
      <w:r w:rsidRPr="00DC6E4E">
        <w:rPr>
          <w:rFonts w:ascii="inherit" w:eastAsia="Times New Roman" w:hAnsi="inherit"/>
          <w:color w:val="000000"/>
          <w:lang w:val="bg-BG" w:eastAsia="bg-BG"/>
        </w:rPr>
        <w:t xml:space="preserve"> на </w:t>
      </w:r>
      <w:proofErr w:type="spellStart"/>
      <w:r w:rsidRPr="00DC6E4E">
        <w:rPr>
          <w:rFonts w:ascii="inherit" w:eastAsia="Times New Roman" w:hAnsi="inherit"/>
          <w:color w:val="000000"/>
          <w:lang w:val="bg-BG" w:eastAsia="bg-BG"/>
        </w:rPr>
        <w:t>Korsö</w:t>
      </w:r>
      <w:proofErr w:type="spellEnd"/>
      <w:r w:rsidRPr="00DC6E4E">
        <w:rPr>
          <w:rFonts w:ascii="inherit" w:eastAsia="Times New Roman" w:hAnsi="inherit"/>
          <w:color w:val="000000"/>
          <w:lang w:val="bg-BG" w:eastAsia="bg-BG"/>
        </w:rPr>
        <w:t>.</w:t>
      </w:r>
    </w:p>
    <w:p w:rsidR="00DC6E4E" w:rsidRPr="00DC6E4E" w:rsidRDefault="00DC6E4E" w:rsidP="00DC6E4E">
      <w:pPr>
        <w:shd w:val="clear" w:color="auto" w:fill="FFFFFF"/>
        <w:spacing w:before="240" w:after="120" w:line="240" w:lineRule="auto"/>
        <w:jc w:val="both"/>
        <w:rPr>
          <w:rFonts w:ascii="inherit" w:eastAsia="Times New Roman" w:hAnsi="inherit"/>
          <w:b/>
          <w:bCs/>
          <w:color w:val="000000"/>
          <w:lang w:val="bg-BG" w:eastAsia="bg-BG"/>
        </w:rPr>
      </w:pPr>
      <w:proofErr w:type="spellStart"/>
      <w:r w:rsidRPr="00DC6E4E">
        <w:rPr>
          <w:rFonts w:ascii="inherit" w:eastAsia="Times New Roman" w:hAnsi="inherit"/>
          <w:b/>
          <w:bCs/>
          <w:color w:val="000000"/>
          <w:lang w:val="bg-BG" w:eastAsia="bg-BG"/>
        </w:rPr>
        <w:t>Jungfrufjärden</w:t>
      </w:r>
      <w:proofErr w:type="spellEnd"/>
    </w:p>
    <w:p w:rsidR="00DC6E4E" w:rsidRPr="00DC6E4E" w:rsidRDefault="00DC6E4E" w:rsidP="00DC6E4E">
      <w:pPr>
        <w:shd w:val="clear" w:color="auto" w:fill="FFFFFF"/>
        <w:spacing w:before="120" w:after="0" w:line="240" w:lineRule="auto"/>
        <w:jc w:val="both"/>
        <w:rPr>
          <w:rFonts w:ascii="inherit" w:eastAsia="Times New Roman" w:hAnsi="inherit"/>
          <w:color w:val="000000"/>
          <w:lang w:val="bg-BG" w:eastAsia="bg-BG"/>
        </w:rPr>
      </w:pPr>
      <w:r w:rsidRPr="00DC6E4E">
        <w:rPr>
          <w:rFonts w:ascii="inherit" w:eastAsia="Times New Roman" w:hAnsi="inherit"/>
          <w:color w:val="000000"/>
          <w:lang w:val="bg-BG" w:eastAsia="bg-BG"/>
        </w:rPr>
        <w:t xml:space="preserve">Зоната, ограничена от континенталната част или границата на зона 2 и линията от най-западната точка на </w:t>
      </w:r>
      <w:proofErr w:type="spellStart"/>
      <w:r w:rsidRPr="00DC6E4E">
        <w:rPr>
          <w:rFonts w:ascii="inherit" w:eastAsia="Times New Roman" w:hAnsi="inherit"/>
          <w:color w:val="000000"/>
          <w:lang w:val="bg-BG" w:eastAsia="bg-BG"/>
        </w:rPr>
        <w:t>Nämdö</w:t>
      </w:r>
      <w:proofErr w:type="spellEnd"/>
      <w:r w:rsidRPr="00DC6E4E">
        <w:rPr>
          <w:rFonts w:ascii="inherit" w:eastAsia="Times New Roman" w:hAnsi="inherit"/>
          <w:color w:val="000000"/>
          <w:lang w:val="bg-BG" w:eastAsia="bg-BG"/>
        </w:rPr>
        <w:t xml:space="preserve"> през най-западната точка на </w:t>
      </w:r>
      <w:proofErr w:type="spellStart"/>
      <w:r w:rsidRPr="00DC6E4E">
        <w:rPr>
          <w:rFonts w:ascii="inherit" w:eastAsia="Times New Roman" w:hAnsi="inherit"/>
          <w:color w:val="000000"/>
          <w:lang w:val="bg-BG" w:eastAsia="bg-BG"/>
        </w:rPr>
        <w:t>Mörtö</w:t>
      </w:r>
      <w:proofErr w:type="spellEnd"/>
      <w:r w:rsidRPr="00DC6E4E">
        <w:rPr>
          <w:rFonts w:ascii="inherit" w:eastAsia="Times New Roman" w:hAnsi="inherit"/>
          <w:color w:val="000000"/>
          <w:lang w:val="bg-BG" w:eastAsia="bg-BG"/>
        </w:rPr>
        <w:t>–</w:t>
      </w:r>
      <w:proofErr w:type="spellStart"/>
      <w:r w:rsidRPr="00DC6E4E">
        <w:rPr>
          <w:rFonts w:ascii="inherit" w:eastAsia="Times New Roman" w:hAnsi="inherit"/>
          <w:color w:val="000000"/>
          <w:lang w:val="bg-BG" w:eastAsia="bg-BG"/>
        </w:rPr>
        <w:t>Bunsö</w:t>
      </w:r>
      <w:proofErr w:type="spellEnd"/>
      <w:r w:rsidRPr="00DC6E4E">
        <w:rPr>
          <w:rFonts w:ascii="inherit" w:eastAsia="Times New Roman" w:hAnsi="inherit"/>
          <w:color w:val="000000"/>
          <w:lang w:val="bg-BG" w:eastAsia="bg-BG"/>
        </w:rPr>
        <w:t xml:space="preserve"> до </w:t>
      </w:r>
      <w:proofErr w:type="spellStart"/>
      <w:r w:rsidRPr="00DC6E4E">
        <w:rPr>
          <w:rFonts w:ascii="inherit" w:eastAsia="Times New Roman" w:hAnsi="inherit"/>
          <w:color w:val="000000"/>
          <w:lang w:val="bg-BG" w:eastAsia="bg-BG"/>
        </w:rPr>
        <w:t>вехата</w:t>
      </w:r>
      <w:proofErr w:type="spellEnd"/>
      <w:r w:rsidRPr="00DC6E4E">
        <w:rPr>
          <w:rFonts w:ascii="inherit" w:eastAsia="Times New Roman" w:hAnsi="inherit"/>
          <w:color w:val="000000"/>
          <w:lang w:val="bg-BG" w:eastAsia="bg-BG"/>
        </w:rPr>
        <w:t xml:space="preserve"> на </w:t>
      </w:r>
      <w:proofErr w:type="spellStart"/>
      <w:r w:rsidRPr="00DC6E4E">
        <w:rPr>
          <w:rFonts w:ascii="inherit" w:eastAsia="Times New Roman" w:hAnsi="inherit"/>
          <w:color w:val="000000"/>
          <w:lang w:val="bg-BG" w:eastAsia="bg-BG"/>
        </w:rPr>
        <w:t>Ornöhuvud</w:t>
      </w:r>
      <w:proofErr w:type="spellEnd"/>
      <w:r w:rsidRPr="00DC6E4E">
        <w:rPr>
          <w:rFonts w:ascii="inherit" w:eastAsia="Times New Roman" w:hAnsi="inherit"/>
          <w:color w:val="000000"/>
          <w:lang w:val="bg-BG" w:eastAsia="bg-BG"/>
        </w:rPr>
        <w:t>.</w:t>
      </w:r>
    </w:p>
    <w:p w:rsidR="00DC6E4E" w:rsidRPr="00DC6E4E" w:rsidRDefault="00DC6E4E" w:rsidP="00DC6E4E">
      <w:pPr>
        <w:shd w:val="clear" w:color="auto" w:fill="FFFFFF"/>
        <w:spacing w:before="240" w:after="120" w:line="240" w:lineRule="auto"/>
        <w:jc w:val="both"/>
        <w:rPr>
          <w:rFonts w:ascii="inherit" w:eastAsia="Times New Roman" w:hAnsi="inherit"/>
          <w:b/>
          <w:bCs/>
          <w:color w:val="000000"/>
          <w:lang w:val="bg-BG" w:eastAsia="bg-BG"/>
        </w:rPr>
      </w:pPr>
      <w:proofErr w:type="spellStart"/>
      <w:r w:rsidRPr="00DC6E4E">
        <w:rPr>
          <w:rFonts w:ascii="inherit" w:eastAsia="Times New Roman" w:hAnsi="inherit"/>
          <w:b/>
          <w:bCs/>
          <w:color w:val="000000"/>
          <w:lang w:val="bg-BG" w:eastAsia="bg-BG"/>
        </w:rPr>
        <w:t>Mysingen</w:t>
      </w:r>
      <w:proofErr w:type="spellEnd"/>
      <w:r w:rsidRPr="00DC6E4E">
        <w:rPr>
          <w:rFonts w:ascii="inherit" w:eastAsia="Times New Roman" w:hAnsi="inherit"/>
          <w:b/>
          <w:bCs/>
          <w:color w:val="000000"/>
          <w:lang w:val="bg-BG" w:eastAsia="bg-BG"/>
        </w:rPr>
        <w:t xml:space="preserve"> — </w:t>
      </w:r>
      <w:proofErr w:type="spellStart"/>
      <w:r w:rsidRPr="00DC6E4E">
        <w:rPr>
          <w:rFonts w:ascii="inherit" w:eastAsia="Times New Roman" w:hAnsi="inherit"/>
          <w:b/>
          <w:bCs/>
          <w:color w:val="000000"/>
          <w:lang w:val="bg-BG" w:eastAsia="bg-BG"/>
        </w:rPr>
        <w:t>Landsort</w:t>
      </w:r>
      <w:proofErr w:type="spellEnd"/>
    </w:p>
    <w:p w:rsidR="00DC6E4E" w:rsidRPr="00DC6E4E" w:rsidRDefault="00DC6E4E" w:rsidP="00DC6E4E">
      <w:pPr>
        <w:shd w:val="clear" w:color="auto" w:fill="FFFFFF"/>
        <w:spacing w:before="120" w:after="0" w:line="240" w:lineRule="auto"/>
        <w:jc w:val="both"/>
        <w:rPr>
          <w:rFonts w:ascii="inherit" w:eastAsia="Times New Roman" w:hAnsi="inherit"/>
          <w:color w:val="000000"/>
          <w:lang w:val="bg-BG" w:eastAsia="bg-BG"/>
        </w:rPr>
      </w:pPr>
      <w:r w:rsidRPr="00DC6E4E">
        <w:rPr>
          <w:rFonts w:ascii="inherit" w:eastAsia="Times New Roman" w:hAnsi="inherit"/>
          <w:color w:val="000000"/>
          <w:lang w:val="bg-BG" w:eastAsia="bg-BG"/>
        </w:rPr>
        <w:t xml:space="preserve">Зоната, ограничена от границата на зона 2 и линията от </w:t>
      </w:r>
      <w:proofErr w:type="spellStart"/>
      <w:r w:rsidRPr="00DC6E4E">
        <w:rPr>
          <w:rFonts w:ascii="inherit" w:eastAsia="Times New Roman" w:hAnsi="inherit"/>
          <w:color w:val="000000"/>
          <w:lang w:val="bg-BG" w:eastAsia="bg-BG"/>
        </w:rPr>
        <w:t>Utö</w:t>
      </w:r>
      <w:proofErr w:type="spellEnd"/>
      <w:r w:rsidRPr="00DC6E4E">
        <w:rPr>
          <w:rFonts w:ascii="inherit" w:eastAsia="Times New Roman" w:hAnsi="inherit"/>
          <w:color w:val="000000"/>
          <w:lang w:val="bg-BG" w:eastAsia="bg-BG"/>
        </w:rPr>
        <w:t xml:space="preserve"> през най-южната точка на </w:t>
      </w:r>
      <w:proofErr w:type="spellStart"/>
      <w:r w:rsidRPr="00DC6E4E">
        <w:rPr>
          <w:rFonts w:ascii="inherit" w:eastAsia="Times New Roman" w:hAnsi="inherit"/>
          <w:color w:val="000000"/>
          <w:lang w:val="bg-BG" w:eastAsia="bg-BG"/>
        </w:rPr>
        <w:t>Nåttarö</w:t>
      </w:r>
      <w:proofErr w:type="spellEnd"/>
      <w:r w:rsidRPr="00DC6E4E">
        <w:rPr>
          <w:rFonts w:ascii="inherit" w:eastAsia="Times New Roman" w:hAnsi="inherit"/>
          <w:color w:val="000000"/>
          <w:lang w:val="bg-BG" w:eastAsia="bg-BG"/>
        </w:rPr>
        <w:t xml:space="preserve">; фара на </w:t>
      </w:r>
      <w:proofErr w:type="spellStart"/>
      <w:r w:rsidRPr="00DC6E4E">
        <w:rPr>
          <w:rFonts w:ascii="inherit" w:eastAsia="Times New Roman" w:hAnsi="inherit"/>
          <w:color w:val="000000"/>
          <w:lang w:val="bg-BG" w:eastAsia="bg-BG"/>
        </w:rPr>
        <w:t>Måsknuv</w:t>
      </w:r>
      <w:proofErr w:type="spellEnd"/>
      <w:r w:rsidRPr="00DC6E4E">
        <w:rPr>
          <w:rFonts w:ascii="inherit" w:eastAsia="Times New Roman" w:hAnsi="inherit"/>
          <w:color w:val="000000"/>
          <w:lang w:val="bg-BG" w:eastAsia="bg-BG"/>
        </w:rPr>
        <w:t xml:space="preserve">; и фара на </w:t>
      </w:r>
      <w:proofErr w:type="spellStart"/>
      <w:r w:rsidRPr="00DC6E4E">
        <w:rPr>
          <w:rFonts w:ascii="inherit" w:eastAsia="Times New Roman" w:hAnsi="inherit"/>
          <w:color w:val="000000"/>
          <w:lang w:val="bg-BG" w:eastAsia="bg-BG"/>
        </w:rPr>
        <w:t>Viksten</w:t>
      </w:r>
      <w:proofErr w:type="spellEnd"/>
      <w:r w:rsidRPr="00DC6E4E">
        <w:rPr>
          <w:rFonts w:ascii="inherit" w:eastAsia="Times New Roman" w:hAnsi="inherit"/>
          <w:color w:val="000000"/>
          <w:lang w:val="bg-BG" w:eastAsia="bg-BG"/>
        </w:rPr>
        <w:t xml:space="preserve"> до фара на </w:t>
      </w:r>
      <w:proofErr w:type="spellStart"/>
      <w:r w:rsidRPr="00DC6E4E">
        <w:rPr>
          <w:rFonts w:ascii="inherit" w:eastAsia="Times New Roman" w:hAnsi="inherit"/>
          <w:color w:val="000000"/>
          <w:lang w:val="bg-BG" w:eastAsia="bg-BG"/>
        </w:rPr>
        <w:t>Landsort</w:t>
      </w:r>
      <w:proofErr w:type="spellEnd"/>
      <w:r w:rsidRPr="00DC6E4E">
        <w:rPr>
          <w:rFonts w:ascii="inherit" w:eastAsia="Times New Roman" w:hAnsi="inherit"/>
          <w:color w:val="000000"/>
          <w:lang w:val="bg-BG" w:eastAsia="bg-BG"/>
        </w:rPr>
        <w:t>.</w:t>
      </w:r>
    </w:p>
    <w:p w:rsidR="00DC6E4E" w:rsidRPr="00DC6E4E" w:rsidRDefault="00DC6E4E" w:rsidP="00DC6E4E">
      <w:pPr>
        <w:shd w:val="clear" w:color="auto" w:fill="FFFFFF"/>
        <w:spacing w:before="240" w:after="120" w:line="240" w:lineRule="auto"/>
        <w:jc w:val="both"/>
        <w:rPr>
          <w:rFonts w:ascii="inherit" w:eastAsia="Times New Roman" w:hAnsi="inherit"/>
          <w:b/>
          <w:bCs/>
          <w:color w:val="000000"/>
          <w:lang w:val="bg-BG" w:eastAsia="bg-BG"/>
        </w:rPr>
      </w:pPr>
      <w:proofErr w:type="spellStart"/>
      <w:r w:rsidRPr="00DC6E4E">
        <w:rPr>
          <w:rFonts w:ascii="inherit" w:eastAsia="Times New Roman" w:hAnsi="inherit"/>
          <w:b/>
          <w:bCs/>
          <w:color w:val="000000"/>
          <w:lang w:val="bg-BG" w:eastAsia="bg-BG"/>
        </w:rPr>
        <w:t>Landsort</w:t>
      </w:r>
      <w:proofErr w:type="spellEnd"/>
      <w:r w:rsidRPr="00DC6E4E">
        <w:rPr>
          <w:rFonts w:ascii="inherit" w:eastAsia="Times New Roman" w:hAnsi="inherit"/>
          <w:b/>
          <w:bCs/>
          <w:color w:val="000000"/>
          <w:lang w:val="bg-BG" w:eastAsia="bg-BG"/>
        </w:rPr>
        <w:t xml:space="preserve"> — </w:t>
      </w:r>
      <w:proofErr w:type="spellStart"/>
      <w:r w:rsidRPr="00DC6E4E">
        <w:rPr>
          <w:rFonts w:ascii="inherit" w:eastAsia="Times New Roman" w:hAnsi="inherit"/>
          <w:b/>
          <w:bCs/>
          <w:color w:val="000000"/>
          <w:lang w:val="bg-BG" w:eastAsia="bg-BG"/>
        </w:rPr>
        <w:t>Arkö</w:t>
      </w:r>
      <w:proofErr w:type="spellEnd"/>
    </w:p>
    <w:p w:rsidR="00DC6E4E" w:rsidRPr="00DC6E4E" w:rsidRDefault="00DC6E4E" w:rsidP="00DC6E4E">
      <w:pPr>
        <w:shd w:val="clear" w:color="auto" w:fill="FFFFFF"/>
        <w:spacing w:before="120" w:after="0" w:line="240" w:lineRule="auto"/>
        <w:jc w:val="both"/>
        <w:rPr>
          <w:rFonts w:ascii="inherit" w:eastAsia="Times New Roman" w:hAnsi="inherit"/>
          <w:color w:val="000000"/>
          <w:lang w:val="bg-BG" w:eastAsia="bg-BG"/>
        </w:rPr>
      </w:pPr>
      <w:r w:rsidRPr="00DC6E4E">
        <w:rPr>
          <w:rFonts w:ascii="inherit" w:eastAsia="Times New Roman" w:hAnsi="inherit"/>
          <w:color w:val="000000"/>
          <w:lang w:val="bg-BG" w:eastAsia="bg-BG"/>
        </w:rPr>
        <w:t xml:space="preserve">Зоната, ограничена от континенталната част или границата на зона 2 или 3, и от линията от фара на </w:t>
      </w:r>
      <w:proofErr w:type="spellStart"/>
      <w:r w:rsidRPr="00DC6E4E">
        <w:rPr>
          <w:rFonts w:ascii="inherit" w:eastAsia="Times New Roman" w:hAnsi="inherit"/>
          <w:color w:val="000000"/>
          <w:lang w:val="bg-BG" w:eastAsia="bg-BG"/>
        </w:rPr>
        <w:t>Landsort</w:t>
      </w:r>
      <w:proofErr w:type="spellEnd"/>
      <w:r w:rsidRPr="00DC6E4E">
        <w:rPr>
          <w:rFonts w:ascii="inherit" w:eastAsia="Times New Roman" w:hAnsi="inherit"/>
          <w:color w:val="000000"/>
          <w:lang w:val="bg-BG" w:eastAsia="bg-BG"/>
        </w:rPr>
        <w:t xml:space="preserve"> през най-южната точка на </w:t>
      </w:r>
      <w:proofErr w:type="spellStart"/>
      <w:r w:rsidRPr="00DC6E4E">
        <w:rPr>
          <w:rFonts w:ascii="inherit" w:eastAsia="Times New Roman" w:hAnsi="inherit"/>
          <w:color w:val="000000"/>
          <w:lang w:val="bg-BG" w:eastAsia="bg-BG"/>
        </w:rPr>
        <w:t>Enskär</w:t>
      </w:r>
      <w:proofErr w:type="spellEnd"/>
      <w:r w:rsidRPr="00DC6E4E">
        <w:rPr>
          <w:rFonts w:ascii="inherit" w:eastAsia="Times New Roman" w:hAnsi="inherit"/>
          <w:color w:val="000000"/>
          <w:lang w:val="bg-BG" w:eastAsia="bg-BG"/>
        </w:rPr>
        <w:t xml:space="preserve"> и фара на </w:t>
      </w:r>
      <w:proofErr w:type="spellStart"/>
      <w:r w:rsidRPr="00DC6E4E">
        <w:rPr>
          <w:rFonts w:ascii="inherit" w:eastAsia="Times New Roman" w:hAnsi="inherit"/>
          <w:color w:val="000000"/>
          <w:lang w:val="bg-BG" w:eastAsia="bg-BG"/>
        </w:rPr>
        <w:t>Norra</w:t>
      </w:r>
      <w:proofErr w:type="spellEnd"/>
      <w:r w:rsidRPr="00DC6E4E">
        <w:rPr>
          <w:rFonts w:ascii="inherit" w:eastAsia="Times New Roman" w:hAnsi="inherit"/>
          <w:color w:val="000000"/>
          <w:lang w:val="bg-BG" w:eastAsia="bg-BG"/>
        </w:rPr>
        <w:t xml:space="preserve"> </w:t>
      </w:r>
      <w:proofErr w:type="spellStart"/>
      <w:r w:rsidRPr="00DC6E4E">
        <w:rPr>
          <w:rFonts w:ascii="inherit" w:eastAsia="Times New Roman" w:hAnsi="inherit"/>
          <w:color w:val="000000"/>
          <w:lang w:val="bg-BG" w:eastAsia="bg-BG"/>
        </w:rPr>
        <w:t>Kränkan</w:t>
      </w:r>
      <w:proofErr w:type="spellEnd"/>
      <w:r w:rsidRPr="00DC6E4E">
        <w:rPr>
          <w:rFonts w:ascii="inherit" w:eastAsia="Times New Roman" w:hAnsi="inherit"/>
          <w:color w:val="000000"/>
          <w:lang w:val="bg-BG" w:eastAsia="bg-BG"/>
        </w:rPr>
        <w:t xml:space="preserve"> до </w:t>
      </w:r>
      <w:proofErr w:type="spellStart"/>
      <w:r w:rsidRPr="00DC6E4E">
        <w:rPr>
          <w:rFonts w:ascii="inherit" w:eastAsia="Times New Roman" w:hAnsi="inherit"/>
          <w:color w:val="000000"/>
          <w:lang w:val="bg-BG" w:eastAsia="bg-BG"/>
        </w:rPr>
        <w:t>Marö</w:t>
      </w:r>
      <w:proofErr w:type="spellEnd"/>
      <w:r w:rsidRPr="00DC6E4E">
        <w:rPr>
          <w:rFonts w:ascii="inherit" w:eastAsia="Times New Roman" w:hAnsi="inherit"/>
          <w:color w:val="000000"/>
          <w:lang w:val="bg-BG" w:eastAsia="bg-BG"/>
        </w:rPr>
        <w:t xml:space="preserve"> </w:t>
      </w:r>
      <w:proofErr w:type="spellStart"/>
      <w:r w:rsidRPr="00DC6E4E">
        <w:rPr>
          <w:rFonts w:ascii="inherit" w:eastAsia="Times New Roman" w:hAnsi="inherit"/>
          <w:color w:val="000000"/>
          <w:lang w:val="bg-BG" w:eastAsia="bg-BG"/>
        </w:rPr>
        <w:t>Kupa</w:t>
      </w:r>
      <w:proofErr w:type="spellEnd"/>
      <w:r w:rsidRPr="00DC6E4E">
        <w:rPr>
          <w:rFonts w:ascii="inherit" w:eastAsia="Times New Roman" w:hAnsi="inherit"/>
          <w:color w:val="000000"/>
          <w:lang w:val="bg-BG" w:eastAsia="bg-BG"/>
        </w:rPr>
        <w:t>.</w:t>
      </w:r>
    </w:p>
    <w:p w:rsidR="00DC6E4E" w:rsidRPr="00DC6E4E" w:rsidRDefault="00DC6E4E" w:rsidP="00DC6E4E">
      <w:pPr>
        <w:shd w:val="clear" w:color="auto" w:fill="FFFFFF"/>
        <w:spacing w:before="240" w:after="120" w:line="240" w:lineRule="auto"/>
        <w:jc w:val="both"/>
        <w:rPr>
          <w:rFonts w:ascii="inherit" w:eastAsia="Times New Roman" w:hAnsi="inherit"/>
          <w:b/>
          <w:bCs/>
          <w:color w:val="000000"/>
          <w:lang w:val="bg-BG" w:eastAsia="bg-BG"/>
        </w:rPr>
      </w:pPr>
      <w:r w:rsidRPr="00DC6E4E">
        <w:rPr>
          <w:rFonts w:ascii="inherit" w:eastAsia="Times New Roman" w:hAnsi="inherit"/>
          <w:b/>
          <w:bCs/>
          <w:color w:val="000000"/>
          <w:lang w:val="bg-BG" w:eastAsia="bg-BG"/>
        </w:rPr>
        <w:t xml:space="preserve">Заливът </w:t>
      </w:r>
      <w:proofErr w:type="spellStart"/>
      <w:r w:rsidRPr="00DC6E4E">
        <w:rPr>
          <w:rFonts w:ascii="inherit" w:eastAsia="Times New Roman" w:hAnsi="inherit"/>
          <w:b/>
          <w:bCs/>
          <w:color w:val="000000"/>
          <w:lang w:val="bg-BG" w:eastAsia="bg-BG"/>
        </w:rPr>
        <w:t>Valdemarsviken</w:t>
      </w:r>
      <w:proofErr w:type="spellEnd"/>
      <w:r w:rsidRPr="00DC6E4E">
        <w:rPr>
          <w:rFonts w:ascii="inherit" w:eastAsia="Times New Roman" w:hAnsi="inherit"/>
          <w:b/>
          <w:bCs/>
          <w:color w:val="000000"/>
          <w:lang w:val="bg-BG" w:eastAsia="bg-BG"/>
        </w:rPr>
        <w:t xml:space="preserve"> и архипелагът </w:t>
      </w:r>
      <w:proofErr w:type="spellStart"/>
      <w:r w:rsidRPr="00DC6E4E">
        <w:rPr>
          <w:rFonts w:ascii="inherit" w:eastAsia="Times New Roman" w:hAnsi="inherit"/>
          <w:b/>
          <w:bCs/>
          <w:color w:val="000000"/>
          <w:lang w:val="bg-BG" w:eastAsia="bg-BG"/>
        </w:rPr>
        <w:t>Gryt</w:t>
      </w:r>
      <w:proofErr w:type="spellEnd"/>
    </w:p>
    <w:p w:rsidR="00DC6E4E" w:rsidRPr="00DC6E4E" w:rsidRDefault="00DC6E4E" w:rsidP="00DC6E4E">
      <w:pPr>
        <w:shd w:val="clear" w:color="auto" w:fill="FFFFFF"/>
        <w:spacing w:before="120" w:after="0" w:line="240" w:lineRule="auto"/>
        <w:jc w:val="both"/>
        <w:rPr>
          <w:rFonts w:ascii="inherit" w:eastAsia="Times New Roman" w:hAnsi="inherit"/>
          <w:color w:val="000000"/>
          <w:lang w:val="bg-BG" w:eastAsia="bg-BG"/>
        </w:rPr>
      </w:pPr>
      <w:r w:rsidRPr="00DC6E4E">
        <w:rPr>
          <w:rFonts w:ascii="inherit" w:eastAsia="Times New Roman" w:hAnsi="inherit"/>
          <w:color w:val="000000"/>
          <w:lang w:val="bg-BG" w:eastAsia="bg-BG"/>
        </w:rPr>
        <w:t xml:space="preserve">Зоната, ограничена от континенталната част или границата на зона 2 и от линията от </w:t>
      </w:r>
      <w:proofErr w:type="spellStart"/>
      <w:r w:rsidRPr="00DC6E4E">
        <w:rPr>
          <w:rFonts w:ascii="inherit" w:eastAsia="Times New Roman" w:hAnsi="inherit"/>
          <w:color w:val="000000"/>
          <w:lang w:val="bg-BG" w:eastAsia="bg-BG"/>
        </w:rPr>
        <w:t>вехата</w:t>
      </w:r>
      <w:proofErr w:type="spellEnd"/>
      <w:r w:rsidRPr="00DC6E4E">
        <w:rPr>
          <w:rFonts w:ascii="inherit" w:eastAsia="Times New Roman" w:hAnsi="inherit"/>
          <w:color w:val="000000"/>
          <w:lang w:val="bg-BG" w:eastAsia="bg-BG"/>
        </w:rPr>
        <w:t xml:space="preserve"> на </w:t>
      </w:r>
      <w:proofErr w:type="spellStart"/>
      <w:r w:rsidRPr="00DC6E4E">
        <w:rPr>
          <w:rFonts w:ascii="inherit" w:eastAsia="Times New Roman" w:hAnsi="inherit"/>
          <w:color w:val="000000"/>
          <w:lang w:val="bg-BG" w:eastAsia="bg-BG"/>
        </w:rPr>
        <w:t>Gubbö</w:t>
      </w:r>
      <w:proofErr w:type="spellEnd"/>
      <w:r w:rsidRPr="00DC6E4E">
        <w:rPr>
          <w:rFonts w:ascii="inherit" w:eastAsia="Times New Roman" w:hAnsi="inherit"/>
          <w:color w:val="000000"/>
          <w:lang w:val="bg-BG" w:eastAsia="bg-BG"/>
        </w:rPr>
        <w:t xml:space="preserve"> </w:t>
      </w:r>
      <w:proofErr w:type="spellStart"/>
      <w:r w:rsidRPr="00DC6E4E">
        <w:rPr>
          <w:rFonts w:ascii="inherit" w:eastAsia="Times New Roman" w:hAnsi="inherit"/>
          <w:color w:val="000000"/>
          <w:lang w:val="bg-BG" w:eastAsia="bg-BG"/>
        </w:rPr>
        <w:t>Kupa</w:t>
      </w:r>
      <w:proofErr w:type="spellEnd"/>
      <w:r w:rsidRPr="00DC6E4E">
        <w:rPr>
          <w:rFonts w:ascii="inherit" w:eastAsia="Times New Roman" w:hAnsi="inherit"/>
          <w:color w:val="000000"/>
          <w:lang w:val="bg-BG" w:eastAsia="bg-BG"/>
        </w:rPr>
        <w:t xml:space="preserve"> през фара на </w:t>
      </w:r>
      <w:proofErr w:type="spellStart"/>
      <w:r w:rsidRPr="00DC6E4E">
        <w:rPr>
          <w:rFonts w:ascii="inherit" w:eastAsia="Times New Roman" w:hAnsi="inherit"/>
          <w:color w:val="000000"/>
          <w:lang w:val="bg-BG" w:eastAsia="bg-BG"/>
        </w:rPr>
        <w:t>Häradsskär</w:t>
      </w:r>
      <w:proofErr w:type="spellEnd"/>
      <w:r w:rsidRPr="00DC6E4E">
        <w:rPr>
          <w:rFonts w:ascii="inherit" w:eastAsia="Times New Roman" w:hAnsi="inherit"/>
          <w:color w:val="000000"/>
          <w:lang w:val="bg-BG" w:eastAsia="bg-BG"/>
        </w:rPr>
        <w:t xml:space="preserve"> и фара на </w:t>
      </w:r>
      <w:proofErr w:type="spellStart"/>
      <w:r w:rsidRPr="00DC6E4E">
        <w:rPr>
          <w:rFonts w:ascii="inherit" w:eastAsia="Times New Roman" w:hAnsi="inherit"/>
          <w:color w:val="000000"/>
          <w:lang w:val="bg-BG" w:eastAsia="bg-BG"/>
        </w:rPr>
        <w:t>Hägerökarten</w:t>
      </w:r>
      <w:proofErr w:type="spellEnd"/>
      <w:r w:rsidRPr="00DC6E4E">
        <w:rPr>
          <w:rFonts w:ascii="inherit" w:eastAsia="Times New Roman" w:hAnsi="inherit"/>
          <w:color w:val="000000"/>
          <w:lang w:val="bg-BG" w:eastAsia="bg-BG"/>
        </w:rPr>
        <w:t xml:space="preserve"> до най-южната точка на </w:t>
      </w:r>
      <w:proofErr w:type="spellStart"/>
      <w:r w:rsidRPr="00DC6E4E">
        <w:rPr>
          <w:rFonts w:ascii="inherit" w:eastAsia="Times New Roman" w:hAnsi="inherit"/>
          <w:color w:val="000000"/>
          <w:lang w:val="bg-BG" w:eastAsia="bg-BG"/>
        </w:rPr>
        <w:t>Kvädö</w:t>
      </w:r>
      <w:proofErr w:type="spellEnd"/>
      <w:r w:rsidRPr="00DC6E4E">
        <w:rPr>
          <w:rFonts w:ascii="inherit" w:eastAsia="Times New Roman" w:hAnsi="inherit"/>
          <w:color w:val="000000"/>
          <w:lang w:val="bg-BG" w:eastAsia="bg-BG"/>
        </w:rPr>
        <w:t>.</w:t>
      </w:r>
    </w:p>
    <w:p w:rsidR="00DC6E4E" w:rsidRPr="00DC6E4E" w:rsidRDefault="00DC6E4E" w:rsidP="00DC6E4E">
      <w:pPr>
        <w:shd w:val="clear" w:color="auto" w:fill="FFFFFF"/>
        <w:spacing w:before="240" w:after="120" w:line="240" w:lineRule="auto"/>
        <w:jc w:val="both"/>
        <w:rPr>
          <w:rFonts w:ascii="inherit" w:eastAsia="Times New Roman" w:hAnsi="inherit"/>
          <w:b/>
          <w:bCs/>
          <w:color w:val="000000"/>
          <w:lang w:val="bg-BG" w:eastAsia="bg-BG"/>
        </w:rPr>
      </w:pPr>
      <w:r w:rsidRPr="00DC6E4E">
        <w:rPr>
          <w:rFonts w:ascii="inherit" w:eastAsia="Times New Roman" w:hAnsi="inherit"/>
          <w:b/>
          <w:bCs/>
          <w:color w:val="000000"/>
          <w:lang w:val="bg-BG" w:eastAsia="bg-BG"/>
        </w:rPr>
        <w:t xml:space="preserve">Северната част на пролива </w:t>
      </w:r>
      <w:proofErr w:type="spellStart"/>
      <w:r w:rsidRPr="00DC6E4E">
        <w:rPr>
          <w:rFonts w:ascii="inherit" w:eastAsia="Times New Roman" w:hAnsi="inherit"/>
          <w:b/>
          <w:bCs/>
          <w:color w:val="000000"/>
          <w:lang w:val="bg-BG" w:eastAsia="bg-BG"/>
        </w:rPr>
        <w:t>Kalmar</w:t>
      </w:r>
      <w:proofErr w:type="spellEnd"/>
      <w:r w:rsidRPr="00DC6E4E">
        <w:rPr>
          <w:rFonts w:ascii="inherit" w:eastAsia="Times New Roman" w:hAnsi="inherit"/>
          <w:b/>
          <w:bCs/>
          <w:color w:val="000000"/>
          <w:lang w:val="bg-BG" w:eastAsia="bg-BG"/>
        </w:rPr>
        <w:t xml:space="preserve"> — </w:t>
      </w:r>
      <w:proofErr w:type="spellStart"/>
      <w:r w:rsidRPr="00DC6E4E">
        <w:rPr>
          <w:rFonts w:ascii="inherit" w:eastAsia="Times New Roman" w:hAnsi="inherit"/>
          <w:b/>
          <w:bCs/>
          <w:color w:val="000000"/>
          <w:lang w:val="bg-BG" w:eastAsia="bg-BG"/>
        </w:rPr>
        <w:t>Västervik</w:t>
      </w:r>
      <w:proofErr w:type="spellEnd"/>
    </w:p>
    <w:p w:rsidR="00DC6E4E" w:rsidRPr="00DC6E4E" w:rsidRDefault="00DC6E4E" w:rsidP="00DC6E4E">
      <w:pPr>
        <w:shd w:val="clear" w:color="auto" w:fill="FFFFFF"/>
        <w:spacing w:before="120" w:after="0" w:line="240" w:lineRule="auto"/>
        <w:jc w:val="both"/>
        <w:rPr>
          <w:rFonts w:ascii="inherit" w:eastAsia="Times New Roman" w:hAnsi="inherit"/>
          <w:color w:val="000000"/>
          <w:lang w:val="bg-BG" w:eastAsia="bg-BG"/>
        </w:rPr>
      </w:pPr>
      <w:r w:rsidRPr="00DC6E4E">
        <w:rPr>
          <w:rFonts w:ascii="inherit" w:eastAsia="Times New Roman" w:hAnsi="inherit"/>
          <w:color w:val="000000"/>
          <w:lang w:val="bg-BG" w:eastAsia="bg-BG"/>
        </w:rPr>
        <w:t xml:space="preserve">Зоната, ограничена от континенталната част и линията от </w:t>
      </w:r>
      <w:proofErr w:type="spellStart"/>
      <w:r w:rsidRPr="00DC6E4E">
        <w:rPr>
          <w:rFonts w:ascii="inherit" w:eastAsia="Times New Roman" w:hAnsi="inherit"/>
          <w:color w:val="000000"/>
          <w:lang w:val="bg-BG" w:eastAsia="bg-BG"/>
        </w:rPr>
        <w:t>Hallmare</w:t>
      </w:r>
      <w:proofErr w:type="spellEnd"/>
      <w:r w:rsidRPr="00DC6E4E">
        <w:rPr>
          <w:rFonts w:ascii="inherit" w:eastAsia="Times New Roman" w:hAnsi="inherit"/>
          <w:color w:val="000000"/>
          <w:lang w:val="bg-BG" w:eastAsia="bg-BG"/>
        </w:rPr>
        <w:t xml:space="preserve"> </w:t>
      </w:r>
      <w:proofErr w:type="spellStart"/>
      <w:r w:rsidRPr="00DC6E4E">
        <w:rPr>
          <w:rFonts w:ascii="inherit" w:eastAsia="Times New Roman" w:hAnsi="inherit"/>
          <w:color w:val="000000"/>
          <w:lang w:val="bg-BG" w:eastAsia="bg-BG"/>
        </w:rPr>
        <w:t>Skackel</w:t>
      </w:r>
      <w:proofErr w:type="spellEnd"/>
      <w:r w:rsidRPr="00DC6E4E">
        <w:rPr>
          <w:rFonts w:ascii="inherit" w:eastAsia="Times New Roman" w:hAnsi="inherit"/>
          <w:color w:val="000000"/>
          <w:lang w:val="bg-BG" w:eastAsia="bg-BG"/>
        </w:rPr>
        <w:t xml:space="preserve"> през фара </w:t>
      </w:r>
      <w:proofErr w:type="spellStart"/>
      <w:r w:rsidRPr="00DC6E4E">
        <w:rPr>
          <w:rFonts w:ascii="inherit" w:eastAsia="Times New Roman" w:hAnsi="inherit"/>
          <w:color w:val="000000"/>
          <w:lang w:val="bg-BG" w:eastAsia="bg-BG"/>
        </w:rPr>
        <w:t>Aleskär</w:t>
      </w:r>
      <w:proofErr w:type="spellEnd"/>
      <w:r w:rsidRPr="00DC6E4E">
        <w:rPr>
          <w:rFonts w:ascii="inherit" w:eastAsia="Times New Roman" w:hAnsi="inherit"/>
          <w:color w:val="000000"/>
          <w:lang w:val="bg-BG" w:eastAsia="bg-BG"/>
        </w:rPr>
        <w:t xml:space="preserve">; фара </w:t>
      </w:r>
      <w:proofErr w:type="spellStart"/>
      <w:r w:rsidRPr="00DC6E4E">
        <w:rPr>
          <w:rFonts w:ascii="inherit" w:eastAsia="Times New Roman" w:hAnsi="inherit"/>
          <w:color w:val="000000"/>
          <w:lang w:val="bg-BG" w:eastAsia="bg-BG"/>
        </w:rPr>
        <w:t>Idö</w:t>
      </w:r>
      <w:proofErr w:type="spellEnd"/>
      <w:r w:rsidRPr="00DC6E4E">
        <w:rPr>
          <w:rFonts w:ascii="inherit" w:eastAsia="Times New Roman" w:hAnsi="inherit"/>
          <w:color w:val="000000"/>
          <w:lang w:val="bg-BG" w:eastAsia="bg-BG"/>
        </w:rPr>
        <w:t xml:space="preserve">; фара </w:t>
      </w:r>
      <w:proofErr w:type="spellStart"/>
      <w:r w:rsidRPr="00DC6E4E">
        <w:rPr>
          <w:rFonts w:ascii="inherit" w:eastAsia="Times New Roman" w:hAnsi="inherit"/>
          <w:color w:val="000000"/>
          <w:lang w:val="bg-BG" w:eastAsia="bg-BG"/>
        </w:rPr>
        <w:t>Idö</w:t>
      </w:r>
      <w:proofErr w:type="spellEnd"/>
      <w:r w:rsidRPr="00DC6E4E">
        <w:rPr>
          <w:rFonts w:ascii="inherit" w:eastAsia="Times New Roman" w:hAnsi="inherit"/>
          <w:color w:val="000000"/>
          <w:lang w:val="bg-BG" w:eastAsia="bg-BG"/>
        </w:rPr>
        <w:t xml:space="preserve"> </w:t>
      </w:r>
      <w:proofErr w:type="spellStart"/>
      <w:r w:rsidRPr="00DC6E4E">
        <w:rPr>
          <w:rFonts w:ascii="inherit" w:eastAsia="Times New Roman" w:hAnsi="inherit"/>
          <w:color w:val="000000"/>
          <w:lang w:val="bg-BG" w:eastAsia="bg-BG"/>
        </w:rPr>
        <w:t>Stångskär</w:t>
      </w:r>
      <w:proofErr w:type="spellEnd"/>
      <w:r w:rsidRPr="00DC6E4E">
        <w:rPr>
          <w:rFonts w:ascii="inherit" w:eastAsia="Times New Roman" w:hAnsi="inherit"/>
          <w:color w:val="000000"/>
          <w:lang w:val="bg-BG" w:eastAsia="bg-BG"/>
        </w:rPr>
        <w:t xml:space="preserve">; фара </w:t>
      </w:r>
      <w:proofErr w:type="spellStart"/>
      <w:r w:rsidRPr="00DC6E4E">
        <w:rPr>
          <w:rFonts w:ascii="inherit" w:eastAsia="Times New Roman" w:hAnsi="inherit"/>
          <w:color w:val="000000"/>
          <w:lang w:val="bg-BG" w:eastAsia="bg-BG"/>
        </w:rPr>
        <w:t>Strupö</w:t>
      </w:r>
      <w:proofErr w:type="spellEnd"/>
      <w:r w:rsidRPr="00DC6E4E">
        <w:rPr>
          <w:rFonts w:ascii="inherit" w:eastAsia="Times New Roman" w:hAnsi="inherit"/>
          <w:color w:val="000000"/>
          <w:lang w:val="bg-BG" w:eastAsia="bg-BG"/>
        </w:rPr>
        <w:t xml:space="preserve"> </w:t>
      </w:r>
      <w:proofErr w:type="spellStart"/>
      <w:r w:rsidRPr="00DC6E4E">
        <w:rPr>
          <w:rFonts w:ascii="inherit" w:eastAsia="Times New Roman" w:hAnsi="inherit"/>
          <w:color w:val="000000"/>
          <w:lang w:val="bg-BG" w:eastAsia="bg-BG"/>
        </w:rPr>
        <w:t>Ljungskär</w:t>
      </w:r>
      <w:proofErr w:type="spellEnd"/>
      <w:r w:rsidRPr="00DC6E4E">
        <w:rPr>
          <w:rFonts w:ascii="inherit" w:eastAsia="Times New Roman" w:hAnsi="inherit"/>
          <w:color w:val="000000"/>
          <w:lang w:val="bg-BG" w:eastAsia="bg-BG"/>
        </w:rPr>
        <w:t xml:space="preserve">, точка N 57 20,0 E016 48,0; и западната кардинална </w:t>
      </w:r>
      <w:proofErr w:type="spellStart"/>
      <w:r w:rsidRPr="00DC6E4E">
        <w:rPr>
          <w:rFonts w:ascii="inherit" w:eastAsia="Times New Roman" w:hAnsi="inherit"/>
          <w:color w:val="000000"/>
          <w:lang w:val="bg-BG" w:eastAsia="bg-BG"/>
        </w:rPr>
        <w:t>буй-веха</w:t>
      </w:r>
      <w:proofErr w:type="spellEnd"/>
      <w:r w:rsidRPr="00DC6E4E">
        <w:rPr>
          <w:rFonts w:ascii="inherit" w:eastAsia="Times New Roman" w:hAnsi="inherit"/>
          <w:color w:val="000000"/>
          <w:lang w:val="bg-BG" w:eastAsia="bg-BG"/>
        </w:rPr>
        <w:t xml:space="preserve"> на </w:t>
      </w:r>
      <w:proofErr w:type="spellStart"/>
      <w:r w:rsidRPr="00DC6E4E">
        <w:rPr>
          <w:rFonts w:ascii="inherit" w:eastAsia="Times New Roman" w:hAnsi="inherit"/>
          <w:color w:val="000000"/>
          <w:lang w:val="bg-BG" w:eastAsia="bg-BG"/>
        </w:rPr>
        <w:t>Enerumsgrund</w:t>
      </w:r>
      <w:proofErr w:type="spellEnd"/>
      <w:r w:rsidRPr="00DC6E4E">
        <w:rPr>
          <w:rFonts w:ascii="inherit" w:eastAsia="Times New Roman" w:hAnsi="inherit"/>
          <w:color w:val="000000"/>
          <w:lang w:val="bg-BG" w:eastAsia="bg-BG"/>
        </w:rPr>
        <w:t xml:space="preserve"> до най-северната точка на </w:t>
      </w:r>
      <w:proofErr w:type="spellStart"/>
      <w:r w:rsidRPr="00DC6E4E">
        <w:rPr>
          <w:rFonts w:ascii="inherit" w:eastAsia="Times New Roman" w:hAnsi="inherit"/>
          <w:color w:val="000000"/>
          <w:lang w:val="bg-BG" w:eastAsia="bg-BG"/>
        </w:rPr>
        <w:t>Öland</w:t>
      </w:r>
      <w:proofErr w:type="spellEnd"/>
      <w:r w:rsidRPr="00DC6E4E">
        <w:rPr>
          <w:rFonts w:ascii="inherit" w:eastAsia="Times New Roman" w:hAnsi="inherit"/>
          <w:color w:val="000000"/>
          <w:lang w:val="bg-BG" w:eastAsia="bg-BG"/>
        </w:rPr>
        <w:t xml:space="preserve"> и по-нататък до северозападния бряг на </w:t>
      </w:r>
      <w:proofErr w:type="spellStart"/>
      <w:r w:rsidRPr="00DC6E4E">
        <w:rPr>
          <w:rFonts w:ascii="inherit" w:eastAsia="Times New Roman" w:hAnsi="inherit"/>
          <w:color w:val="000000"/>
          <w:lang w:val="bg-BG" w:eastAsia="bg-BG"/>
        </w:rPr>
        <w:t>Öland</w:t>
      </w:r>
      <w:proofErr w:type="spellEnd"/>
      <w:r w:rsidRPr="00DC6E4E">
        <w:rPr>
          <w:rFonts w:ascii="inherit" w:eastAsia="Times New Roman" w:hAnsi="inherit"/>
          <w:color w:val="000000"/>
          <w:lang w:val="bg-BG" w:eastAsia="bg-BG"/>
        </w:rPr>
        <w:t>, а на юг — до паралел N 56 51,00.</w:t>
      </w:r>
    </w:p>
    <w:p w:rsidR="00DC6E4E" w:rsidRPr="00DC6E4E" w:rsidRDefault="00DC6E4E" w:rsidP="00DC6E4E">
      <w:pPr>
        <w:shd w:val="clear" w:color="auto" w:fill="FFFFFF"/>
        <w:spacing w:before="240" w:after="120" w:line="240" w:lineRule="auto"/>
        <w:jc w:val="both"/>
        <w:rPr>
          <w:rFonts w:ascii="inherit" w:eastAsia="Times New Roman" w:hAnsi="inherit"/>
          <w:b/>
          <w:bCs/>
          <w:color w:val="000000"/>
          <w:lang w:val="bg-BG" w:eastAsia="bg-BG"/>
        </w:rPr>
      </w:pPr>
      <w:r w:rsidRPr="00DC6E4E">
        <w:rPr>
          <w:rFonts w:ascii="inherit" w:eastAsia="Times New Roman" w:hAnsi="inherit"/>
          <w:b/>
          <w:bCs/>
          <w:color w:val="000000"/>
          <w:lang w:val="bg-BG" w:eastAsia="bg-BG"/>
        </w:rPr>
        <w:t xml:space="preserve">Южната част на пролива </w:t>
      </w:r>
      <w:proofErr w:type="spellStart"/>
      <w:r w:rsidRPr="00DC6E4E">
        <w:rPr>
          <w:rFonts w:ascii="inherit" w:eastAsia="Times New Roman" w:hAnsi="inherit"/>
          <w:b/>
          <w:bCs/>
          <w:color w:val="000000"/>
          <w:lang w:val="bg-BG" w:eastAsia="bg-BG"/>
        </w:rPr>
        <w:t>Kalmar</w:t>
      </w:r>
      <w:proofErr w:type="spellEnd"/>
    </w:p>
    <w:p w:rsidR="00DC6E4E" w:rsidRPr="00DC6E4E" w:rsidRDefault="00DC6E4E" w:rsidP="00DC6E4E">
      <w:pPr>
        <w:shd w:val="clear" w:color="auto" w:fill="FFFFFF"/>
        <w:spacing w:before="120" w:after="0" w:line="240" w:lineRule="auto"/>
        <w:jc w:val="both"/>
        <w:rPr>
          <w:rFonts w:ascii="inherit" w:eastAsia="Times New Roman" w:hAnsi="inherit"/>
          <w:color w:val="000000"/>
          <w:lang w:val="bg-BG" w:eastAsia="bg-BG"/>
        </w:rPr>
      </w:pPr>
      <w:r w:rsidRPr="00DC6E4E">
        <w:rPr>
          <w:rFonts w:ascii="inherit" w:eastAsia="Times New Roman" w:hAnsi="inherit"/>
          <w:color w:val="000000"/>
          <w:lang w:val="bg-BG" w:eastAsia="bg-BG"/>
        </w:rPr>
        <w:t xml:space="preserve">Зоната между континента и </w:t>
      </w:r>
      <w:proofErr w:type="spellStart"/>
      <w:r w:rsidRPr="00DC6E4E">
        <w:rPr>
          <w:rFonts w:ascii="inherit" w:eastAsia="Times New Roman" w:hAnsi="inherit"/>
          <w:color w:val="000000"/>
          <w:lang w:val="bg-BG" w:eastAsia="bg-BG"/>
        </w:rPr>
        <w:t>Öland</w:t>
      </w:r>
      <w:proofErr w:type="spellEnd"/>
      <w:r w:rsidRPr="00DC6E4E">
        <w:rPr>
          <w:rFonts w:ascii="inherit" w:eastAsia="Times New Roman" w:hAnsi="inherit"/>
          <w:color w:val="000000"/>
          <w:lang w:val="bg-BG" w:eastAsia="bg-BG"/>
        </w:rPr>
        <w:t xml:space="preserve">, ограничена на север от линията от точката </w:t>
      </w:r>
      <w:proofErr w:type="spellStart"/>
      <w:r w:rsidRPr="00DC6E4E">
        <w:rPr>
          <w:rFonts w:ascii="inherit" w:eastAsia="Times New Roman" w:hAnsi="inherit"/>
          <w:color w:val="000000"/>
          <w:lang w:val="bg-BG" w:eastAsia="bg-BG"/>
        </w:rPr>
        <w:t>Dunö</w:t>
      </w:r>
      <w:proofErr w:type="spellEnd"/>
      <w:r w:rsidRPr="00DC6E4E">
        <w:rPr>
          <w:rFonts w:ascii="inherit" w:eastAsia="Times New Roman" w:hAnsi="inherit"/>
          <w:color w:val="000000"/>
          <w:lang w:val="bg-BG" w:eastAsia="bg-BG"/>
        </w:rPr>
        <w:t xml:space="preserve"> (в континенталната част) до </w:t>
      </w:r>
      <w:proofErr w:type="spellStart"/>
      <w:r w:rsidRPr="00DC6E4E">
        <w:rPr>
          <w:rFonts w:ascii="inherit" w:eastAsia="Times New Roman" w:hAnsi="inherit"/>
          <w:color w:val="000000"/>
          <w:lang w:val="bg-BG" w:eastAsia="bg-BG"/>
        </w:rPr>
        <w:t>Beijerhamn</w:t>
      </w:r>
      <w:proofErr w:type="spellEnd"/>
      <w:r w:rsidRPr="00DC6E4E">
        <w:rPr>
          <w:rFonts w:ascii="inherit" w:eastAsia="Times New Roman" w:hAnsi="inherit"/>
          <w:color w:val="000000"/>
          <w:lang w:val="bg-BG" w:eastAsia="bg-BG"/>
        </w:rPr>
        <w:t xml:space="preserve"> на </w:t>
      </w:r>
      <w:proofErr w:type="spellStart"/>
      <w:r w:rsidRPr="00DC6E4E">
        <w:rPr>
          <w:rFonts w:ascii="inherit" w:eastAsia="Times New Roman" w:hAnsi="inherit"/>
          <w:color w:val="000000"/>
          <w:lang w:val="bg-BG" w:eastAsia="bg-BG"/>
        </w:rPr>
        <w:t>Öland</w:t>
      </w:r>
      <w:proofErr w:type="spellEnd"/>
      <w:r w:rsidRPr="00DC6E4E">
        <w:rPr>
          <w:rFonts w:ascii="inherit" w:eastAsia="Times New Roman" w:hAnsi="inherit"/>
          <w:color w:val="000000"/>
          <w:lang w:val="bg-BG" w:eastAsia="bg-BG"/>
        </w:rPr>
        <w:t>, а на юг — от паралел N 56 15,00.</w:t>
      </w:r>
    </w:p>
    <w:p w:rsidR="00DC6E4E" w:rsidRPr="00DC6E4E" w:rsidRDefault="00DC6E4E" w:rsidP="00DC6E4E">
      <w:pPr>
        <w:shd w:val="clear" w:color="auto" w:fill="FFFFFF"/>
        <w:spacing w:before="240" w:after="120" w:line="240" w:lineRule="auto"/>
        <w:jc w:val="both"/>
        <w:rPr>
          <w:rFonts w:ascii="inherit" w:eastAsia="Times New Roman" w:hAnsi="inherit"/>
          <w:b/>
          <w:bCs/>
          <w:color w:val="000000"/>
          <w:lang w:val="bg-BG" w:eastAsia="bg-BG"/>
        </w:rPr>
      </w:pPr>
      <w:r w:rsidRPr="00DC6E4E">
        <w:rPr>
          <w:rFonts w:ascii="inherit" w:eastAsia="Times New Roman" w:hAnsi="inherit"/>
          <w:b/>
          <w:bCs/>
          <w:color w:val="000000"/>
          <w:lang w:val="bg-BG" w:eastAsia="bg-BG"/>
        </w:rPr>
        <w:t>Зона 2</w:t>
      </w:r>
    </w:p>
    <w:p w:rsidR="00DC6E4E" w:rsidRPr="00DC6E4E" w:rsidRDefault="00DC6E4E" w:rsidP="00DC6E4E">
      <w:pPr>
        <w:shd w:val="clear" w:color="auto" w:fill="FFFFFF"/>
        <w:spacing w:before="240" w:after="120" w:line="240" w:lineRule="auto"/>
        <w:jc w:val="both"/>
        <w:rPr>
          <w:rFonts w:ascii="inherit" w:eastAsia="Times New Roman" w:hAnsi="inherit"/>
          <w:b/>
          <w:bCs/>
          <w:color w:val="000000"/>
          <w:lang w:val="bg-BG" w:eastAsia="bg-BG"/>
        </w:rPr>
      </w:pPr>
      <w:r w:rsidRPr="00DC6E4E">
        <w:rPr>
          <w:rFonts w:ascii="inherit" w:eastAsia="Times New Roman" w:hAnsi="inherit"/>
          <w:b/>
          <w:bCs/>
          <w:i/>
          <w:iCs/>
          <w:color w:val="000000"/>
          <w:lang w:val="bg-BG" w:eastAsia="bg-BG"/>
        </w:rPr>
        <w:t>Чешка република</w:t>
      </w:r>
    </w:p>
    <w:p w:rsidR="00DC6E4E" w:rsidRPr="00DC6E4E" w:rsidRDefault="00DC6E4E" w:rsidP="00DC6E4E">
      <w:pPr>
        <w:shd w:val="clear" w:color="auto" w:fill="FFFFFF"/>
        <w:spacing w:before="120" w:after="0" w:line="240" w:lineRule="auto"/>
        <w:jc w:val="both"/>
        <w:rPr>
          <w:rFonts w:ascii="inherit" w:eastAsia="Times New Roman" w:hAnsi="inherit"/>
          <w:color w:val="000000"/>
          <w:lang w:val="bg-BG" w:eastAsia="bg-BG"/>
        </w:rPr>
      </w:pPr>
      <w:r w:rsidRPr="00DC6E4E">
        <w:rPr>
          <w:rFonts w:ascii="inherit" w:eastAsia="Times New Roman" w:hAnsi="inherit"/>
          <w:color w:val="000000"/>
          <w:lang w:val="bg-BG" w:eastAsia="bg-BG"/>
        </w:rPr>
        <w:t xml:space="preserve">Язовир </w:t>
      </w:r>
      <w:proofErr w:type="spellStart"/>
      <w:r w:rsidRPr="00DC6E4E">
        <w:rPr>
          <w:rFonts w:ascii="inherit" w:eastAsia="Times New Roman" w:hAnsi="inherit"/>
          <w:color w:val="000000"/>
          <w:lang w:val="bg-BG" w:eastAsia="bg-BG"/>
        </w:rPr>
        <w:t>Lipno</w:t>
      </w:r>
      <w:proofErr w:type="spellEnd"/>
    </w:p>
    <w:p w:rsidR="00DC6E4E" w:rsidRPr="00DC6E4E" w:rsidRDefault="00DC6E4E" w:rsidP="00DC6E4E">
      <w:pPr>
        <w:shd w:val="clear" w:color="auto" w:fill="FFFFFF"/>
        <w:spacing w:before="240" w:after="120" w:line="240" w:lineRule="auto"/>
        <w:jc w:val="both"/>
        <w:rPr>
          <w:rFonts w:ascii="inherit" w:eastAsia="Times New Roman" w:hAnsi="inherit"/>
          <w:b/>
          <w:bCs/>
          <w:color w:val="000000"/>
          <w:lang w:val="bg-BG" w:eastAsia="bg-BG"/>
        </w:rPr>
      </w:pPr>
      <w:r w:rsidRPr="00DC6E4E">
        <w:rPr>
          <w:rFonts w:ascii="inherit" w:eastAsia="Times New Roman" w:hAnsi="inherit"/>
          <w:b/>
          <w:bCs/>
          <w:i/>
          <w:iCs/>
          <w:color w:val="000000"/>
          <w:lang w:val="bg-BG" w:eastAsia="bg-BG"/>
        </w:rPr>
        <w:t>Германия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5"/>
        <w:gridCol w:w="6845"/>
      </w:tblGrid>
      <w:tr w:rsidR="00DC6E4E" w:rsidRPr="00DC6E4E" w:rsidTr="00D5137F">
        <w:tc>
          <w:tcPr>
            <w:tcW w:w="1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C6E4E" w:rsidRPr="00DC6E4E" w:rsidRDefault="00DC6E4E" w:rsidP="00DC2F40">
            <w:pPr>
              <w:spacing w:before="60" w:after="60" w:line="240" w:lineRule="auto"/>
              <w:jc w:val="both"/>
              <w:rPr>
                <w:rFonts w:ascii="inherit" w:eastAsia="Times New Roman" w:hAnsi="inherit"/>
                <w:sz w:val="22"/>
                <w:szCs w:val="22"/>
                <w:lang w:val="bg-BG" w:eastAsia="bg-BG"/>
              </w:rPr>
            </w:pPr>
            <w:proofErr w:type="spellStart"/>
            <w:r w:rsidRPr="00DC6E4E">
              <w:rPr>
                <w:rFonts w:ascii="inherit" w:eastAsia="Times New Roman" w:hAnsi="inherit"/>
                <w:sz w:val="22"/>
                <w:szCs w:val="22"/>
                <w:lang w:val="bg-BG" w:eastAsia="bg-BG"/>
              </w:rPr>
              <w:t>Емс</w:t>
            </w:r>
            <w:proofErr w:type="spellEnd"/>
          </w:p>
        </w:tc>
        <w:tc>
          <w:tcPr>
            <w:tcW w:w="3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C6E4E" w:rsidRPr="00DC6E4E" w:rsidRDefault="00DC6E4E" w:rsidP="00DC2F40">
            <w:pPr>
              <w:spacing w:before="60" w:after="60" w:line="240" w:lineRule="auto"/>
              <w:jc w:val="both"/>
              <w:rPr>
                <w:rFonts w:ascii="inherit" w:eastAsia="Times New Roman" w:hAnsi="inherit"/>
                <w:sz w:val="22"/>
                <w:szCs w:val="22"/>
                <w:lang w:val="bg-BG" w:eastAsia="bg-BG"/>
              </w:rPr>
            </w:pPr>
            <w:r w:rsidRPr="00DC6E4E">
              <w:rPr>
                <w:rFonts w:ascii="inherit" w:eastAsia="Times New Roman" w:hAnsi="inherit"/>
                <w:sz w:val="22"/>
                <w:szCs w:val="22"/>
                <w:lang w:val="bg-BG" w:eastAsia="bg-BG"/>
              </w:rPr>
              <w:t xml:space="preserve">От линията, прекосяваща </w:t>
            </w:r>
            <w:proofErr w:type="spellStart"/>
            <w:r w:rsidRPr="00DC6E4E">
              <w:rPr>
                <w:rFonts w:ascii="inherit" w:eastAsia="Times New Roman" w:hAnsi="inherit"/>
                <w:sz w:val="22"/>
                <w:szCs w:val="22"/>
                <w:lang w:val="bg-BG" w:eastAsia="bg-BG"/>
              </w:rPr>
              <w:t>Емс</w:t>
            </w:r>
            <w:proofErr w:type="spellEnd"/>
            <w:r w:rsidRPr="00DC6E4E">
              <w:rPr>
                <w:rFonts w:ascii="inherit" w:eastAsia="Times New Roman" w:hAnsi="inherit"/>
                <w:sz w:val="22"/>
                <w:szCs w:val="22"/>
                <w:lang w:val="bg-BG" w:eastAsia="bg-BG"/>
              </w:rPr>
              <w:t xml:space="preserve"> близо до входа за пристанище </w:t>
            </w:r>
            <w:proofErr w:type="spellStart"/>
            <w:r w:rsidRPr="00DC6E4E">
              <w:rPr>
                <w:rFonts w:ascii="inherit" w:eastAsia="Times New Roman" w:hAnsi="inherit"/>
                <w:sz w:val="22"/>
                <w:szCs w:val="22"/>
                <w:lang w:val="bg-BG" w:eastAsia="bg-BG"/>
              </w:rPr>
              <w:t>Papenburg</w:t>
            </w:r>
            <w:proofErr w:type="spellEnd"/>
            <w:r w:rsidRPr="00DC6E4E">
              <w:rPr>
                <w:rFonts w:ascii="inherit" w:eastAsia="Times New Roman" w:hAnsi="inherit"/>
                <w:sz w:val="22"/>
                <w:szCs w:val="22"/>
                <w:lang w:val="bg-BG" w:eastAsia="bg-BG"/>
              </w:rPr>
              <w:t xml:space="preserve"> между бившата помпена станция </w:t>
            </w:r>
            <w:proofErr w:type="spellStart"/>
            <w:r w:rsidRPr="00DC6E4E">
              <w:rPr>
                <w:rFonts w:ascii="inherit" w:eastAsia="Times New Roman" w:hAnsi="inherit"/>
                <w:sz w:val="22"/>
                <w:szCs w:val="22"/>
                <w:lang w:val="bg-BG" w:eastAsia="bg-BG"/>
              </w:rPr>
              <w:t>Diemen</w:t>
            </w:r>
            <w:proofErr w:type="spellEnd"/>
            <w:r w:rsidRPr="00DC6E4E">
              <w:rPr>
                <w:rFonts w:ascii="inherit" w:eastAsia="Times New Roman" w:hAnsi="inherit"/>
                <w:sz w:val="22"/>
                <w:szCs w:val="22"/>
                <w:lang w:val="bg-BG" w:eastAsia="bg-BG"/>
              </w:rPr>
              <w:t xml:space="preserve"> и отвора в дигата при </w:t>
            </w:r>
            <w:proofErr w:type="spellStart"/>
            <w:r w:rsidRPr="00DC6E4E">
              <w:rPr>
                <w:rFonts w:ascii="inherit" w:eastAsia="Times New Roman" w:hAnsi="inherit"/>
                <w:sz w:val="22"/>
                <w:szCs w:val="22"/>
                <w:lang w:val="bg-BG" w:eastAsia="bg-BG"/>
              </w:rPr>
              <w:t>Halte</w:t>
            </w:r>
            <w:proofErr w:type="spellEnd"/>
            <w:r w:rsidRPr="00DC6E4E">
              <w:rPr>
                <w:rFonts w:ascii="inherit" w:eastAsia="Times New Roman" w:hAnsi="inherit"/>
                <w:sz w:val="22"/>
                <w:szCs w:val="22"/>
                <w:lang w:val="bg-BG" w:eastAsia="bg-BG"/>
              </w:rPr>
              <w:t xml:space="preserve">, до линията, свързваща някогашния фар в </w:t>
            </w:r>
            <w:proofErr w:type="spellStart"/>
            <w:r w:rsidRPr="00DC6E4E">
              <w:rPr>
                <w:rFonts w:ascii="inherit" w:eastAsia="Times New Roman" w:hAnsi="inherit"/>
                <w:sz w:val="22"/>
                <w:szCs w:val="22"/>
                <w:lang w:val="bg-BG" w:eastAsia="bg-BG"/>
              </w:rPr>
              <w:t>Greetsiel</w:t>
            </w:r>
            <w:proofErr w:type="spellEnd"/>
            <w:r w:rsidRPr="00DC6E4E">
              <w:rPr>
                <w:rFonts w:ascii="inherit" w:eastAsia="Times New Roman" w:hAnsi="inherit"/>
                <w:sz w:val="22"/>
                <w:szCs w:val="22"/>
                <w:lang w:val="bg-BG" w:eastAsia="bg-BG"/>
              </w:rPr>
              <w:t xml:space="preserve"> и западния </w:t>
            </w:r>
            <w:proofErr w:type="spellStart"/>
            <w:r w:rsidRPr="00DC6E4E">
              <w:rPr>
                <w:rFonts w:ascii="inherit" w:eastAsia="Times New Roman" w:hAnsi="inherit"/>
                <w:sz w:val="22"/>
                <w:szCs w:val="22"/>
                <w:lang w:val="bg-BG" w:eastAsia="bg-BG"/>
              </w:rPr>
              <w:t>пирс</w:t>
            </w:r>
            <w:proofErr w:type="spellEnd"/>
            <w:r w:rsidRPr="00DC6E4E">
              <w:rPr>
                <w:rFonts w:ascii="inherit" w:eastAsia="Times New Roman" w:hAnsi="inherit"/>
                <w:sz w:val="22"/>
                <w:szCs w:val="22"/>
                <w:lang w:val="bg-BG" w:eastAsia="bg-BG"/>
              </w:rPr>
              <w:t xml:space="preserve"> на входа на пристанището в </w:t>
            </w:r>
            <w:proofErr w:type="spellStart"/>
            <w:r w:rsidRPr="00DC6E4E">
              <w:rPr>
                <w:rFonts w:ascii="inherit" w:eastAsia="Times New Roman" w:hAnsi="inherit"/>
                <w:sz w:val="22"/>
                <w:szCs w:val="22"/>
                <w:lang w:val="bg-BG" w:eastAsia="bg-BG"/>
              </w:rPr>
              <w:t>Eemshaven</w:t>
            </w:r>
            <w:proofErr w:type="spellEnd"/>
          </w:p>
        </w:tc>
      </w:tr>
      <w:tr w:rsidR="00DC6E4E" w:rsidRPr="00DC6E4E" w:rsidTr="00D5137F">
        <w:tc>
          <w:tcPr>
            <w:tcW w:w="1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C6E4E" w:rsidRPr="00DC6E4E" w:rsidRDefault="00DC6E4E" w:rsidP="00DC2F40">
            <w:pPr>
              <w:spacing w:before="60" w:after="60" w:line="240" w:lineRule="auto"/>
              <w:jc w:val="both"/>
              <w:rPr>
                <w:rFonts w:ascii="inherit" w:eastAsia="Times New Roman" w:hAnsi="inherit"/>
                <w:sz w:val="22"/>
                <w:szCs w:val="22"/>
                <w:lang w:val="bg-BG" w:eastAsia="bg-BG"/>
              </w:rPr>
            </w:pPr>
            <w:r w:rsidRPr="00DC6E4E">
              <w:rPr>
                <w:rFonts w:ascii="inherit" w:eastAsia="Times New Roman" w:hAnsi="inherit"/>
                <w:sz w:val="22"/>
                <w:szCs w:val="22"/>
                <w:lang w:val="bg-BG" w:eastAsia="bg-BG"/>
              </w:rPr>
              <w:lastRenderedPageBreak/>
              <w:t>Яде</w:t>
            </w:r>
          </w:p>
        </w:tc>
        <w:tc>
          <w:tcPr>
            <w:tcW w:w="3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C6E4E" w:rsidRPr="00DC6E4E" w:rsidRDefault="00DC6E4E" w:rsidP="00DC2F40">
            <w:pPr>
              <w:spacing w:before="60" w:after="60" w:line="240" w:lineRule="auto"/>
              <w:jc w:val="both"/>
              <w:rPr>
                <w:rFonts w:ascii="inherit" w:eastAsia="Times New Roman" w:hAnsi="inherit"/>
                <w:sz w:val="22"/>
                <w:szCs w:val="22"/>
                <w:lang w:val="bg-BG" w:eastAsia="bg-BG"/>
              </w:rPr>
            </w:pPr>
            <w:r w:rsidRPr="00DC6E4E">
              <w:rPr>
                <w:rFonts w:ascii="inherit" w:eastAsia="Times New Roman" w:hAnsi="inherit"/>
                <w:sz w:val="22"/>
                <w:szCs w:val="22"/>
                <w:lang w:val="bg-BG" w:eastAsia="bg-BG"/>
              </w:rPr>
              <w:t xml:space="preserve">До линията, свързваща някогашния фар на </w:t>
            </w:r>
            <w:proofErr w:type="spellStart"/>
            <w:r w:rsidRPr="00DC6E4E">
              <w:rPr>
                <w:rFonts w:ascii="inherit" w:eastAsia="Times New Roman" w:hAnsi="inherit"/>
                <w:sz w:val="22"/>
                <w:szCs w:val="22"/>
                <w:lang w:val="bg-BG" w:eastAsia="bg-BG"/>
              </w:rPr>
              <w:t>Schillig</w:t>
            </w:r>
            <w:proofErr w:type="spellEnd"/>
            <w:r w:rsidRPr="00DC6E4E">
              <w:rPr>
                <w:rFonts w:ascii="inherit" w:eastAsia="Times New Roman" w:hAnsi="inherit"/>
                <w:sz w:val="22"/>
                <w:szCs w:val="22"/>
                <w:lang w:val="bg-BG" w:eastAsia="bg-BG"/>
              </w:rPr>
              <w:t xml:space="preserve"> и кулата на църквата в </w:t>
            </w:r>
            <w:proofErr w:type="spellStart"/>
            <w:r w:rsidRPr="00DC6E4E">
              <w:rPr>
                <w:rFonts w:ascii="inherit" w:eastAsia="Times New Roman" w:hAnsi="inherit"/>
                <w:sz w:val="22"/>
                <w:szCs w:val="22"/>
                <w:lang w:val="bg-BG" w:eastAsia="bg-BG"/>
              </w:rPr>
              <w:t>Langwarden</w:t>
            </w:r>
            <w:proofErr w:type="spellEnd"/>
          </w:p>
        </w:tc>
      </w:tr>
      <w:tr w:rsidR="00DC6E4E" w:rsidRPr="00DC6E4E" w:rsidTr="00D5137F">
        <w:tc>
          <w:tcPr>
            <w:tcW w:w="1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C6E4E" w:rsidRPr="00DC6E4E" w:rsidRDefault="00DC6E4E" w:rsidP="00DC2F40">
            <w:pPr>
              <w:spacing w:before="60" w:after="60" w:line="240" w:lineRule="auto"/>
              <w:jc w:val="both"/>
              <w:rPr>
                <w:rFonts w:ascii="inherit" w:eastAsia="Times New Roman" w:hAnsi="inherit"/>
                <w:sz w:val="22"/>
                <w:szCs w:val="22"/>
                <w:lang w:val="bg-BG" w:eastAsia="bg-BG"/>
              </w:rPr>
            </w:pPr>
            <w:r w:rsidRPr="00DC6E4E">
              <w:rPr>
                <w:rFonts w:ascii="inherit" w:eastAsia="Times New Roman" w:hAnsi="inherit"/>
                <w:sz w:val="22"/>
                <w:szCs w:val="22"/>
                <w:lang w:val="bg-BG" w:eastAsia="bg-BG"/>
              </w:rPr>
              <w:t>Везер</w:t>
            </w:r>
          </w:p>
        </w:tc>
        <w:tc>
          <w:tcPr>
            <w:tcW w:w="3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C6E4E" w:rsidRPr="00DC6E4E" w:rsidRDefault="00DC6E4E" w:rsidP="00DC2F40">
            <w:pPr>
              <w:spacing w:before="60" w:after="60" w:line="240" w:lineRule="auto"/>
              <w:jc w:val="both"/>
              <w:rPr>
                <w:rFonts w:ascii="inherit" w:eastAsia="Times New Roman" w:hAnsi="inherit"/>
                <w:sz w:val="22"/>
                <w:szCs w:val="22"/>
                <w:lang w:val="bg-BG" w:eastAsia="bg-BG"/>
              </w:rPr>
            </w:pPr>
            <w:r w:rsidRPr="00DC6E4E">
              <w:rPr>
                <w:rFonts w:ascii="inherit" w:eastAsia="Times New Roman" w:hAnsi="inherit"/>
                <w:sz w:val="22"/>
                <w:szCs w:val="22"/>
                <w:lang w:val="bg-BG" w:eastAsia="bg-BG"/>
              </w:rPr>
              <w:t xml:space="preserve">От северозападния край на железопътния мост в Бремен чак до линията, свързваща кулите на църквите в </w:t>
            </w:r>
            <w:proofErr w:type="spellStart"/>
            <w:r w:rsidRPr="00DC6E4E">
              <w:rPr>
                <w:rFonts w:ascii="inherit" w:eastAsia="Times New Roman" w:hAnsi="inherit"/>
                <w:sz w:val="22"/>
                <w:szCs w:val="22"/>
                <w:lang w:val="bg-BG" w:eastAsia="bg-BG"/>
              </w:rPr>
              <w:t>Langwarden</w:t>
            </w:r>
            <w:proofErr w:type="spellEnd"/>
            <w:r w:rsidRPr="00DC6E4E">
              <w:rPr>
                <w:rFonts w:ascii="inherit" w:eastAsia="Times New Roman" w:hAnsi="inherit"/>
                <w:sz w:val="22"/>
                <w:szCs w:val="22"/>
                <w:lang w:val="bg-BG" w:eastAsia="bg-BG"/>
              </w:rPr>
              <w:t xml:space="preserve"> и </w:t>
            </w:r>
            <w:proofErr w:type="spellStart"/>
            <w:r w:rsidRPr="00DC6E4E">
              <w:rPr>
                <w:rFonts w:ascii="inherit" w:eastAsia="Times New Roman" w:hAnsi="inherit"/>
                <w:sz w:val="22"/>
                <w:szCs w:val="22"/>
                <w:lang w:val="bg-BG" w:eastAsia="bg-BG"/>
              </w:rPr>
              <w:t>Cappel</w:t>
            </w:r>
            <w:proofErr w:type="spellEnd"/>
            <w:r w:rsidRPr="00DC6E4E">
              <w:rPr>
                <w:rFonts w:ascii="inherit" w:eastAsia="Times New Roman" w:hAnsi="inherit"/>
                <w:sz w:val="22"/>
                <w:szCs w:val="22"/>
                <w:lang w:val="bg-BG" w:eastAsia="bg-BG"/>
              </w:rPr>
              <w:t xml:space="preserve">, в това число ръкавите </w:t>
            </w:r>
            <w:proofErr w:type="spellStart"/>
            <w:r w:rsidRPr="00DC6E4E">
              <w:rPr>
                <w:rFonts w:ascii="inherit" w:eastAsia="Times New Roman" w:hAnsi="inherit"/>
                <w:sz w:val="22"/>
                <w:szCs w:val="22"/>
                <w:lang w:val="bg-BG" w:eastAsia="bg-BG"/>
              </w:rPr>
              <w:t>Westergate</w:t>
            </w:r>
            <w:proofErr w:type="spellEnd"/>
            <w:r w:rsidRPr="00DC6E4E">
              <w:rPr>
                <w:rFonts w:ascii="inherit" w:eastAsia="Times New Roman" w:hAnsi="inherit"/>
                <w:sz w:val="22"/>
                <w:szCs w:val="22"/>
                <w:lang w:val="bg-BG" w:eastAsia="bg-BG"/>
              </w:rPr>
              <w:t xml:space="preserve">, </w:t>
            </w:r>
            <w:proofErr w:type="spellStart"/>
            <w:r w:rsidRPr="00DC6E4E">
              <w:rPr>
                <w:rFonts w:ascii="inherit" w:eastAsia="Times New Roman" w:hAnsi="inherit"/>
                <w:sz w:val="22"/>
                <w:szCs w:val="22"/>
                <w:lang w:val="bg-BG" w:eastAsia="bg-BG"/>
              </w:rPr>
              <w:t>Rekumer</w:t>
            </w:r>
            <w:proofErr w:type="spellEnd"/>
            <w:r w:rsidRPr="00DC6E4E">
              <w:rPr>
                <w:rFonts w:ascii="inherit" w:eastAsia="Times New Roman" w:hAnsi="inherit"/>
                <w:sz w:val="22"/>
                <w:szCs w:val="22"/>
                <w:lang w:val="bg-BG" w:eastAsia="bg-BG"/>
              </w:rPr>
              <w:t xml:space="preserve"> </w:t>
            </w:r>
            <w:proofErr w:type="spellStart"/>
            <w:r w:rsidRPr="00DC6E4E">
              <w:rPr>
                <w:rFonts w:ascii="inherit" w:eastAsia="Times New Roman" w:hAnsi="inherit"/>
                <w:sz w:val="22"/>
                <w:szCs w:val="22"/>
                <w:lang w:val="bg-BG" w:eastAsia="bg-BG"/>
              </w:rPr>
              <w:t>Loch</w:t>
            </w:r>
            <w:proofErr w:type="spellEnd"/>
            <w:r w:rsidRPr="00DC6E4E">
              <w:rPr>
                <w:rFonts w:ascii="inherit" w:eastAsia="Times New Roman" w:hAnsi="inherit"/>
                <w:sz w:val="22"/>
                <w:szCs w:val="22"/>
                <w:lang w:val="bg-BG" w:eastAsia="bg-BG"/>
              </w:rPr>
              <w:t xml:space="preserve">, </w:t>
            </w:r>
            <w:proofErr w:type="spellStart"/>
            <w:r w:rsidRPr="00DC6E4E">
              <w:rPr>
                <w:rFonts w:ascii="inherit" w:eastAsia="Times New Roman" w:hAnsi="inherit"/>
                <w:sz w:val="22"/>
                <w:szCs w:val="22"/>
                <w:lang w:val="bg-BG" w:eastAsia="bg-BG"/>
              </w:rPr>
              <w:t>Rechter</w:t>
            </w:r>
            <w:proofErr w:type="spellEnd"/>
            <w:r w:rsidRPr="00DC6E4E">
              <w:rPr>
                <w:rFonts w:ascii="inherit" w:eastAsia="Times New Roman" w:hAnsi="inherit"/>
                <w:sz w:val="22"/>
                <w:szCs w:val="22"/>
                <w:lang w:val="bg-BG" w:eastAsia="bg-BG"/>
              </w:rPr>
              <w:t xml:space="preserve"> </w:t>
            </w:r>
            <w:proofErr w:type="spellStart"/>
            <w:r w:rsidRPr="00DC6E4E">
              <w:rPr>
                <w:rFonts w:ascii="inherit" w:eastAsia="Times New Roman" w:hAnsi="inherit"/>
                <w:sz w:val="22"/>
                <w:szCs w:val="22"/>
                <w:lang w:val="bg-BG" w:eastAsia="bg-BG"/>
              </w:rPr>
              <w:t>Nebenarm</w:t>
            </w:r>
            <w:proofErr w:type="spellEnd"/>
            <w:r w:rsidRPr="00DC6E4E">
              <w:rPr>
                <w:rFonts w:ascii="inherit" w:eastAsia="Times New Roman" w:hAnsi="inherit"/>
                <w:sz w:val="22"/>
                <w:szCs w:val="22"/>
                <w:lang w:val="bg-BG" w:eastAsia="bg-BG"/>
              </w:rPr>
              <w:t xml:space="preserve"> и </w:t>
            </w:r>
            <w:proofErr w:type="spellStart"/>
            <w:r w:rsidRPr="00DC6E4E">
              <w:rPr>
                <w:rFonts w:ascii="inherit" w:eastAsia="Times New Roman" w:hAnsi="inherit"/>
                <w:sz w:val="22"/>
                <w:szCs w:val="22"/>
                <w:lang w:val="bg-BG" w:eastAsia="bg-BG"/>
              </w:rPr>
              <w:t>Schweiburg</w:t>
            </w:r>
            <w:proofErr w:type="spellEnd"/>
          </w:p>
        </w:tc>
      </w:tr>
      <w:tr w:rsidR="00DC6E4E" w:rsidRPr="00DC6E4E" w:rsidTr="00D5137F">
        <w:tc>
          <w:tcPr>
            <w:tcW w:w="1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C6E4E" w:rsidRPr="00DC6E4E" w:rsidRDefault="00DC6E4E" w:rsidP="00DC2F40">
            <w:pPr>
              <w:spacing w:before="60" w:after="60" w:line="240" w:lineRule="auto"/>
              <w:jc w:val="both"/>
              <w:rPr>
                <w:rFonts w:ascii="inherit" w:eastAsia="Times New Roman" w:hAnsi="inherit"/>
                <w:sz w:val="22"/>
                <w:szCs w:val="22"/>
                <w:lang w:val="bg-BG" w:eastAsia="bg-BG"/>
              </w:rPr>
            </w:pPr>
            <w:r w:rsidRPr="00DC6E4E">
              <w:rPr>
                <w:rFonts w:ascii="inherit" w:eastAsia="Times New Roman" w:hAnsi="inherit"/>
                <w:sz w:val="22"/>
                <w:szCs w:val="22"/>
                <w:lang w:val="bg-BG" w:eastAsia="bg-BG"/>
              </w:rPr>
              <w:t xml:space="preserve">Елба с </w:t>
            </w:r>
            <w:proofErr w:type="spellStart"/>
            <w:r w:rsidRPr="00DC6E4E">
              <w:rPr>
                <w:rFonts w:ascii="inherit" w:eastAsia="Times New Roman" w:hAnsi="inherit"/>
                <w:sz w:val="22"/>
                <w:szCs w:val="22"/>
                <w:lang w:val="bg-BG" w:eastAsia="bg-BG"/>
              </w:rPr>
              <w:t>Bütztflether</w:t>
            </w:r>
            <w:proofErr w:type="spellEnd"/>
          </w:p>
          <w:p w:rsidR="00DC6E4E" w:rsidRPr="00DC6E4E" w:rsidRDefault="00DC6E4E" w:rsidP="00DC2F40">
            <w:pPr>
              <w:spacing w:before="60" w:after="60" w:line="240" w:lineRule="auto"/>
              <w:jc w:val="both"/>
              <w:rPr>
                <w:rFonts w:ascii="inherit" w:eastAsia="Times New Roman" w:hAnsi="inherit"/>
                <w:sz w:val="22"/>
                <w:szCs w:val="22"/>
                <w:lang w:val="bg-BG" w:eastAsia="bg-BG"/>
              </w:rPr>
            </w:pPr>
            <w:proofErr w:type="spellStart"/>
            <w:r w:rsidRPr="00DC6E4E">
              <w:rPr>
                <w:rFonts w:ascii="inherit" w:eastAsia="Times New Roman" w:hAnsi="inherit"/>
                <w:sz w:val="22"/>
                <w:szCs w:val="22"/>
                <w:lang w:val="bg-BG" w:eastAsia="bg-BG"/>
              </w:rPr>
              <w:t>Süderelbe</w:t>
            </w:r>
            <w:proofErr w:type="spellEnd"/>
            <w:r w:rsidRPr="00DC6E4E">
              <w:rPr>
                <w:rFonts w:ascii="inherit" w:eastAsia="Times New Roman" w:hAnsi="inherit"/>
                <w:sz w:val="22"/>
                <w:szCs w:val="22"/>
                <w:lang w:val="bg-BG" w:eastAsia="bg-BG"/>
              </w:rPr>
              <w:t xml:space="preserve"> (от км 0,69 до устието на Елба), </w:t>
            </w:r>
            <w:proofErr w:type="spellStart"/>
            <w:r w:rsidRPr="00DC6E4E">
              <w:rPr>
                <w:rFonts w:ascii="inherit" w:eastAsia="Times New Roman" w:hAnsi="inherit"/>
                <w:sz w:val="22"/>
                <w:szCs w:val="22"/>
                <w:lang w:val="bg-BG" w:eastAsia="bg-BG"/>
              </w:rPr>
              <w:t>Ruthenstrom</w:t>
            </w:r>
            <w:proofErr w:type="spellEnd"/>
            <w:r w:rsidRPr="00DC6E4E">
              <w:rPr>
                <w:rFonts w:ascii="inherit" w:eastAsia="Times New Roman" w:hAnsi="inherit"/>
                <w:sz w:val="22"/>
                <w:szCs w:val="22"/>
                <w:lang w:val="bg-BG" w:eastAsia="bg-BG"/>
              </w:rPr>
              <w:t xml:space="preserve"> (от км 3,75 до устието на Елба),</w:t>
            </w:r>
          </w:p>
          <w:p w:rsidR="00DC6E4E" w:rsidRPr="00DC6E4E" w:rsidRDefault="00DC6E4E" w:rsidP="00DC2F40">
            <w:pPr>
              <w:spacing w:before="60" w:after="60" w:line="240" w:lineRule="auto"/>
              <w:jc w:val="both"/>
              <w:rPr>
                <w:rFonts w:ascii="inherit" w:eastAsia="Times New Roman" w:hAnsi="inherit"/>
                <w:sz w:val="22"/>
                <w:szCs w:val="22"/>
                <w:lang w:val="bg-BG" w:eastAsia="bg-BG"/>
              </w:rPr>
            </w:pPr>
            <w:proofErr w:type="spellStart"/>
            <w:r w:rsidRPr="00DC6E4E">
              <w:rPr>
                <w:rFonts w:ascii="inherit" w:eastAsia="Times New Roman" w:hAnsi="inherit"/>
                <w:sz w:val="22"/>
                <w:szCs w:val="22"/>
                <w:lang w:val="bg-BG" w:eastAsia="bg-BG"/>
              </w:rPr>
              <w:t>Wischhafener</w:t>
            </w:r>
            <w:proofErr w:type="spellEnd"/>
            <w:r w:rsidRPr="00DC6E4E">
              <w:rPr>
                <w:rFonts w:ascii="inherit" w:eastAsia="Times New Roman" w:hAnsi="inherit"/>
                <w:sz w:val="22"/>
                <w:szCs w:val="22"/>
                <w:lang w:val="bg-BG" w:eastAsia="bg-BG"/>
              </w:rPr>
              <w:t xml:space="preserve"> </w:t>
            </w:r>
            <w:proofErr w:type="spellStart"/>
            <w:r w:rsidRPr="00DC6E4E">
              <w:rPr>
                <w:rFonts w:ascii="inherit" w:eastAsia="Times New Roman" w:hAnsi="inherit"/>
                <w:sz w:val="22"/>
                <w:szCs w:val="22"/>
                <w:lang w:val="bg-BG" w:eastAsia="bg-BG"/>
              </w:rPr>
              <w:t>Süderelbe</w:t>
            </w:r>
            <w:proofErr w:type="spellEnd"/>
            <w:r w:rsidRPr="00DC6E4E">
              <w:rPr>
                <w:rFonts w:ascii="inherit" w:eastAsia="Times New Roman" w:hAnsi="inherit"/>
                <w:sz w:val="22"/>
                <w:szCs w:val="22"/>
                <w:lang w:val="bg-BG" w:eastAsia="bg-BG"/>
              </w:rPr>
              <w:t xml:space="preserve"> (от км 8,03 до устието на Елба)</w:t>
            </w:r>
          </w:p>
        </w:tc>
        <w:tc>
          <w:tcPr>
            <w:tcW w:w="3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C6E4E" w:rsidRPr="00DC6E4E" w:rsidRDefault="00DC6E4E" w:rsidP="00DC2F40">
            <w:pPr>
              <w:spacing w:before="60" w:after="60" w:line="240" w:lineRule="auto"/>
              <w:jc w:val="both"/>
              <w:rPr>
                <w:rFonts w:ascii="inherit" w:eastAsia="Times New Roman" w:hAnsi="inherit"/>
                <w:sz w:val="22"/>
                <w:szCs w:val="22"/>
                <w:lang w:val="bg-BG" w:eastAsia="bg-BG"/>
              </w:rPr>
            </w:pPr>
            <w:r w:rsidRPr="00DC6E4E">
              <w:rPr>
                <w:rFonts w:ascii="inherit" w:eastAsia="Times New Roman" w:hAnsi="inherit"/>
                <w:sz w:val="22"/>
                <w:szCs w:val="22"/>
                <w:lang w:val="bg-BG" w:eastAsia="bg-BG"/>
              </w:rPr>
              <w:t xml:space="preserve">От долната граница на пристанището на Хамбург чак до линията, свързваща </w:t>
            </w:r>
            <w:proofErr w:type="spellStart"/>
            <w:r w:rsidRPr="00DC6E4E">
              <w:rPr>
                <w:rFonts w:ascii="inherit" w:eastAsia="Times New Roman" w:hAnsi="inherit"/>
                <w:sz w:val="22"/>
                <w:szCs w:val="22"/>
                <w:lang w:val="bg-BG" w:eastAsia="bg-BG"/>
              </w:rPr>
              <w:t>вехата</w:t>
            </w:r>
            <w:proofErr w:type="spellEnd"/>
            <w:r w:rsidRPr="00DC6E4E">
              <w:rPr>
                <w:rFonts w:ascii="inherit" w:eastAsia="Times New Roman" w:hAnsi="inherit"/>
                <w:sz w:val="22"/>
                <w:szCs w:val="22"/>
                <w:lang w:val="bg-BG" w:eastAsia="bg-BG"/>
              </w:rPr>
              <w:t xml:space="preserve"> на </w:t>
            </w:r>
            <w:proofErr w:type="spellStart"/>
            <w:r w:rsidRPr="00DC6E4E">
              <w:rPr>
                <w:rFonts w:ascii="inherit" w:eastAsia="Times New Roman" w:hAnsi="inherit"/>
                <w:sz w:val="22"/>
                <w:szCs w:val="22"/>
                <w:lang w:val="bg-BG" w:eastAsia="bg-BG"/>
              </w:rPr>
              <w:t>Döse</w:t>
            </w:r>
            <w:proofErr w:type="spellEnd"/>
            <w:r w:rsidRPr="00DC6E4E">
              <w:rPr>
                <w:rFonts w:ascii="inherit" w:eastAsia="Times New Roman" w:hAnsi="inherit"/>
                <w:sz w:val="22"/>
                <w:szCs w:val="22"/>
                <w:lang w:val="bg-BG" w:eastAsia="bg-BG"/>
              </w:rPr>
              <w:t xml:space="preserve"> и западния край на дигата на </w:t>
            </w:r>
            <w:proofErr w:type="spellStart"/>
            <w:r w:rsidRPr="00DC6E4E">
              <w:rPr>
                <w:rFonts w:ascii="inherit" w:eastAsia="Times New Roman" w:hAnsi="inherit"/>
                <w:sz w:val="22"/>
                <w:szCs w:val="22"/>
                <w:lang w:val="bg-BG" w:eastAsia="bg-BG"/>
              </w:rPr>
              <w:t>Friedrichskoog</w:t>
            </w:r>
            <w:proofErr w:type="spellEnd"/>
            <w:r w:rsidRPr="00DC6E4E">
              <w:rPr>
                <w:rFonts w:ascii="inherit" w:eastAsia="Times New Roman" w:hAnsi="inherit"/>
                <w:sz w:val="22"/>
                <w:szCs w:val="22"/>
                <w:lang w:val="bg-BG" w:eastAsia="bg-BG"/>
              </w:rPr>
              <w:t xml:space="preserve"> (</w:t>
            </w:r>
            <w:proofErr w:type="spellStart"/>
            <w:r w:rsidRPr="00DC6E4E">
              <w:rPr>
                <w:rFonts w:ascii="inherit" w:eastAsia="Times New Roman" w:hAnsi="inherit"/>
                <w:sz w:val="22"/>
                <w:szCs w:val="22"/>
                <w:lang w:val="bg-BG" w:eastAsia="bg-BG"/>
              </w:rPr>
              <w:t>Dieksand</w:t>
            </w:r>
            <w:proofErr w:type="spellEnd"/>
            <w:r w:rsidRPr="00DC6E4E">
              <w:rPr>
                <w:rFonts w:ascii="inherit" w:eastAsia="Times New Roman" w:hAnsi="inherit"/>
                <w:sz w:val="22"/>
                <w:szCs w:val="22"/>
                <w:lang w:val="bg-BG" w:eastAsia="bg-BG"/>
              </w:rPr>
              <w:t xml:space="preserve">), включително </w:t>
            </w:r>
            <w:proofErr w:type="spellStart"/>
            <w:r w:rsidRPr="00DC6E4E">
              <w:rPr>
                <w:rFonts w:ascii="inherit" w:eastAsia="Times New Roman" w:hAnsi="inherit"/>
                <w:sz w:val="22"/>
                <w:szCs w:val="22"/>
                <w:lang w:val="bg-BG" w:eastAsia="bg-BG"/>
              </w:rPr>
              <w:t>Nebenelbe</w:t>
            </w:r>
            <w:proofErr w:type="spellEnd"/>
            <w:r w:rsidRPr="00DC6E4E">
              <w:rPr>
                <w:rFonts w:ascii="inherit" w:eastAsia="Times New Roman" w:hAnsi="inherit"/>
                <w:sz w:val="22"/>
                <w:szCs w:val="22"/>
                <w:lang w:val="bg-BG" w:eastAsia="bg-BG"/>
              </w:rPr>
              <w:t xml:space="preserve"> и притоците </w:t>
            </w:r>
            <w:proofErr w:type="spellStart"/>
            <w:r w:rsidRPr="00DC6E4E">
              <w:rPr>
                <w:rFonts w:ascii="inherit" w:eastAsia="Times New Roman" w:hAnsi="inherit"/>
                <w:sz w:val="22"/>
                <w:szCs w:val="22"/>
                <w:lang w:val="bg-BG" w:eastAsia="bg-BG"/>
              </w:rPr>
              <w:t>Este</w:t>
            </w:r>
            <w:proofErr w:type="spellEnd"/>
            <w:r w:rsidRPr="00DC6E4E">
              <w:rPr>
                <w:rFonts w:ascii="inherit" w:eastAsia="Times New Roman" w:hAnsi="inherit"/>
                <w:sz w:val="22"/>
                <w:szCs w:val="22"/>
                <w:lang w:val="bg-BG" w:eastAsia="bg-BG"/>
              </w:rPr>
              <w:t xml:space="preserve">, </w:t>
            </w:r>
            <w:proofErr w:type="spellStart"/>
            <w:r w:rsidRPr="00DC6E4E">
              <w:rPr>
                <w:rFonts w:ascii="inherit" w:eastAsia="Times New Roman" w:hAnsi="inherit"/>
                <w:sz w:val="22"/>
                <w:szCs w:val="22"/>
                <w:lang w:val="bg-BG" w:eastAsia="bg-BG"/>
              </w:rPr>
              <w:t>Lühe</w:t>
            </w:r>
            <w:proofErr w:type="spellEnd"/>
            <w:r w:rsidRPr="00DC6E4E">
              <w:rPr>
                <w:rFonts w:ascii="inherit" w:eastAsia="Times New Roman" w:hAnsi="inherit"/>
                <w:sz w:val="22"/>
                <w:szCs w:val="22"/>
                <w:lang w:val="bg-BG" w:eastAsia="bg-BG"/>
              </w:rPr>
              <w:t xml:space="preserve">, </w:t>
            </w:r>
            <w:proofErr w:type="spellStart"/>
            <w:r w:rsidRPr="00DC6E4E">
              <w:rPr>
                <w:rFonts w:ascii="inherit" w:eastAsia="Times New Roman" w:hAnsi="inherit"/>
                <w:sz w:val="22"/>
                <w:szCs w:val="22"/>
                <w:lang w:val="bg-BG" w:eastAsia="bg-BG"/>
              </w:rPr>
              <w:t>Schwinge</w:t>
            </w:r>
            <w:proofErr w:type="spellEnd"/>
            <w:r w:rsidRPr="00DC6E4E">
              <w:rPr>
                <w:rFonts w:ascii="inherit" w:eastAsia="Times New Roman" w:hAnsi="inherit"/>
                <w:sz w:val="22"/>
                <w:szCs w:val="22"/>
                <w:lang w:val="bg-BG" w:eastAsia="bg-BG"/>
              </w:rPr>
              <w:t xml:space="preserve">, </w:t>
            </w:r>
            <w:proofErr w:type="spellStart"/>
            <w:r w:rsidRPr="00DC6E4E">
              <w:rPr>
                <w:rFonts w:ascii="inherit" w:eastAsia="Times New Roman" w:hAnsi="inherit"/>
                <w:sz w:val="22"/>
                <w:szCs w:val="22"/>
                <w:lang w:val="bg-BG" w:eastAsia="bg-BG"/>
              </w:rPr>
              <w:t>Oste</w:t>
            </w:r>
            <w:proofErr w:type="spellEnd"/>
            <w:r w:rsidRPr="00DC6E4E">
              <w:rPr>
                <w:rFonts w:ascii="inherit" w:eastAsia="Times New Roman" w:hAnsi="inherit"/>
                <w:sz w:val="22"/>
                <w:szCs w:val="22"/>
                <w:lang w:val="bg-BG" w:eastAsia="bg-BG"/>
              </w:rPr>
              <w:t xml:space="preserve">, </w:t>
            </w:r>
            <w:proofErr w:type="spellStart"/>
            <w:r w:rsidRPr="00DC6E4E">
              <w:rPr>
                <w:rFonts w:ascii="inherit" w:eastAsia="Times New Roman" w:hAnsi="inherit"/>
                <w:sz w:val="22"/>
                <w:szCs w:val="22"/>
                <w:lang w:val="bg-BG" w:eastAsia="bg-BG"/>
              </w:rPr>
              <w:t>Pinnau</w:t>
            </w:r>
            <w:proofErr w:type="spellEnd"/>
            <w:r w:rsidRPr="00DC6E4E">
              <w:rPr>
                <w:rFonts w:ascii="inherit" w:eastAsia="Times New Roman" w:hAnsi="inherit"/>
                <w:sz w:val="22"/>
                <w:szCs w:val="22"/>
                <w:lang w:val="bg-BG" w:eastAsia="bg-BG"/>
              </w:rPr>
              <w:t xml:space="preserve">, </w:t>
            </w:r>
            <w:proofErr w:type="spellStart"/>
            <w:r w:rsidRPr="00DC6E4E">
              <w:rPr>
                <w:rFonts w:ascii="inherit" w:eastAsia="Times New Roman" w:hAnsi="inherit"/>
                <w:sz w:val="22"/>
                <w:szCs w:val="22"/>
                <w:lang w:val="bg-BG" w:eastAsia="bg-BG"/>
              </w:rPr>
              <w:t>Krückau</w:t>
            </w:r>
            <w:proofErr w:type="spellEnd"/>
            <w:r w:rsidRPr="00DC6E4E">
              <w:rPr>
                <w:rFonts w:ascii="inherit" w:eastAsia="Times New Roman" w:hAnsi="inherit"/>
                <w:sz w:val="22"/>
                <w:szCs w:val="22"/>
                <w:lang w:val="bg-BG" w:eastAsia="bg-BG"/>
              </w:rPr>
              <w:t xml:space="preserve"> и </w:t>
            </w:r>
            <w:proofErr w:type="spellStart"/>
            <w:r w:rsidRPr="00DC6E4E">
              <w:rPr>
                <w:rFonts w:ascii="inherit" w:eastAsia="Times New Roman" w:hAnsi="inherit"/>
                <w:sz w:val="22"/>
                <w:szCs w:val="22"/>
                <w:lang w:val="bg-BG" w:eastAsia="bg-BG"/>
              </w:rPr>
              <w:t>Stör</w:t>
            </w:r>
            <w:proofErr w:type="spellEnd"/>
            <w:r w:rsidRPr="00DC6E4E">
              <w:rPr>
                <w:rFonts w:ascii="inherit" w:eastAsia="Times New Roman" w:hAnsi="inherit"/>
                <w:sz w:val="22"/>
                <w:szCs w:val="22"/>
                <w:lang w:val="bg-BG" w:eastAsia="bg-BG"/>
              </w:rPr>
              <w:t xml:space="preserve"> (във всеки от случаите от устието до бента)</w:t>
            </w:r>
          </w:p>
        </w:tc>
      </w:tr>
      <w:tr w:rsidR="00DC6E4E" w:rsidRPr="00DC6E4E" w:rsidTr="00D5137F">
        <w:tc>
          <w:tcPr>
            <w:tcW w:w="1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C6E4E" w:rsidRPr="00DC6E4E" w:rsidRDefault="00DC6E4E" w:rsidP="00DC2F40">
            <w:pPr>
              <w:spacing w:before="60" w:after="60" w:line="240" w:lineRule="auto"/>
              <w:jc w:val="both"/>
              <w:rPr>
                <w:rFonts w:ascii="inherit" w:eastAsia="Times New Roman" w:hAnsi="inherit"/>
                <w:sz w:val="22"/>
                <w:szCs w:val="22"/>
                <w:lang w:val="bg-BG" w:eastAsia="bg-BG"/>
              </w:rPr>
            </w:pPr>
            <w:proofErr w:type="spellStart"/>
            <w:r w:rsidRPr="00DC6E4E">
              <w:rPr>
                <w:rFonts w:ascii="inherit" w:eastAsia="Times New Roman" w:hAnsi="inherit"/>
                <w:sz w:val="22"/>
                <w:szCs w:val="22"/>
                <w:lang w:val="bg-BG" w:eastAsia="bg-BG"/>
              </w:rPr>
              <w:t>Мелдорфер</w:t>
            </w:r>
            <w:proofErr w:type="spellEnd"/>
            <w:r w:rsidRPr="00DC6E4E">
              <w:rPr>
                <w:rFonts w:ascii="inherit" w:eastAsia="Times New Roman" w:hAnsi="inherit"/>
                <w:sz w:val="22"/>
                <w:szCs w:val="22"/>
                <w:lang w:val="bg-BG" w:eastAsia="bg-BG"/>
              </w:rPr>
              <w:t xml:space="preserve"> </w:t>
            </w:r>
            <w:proofErr w:type="spellStart"/>
            <w:r w:rsidRPr="00DC6E4E">
              <w:rPr>
                <w:rFonts w:ascii="inherit" w:eastAsia="Times New Roman" w:hAnsi="inherit"/>
                <w:sz w:val="22"/>
                <w:szCs w:val="22"/>
                <w:lang w:val="bg-BG" w:eastAsia="bg-BG"/>
              </w:rPr>
              <w:t>Бухт</w:t>
            </w:r>
            <w:proofErr w:type="spellEnd"/>
          </w:p>
        </w:tc>
        <w:tc>
          <w:tcPr>
            <w:tcW w:w="3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C6E4E" w:rsidRPr="00DC6E4E" w:rsidRDefault="00DC6E4E" w:rsidP="00DC2F40">
            <w:pPr>
              <w:spacing w:before="60" w:after="60" w:line="240" w:lineRule="auto"/>
              <w:jc w:val="both"/>
              <w:rPr>
                <w:rFonts w:ascii="inherit" w:eastAsia="Times New Roman" w:hAnsi="inherit"/>
                <w:sz w:val="22"/>
                <w:szCs w:val="22"/>
                <w:lang w:val="bg-BG" w:eastAsia="bg-BG"/>
              </w:rPr>
            </w:pPr>
            <w:r w:rsidRPr="00DC6E4E">
              <w:rPr>
                <w:rFonts w:ascii="inherit" w:eastAsia="Times New Roman" w:hAnsi="inherit"/>
                <w:sz w:val="22"/>
                <w:szCs w:val="22"/>
                <w:lang w:val="bg-BG" w:eastAsia="bg-BG"/>
              </w:rPr>
              <w:t xml:space="preserve">До линията, свързваща западния край на дигата на </w:t>
            </w:r>
            <w:proofErr w:type="spellStart"/>
            <w:r w:rsidRPr="00DC6E4E">
              <w:rPr>
                <w:rFonts w:ascii="inherit" w:eastAsia="Times New Roman" w:hAnsi="inherit"/>
                <w:sz w:val="22"/>
                <w:szCs w:val="22"/>
                <w:lang w:val="bg-BG" w:eastAsia="bg-BG"/>
              </w:rPr>
              <w:t>Friedrichskoog</w:t>
            </w:r>
            <w:proofErr w:type="spellEnd"/>
            <w:r w:rsidRPr="00DC6E4E">
              <w:rPr>
                <w:rFonts w:ascii="inherit" w:eastAsia="Times New Roman" w:hAnsi="inherit"/>
                <w:sz w:val="22"/>
                <w:szCs w:val="22"/>
                <w:lang w:val="bg-BG" w:eastAsia="bg-BG"/>
              </w:rPr>
              <w:t xml:space="preserve"> (</w:t>
            </w:r>
            <w:proofErr w:type="spellStart"/>
            <w:r w:rsidRPr="00DC6E4E">
              <w:rPr>
                <w:rFonts w:ascii="inherit" w:eastAsia="Times New Roman" w:hAnsi="inherit"/>
                <w:sz w:val="22"/>
                <w:szCs w:val="22"/>
                <w:lang w:val="bg-BG" w:eastAsia="bg-BG"/>
              </w:rPr>
              <w:t>Dieksand</w:t>
            </w:r>
            <w:proofErr w:type="spellEnd"/>
            <w:r w:rsidRPr="00DC6E4E">
              <w:rPr>
                <w:rFonts w:ascii="inherit" w:eastAsia="Times New Roman" w:hAnsi="inherit"/>
                <w:sz w:val="22"/>
                <w:szCs w:val="22"/>
                <w:lang w:val="bg-BG" w:eastAsia="bg-BG"/>
              </w:rPr>
              <w:t xml:space="preserve">) и края на западния </w:t>
            </w:r>
            <w:proofErr w:type="spellStart"/>
            <w:r w:rsidRPr="00DC6E4E">
              <w:rPr>
                <w:rFonts w:ascii="inherit" w:eastAsia="Times New Roman" w:hAnsi="inherit"/>
                <w:sz w:val="22"/>
                <w:szCs w:val="22"/>
                <w:lang w:val="bg-BG" w:eastAsia="bg-BG"/>
              </w:rPr>
              <w:t>пирс</w:t>
            </w:r>
            <w:proofErr w:type="spellEnd"/>
            <w:r w:rsidRPr="00DC6E4E">
              <w:rPr>
                <w:rFonts w:ascii="inherit" w:eastAsia="Times New Roman" w:hAnsi="inherit"/>
                <w:sz w:val="22"/>
                <w:szCs w:val="22"/>
                <w:lang w:val="bg-BG" w:eastAsia="bg-BG"/>
              </w:rPr>
              <w:t xml:space="preserve"> на </w:t>
            </w:r>
            <w:proofErr w:type="spellStart"/>
            <w:r w:rsidRPr="00DC6E4E">
              <w:rPr>
                <w:rFonts w:ascii="inherit" w:eastAsia="Times New Roman" w:hAnsi="inherit"/>
                <w:sz w:val="22"/>
                <w:szCs w:val="22"/>
                <w:lang w:val="bg-BG" w:eastAsia="bg-BG"/>
              </w:rPr>
              <w:t>Büsum</w:t>
            </w:r>
            <w:proofErr w:type="spellEnd"/>
          </w:p>
        </w:tc>
      </w:tr>
      <w:tr w:rsidR="00DC6E4E" w:rsidRPr="00DC6E4E" w:rsidTr="00D5137F">
        <w:tc>
          <w:tcPr>
            <w:tcW w:w="1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C6E4E" w:rsidRPr="00DC6E4E" w:rsidRDefault="00DC6E4E" w:rsidP="00DC2F40">
            <w:pPr>
              <w:spacing w:before="60" w:after="60" w:line="240" w:lineRule="auto"/>
              <w:jc w:val="both"/>
              <w:rPr>
                <w:rFonts w:ascii="inherit" w:eastAsia="Times New Roman" w:hAnsi="inherit"/>
                <w:sz w:val="22"/>
                <w:szCs w:val="22"/>
                <w:lang w:val="bg-BG" w:eastAsia="bg-BG"/>
              </w:rPr>
            </w:pPr>
            <w:proofErr w:type="spellStart"/>
            <w:r w:rsidRPr="00DC6E4E">
              <w:rPr>
                <w:rFonts w:ascii="inherit" w:eastAsia="Times New Roman" w:hAnsi="inherit"/>
                <w:sz w:val="22"/>
                <w:szCs w:val="22"/>
                <w:lang w:val="bg-BG" w:eastAsia="bg-BG"/>
              </w:rPr>
              <w:t>Айдер</w:t>
            </w:r>
            <w:proofErr w:type="spellEnd"/>
          </w:p>
        </w:tc>
        <w:tc>
          <w:tcPr>
            <w:tcW w:w="3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C6E4E" w:rsidRPr="00DC6E4E" w:rsidRDefault="00DC6E4E" w:rsidP="00DC2F40">
            <w:pPr>
              <w:spacing w:before="60" w:after="60" w:line="240" w:lineRule="auto"/>
              <w:jc w:val="both"/>
              <w:rPr>
                <w:rFonts w:ascii="inherit" w:eastAsia="Times New Roman" w:hAnsi="inherit"/>
                <w:sz w:val="22"/>
                <w:szCs w:val="22"/>
                <w:lang w:val="bg-BG" w:eastAsia="bg-BG"/>
              </w:rPr>
            </w:pPr>
            <w:r w:rsidRPr="00DC6E4E">
              <w:rPr>
                <w:rFonts w:ascii="inherit" w:eastAsia="Times New Roman" w:hAnsi="inherit"/>
                <w:sz w:val="22"/>
                <w:szCs w:val="22"/>
                <w:lang w:val="bg-BG" w:eastAsia="bg-BG"/>
              </w:rPr>
              <w:t xml:space="preserve">От устието на канала </w:t>
            </w:r>
            <w:proofErr w:type="spellStart"/>
            <w:r w:rsidRPr="00DC6E4E">
              <w:rPr>
                <w:rFonts w:ascii="inherit" w:eastAsia="Times New Roman" w:hAnsi="inherit"/>
                <w:sz w:val="22"/>
                <w:szCs w:val="22"/>
                <w:lang w:val="bg-BG" w:eastAsia="bg-BG"/>
              </w:rPr>
              <w:t>Gieselau</w:t>
            </w:r>
            <w:proofErr w:type="spellEnd"/>
            <w:r w:rsidRPr="00DC6E4E">
              <w:rPr>
                <w:rFonts w:ascii="inherit" w:eastAsia="Times New Roman" w:hAnsi="inherit"/>
                <w:sz w:val="22"/>
                <w:szCs w:val="22"/>
                <w:lang w:val="bg-BG" w:eastAsia="bg-BG"/>
              </w:rPr>
              <w:t xml:space="preserve"> (км 22,64) до линията между центъра на крепостта (</w:t>
            </w:r>
            <w:proofErr w:type="spellStart"/>
            <w:r w:rsidRPr="00DC6E4E">
              <w:rPr>
                <w:rFonts w:ascii="inherit" w:eastAsia="Times New Roman" w:hAnsi="inherit"/>
                <w:sz w:val="22"/>
                <w:szCs w:val="22"/>
                <w:lang w:val="bg-BG" w:eastAsia="bg-BG"/>
              </w:rPr>
              <w:t>Tränke</w:t>
            </w:r>
            <w:proofErr w:type="spellEnd"/>
            <w:r w:rsidRPr="00DC6E4E">
              <w:rPr>
                <w:rFonts w:ascii="inherit" w:eastAsia="Times New Roman" w:hAnsi="inherit"/>
                <w:sz w:val="22"/>
                <w:szCs w:val="22"/>
                <w:lang w:val="bg-BG" w:eastAsia="bg-BG"/>
              </w:rPr>
              <w:t xml:space="preserve">) и кулата на църквата във </w:t>
            </w:r>
            <w:proofErr w:type="spellStart"/>
            <w:r w:rsidRPr="00DC6E4E">
              <w:rPr>
                <w:rFonts w:ascii="inherit" w:eastAsia="Times New Roman" w:hAnsi="inherit"/>
                <w:sz w:val="22"/>
                <w:szCs w:val="22"/>
                <w:lang w:val="bg-BG" w:eastAsia="bg-BG"/>
              </w:rPr>
              <w:t>Vollerwiek</w:t>
            </w:r>
            <w:proofErr w:type="spellEnd"/>
          </w:p>
        </w:tc>
      </w:tr>
      <w:tr w:rsidR="00DC6E4E" w:rsidRPr="00DC6E4E" w:rsidTr="00D5137F">
        <w:tc>
          <w:tcPr>
            <w:tcW w:w="1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C6E4E" w:rsidRPr="00DC6E4E" w:rsidRDefault="00DC6E4E" w:rsidP="00DC2F40">
            <w:pPr>
              <w:spacing w:before="60" w:after="60" w:line="240" w:lineRule="auto"/>
              <w:jc w:val="both"/>
              <w:rPr>
                <w:rFonts w:ascii="inherit" w:eastAsia="Times New Roman" w:hAnsi="inherit"/>
                <w:sz w:val="22"/>
                <w:szCs w:val="22"/>
                <w:lang w:val="bg-BG" w:eastAsia="bg-BG"/>
              </w:rPr>
            </w:pPr>
            <w:r w:rsidRPr="00DC6E4E">
              <w:rPr>
                <w:rFonts w:ascii="inherit" w:eastAsia="Times New Roman" w:hAnsi="inherit"/>
                <w:sz w:val="22"/>
                <w:szCs w:val="22"/>
                <w:lang w:val="bg-BG" w:eastAsia="bg-BG"/>
              </w:rPr>
              <w:t xml:space="preserve">Каналът </w:t>
            </w:r>
            <w:proofErr w:type="spellStart"/>
            <w:r w:rsidRPr="00DC6E4E">
              <w:rPr>
                <w:rFonts w:ascii="inherit" w:eastAsia="Times New Roman" w:hAnsi="inherit"/>
                <w:sz w:val="22"/>
                <w:szCs w:val="22"/>
                <w:lang w:val="bg-BG" w:eastAsia="bg-BG"/>
              </w:rPr>
              <w:t>Gieslau</w:t>
            </w:r>
            <w:proofErr w:type="spellEnd"/>
          </w:p>
        </w:tc>
        <w:tc>
          <w:tcPr>
            <w:tcW w:w="3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C6E4E" w:rsidRPr="00DC6E4E" w:rsidRDefault="00DC6E4E" w:rsidP="00DC2F40">
            <w:pPr>
              <w:spacing w:before="60" w:after="60" w:line="240" w:lineRule="auto"/>
              <w:jc w:val="both"/>
              <w:rPr>
                <w:rFonts w:ascii="inherit" w:eastAsia="Times New Roman" w:hAnsi="inherit"/>
                <w:sz w:val="22"/>
                <w:szCs w:val="22"/>
                <w:lang w:val="bg-BG" w:eastAsia="bg-BG"/>
              </w:rPr>
            </w:pPr>
            <w:r w:rsidRPr="00DC6E4E">
              <w:rPr>
                <w:rFonts w:ascii="inherit" w:eastAsia="Times New Roman" w:hAnsi="inherit"/>
                <w:sz w:val="22"/>
                <w:szCs w:val="22"/>
                <w:lang w:val="bg-BG" w:eastAsia="bg-BG"/>
              </w:rPr>
              <w:t xml:space="preserve">От устието в </w:t>
            </w:r>
            <w:proofErr w:type="spellStart"/>
            <w:r w:rsidRPr="00DC6E4E">
              <w:rPr>
                <w:rFonts w:ascii="inherit" w:eastAsia="Times New Roman" w:hAnsi="inherit"/>
                <w:sz w:val="22"/>
                <w:szCs w:val="22"/>
                <w:lang w:val="bg-BG" w:eastAsia="bg-BG"/>
              </w:rPr>
              <w:t>Eider</w:t>
            </w:r>
            <w:proofErr w:type="spellEnd"/>
            <w:r w:rsidRPr="00DC6E4E">
              <w:rPr>
                <w:rFonts w:ascii="inherit" w:eastAsia="Times New Roman" w:hAnsi="inherit"/>
                <w:sz w:val="22"/>
                <w:szCs w:val="22"/>
                <w:lang w:val="bg-BG" w:eastAsia="bg-BG"/>
              </w:rPr>
              <w:t xml:space="preserve"> до устието в канала </w:t>
            </w:r>
            <w:proofErr w:type="spellStart"/>
            <w:r w:rsidRPr="00DC6E4E">
              <w:rPr>
                <w:rFonts w:ascii="inherit" w:eastAsia="Times New Roman" w:hAnsi="inherit"/>
                <w:sz w:val="22"/>
                <w:szCs w:val="22"/>
                <w:lang w:val="bg-BG" w:eastAsia="bg-BG"/>
              </w:rPr>
              <w:t>Nord</w:t>
            </w:r>
            <w:proofErr w:type="spellEnd"/>
            <w:r w:rsidRPr="00DC6E4E">
              <w:rPr>
                <w:rFonts w:ascii="inherit" w:eastAsia="Times New Roman" w:hAnsi="inherit"/>
                <w:sz w:val="22"/>
                <w:szCs w:val="22"/>
                <w:lang w:val="bg-BG" w:eastAsia="bg-BG"/>
              </w:rPr>
              <w:t>–</w:t>
            </w:r>
            <w:proofErr w:type="spellStart"/>
            <w:r w:rsidRPr="00DC6E4E">
              <w:rPr>
                <w:rFonts w:ascii="inherit" w:eastAsia="Times New Roman" w:hAnsi="inherit"/>
                <w:sz w:val="22"/>
                <w:szCs w:val="22"/>
                <w:lang w:val="bg-BG" w:eastAsia="bg-BG"/>
              </w:rPr>
              <w:t>Ostsee</w:t>
            </w:r>
            <w:proofErr w:type="spellEnd"/>
          </w:p>
        </w:tc>
      </w:tr>
      <w:tr w:rsidR="00DC6E4E" w:rsidRPr="00DC6E4E" w:rsidTr="00D5137F">
        <w:tc>
          <w:tcPr>
            <w:tcW w:w="1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C6E4E" w:rsidRPr="00DC6E4E" w:rsidRDefault="00DC6E4E" w:rsidP="00DC2F40">
            <w:pPr>
              <w:spacing w:before="60" w:after="60" w:line="240" w:lineRule="auto"/>
              <w:jc w:val="both"/>
              <w:rPr>
                <w:rFonts w:ascii="inherit" w:eastAsia="Times New Roman" w:hAnsi="inherit"/>
                <w:sz w:val="22"/>
                <w:szCs w:val="22"/>
                <w:lang w:val="bg-BG" w:eastAsia="bg-BG"/>
              </w:rPr>
            </w:pPr>
            <w:proofErr w:type="spellStart"/>
            <w:r w:rsidRPr="00DC6E4E">
              <w:rPr>
                <w:rFonts w:ascii="inherit" w:eastAsia="Times New Roman" w:hAnsi="inherit"/>
                <w:sz w:val="22"/>
                <w:szCs w:val="22"/>
                <w:lang w:val="bg-BG" w:eastAsia="bg-BG"/>
              </w:rPr>
              <w:t>Фленсбургер</w:t>
            </w:r>
            <w:proofErr w:type="spellEnd"/>
            <w:r w:rsidRPr="00DC6E4E">
              <w:rPr>
                <w:rFonts w:ascii="inherit" w:eastAsia="Times New Roman" w:hAnsi="inherit"/>
                <w:sz w:val="22"/>
                <w:szCs w:val="22"/>
                <w:lang w:val="bg-BG" w:eastAsia="bg-BG"/>
              </w:rPr>
              <w:t xml:space="preserve"> </w:t>
            </w:r>
            <w:proofErr w:type="spellStart"/>
            <w:r w:rsidRPr="00DC6E4E">
              <w:rPr>
                <w:rFonts w:ascii="inherit" w:eastAsia="Times New Roman" w:hAnsi="inherit"/>
                <w:sz w:val="22"/>
                <w:szCs w:val="22"/>
                <w:lang w:val="bg-BG" w:eastAsia="bg-BG"/>
              </w:rPr>
              <w:t>Фьорде</w:t>
            </w:r>
            <w:proofErr w:type="spellEnd"/>
          </w:p>
        </w:tc>
        <w:tc>
          <w:tcPr>
            <w:tcW w:w="3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C6E4E" w:rsidRPr="00DC6E4E" w:rsidRDefault="00DC6E4E" w:rsidP="00DC2F40">
            <w:pPr>
              <w:spacing w:before="60" w:after="60" w:line="240" w:lineRule="auto"/>
              <w:jc w:val="both"/>
              <w:rPr>
                <w:rFonts w:ascii="inherit" w:eastAsia="Times New Roman" w:hAnsi="inherit"/>
                <w:sz w:val="22"/>
                <w:szCs w:val="22"/>
                <w:lang w:val="bg-BG" w:eastAsia="bg-BG"/>
              </w:rPr>
            </w:pPr>
            <w:r w:rsidRPr="00DC6E4E">
              <w:rPr>
                <w:rFonts w:ascii="inherit" w:eastAsia="Times New Roman" w:hAnsi="inherit"/>
                <w:sz w:val="22"/>
                <w:szCs w:val="22"/>
                <w:lang w:val="bg-BG" w:eastAsia="bg-BG"/>
              </w:rPr>
              <w:t xml:space="preserve">До линията, свързваща фара на </w:t>
            </w:r>
            <w:proofErr w:type="spellStart"/>
            <w:r w:rsidRPr="00DC6E4E">
              <w:rPr>
                <w:rFonts w:ascii="inherit" w:eastAsia="Times New Roman" w:hAnsi="inherit"/>
                <w:sz w:val="22"/>
                <w:szCs w:val="22"/>
                <w:lang w:val="bg-BG" w:eastAsia="bg-BG"/>
              </w:rPr>
              <w:t>Kegnäs</w:t>
            </w:r>
            <w:proofErr w:type="spellEnd"/>
            <w:r w:rsidRPr="00DC6E4E">
              <w:rPr>
                <w:rFonts w:ascii="inherit" w:eastAsia="Times New Roman" w:hAnsi="inherit"/>
                <w:sz w:val="22"/>
                <w:szCs w:val="22"/>
                <w:lang w:val="bg-BG" w:eastAsia="bg-BG"/>
              </w:rPr>
              <w:t xml:space="preserve"> и </w:t>
            </w:r>
            <w:proofErr w:type="spellStart"/>
            <w:r w:rsidRPr="00DC6E4E">
              <w:rPr>
                <w:rFonts w:ascii="inherit" w:eastAsia="Times New Roman" w:hAnsi="inherit"/>
                <w:sz w:val="22"/>
                <w:szCs w:val="22"/>
                <w:lang w:val="bg-BG" w:eastAsia="bg-BG"/>
              </w:rPr>
              <w:t>Birknack</w:t>
            </w:r>
            <w:proofErr w:type="spellEnd"/>
            <w:r w:rsidRPr="00DC6E4E">
              <w:rPr>
                <w:rFonts w:ascii="inherit" w:eastAsia="Times New Roman" w:hAnsi="inherit"/>
                <w:sz w:val="22"/>
                <w:szCs w:val="22"/>
                <w:lang w:val="bg-BG" w:eastAsia="bg-BG"/>
              </w:rPr>
              <w:t xml:space="preserve"> и на север от германско-датската граница във </w:t>
            </w:r>
            <w:proofErr w:type="spellStart"/>
            <w:r w:rsidRPr="00DC6E4E">
              <w:rPr>
                <w:rFonts w:ascii="inherit" w:eastAsia="Times New Roman" w:hAnsi="inherit"/>
                <w:sz w:val="22"/>
                <w:szCs w:val="22"/>
                <w:lang w:val="bg-BG" w:eastAsia="bg-BG"/>
              </w:rPr>
              <w:t>Flensburger</w:t>
            </w:r>
            <w:proofErr w:type="spellEnd"/>
            <w:r w:rsidRPr="00DC6E4E">
              <w:rPr>
                <w:rFonts w:ascii="inherit" w:eastAsia="Times New Roman" w:hAnsi="inherit"/>
                <w:sz w:val="22"/>
                <w:szCs w:val="22"/>
                <w:lang w:val="bg-BG" w:eastAsia="bg-BG"/>
              </w:rPr>
              <w:t xml:space="preserve"> </w:t>
            </w:r>
            <w:proofErr w:type="spellStart"/>
            <w:r w:rsidRPr="00DC6E4E">
              <w:rPr>
                <w:rFonts w:ascii="inherit" w:eastAsia="Times New Roman" w:hAnsi="inherit"/>
                <w:sz w:val="22"/>
                <w:szCs w:val="22"/>
                <w:lang w:val="bg-BG" w:eastAsia="bg-BG"/>
              </w:rPr>
              <w:t>Förde</w:t>
            </w:r>
            <w:proofErr w:type="spellEnd"/>
          </w:p>
        </w:tc>
      </w:tr>
      <w:tr w:rsidR="00DC6E4E" w:rsidRPr="00DC6E4E" w:rsidTr="00D5137F">
        <w:tc>
          <w:tcPr>
            <w:tcW w:w="1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C6E4E" w:rsidRPr="00DC6E4E" w:rsidRDefault="00DC6E4E" w:rsidP="00DC2F40">
            <w:pPr>
              <w:spacing w:before="60" w:after="60" w:line="240" w:lineRule="auto"/>
              <w:jc w:val="both"/>
              <w:rPr>
                <w:rFonts w:ascii="inherit" w:eastAsia="Times New Roman" w:hAnsi="inherit"/>
                <w:sz w:val="22"/>
                <w:szCs w:val="22"/>
                <w:lang w:val="bg-BG" w:eastAsia="bg-BG"/>
              </w:rPr>
            </w:pPr>
            <w:proofErr w:type="spellStart"/>
            <w:r w:rsidRPr="00DC6E4E">
              <w:rPr>
                <w:rFonts w:ascii="inherit" w:eastAsia="Times New Roman" w:hAnsi="inherit"/>
                <w:sz w:val="22"/>
                <w:szCs w:val="22"/>
                <w:lang w:val="bg-BG" w:eastAsia="bg-BG"/>
              </w:rPr>
              <w:t>Schlei</w:t>
            </w:r>
            <w:proofErr w:type="spellEnd"/>
          </w:p>
        </w:tc>
        <w:tc>
          <w:tcPr>
            <w:tcW w:w="3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C6E4E" w:rsidRPr="00DC6E4E" w:rsidRDefault="00DC6E4E" w:rsidP="00DC2F40">
            <w:pPr>
              <w:spacing w:before="60" w:after="60" w:line="240" w:lineRule="auto"/>
              <w:jc w:val="both"/>
              <w:rPr>
                <w:rFonts w:ascii="inherit" w:eastAsia="Times New Roman" w:hAnsi="inherit"/>
                <w:sz w:val="22"/>
                <w:szCs w:val="22"/>
                <w:lang w:val="bg-BG" w:eastAsia="bg-BG"/>
              </w:rPr>
            </w:pPr>
            <w:r w:rsidRPr="00DC6E4E">
              <w:rPr>
                <w:rFonts w:ascii="inherit" w:eastAsia="Times New Roman" w:hAnsi="inherit"/>
                <w:sz w:val="22"/>
                <w:szCs w:val="22"/>
                <w:lang w:val="bg-BG" w:eastAsia="bg-BG"/>
              </w:rPr>
              <w:t xml:space="preserve">До линията, свързваща челата на </w:t>
            </w:r>
            <w:proofErr w:type="spellStart"/>
            <w:r w:rsidRPr="00DC6E4E">
              <w:rPr>
                <w:rFonts w:ascii="inherit" w:eastAsia="Times New Roman" w:hAnsi="inherit"/>
                <w:sz w:val="22"/>
                <w:szCs w:val="22"/>
                <w:lang w:val="bg-BG" w:eastAsia="bg-BG"/>
              </w:rPr>
              <w:t>пирсовете</w:t>
            </w:r>
            <w:proofErr w:type="spellEnd"/>
            <w:r w:rsidRPr="00DC6E4E">
              <w:rPr>
                <w:rFonts w:ascii="inherit" w:eastAsia="Times New Roman" w:hAnsi="inherit"/>
                <w:sz w:val="22"/>
                <w:szCs w:val="22"/>
                <w:lang w:val="bg-BG" w:eastAsia="bg-BG"/>
              </w:rPr>
              <w:t xml:space="preserve"> в </w:t>
            </w:r>
            <w:proofErr w:type="spellStart"/>
            <w:r w:rsidRPr="00DC6E4E">
              <w:rPr>
                <w:rFonts w:ascii="inherit" w:eastAsia="Times New Roman" w:hAnsi="inherit"/>
                <w:sz w:val="22"/>
                <w:szCs w:val="22"/>
                <w:lang w:val="bg-BG" w:eastAsia="bg-BG"/>
              </w:rPr>
              <w:t>Schleimünde</w:t>
            </w:r>
            <w:proofErr w:type="spellEnd"/>
          </w:p>
        </w:tc>
      </w:tr>
      <w:tr w:rsidR="00DC6E4E" w:rsidRPr="00DC6E4E" w:rsidTr="00D5137F">
        <w:tc>
          <w:tcPr>
            <w:tcW w:w="1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C6E4E" w:rsidRPr="00DC6E4E" w:rsidRDefault="00DC6E4E" w:rsidP="00DC2F40">
            <w:pPr>
              <w:spacing w:before="60" w:after="60" w:line="240" w:lineRule="auto"/>
              <w:jc w:val="both"/>
              <w:rPr>
                <w:rFonts w:ascii="inherit" w:eastAsia="Times New Roman" w:hAnsi="inherit"/>
                <w:sz w:val="22"/>
                <w:szCs w:val="22"/>
                <w:lang w:val="bg-BG" w:eastAsia="bg-BG"/>
              </w:rPr>
            </w:pPr>
            <w:proofErr w:type="spellStart"/>
            <w:r w:rsidRPr="00DC6E4E">
              <w:rPr>
                <w:rFonts w:ascii="inherit" w:eastAsia="Times New Roman" w:hAnsi="inherit"/>
                <w:sz w:val="22"/>
                <w:szCs w:val="22"/>
                <w:lang w:val="bg-BG" w:eastAsia="bg-BG"/>
              </w:rPr>
              <w:t>Екернфьордер</w:t>
            </w:r>
            <w:proofErr w:type="spellEnd"/>
            <w:r w:rsidRPr="00DC6E4E">
              <w:rPr>
                <w:rFonts w:ascii="inherit" w:eastAsia="Times New Roman" w:hAnsi="inherit"/>
                <w:sz w:val="22"/>
                <w:szCs w:val="22"/>
                <w:lang w:val="bg-BG" w:eastAsia="bg-BG"/>
              </w:rPr>
              <w:t xml:space="preserve"> </w:t>
            </w:r>
            <w:proofErr w:type="spellStart"/>
            <w:r w:rsidRPr="00DC6E4E">
              <w:rPr>
                <w:rFonts w:ascii="inherit" w:eastAsia="Times New Roman" w:hAnsi="inherit"/>
                <w:sz w:val="22"/>
                <w:szCs w:val="22"/>
                <w:lang w:val="bg-BG" w:eastAsia="bg-BG"/>
              </w:rPr>
              <w:t>Бухт</w:t>
            </w:r>
            <w:proofErr w:type="spellEnd"/>
          </w:p>
        </w:tc>
        <w:tc>
          <w:tcPr>
            <w:tcW w:w="3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C6E4E" w:rsidRPr="00DC6E4E" w:rsidRDefault="00DC6E4E" w:rsidP="00DC2F40">
            <w:pPr>
              <w:spacing w:before="60" w:after="60" w:line="240" w:lineRule="auto"/>
              <w:jc w:val="both"/>
              <w:rPr>
                <w:rFonts w:ascii="inherit" w:eastAsia="Times New Roman" w:hAnsi="inherit"/>
                <w:sz w:val="22"/>
                <w:szCs w:val="22"/>
                <w:lang w:val="bg-BG" w:eastAsia="bg-BG"/>
              </w:rPr>
            </w:pPr>
            <w:r w:rsidRPr="00DC6E4E">
              <w:rPr>
                <w:rFonts w:ascii="inherit" w:eastAsia="Times New Roman" w:hAnsi="inherit"/>
                <w:sz w:val="22"/>
                <w:szCs w:val="22"/>
                <w:lang w:val="bg-BG" w:eastAsia="bg-BG"/>
              </w:rPr>
              <w:t xml:space="preserve">До линията, свързваща </w:t>
            </w:r>
            <w:proofErr w:type="spellStart"/>
            <w:r w:rsidRPr="00DC6E4E">
              <w:rPr>
                <w:rFonts w:ascii="inherit" w:eastAsia="Times New Roman" w:hAnsi="inherit"/>
                <w:sz w:val="22"/>
                <w:szCs w:val="22"/>
                <w:lang w:val="bg-BG" w:eastAsia="bg-BG"/>
              </w:rPr>
              <w:t>Boknis-Eck</w:t>
            </w:r>
            <w:proofErr w:type="spellEnd"/>
            <w:r w:rsidRPr="00DC6E4E">
              <w:rPr>
                <w:rFonts w:ascii="inherit" w:eastAsia="Times New Roman" w:hAnsi="inherit"/>
                <w:sz w:val="22"/>
                <w:szCs w:val="22"/>
                <w:lang w:val="bg-BG" w:eastAsia="bg-BG"/>
              </w:rPr>
              <w:t xml:space="preserve"> и североизточния край на сушата при </w:t>
            </w:r>
            <w:proofErr w:type="spellStart"/>
            <w:r w:rsidRPr="00DC6E4E">
              <w:rPr>
                <w:rFonts w:ascii="inherit" w:eastAsia="Times New Roman" w:hAnsi="inherit"/>
                <w:sz w:val="22"/>
                <w:szCs w:val="22"/>
                <w:lang w:val="bg-BG" w:eastAsia="bg-BG"/>
              </w:rPr>
              <w:t>Dänisch</w:t>
            </w:r>
            <w:proofErr w:type="spellEnd"/>
            <w:r w:rsidRPr="00DC6E4E">
              <w:rPr>
                <w:rFonts w:ascii="inherit" w:eastAsia="Times New Roman" w:hAnsi="inherit"/>
                <w:sz w:val="22"/>
                <w:szCs w:val="22"/>
                <w:lang w:val="bg-BG" w:eastAsia="bg-BG"/>
              </w:rPr>
              <w:t xml:space="preserve"> </w:t>
            </w:r>
            <w:proofErr w:type="spellStart"/>
            <w:r w:rsidRPr="00DC6E4E">
              <w:rPr>
                <w:rFonts w:ascii="inherit" w:eastAsia="Times New Roman" w:hAnsi="inherit"/>
                <w:sz w:val="22"/>
                <w:szCs w:val="22"/>
                <w:lang w:val="bg-BG" w:eastAsia="bg-BG"/>
              </w:rPr>
              <w:t>Nienhof</w:t>
            </w:r>
            <w:proofErr w:type="spellEnd"/>
          </w:p>
        </w:tc>
      </w:tr>
      <w:tr w:rsidR="00DC6E4E" w:rsidRPr="00DC6E4E" w:rsidTr="00D5137F">
        <w:tc>
          <w:tcPr>
            <w:tcW w:w="1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C6E4E" w:rsidRPr="00DC6E4E" w:rsidRDefault="00DC6E4E" w:rsidP="00DC2F40">
            <w:pPr>
              <w:spacing w:before="60" w:after="60" w:line="240" w:lineRule="auto"/>
              <w:jc w:val="both"/>
              <w:rPr>
                <w:rFonts w:ascii="inherit" w:eastAsia="Times New Roman" w:hAnsi="inherit"/>
                <w:sz w:val="22"/>
                <w:szCs w:val="22"/>
                <w:lang w:val="bg-BG" w:eastAsia="bg-BG"/>
              </w:rPr>
            </w:pPr>
            <w:r w:rsidRPr="00DC6E4E">
              <w:rPr>
                <w:rFonts w:ascii="inherit" w:eastAsia="Times New Roman" w:hAnsi="inherit"/>
                <w:sz w:val="22"/>
                <w:szCs w:val="22"/>
                <w:lang w:val="bg-BG" w:eastAsia="bg-BG"/>
              </w:rPr>
              <w:t xml:space="preserve">Килер </w:t>
            </w:r>
            <w:proofErr w:type="spellStart"/>
            <w:r w:rsidRPr="00DC6E4E">
              <w:rPr>
                <w:rFonts w:ascii="inherit" w:eastAsia="Times New Roman" w:hAnsi="inherit"/>
                <w:sz w:val="22"/>
                <w:szCs w:val="22"/>
                <w:lang w:val="bg-BG" w:eastAsia="bg-BG"/>
              </w:rPr>
              <w:t>Фьорде</w:t>
            </w:r>
            <w:proofErr w:type="spellEnd"/>
          </w:p>
        </w:tc>
        <w:tc>
          <w:tcPr>
            <w:tcW w:w="3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C6E4E" w:rsidRPr="00DC6E4E" w:rsidRDefault="00DC6E4E" w:rsidP="00DC2F40">
            <w:pPr>
              <w:spacing w:before="60" w:after="60" w:line="240" w:lineRule="auto"/>
              <w:jc w:val="both"/>
              <w:rPr>
                <w:rFonts w:ascii="inherit" w:eastAsia="Times New Roman" w:hAnsi="inherit"/>
                <w:sz w:val="22"/>
                <w:szCs w:val="22"/>
                <w:lang w:val="bg-BG" w:eastAsia="bg-BG"/>
              </w:rPr>
            </w:pPr>
            <w:r w:rsidRPr="00DC6E4E">
              <w:rPr>
                <w:rFonts w:ascii="inherit" w:eastAsia="Times New Roman" w:hAnsi="inherit"/>
                <w:sz w:val="22"/>
                <w:szCs w:val="22"/>
                <w:lang w:val="bg-BG" w:eastAsia="bg-BG"/>
              </w:rPr>
              <w:t xml:space="preserve">До линията, свързваща фара </w:t>
            </w:r>
            <w:proofErr w:type="spellStart"/>
            <w:r w:rsidRPr="00DC6E4E">
              <w:rPr>
                <w:rFonts w:ascii="inherit" w:eastAsia="Times New Roman" w:hAnsi="inherit"/>
                <w:sz w:val="22"/>
                <w:szCs w:val="22"/>
                <w:lang w:val="bg-BG" w:eastAsia="bg-BG"/>
              </w:rPr>
              <w:t>Bülk</w:t>
            </w:r>
            <w:proofErr w:type="spellEnd"/>
            <w:r w:rsidRPr="00DC6E4E">
              <w:rPr>
                <w:rFonts w:ascii="inherit" w:eastAsia="Times New Roman" w:hAnsi="inherit"/>
                <w:sz w:val="22"/>
                <w:szCs w:val="22"/>
                <w:lang w:val="bg-BG" w:eastAsia="bg-BG"/>
              </w:rPr>
              <w:t xml:space="preserve"> и военноморския мемориал </w:t>
            </w:r>
            <w:proofErr w:type="spellStart"/>
            <w:r w:rsidRPr="00DC6E4E">
              <w:rPr>
                <w:rFonts w:ascii="inherit" w:eastAsia="Times New Roman" w:hAnsi="inherit"/>
                <w:sz w:val="22"/>
                <w:szCs w:val="22"/>
                <w:lang w:val="bg-BG" w:eastAsia="bg-BG"/>
              </w:rPr>
              <w:t>Laboe</w:t>
            </w:r>
            <w:proofErr w:type="spellEnd"/>
          </w:p>
        </w:tc>
      </w:tr>
      <w:tr w:rsidR="00DC6E4E" w:rsidRPr="00DC6E4E" w:rsidTr="00D5137F">
        <w:tc>
          <w:tcPr>
            <w:tcW w:w="1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C6E4E" w:rsidRPr="00DC6E4E" w:rsidRDefault="00DC6E4E" w:rsidP="00DC2F40">
            <w:pPr>
              <w:spacing w:before="60" w:after="60" w:line="240" w:lineRule="auto"/>
              <w:jc w:val="both"/>
              <w:rPr>
                <w:rFonts w:ascii="inherit" w:eastAsia="Times New Roman" w:hAnsi="inherit"/>
                <w:sz w:val="22"/>
                <w:szCs w:val="22"/>
                <w:lang w:val="bg-BG" w:eastAsia="bg-BG"/>
              </w:rPr>
            </w:pPr>
            <w:r w:rsidRPr="00DC6E4E">
              <w:rPr>
                <w:rFonts w:ascii="inherit" w:eastAsia="Times New Roman" w:hAnsi="inherit"/>
                <w:sz w:val="22"/>
                <w:szCs w:val="22"/>
                <w:lang w:val="bg-BG" w:eastAsia="bg-BG"/>
              </w:rPr>
              <w:t xml:space="preserve">Каналът </w:t>
            </w:r>
            <w:proofErr w:type="spellStart"/>
            <w:r w:rsidRPr="00DC6E4E">
              <w:rPr>
                <w:rFonts w:ascii="inherit" w:eastAsia="Times New Roman" w:hAnsi="inherit"/>
                <w:sz w:val="22"/>
                <w:szCs w:val="22"/>
                <w:lang w:val="bg-BG" w:eastAsia="bg-BG"/>
              </w:rPr>
              <w:t>Nord</w:t>
            </w:r>
            <w:proofErr w:type="spellEnd"/>
            <w:r w:rsidRPr="00DC6E4E">
              <w:rPr>
                <w:rFonts w:ascii="inherit" w:eastAsia="Times New Roman" w:hAnsi="inherit"/>
                <w:sz w:val="22"/>
                <w:szCs w:val="22"/>
                <w:lang w:val="bg-BG" w:eastAsia="bg-BG"/>
              </w:rPr>
              <w:t>–</w:t>
            </w:r>
            <w:proofErr w:type="spellStart"/>
            <w:r w:rsidRPr="00DC6E4E">
              <w:rPr>
                <w:rFonts w:ascii="inherit" w:eastAsia="Times New Roman" w:hAnsi="inherit"/>
                <w:sz w:val="22"/>
                <w:szCs w:val="22"/>
                <w:lang w:val="bg-BG" w:eastAsia="bg-BG"/>
              </w:rPr>
              <w:t>Ostsee</w:t>
            </w:r>
            <w:proofErr w:type="spellEnd"/>
            <w:r w:rsidRPr="00DC6E4E">
              <w:rPr>
                <w:rFonts w:ascii="inherit" w:eastAsia="Times New Roman" w:hAnsi="inherit"/>
                <w:sz w:val="22"/>
                <w:szCs w:val="22"/>
                <w:lang w:val="bg-BG" w:eastAsia="bg-BG"/>
              </w:rPr>
              <w:t xml:space="preserve">, включително </w:t>
            </w:r>
            <w:proofErr w:type="spellStart"/>
            <w:r w:rsidRPr="00DC6E4E">
              <w:rPr>
                <w:rFonts w:ascii="inherit" w:eastAsia="Times New Roman" w:hAnsi="inherit"/>
                <w:sz w:val="22"/>
                <w:szCs w:val="22"/>
                <w:lang w:val="bg-BG" w:eastAsia="bg-BG"/>
              </w:rPr>
              <w:t>Audorfer</w:t>
            </w:r>
            <w:proofErr w:type="spellEnd"/>
            <w:r w:rsidRPr="00DC6E4E">
              <w:rPr>
                <w:rFonts w:ascii="inherit" w:eastAsia="Times New Roman" w:hAnsi="inherit"/>
                <w:sz w:val="22"/>
                <w:szCs w:val="22"/>
                <w:lang w:val="bg-BG" w:eastAsia="bg-BG"/>
              </w:rPr>
              <w:t xml:space="preserve"> </w:t>
            </w:r>
            <w:proofErr w:type="spellStart"/>
            <w:r w:rsidRPr="00DC6E4E">
              <w:rPr>
                <w:rFonts w:ascii="inherit" w:eastAsia="Times New Roman" w:hAnsi="inherit"/>
                <w:sz w:val="22"/>
                <w:szCs w:val="22"/>
                <w:lang w:val="bg-BG" w:eastAsia="bg-BG"/>
              </w:rPr>
              <w:t>See</w:t>
            </w:r>
            <w:proofErr w:type="spellEnd"/>
            <w:r w:rsidRPr="00DC6E4E">
              <w:rPr>
                <w:rFonts w:ascii="inherit" w:eastAsia="Times New Roman" w:hAnsi="inherit"/>
                <w:sz w:val="22"/>
                <w:szCs w:val="22"/>
                <w:lang w:val="bg-BG" w:eastAsia="bg-BG"/>
              </w:rPr>
              <w:t xml:space="preserve"> и </w:t>
            </w:r>
            <w:proofErr w:type="spellStart"/>
            <w:r w:rsidRPr="00DC6E4E">
              <w:rPr>
                <w:rFonts w:ascii="inherit" w:eastAsia="Times New Roman" w:hAnsi="inherit"/>
                <w:sz w:val="22"/>
                <w:szCs w:val="22"/>
                <w:lang w:val="bg-BG" w:eastAsia="bg-BG"/>
              </w:rPr>
              <w:t>Schirnauer</w:t>
            </w:r>
            <w:proofErr w:type="spellEnd"/>
            <w:r w:rsidRPr="00DC6E4E">
              <w:rPr>
                <w:rFonts w:ascii="inherit" w:eastAsia="Times New Roman" w:hAnsi="inherit"/>
                <w:sz w:val="22"/>
                <w:szCs w:val="22"/>
                <w:lang w:val="bg-BG" w:eastAsia="bg-BG"/>
              </w:rPr>
              <w:t xml:space="preserve"> </w:t>
            </w:r>
            <w:proofErr w:type="spellStart"/>
            <w:r w:rsidRPr="00DC6E4E">
              <w:rPr>
                <w:rFonts w:ascii="inherit" w:eastAsia="Times New Roman" w:hAnsi="inherit"/>
                <w:sz w:val="22"/>
                <w:szCs w:val="22"/>
                <w:lang w:val="bg-BG" w:eastAsia="bg-BG"/>
              </w:rPr>
              <w:t>See</w:t>
            </w:r>
            <w:proofErr w:type="spellEnd"/>
          </w:p>
        </w:tc>
        <w:tc>
          <w:tcPr>
            <w:tcW w:w="3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C6E4E" w:rsidRPr="00DC6E4E" w:rsidRDefault="00DC6E4E" w:rsidP="00DC2F40">
            <w:pPr>
              <w:spacing w:before="60" w:after="60" w:line="240" w:lineRule="auto"/>
              <w:jc w:val="both"/>
              <w:rPr>
                <w:rFonts w:ascii="inherit" w:eastAsia="Times New Roman" w:hAnsi="inherit"/>
                <w:sz w:val="22"/>
                <w:szCs w:val="22"/>
                <w:lang w:val="bg-BG" w:eastAsia="bg-BG"/>
              </w:rPr>
            </w:pPr>
            <w:r w:rsidRPr="00DC6E4E">
              <w:rPr>
                <w:rFonts w:ascii="inherit" w:eastAsia="Times New Roman" w:hAnsi="inherit"/>
                <w:sz w:val="22"/>
                <w:szCs w:val="22"/>
                <w:lang w:val="bg-BG" w:eastAsia="bg-BG"/>
              </w:rPr>
              <w:t xml:space="preserve">От линията, свързваща </w:t>
            </w:r>
            <w:proofErr w:type="spellStart"/>
            <w:r w:rsidRPr="00DC6E4E">
              <w:rPr>
                <w:rFonts w:ascii="inherit" w:eastAsia="Times New Roman" w:hAnsi="inherit"/>
                <w:sz w:val="22"/>
                <w:szCs w:val="22"/>
                <w:lang w:val="bg-BG" w:eastAsia="bg-BG"/>
              </w:rPr>
              <w:t>пирсовите</w:t>
            </w:r>
            <w:proofErr w:type="spellEnd"/>
            <w:r w:rsidRPr="00DC6E4E">
              <w:rPr>
                <w:rFonts w:ascii="inherit" w:eastAsia="Times New Roman" w:hAnsi="inherit"/>
                <w:sz w:val="22"/>
                <w:szCs w:val="22"/>
                <w:lang w:val="bg-BG" w:eastAsia="bg-BG"/>
              </w:rPr>
              <w:t xml:space="preserve"> чела при </w:t>
            </w:r>
            <w:proofErr w:type="spellStart"/>
            <w:r w:rsidRPr="00DC6E4E">
              <w:rPr>
                <w:rFonts w:ascii="inherit" w:eastAsia="Times New Roman" w:hAnsi="inherit"/>
                <w:sz w:val="22"/>
                <w:szCs w:val="22"/>
                <w:lang w:val="bg-BG" w:eastAsia="bg-BG"/>
              </w:rPr>
              <w:t>Brunsbüttel</w:t>
            </w:r>
            <w:proofErr w:type="spellEnd"/>
            <w:r w:rsidRPr="00DC6E4E">
              <w:rPr>
                <w:rFonts w:ascii="inherit" w:eastAsia="Times New Roman" w:hAnsi="inherit"/>
                <w:sz w:val="22"/>
                <w:szCs w:val="22"/>
                <w:lang w:val="bg-BG" w:eastAsia="bg-BG"/>
              </w:rPr>
              <w:t xml:space="preserve"> до линията, свързваща входните светлини в </w:t>
            </w:r>
            <w:proofErr w:type="spellStart"/>
            <w:r w:rsidRPr="00DC6E4E">
              <w:rPr>
                <w:rFonts w:ascii="inherit" w:eastAsia="Times New Roman" w:hAnsi="inherit"/>
                <w:sz w:val="22"/>
                <w:szCs w:val="22"/>
                <w:lang w:val="bg-BG" w:eastAsia="bg-BG"/>
              </w:rPr>
              <w:t>Kiel-Holterau</w:t>
            </w:r>
            <w:proofErr w:type="spellEnd"/>
            <w:r w:rsidRPr="00DC6E4E">
              <w:rPr>
                <w:rFonts w:ascii="inherit" w:eastAsia="Times New Roman" w:hAnsi="inherit"/>
                <w:sz w:val="22"/>
                <w:szCs w:val="22"/>
                <w:lang w:val="bg-BG" w:eastAsia="bg-BG"/>
              </w:rPr>
              <w:t xml:space="preserve">, в това число </w:t>
            </w:r>
            <w:proofErr w:type="spellStart"/>
            <w:r w:rsidRPr="00DC6E4E">
              <w:rPr>
                <w:rFonts w:ascii="inherit" w:eastAsia="Times New Roman" w:hAnsi="inherit"/>
                <w:sz w:val="22"/>
                <w:szCs w:val="22"/>
                <w:lang w:val="bg-BG" w:eastAsia="bg-BG"/>
              </w:rPr>
              <w:t>Obereidersee</w:t>
            </w:r>
            <w:proofErr w:type="spellEnd"/>
            <w:r w:rsidRPr="00DC6E4E">
              <w:rPr>
                <w:rFonts w:ascii="inherit" w:eastAsia="Times New Roman" w:hAnsi="inherit"/>
                <w:sz w:val="22"/>
                <w:szCs w:val="22"/>
                <w:lang w:val="bg-BG" w:eastAsia="bg-BG"/>
              </w:rPr>
              <w:t xml:space="preserve"> и </w:t>
            </w:r>
            <w:proofErr w:type="spellStart"/>
            <w:r w:rsidRPr="00DC6E4E">
              <w:rPr>
                <w:rFonts w:ascii="inherit" w:eastAsia="Times New Roman" w:hAnsi="inherit"/>
                <w:sz w:val="22"/>
                <w:szCs w:val="22"/>
                <w:lang w:val="bg-BG" w:eastAsia="bg-BG"/>
              </w:rPr>
              <w:t>Enge</w:t>
            </w:r>
            <w:proofErr w:type="spellEnd"/>
            <w:r w:rsidRPr="00DC6E4E">
              <w:rPr>
                <w:rFonts w:ascii="inherit" w:eastAsia="Times New Roman" w:hAnsi="inherit"/>
                <w:sz w:val="22"/>
                <w:szCs w:val="22"/>
                <w:lang w:val="bg-BG" w:eastAsia="bg-BG"/>
              </w:rPr>
              <w:t xml:space="preserve">, </w:t>
            </w:r>
            <w:proofErr w:type="spellStart"/>
            <w:r w:rsidRPr="00DC6E4E">
              <w:rPr>
                <w:rFonts w:ascii="inherit" w:eastAsia="Times New Roman" w:hAnsi="inherit"/>
                <w:sz w:val="22"/>
                <w:szCs w:val="22"/>
                <w:lang w:val="bg-BG" w:eastAsia="bg-BG"/>
              </w:rPr>
              <w:t>Audorfer</w:t>
            </w:r>
            <w:proofErr w:type="spellEnd"/>
            <w:r w:rsidRPr="00DC6E4E">
              <w:rPr>
                <w:rFonts w:ascii="inherit" w:eastAsia="Times New Roman" w:hAnsi="inherit"/>
                <w:sz w:val="22"/>
                <w:szCs w:val="22"/>
                <w:lang w:val="bg-BG" w:eastAsia="bg-BG"/>
              </w:rPr>
              <w:t xml:space="preserve"> </w:t>
            </w:r>
            <w:proofErr w:type="spellStart"/>
            <w:r w:rsidRPr="00DC6E4E">
              <w:rPr>
                <w:rFonts w:ascii="inherit" w:eastAsia="Times New Roman" w:hAnsi="inherit"/>
                <w:sz w:val="22"/>
                <w:szCs w:val="22"/>
                <w:lang w:val="bg-BG" w:eastAsia="bg-BG"/>
              </w:rPr>
              <w:t>See</w:t>
            </w:r>
            <w:proofErr w:type="spellEnd"/>
            <w:r w:rsidRPr="00DC6E4E">
              <w:rPr>
                <w:rFonts w:ascii="inherit" w:eastAsia="Times New Roman" w:hAnsi="inherit"/>
                <w:sz w:val="22"/>
                <w:szCs w:val="22"/>
                <w:lang w:val="bg-BG" w:eastAsia="bg-BG"/>
              </w:rPr>
              <w:t xml:space="preserve">, </w:t>
            </w:r>
            <w:proofErr w:type="spellStart"/>
            <w:r w:rsidRPr="00DC6E4E">
              <w:rPr>
                <w:rFonts w:ascii="inherit" w:eastAsia="Times New Roman" w:hAnsi="inherit"/>
                <w:sz w:val="22"/>
                <w:szCs w:val="22"/>
                <w:lang w:val="bg-BG" w:eastAsia="bg-BG"/>
              </w:rPr>
              <w:t>Borgstedter</w:t>
            </w:r>
            <w:proofErr w:type="spellEnd"/>
            <w:r w:rsidRPr="00DC6E4E">
              <w:rPr>
                <w:rFonts w:ascii="inherit" w:eastAsia="Times New Roman" w:hAnsi="inherit"/>
                <w:sz w:val="22"/>
                <w:szCs w:val="22"/>
                <w:lang w:val="bg-BG" w:eastAsia="bg-BG"/>
              </w:rPr>
              <w:t xml:space="preserve"> </w:t>
            </w:r>
            <w:proofErr w:type="spellStart"/>
            <w:r w:rsidRPr="00DC6E4E">
              <w:rPr>
                <w:rFonts w:ascii="inherit" w:eastAsia="Times New Roman" w:hAnsi="inherit"/>
                <w:sz w:val="22"/>
                <w:szCs w:val="22"/>
                <w:lang w:val="bg-BG" w:eastAsia="bg-BG"/>
              </w:rPr>
              <w:t>see</w:t>
            </w:r>
            <w:proofErr w:type="spellEnd"/>
            <w:r w:rsidRPr="00DC6E4E">
              <w:rPr>
                <w:rFonts w:ascii="inherit" w:eastAsia="Times New Roman" w:hAnsi="inherit"/>
                <w:sz w:val="22"/>
                <w:szCs w:val="22"/>
                <w:lang w:val="bg-BG" w:eastAsia="bg-BG"/>
              </w:rPr>
              <w:t xml:space="preserve"> и </w:t>
            </w:r>
            <w:proofErr w:type="spellStart"/>
            <w:r w:rsidRPr="00DC6E4E">
              <w:rPr>
                <w:rFonts w:ascii="inherit" w:eastAsia="Times New Roman" w:hAnsi="inherit"/>
                <w:sz w:val="22"/>
                <w:szCs w:val="22"/>
                <w:lang w:val="bg-BG" w:eastAsia="bg-BG"/>
              </w:rPr>
              <w:t>Enge</w:t>
            </w:r>
            <w:proofErr w:type="spellEnd"/>
            <w:r w:rsidRPr="00DC6E4E">
              <w:rPr>
                <w:rFonts w:ascii="inherit" w:eastAsia="Times New Roman" w:hAnsi="inherit"/>
                <w:sz w:val="22"/>
                <w:szCs w:val="22"/>
                <w:lang w:val="bg-BG" w:eastAsia="bg-BG"/>
              </w:rPr>
              <w:t xml:space="preserve">, </w:t>
            </w:r>
            <w:proofErr w:type="spellStart"/>
            <w:r w:rsidRPr="00DC6E4E">
              <w:rPr>
                <w:rFonts w:ascii="inherit" w:eastAsia="Times New Roman" w:hAnsi="inherit"/>
                <w:sz w:val="22"/>
                <w:szCs w:val="22"/>
                <w:lang w:val="bg-BG" w:eastAsia="bg-BG"/>
              </w:rPr>
              <w:t>Schirnauer</w:t>
            </w:r>
            <w:proofErr w:type="spellEnd"/>
            <w:r w:rsidRPr="00DC6E4E">
              <w:rPr>
                <w:rFonts w:ascii="inherit" w:eastAsia="Times New Roman" w:hAnsi="inherit"/>
                <w:sz w:val="22"/>
                <w:szCs w:val="22"/>
                <w:lang w:val="bg-BG" w:eastAsia="bg-BG"/>
              </w:rPr>
              <w:t xml:space="preserve"> </w:t>
            </w:r>
            <w:proofErr w:type="spellStart"/>
            <w:r w:rsidRPr="00DC6E4E">
              <w:rPr>
                <w:rFonts w:ascii="inherit" w:eastAsia="Times New Roman" w:hAnsi="inherit"/>
                <w:sz w:val="22"/>
                <w:szCs w:val="22"/>
                <w:lang w:val="bg-BG" w:eastAsia="bg-BG"/>
              </w:rPr>
              <w:t>See</w:t>
            </w:r>
            <w:proofErr w:type="spellEnd"/>
            <w:r w:rsidRPr="00DC6E4E">
              <w:rPr>
                <w:rFonts w:ascii="inherit" w:eastAsia="Times New Roman" w:hAnsi="inherit"/>
                <w:sz w:val="22"/>
                <w:szCs w:val="22"/>
                <w:lang w:val="bg-BG" w:eastAsia="bg-BG"/>
              </w:rPr>
              <w:t xml:space="preserve">, </w:t>
            </w:r>
            <w:proofErr w:type="spellStart"/>
            <w:r w:rsidRPr="00DC6E4E">
              <w:rPr>
                <w:rFonts w:ascii="inherit" w:eastAsia="Times New Roman" w:hAnsi="inherit"/>
                <w:sz w:val="22"/>
                <w:szCs w:val="22"/>
                <w:lang w:val="bg-BG" w:eastAsia="bg-BG"/>
              </w:rPr>
              <w:t>Flemhunder</w:t>
            </w:r>
            <w:proofErr w:type="spellEnd"/>
            <w:r w:rsidRPr="00DC6E4E">
              <w:rPr>
                <w:rFonts w:ascii="inherit" w:eastAsia="Times New Roman" w:hAnsi="inherit"/>
                <w:sz w:val="22"/>
                <w:szCs w:val="22"/>
                <w:lang w:val="bg-BG" w:eastAsia="bg-BG"/>
              </w:rPr>
              <w:t xml:space="preserve"> </w:t>
            </w:r>
            <w:proofErr w:type="spellStart"/>
            <w:r w:rsidRPr="00DC6E4E">
              <w:rPr>
                <w:rFonts w:ascii="inherit" w:eastAsia="Times New Roman" w:hAnsi="inherit"/>
                <w:sz w:val="22"/>
                <w:szCs w:val="22"/>
                <w:lang w:val="bg-BG" w:eastAsia="bg-BG"/>
              </w:rPr>
              <w:t>See</w:t>
            </w:r>
            <w:proofErr w:type="spellEnd"/>
            <w:r w:rsidRPr="00DC6E4E">
              <w:rPr>
                <w:rFonts w:ascii="inherit" w:eastAsia="Times New Roman" w:hAnsi="inherit"/>
                <w:sz w:val="22"/>
                <w:szCs w:val="22"/>
                <w:lang w:val="bg-BG" w:eastAsia="bg-BG"/>
              </w:rPr>
              <w:t xml:space="preserve"> и канала </w:t>
            </w:r>
            <w:proofErr w:type="spellStart"/>
            <w:r w:rsidRPr="00DC6E4E">
              <w:rPr>
                <w:rFonts w:ascii="inherit" w:eastAsia="Times New Roman" w:hAnsi="inherit"/>
                <w:sz w:val="22"/>
                <w:szCs w:val="22"/>
                <w:lang w:val="bg-BG" w:eastAsia="bg-BG"/>
              </w:rPr>
              <w:t>Achterwehrer</w:t>
            </w:r>
            <w:proofErr w:type="spellEnd"/>
          </w:p>
        </w:tc>
      </w:tr>
      <w:tr w:rsidR="00DC6E4E" w:rsidRPr="00DC6E4E" w:rsidTr="00D5137F">
        <w:tc>
          <w:tcPr>
            <w:tcW w:w="1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C6E4E" w:rsidRPr="00DC6E4E" w:rsidRDefault="00DC6E4E" w:rsidP="00DC2F40">
            <w:pPr>
              <w:spacing w:before="60" w:after="60" w:line="240" w:lineRule="auto"/>
              <w:jc w:val="both"/>
              <w:rPr>
                <w:rFonts w:ascii="inherit" w:eastAsia="Times New Roman" w:hAnsi="inherit"/>
                <w:sz w:val="22"/>
                <w:szCs w:val="22"/>
                <w:lang w:val="bg-BG" w:eastAsia="bg-BG"/>
              </w:rPr>
            </w:pPr>
            <w:proofErr w:type="spellStart"/>
            <w:r w:rsidRPr="00DC6E4E">
              <w:rPr>
                <w:rFonts w:ascii="inherit" w:eastAsia="Times New Roman" w:hAnsi="inherit"/>
                <w:sz w:val="22"/>
                <w:szCs w:val="22"/>
                <w:lang w:val="bg-BG" w:eastAsia="bg-BG"/>
              </w:rPr>
              <w:t>Trave</w:t>
            </w:r>
            <w:proofErr w:type="spellEnd"/>
          </w:p>
        </w:tc>
        <w:tc>
          <w:tcPr>
            <w:tcW w:w="3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C6E4E" w:rsidRPr="00DC6E4E" w:rsidRDefault="00DC6E4E" w:rsidP="00DC2F40">
            <w:pPr>
              <w:spacing w:before="60" w:after="60" w:line="240" w:lineRule="auto"/>
              <w:jc w:val="both"/>
              <w:rPr>
                <w:rFonts w:ascii="inherit" w:eastAsia="Times New Roman" w:hAnsi="inherit"/>
                <w:sz w:val="22"/>
                <w:szCs w:val="22"/>
                <w:lang w:val="bg-BG" w:eastAsia="bg-BG"/>
              </w:rPr>
            </w:pPr>
            <w:r w:rsidRPr="00DC6E4E">
              <w:rPr>
                <w:rFonts w:ascii="inherit" w:eastAsia="Times New Roman" w:hAnsi="inherit"/>
                <w:sz w:val="22"/>
                <w:szCs w:val="22"/>
                <w:lang w:val="bg-BG" w:eastAsia="bg-BG"/>
              </w:rPr>
              <w:t xml:space="preserve">От северозападния край на подвижния железопътен мост в </w:t>
            </w:r>
            <w:proofErr w:type="spellStart"/>
            <w:r w:rsidRPr="00DC6E4E">
              <w:rPr>
                <w:rFonts w:ascii="inherit" w:eastAsia="Times New Roman" w:hAnsi="inherit"/>
                <w:sz w:val="22"/>
                <w:szCs w:val="22"/>
                <w:lang w:val="bg-BG" w:eastAsia="bg-BG"/>
              </w:rPr>
              <w:t>Lübeck</w:t>
            </w:r>
            <w:proofErr w:type="spellEnd"/>
            <w:r w:rsidRPr="00DC6E4E">
              <w:rPr>
                <w:rFonts w:ascii="inherit" w:eastAsia="Times New Roman" w:hAnsi="inherit"/>
                <w:sz w:val="22"/>
                <w:szCs w:val="22"/>
                <w:lang w:val="bg-BG" w:eastAsia="bg-BG"/>
              </w:rPr>
              <w:t xml:space="preserve">, с </w:t>
            </w:r>
            <w:proofErr w:type="spellStart"/>
            <w:r w:rsidRPr="00DC6E4E">
              <w:rPr>
                <w:rFonts w:ascii="inherit" w:eastAsia="Times New Roman" w:hAnsi="inherit"/>
                <w:sz w:val="22"/>
                <w:szCs w:val="22"/>
                <w:lang w:val="bg-BG" w:eastAsia="bg-BG"/>
              </w:rPr>
              <w:t>Pötenitzer</w:t>
            </w:r>
            <w:proofErr w:type="spellEnd"/>
            <w:r w:rsidRPr="00DC6E4E">
              <w:rPr>
                <w:rFonts w:ascii="inherit" w:eastAsia="Times New Roman" w:hAnsi="inherit"/>
                <w:sz w:val="22"/>
                <w:szCs w:val="22"/>
                <w:lang w:val="bg-BG" w:eastAsia="bg-BG"/>
              </w:rPr>
              <w:t xml:space="preserve"> </w:t>
            </w:r>
            <w:proofErr w:type="spellStart"/>
            <w:r w:rsidRPr="00DC6E4E">
              <w:rPr>
                <w:rFonts w:ascii="inherit" w:eastAsia="Times New Roman" w:hAnsi="inherit"/>
                <w:sz w:val="22"/>
                <w:szCs w:val="22"/>
                <w:lang w:val="bg-BG" w:eastAsia="bg-BG"/>
              </w:rPr>
              <w:t>Wiek</w:t>
            </w:r>
            <w:proofErr w:type="spellEnd"/>
            <w:r w:rsidRPr="00DC6E4E">
              <w:rPr>
                <w:rFonts w:ascii="inherit" w:eastAsia="Times New Roman" w:hAnsi="inherit"/>
                <w:sz w:val="22"/>
                <w:szCs w:val="22"/>
                <w:lang w:val="bg-BG" w:eastAsia="bg-BG"/>
              </w:rPr>
              <w:t xml:space="preserve"> и </w:t>
            </w:r>
            <w:proofErr w:type="spellStart"/>
            <w:r w:rsidRPr="00DC6E4E">
              <w:rPr>
                <w:rFonts w:ascii="inherit" w:eastAsia="Times New Roman" w:hAnsi="inherit"/>
                <w:sz w:val="22"/>
                <w:szCs w:val="22"/>
                <w:lang w:val="bg-BG" w:eastAsia="bg-BG"/>
              </w:rPr>
              <w:t>Dassower</w:t>
            </w:r>
            <w:proofErr w:type="spellEnd"/>
            <w:r w:rsidRPr="00DC6E4E">
              <w:rPr>
                <w:rFonts w:ascii="inherit" w:eastAsia="Times New Roman" w:hAnsi="inherit"/>
                <w:sz w:val="22"/>
                <w:szCs w:val="22"/>
                <w:lang w:val="bg-BG" w:eastAsia="bg-BG"/>
              </w:rPr>
              <w:t xml:space="preserve"> </w:t>
            </w:r>
            <w:proofErr w:type="spellStart"/>
            <w:r w:rsidRPr="00DC6E4E">
              <w:rPr>
                <w:rFonts w:ascii="inherit" w:eastAsia="Times New Roman" w:hAnsi="inherit"/>
                <w:sz w:val="22"/>
                <w:szCs w:val="22"/>
                <w:lang w:val="bg-BG" w:eastAsia="bg-BG"/>
              </w:rPr>
              <w:t>See</w:t>
            </w:r>
            <w:proofErr w:type="spellEnd"/>
            <w:r w:rsidRPr="00DC6E4E">
              <w:rPr>
                <w:rFonts w:ascii="inherit" w:eastAsia="Times New Roman" w:hAnsi="inherit"/>
                <w:sz w:val="22"/>
                <w:szCs w:val="22"/>
                <w:lang w:val="bg-BG" w:eastAsia="bg-BG"/>
              </w:rPr>
              <w:t xml:space="preserve">, до линията, свързваща южното вътрешно и северното външно чело на </w:t>
            </w:r>
            <w:proofErr w:type="spellStart"/>
            <w:r w:rsidRPr="00DC6E4E">
              <w:rPr>
                <w:rFonts w:ascii="inherit" w:eastAsia="Times New Roman" w:hAnsi="inherit"/>
                <w:sz w:val="22"/>
                <w:szCs w:val="22"/>
                <w:lang w:val="bg-BG" w:eastAsia="bg-BG"/>
              </w:rPr>
              <w:t>пирса</w:t>
            </w:r>
            <w:proofErr w:type="spellEnd"/>
            <w:r w:rsidRPr="00DC6E4E">
              <w:rPr>
                <w:rFonts w:ascii="inherit" w:eastAsia="Times New Roman" w:hAnsi="inherit"/>
                <w:sz w:val="22"/>
                <w:szCs w:val="22"/>
                <w:lang w:val="bg-BG" w:eastAsia="bg-BG"/>
              </w:rPr>
              <w:t xml:space="preserve"> в </w:t>
            </w:r>
            <w:proofErr w:type="spellStart"/>
            <w:r w:rsidRPr="00DC6E4E">
              <w:rPr>
                <w:rFonts w:ascii="inherit" w:eastAsia="Times New Roman" w:hAnsi="inherit"/>
                <w:sz w:val="22"/>
                <w:szCs w:val="22"/>
                <w:lang w:val="bg-BG" w:eastAsia="bg-BG"/>
              </w:rPr>
              <w:t>Travemünde</w:t>
            </w:r>
            <w:proofErr w:type="spellEnd"/>
          </w:p>
        </w:tc>
      </w:tr>
      <w:tr w:rsidR="00DC6E4E" w:rsidRPr="00DC6E4E" w:rsidTr="00D5137F">
        <w:tc>
          <w:tcPr>
            <w:tcW w:w="1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C6E4E" w:rsidRPr="00DC6E4E" w:rsidRDefault="00DC6E4E" w:rsidP="00DC2F40">
            <w:pPr>
              <w:spacing w:before="60" w:after="60" w:line="240" w:lineRule="auto"/>
              <w:jc w:val="both"/>
              <w:rPr>
                <w:rFonts w:ascii="inherit" w:eastAsia="Times New Roman" w:hAnsi="inherit"/>
                <w:sz w:val="22"/>
                <w:szCs w:val="22"/>
                <w:lang w:val="bg-BG" w:eastAsia="bg-BG"/>
              </w:rPr>
            </w:pPr>
            <w:r w:rsidRPr="00DC6E4E">
              <w:rPr>
                <w:rFonts w:ascii="inherit" w:eastAsia="Times New Roman" w:hAnsi="inherit"/>
                <w:sz w:val="22"/>
                <w:szCs w:val="22"/>
                <w:lang w:val="bg-BG" w:eastAsia="bg-BG"/>
              </w:rPr>
              <w:t>Леда</w:t>
            </w:r>
          </w:p>
        </w:tc>
        <w:tc>
          <w:tcPr>
            <w:tcW w:w="3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C6E4E" w:rsidRPr="00DC6E4E" w:rsidRDefault="00DC6E4E" w:rsidP="00DC2F40">
            <w:pPr>
              <w:spacing w:before="60" w:after="60" w:line="240" w:lineRule="auto"/>
              <w:jc w:val="both"/>
              <w:rPr>
                <w:rFonts w:ascii="inherit" w:eastAsia="Times New Roman" w:hAnsi="inherit"/>
                <w:sz w:val="22"/>
                <w:szCs w:val="22"/>
                <w:lang w:val="bg-BG" w:eastAsia="bg-BG"/>
              </w:rPr>
            </w:pPr>
            <w:r w:rsidRPr="00DC6E4E">
              <w:rPr>
                <w:rFonts w:ascii="inherit" w:eastAsia="Times New Roman" w:hAnsi="inherit"/>
                <w:sz w:val="22"/>
                <w:szCs w:val="22"/>
                <w:lang w:val="bg-BG" w:eastAsia="bg-BG"/>
              </w:rPr>
              <w:t xml:space="preserve">От входа на външното пристанище на морския шлюз </w:t>
            </w:r>
            <w:proofErr w:type="spellStart"/>
            <w:r w:rsidRPr="00DC6E4E">
              <w:rPr>
                <w:rFonts w:ascii="inherit" w:eastAsia="Times New Roman" w:hAnsi="inherit"/>
                <w:sz w:val="22"/>
                <w:szCs w:val="22"/>
                <w:lang w:val="bg-BG" w:eastAsia="bg-BG"/>
              </w:rPr>
              <w:t>Leer</w:t>
            </w:r>
            <w:proofErr w:type="spellEnd"/>
            <w:r w:rsidRPr="00DC6E4E">
              <w:rPr>
                <w:rFonts w:ascii="inherit" w:eastAsia="Times New Roman" w:hAnsi="inherit"/>
                <w:sz w:val="22"/>
                <w:szCs w:val="22"/>
                <w:lang w:val="bg-BG" w:eastAsia="bg-BG"/>
              </w:rPr>
              <w:t xml:space="preserve"> до устието в </w:t>
            </w:r>
            <w:proofErr w:type="spellStart"/>
            <w:r w:rsidRPr="00DC6E4E">
              <w:rPr>
                <w:rFonts w:ascii="inherit" w:eastAsia="Times New Roman" w:hAnsi="inherit"/>
                <w:sz w:val="22"/>
                <w:szCs w:val="22"/>
                <w:lang w:val="bg-BG" w:eastAsia="bg-BG"/>
              </w:rPr>
              <w:t>Eems</w:t>
            </w:r>
            <w:proofErr w:type="spellEnd"/>
          </w:p>
        </w:tc>
      </w:tr>
      <w:tr w:rsidR="00DC6E4E" w:rsidRPr="00DC6E4E" w:rsidTr="00D5137F">
        <w:tc>
          <w:tcPr>
            <w:tcW w:w="1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C6E4E" w:rsidRPr="00DC6E4E" w:rsidRDefault="00DC6E4E" w:rsidP="00DC2F40">
            <w:pPr>
              <w:spacing w:before="60" w:after="60" w:line="240" w:lineRule="auto"/>
              <w:jc w:val="both"/>
              <w:rPr>
                <w:rFonts w:ascii="inherit" w:eastAsia="Times New Roman" w:hAnsi="inherit"/>
                <w:sz w:val="22"/>
                <w:szCs w:val="22"/>
                <w:lang w:val="bg-BG" w:eastAsia="bg-BG"/>
              </w:rPr>
            </w:pPr>
            <w:proofErr w:type="spellStart"/>
            <w:r w:rsidRPr="00DC6E4E">
              <w:rPr>
                <w:rFonts w:ascii="inherit" w:eastAsia="Times New Roman" w:hAnsi="inherit"/>
                <w:sz w:val="22"/>
                <w:szCs w:val="22"/>
                <w:lang w:val="bg-BG" w:eastAsia="bg-BG"/>
              </w:rPr>
              <w:t>Hunte</w:t>
            </w:r>
            <w:proofErr w:type="spellEnd"/>
          </w:p>
        </w:tc>
        <w:tc>
          <w:tcPr>
            <w:tcW w:w="3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C6E4E" w:rsidRPr="00DC6E4E" w:rsidRDefault="00DC6E4E" w:rsidP="00DC2F40">
            <w:pPr>
              <w:spacing w:before="60" w:after="60" w:line="240" w:lineRule="auto"/>
              <w:jc w:val="both"/>
              <w:rPr>
                <w:rFonts w:ascii="inherit" w:eastAsia="Times New Roman" w:hAnsi="inherit"/>
                <w:sz w:val="22"/>
                <w:szCs w:val="22"/>
                <w:lang w:val="bg-BG" w:eastAsia="bg-BG"/>
              </w:rPr>
            </w:pPr>
            <w:r w:rsidRPr="00DC6E4E">
              <w:rPr>
                <w:rFonts w:ascii="inherit" w:eastAsia="Times New Roman" w:hAnsi="inherit"/>
                <w:sz w:val="22"/>
                <w:szCs w:val="22"/>
                <w:lang w:val="bg-BG" w:eastAsia="bg-BG"/>
              </w:rPr>
              <w:t xml:space="preserve">От пристанището </w:t>
            </w:r>
            <w:proofErr w:type="spellStart"/>
            <w:r w:rsidRPr="00DC6E4E">
              <w:rPr>
                <w:rFonts w:ascii="inherit" w:eastAsia="Times New Roman" w:hAnsi="inherit"/>
                <w:sz w:val="22"/>
                <w:szCs w:val="22"/>
                <w:lang w:val="bg-BG" w:eastAsia="bg-BG"/>
              </w:rPr>
              <w:t>Oldenburg</w:t>
            </w:r>
            <w:proofErr w:type="spellEnd"/>
            <w:r w:rsidRPr="00DC6E4E">
              <w:rPr>
                <w:rFonts w:ascii="inherit" w:eastAsia="Times New Roman" w:hAnsi="inherit"/>
                <w:sz w:val="22"/>
                <w:szCs w:val="22"/>
                <w:lang w:val="bg-BG" w:eastAsia="bg-BG"/>
              </w:rPr>
              <w:t xml:space="preserve"> и от 140 m надолу по течението на </w:t>
            </w:r>
            <w:proofErr w:type="spellStart"/>
            <w:r w:rsidRPr="00DC6E4E">
              <w:rPr>
                <w:rFonts w:ascii="inherit" w:eastAsia="Times New Roman" w:hAnsi="inherit"/>
                <w:sz w:val="22"/>
                <w:szCs w:val="22"/>
                <w:lang w:val="bg-BG" w:eastAsia="bg-BG"/>
              </w:rPr>
              <w:t>Amalienbrücke</w:t>
            </w:r>
            <w:proofErr w:type="spellEnd"/>
            <w:r w:rsidRPr="00DC6E4E">
              <w:rPr>
                <w:rFonts w:ascii="inherit" w:eastAsia="Times New Roman" w:hAnsi="inherit"/>
                <w:sz w:val="22"/>
                <w:szCs w:val="22"/>
                <w:lang w:val="bg-BG" w:eastAsia="bg-BG"/>
              </w:rPr>
              <w:t xml:space="preserve"> в </w:t>
            </w:r>
            <w:proofErr w:type="spellStart"/>
            <w:r w:rsidRPr="00DC6E4E">
              <w:rPr>
                <w:rFonts w:ascii="inherit" w:eastAsia="Times New Roman" w:hAnsi="inherit"/>
                <w:sz w:val="22"/>
                <w:szCs w:val="22"/>
                <w:lang w:val="bg-BG" w:eastAsia="bg-BG"/>
              </w:rPr>
              <w:t>Oldenburg</w:t>
            </w:r>
            <w:proofErr w:type="spellEnd"/>
            <w:r w:rsidRPr="00DC6E4E">
              <w:rPr>
                <w:rFonts w:ascii="inherit" w:eastAsia="Times New Roman" w:hAnsi="inherit"/>
                <w:sz w:val="22"/>
                <w:szCs w:val="22"/>
                <w:lang w:val="bg-BG" w:eastAsia="bg-BG"/>
              </w:rPr>
              <w:t xml:space="preserve"> до устието във </w:t>
            </w:r>
            <w:proofErr w:type="spellStart"/>
            <w:r w:rsidRPr="00DC6E4E">
              <w:rPr>
                <w:rFonts w:ascii="inherit" w:eastAsia="Times New Roman" w:hAnsi="inherit"/>
                <w:sz w:val="22"/>
                <w:szCs w:val="22"/>
                <w:lang w:val="bg-BG" w:eastAsia="bg-BG"/>
              </w:rPr>
              <w:t>Weser</w:t>
            </w:r>
            <w:proofErr w:type="spellEnd"/>
          </w:p>
        </w:tc>
      </w:tr>
      <w:tr w:rsidR="00DC6E4E" w:rsidRPr="00DC6E4E" w:rsidTr="00D5137F">
        <w:tc>
          <w:tcPr>
            <w:tcW w:w="1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C6E4E" w:rsidRPr="00DC6E4E" w:rsidRDefault="00DC6E4E" w:rsidP="00DC2F40">
            <w:pPr>
              <w:spacing w:before="60" w:after="60" w:line="240" w:lineRule="auto"/>
              <w:jc w:val="both"/>
              <w:rPr>
                <w:rFonts w:ascii="inherit" w:eastAsia="Times New Roman" w:hAnsi="inherit"/>
                <w:sz w:val="22"/>
                <w:szCs w:val="22"/>
                <w:lang w:val="bg-BG" w:eastAsia="bg-BG"/>
              </w:rPr>
            </w:pPr>
            <w:proofErr w:type="spellStart"/>
            <w:r w:rsidRPr="00DC6E4E">
              <w:rPr>
                <w:rFonts w:ascii="inherit" w:eastAsia="Times New Roman" w:hAnsi="inherit"/>
                <w:sz w:val="22"/>
                <w:szCs w:val="22"/>
                <w:lang w:val="bg-BG" w:eastAsia="bg-BG"/>
              </w:rPr>
              <w:t>Lesum</w:t>
            </w:r>
            <w:proofErr w:type="spellEnd"/>
          </w:p>
        </w:tc>
        <w:tc>
          <w:tcPr>
            <w:tcW w:w="3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C6E4E" w:rsidRPr="00DC6E4E" w:rsidRDefault="00DC6E4E" w:rsidP="00DC2F40">
            <w:pPr>
              <w:spacing w:before="60" w:after="60" w:line="240" w:lineRule="auto"/>
              <w:jc w:val="both"/>
              <w:rPr>
                <w:rFonts w:ascii="inherit" w:eastAsia="Times New Roman" w:hAnsi="inherit"/>
                <w:sz w:val="22"/>
                <w:szCs w:val="22"/>
                <w:lang w:val="bg-BG" w:eastAsia="bg-BG"/>
              </w:rPr>
            </w:pPr>
            <w:r w:rsidRPr="00DC6E4E">
              <w:rPr>
                <w:rFonts w:ascii="inherit" w:eastAsia="Times New Roman" w:hAnsi="inherit"/>
                <w:sz w:val="22"/>
                <w:szCs w:val="22"/>
                <w:lang w:val="bg-BG" w:eastAsia="bg-BG"/>
              </w:rPr>
              <w:t xml:space="preserve">От точката на вливане на </w:t>
            </w:r>
            <w:proofErr w:type="spellStart"/>
            <w:r w:rsidRPr="00DC6E4E">
              <w:rPr>
                <w:rFonts w:ascii="inherit" w:eastAsia="Times New Roman" w:hAnsi="inherit"/>
                <w:sz w:val="22"/>
                <w:szCs w:val="22"/>
                <w:lang w:val="bg-BG" w:eastAsia="bg-BG"/>
              </w:rPr>
              <w:t>Hamme</w:t>
            </w:r>
            <w:proofErr w:type="spellEnd"/>
            <w:r w:rsidRPr="00DC6E4E">
              <w:rPr>
                <w:rFonts w:ascii="inherit" w:eastAsia="Times New Roman" w:hAnsi="inherit"/>
                <w:sz w:val="22"/>
                <w:szCs w:val="22"/>
                <w:lang w:val="bg-BG" w:eastAsia="bg-BG"/>
              </w:rPr>
              <w:t xml:space="preserve"> и </w:t>
            </w:r>
            <w:proofErr w:type="spellStart"/>
            <w:r w:rsidRPr="00DC6E4E">
              <w:rPr>
                <w:rFonts w:ascii="inherit" w:eastAsia="Times New Roman" w:hAnsi="inherit"/>
                <w:sz w:val="22"/>
                <w:szCs w:val="22"/>
                <w:lang w:val="bg-BG" w:eastAsia="bg-BG"/>
              </w:rPr>
              <w:t>Wümme</w:t>
            </w:r>
            <w:proofErr w:type="spellEnd"/>
            <w:r w:rsidRPr="00DC6E4E">
              <w:rPr>
                <w:rFonts w:ascii="inherit" w:eastAsia="Times New Roman" w:hAnsi="inherit"/>
                <w:sz w:val="22"/>
                <w:szCs w:val="22"/>
                <w:lang w:val="bg-BG" w:eastAsia="bg-BG"/>
              </w:rPr>
              <w:t xml:space="preserve"> (км 0,00) до устието във </w:t>
            </w:r>
            <w:proofErr w:type="spellStart"/>
            <w:r w:rsidRPr="00DC6E4E">
              <w:rPr>
                <w:rFonts w:ascii="inherit" w:eastAsia="Times New Roman" w:hAnsi="inherit"/>
                <w:sz w:val="22"/>
                <w:szCs w:val="22"/>
                <w:lang w:val="bg-BG" w:eastAsia="bg-BG"/>
              </w:rPr>
              <w:t>Weser</w:t>
            </w:r>
            <w:proofErr w:type="spellEnd"/>
          </w:p>
        </w:tc>
      </w:tr>
      <w:tr w:rsidR="00DC6E4E" w:rsidRPr="00DC6E4E" w:rsidTr="00D5137F">
        <w:tc>
          <w:tcPr>
            <w:tcW w:w="1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C6E4E" w:rsidRPr="00DC6E4E" w:rsidRDefault="00DC6E4E" w:rsidP="00DC2F40">
            <w:pPr>
              <w:spacing w:before="60" w:after="60" w:line="240" w:lineRule="auto"/>
              <w:jc w:val="both"/>
              <w:rPr>
                <w:rFonts w:ascii="inherit" w:eastAsia="Times New Roman" w:hAnsi="inherit"/>
                <w:sz w:val="22"/>
                <w:szCs w:val="22"/>
                <w:lang w:val="bg-BG" w:eastAsia="bg-BG"/>
              </w:rPr>
            </w:pPr>
            <w:proofErr w:type="spellStart"/>
            <w:r w:rsidRPr="00DC6E4E">
              <w:rPr>
                <w:rFonts w:ascii="inherit" w:eastAsia="Times New Roman" w:hAnsi="inherit"/>
                <w:sz w:val="22"/>
                <w:szCs w:val="22"/>
                <w:lang w:val="bg-BG" w:eastAsia="bg-BG"/>
              </w:rPr>
              <w:t>Este</w:t>
            </w:r>
            <w:proofErr w:type="spellEnd"/>
          </w:p>
        </w:tc>
        <w:tc>
          <w:tcPr>
            <w:tcW w:w="3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C6E4E" w:rsidRPr="00DC6E4E" w:rsidRDefault="00DC6E4E" w:rsidP="00DC2F40">
            <w:pPr>
              <w:spacing w:before="60" w:after="60" w:line="240" w:lineRule="auto"/>
              <w:jc w:val="both"/>
              <w:rPr>
                <w:rFonts w:ascii="inherit" w:eastAsia="Times New Roman" w:hAnsi="inherit"/>
                <w:sz w:val="22"/>
                <w:szCs w:val="22"/>
                <w:lang w:val="bg-BG" w:eastAsia="bg-BG"/>
              </w:rPr>
            </w:pPr>
            <w:r w:rsidRPr="00DC6E4E">
              <w:rPr>
                <w:rFonts w:ascii="inherit" w:eastAsia="Times New Roman" w:hAnsi="inherit"/>
                <w:sz w:val="22"/>
                <w:szCs w:val="22"/>
                <w:lang w:val="bg-BG" w:eastAsia="bg-BG"/>
              </w:rPr>
              <w:t xml:space="preserve">От отработените води на шлюза </w:t>
            </w:r>
            <w:proofErr w:type="spellStart"/>
            <w:r w:rsidRPr="00DC6E4E">
              <w:rPr>
                <w:rFonts w:ascii="inherit" w:eastAsia="Times New Roman" w:hAnsi="inherit"/>
                <w:sz w:val="22"/>
                <w:szCs w:val="22"/>
                <w:lang w:val="bg-BG" w:eastAsia="bg-BG"/>
              </w:rPr>
              <w:t>Buxtehude</w:t>
            </w:r>
            <w:proofErr w:type="spellEnd"/>
            <w:r w:rsidRPr="00DC6E4E">
              <w:rPr>
                <w:rFonts w:ascii="inherit" w:eastAsia="Times New Roman" w:hAnsi="inherit"/>
                <w:sz w:val="22"/>
                <w:szCs w:val="22"/>
                <w:lang w:val="bg-BG" w:eastAsia="bg-BG"/>
              </w:rPr>
              <w:t xml:space="preserve"> (км 0,25) до устието в Елба</w:t>
            </w:r>
          </w:p>
        </w:tc>
      </w:tr>
      <w:tr w:rsidR="00DC6E4E" w:rsidRPr="00DC6E4E" w:rsidTr="00D5137F">
        <w:tc>
          <w:tcPr>
            <w:tcW w:w="1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C6E4E" w:rsidRPr="00DC6E4E" w:rsidRDefault="00DC6E4E" w:rsidP="00DC2F40">
            <w:pPr>
              <w:spacing w:before="60" w:after="60" w:line="240" w:lineRule="auto"/>
              <w:jc w:val="both"/>
              <w:rPr>
                <w:rFonts w:ascii="inherit" w:eastAsia="Times New Roman" w:hAnsi="inherit"/>
                <w:sz w:val="22"/>
                <w:szCs w:val="22"/>
                <w:lang w:val="bg-BG" w:eastAsia="bg-BG"/>
              </w:rPr>
            </w:pPr>
            <w:proofErr w:type="spellStart"/>
            <w:r w:rsidRPr="00DC6E4E">
              <w:rPr>
                <w:rFonts w:ascii="inherit" w:eastAsia="Times New Roman" w:hAnsi="inherit"/>
                <w:sz w:val="22"/>
                <w:szCs w:val="22"/>
                <w:lang w:val="bg-BG" w:eastAsia="bg-BG"/>
              </w:rPr>
              <w:t>Lühe</w:t>
            </w:r>
            <w:proofErr w:type="spellEnd"/>
          </w:p>
        </w:tc>
        <w:tc>
          <w:tcPr>
            <w:tcW w:w="3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C6E4E" w:rsidRPr="00DC6E4E" w:rsidRDefault="00DC6E4E" w:rsidP="00DC2F40">
            <w:pPr>
              <w:spacing w:before="60" w:after="60" w:line="240" w:lineRule="auto"/>
              <w:jc w:val="both"/>
              <w:rPr>
                <w:rFonts w:ascii="inherit" w:eastAsia="Times New Roman" w:hAnsi="inherit"/>
                <w:sz w:val="22"/>
                <w:szCs w:val="22"/>
                <w:lang w:val="bg-BG" w:eastAsia="bg-BG"/>
              </w:rPr>
            </w:pPr>
            <w:r w:rsidRPr="00DC6E4E">
              <w:rPr>
                <w:rFonts w:ascii="inherit" w:eastAsia="Times New Roman" w:hAnsi="inherit"/>
                <w:sz w:val="22"/>
                <w:szCs w:val="22"/>
                <w:lang w:val="bg-BG" w:eastAsia="bg-BG"/>
              </w:rPr>
              <w:t xml:space="preserve">От отработените води на </w:t>
            </w:r>
            <w:proofErr w:type="spellStart"/>
            <w:r w:rsidRPr="00DC6E4E">
              <w:rPr>
                <w:rFonts w:ascii="inherit" w:eastAsia="Times New Roman" w:hAnsi="inherit"/>
                <w:sz w:val="22"/>
                <w:szCs w:val="22"/>
                <w:lang w:val="bg-BG" w:eastAsia="bg-BG"/>
              </w:rPr>
              <w:t>Au-Mühlев</w:t>
            </w:r>
            <w:proofErr w:type="spellEnd"/>
            <w:r w:rsidRPr="00DC6E4E">
              <w:rPr>
                <w:rFonts w:ascii="inherit" w:eastAsia="Times New Roman" w:hAnsi="inherit"/>
                <w:sz w:val="22"/>
                <w:szCs w:val="22"/>
                <w:lang w:val="bg-BG" w:eastAsia="bg-BG"/>
              </w:rPr>
              <w:t xml:space="preserve"> </w:t>
            </w:r>
            <w:proofErr w:type="spellStart"/>
            <w:r w:rsidRPr="00DC6E4E">
              <w:rPr>
                <w:rFonts w:ascii="inherit" w:eastAsia="Times New Roman" w:hAnsi="inherit"/>
                <w:sz w:val="22"/>
                <w:szCs w:val="22"/>
                <w:lang w:val="bg-BG" w:eastAsia="bg-BG"/>
              </w:rPr>
              <w:t>Horneburg</w:t>
            </w:r>
            <w:proofErr w:type="spellEnd"/>
            <w:r w:rsidRPr="00DC6E4E">
              <w:rPr>
                <w:rFonts w:ascii="inherit" w:eastAsia="Times New Roman" w:hAnsi="inherit"/>
                <w:sz w:val="22"/>
                <w:szCs w:val="22"/>
                <w:lang w:val="bg-BG" w:eastAsia="bg-BG"/>
              </w:rPr>
              <w:t xml:space="preserve"> (км 0,00) до устието в Елба</w:t>
            </w:r>
          </w:p>
        </w:tc>
      </w:tr>
      <w:tr w:rsidR="00DC6E4E" w:rsidRPr="00DC6E4E" w:rsidTr="00D5137F">
        <w:tc>
          <w:tcPr>
            <w:tcW w:w="1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C6E4E" w:rsidRPr="00DC6E4E" w:rsidRDefault="00DC6E4E" w:rsidP="00DC2F40">
            <w:pPr>
              <w:spacing w:before="60" w:after="60" w:line="240" w:lineRule="auto"/>
              <w:jc w:val="both"/>
              <w:rPr>
                <w:rFonts w:ascii="inherit" w:eastAsia="Times New Roman" w:hAnsi="inherit"/>
                <w:sz w:val="22"/>
                <w:szCs w:val="22"/>
                <w:lang w:val="bg-BG" w:eastAsia="bg-BG"/>
              </w:rPr>
            </w:pPr>
            <w:proofErr w:type="spellStart"/>
            <w:r w:rsidRPr="00DC6E4E">
              <w:rPr>
                <w:rFonts w:ascii="inherit" w:eastAsia="Times New Roman" w:hAnsi="inherit"/>
                <w:sz w:val="22"/>
                <w:szCs w:val="22"/>
                <w:lang w:val="bg-BG" w:eastAsia="bg-BG"/>
              </w:rPr>
              <w:t>Schwinge</w:t>
            </w:r>
            <w:proofErr w:type="spellEnd"/>
          </w:p>
        </w:tc>
        <w:tc>
          <w:tcPr>
            <w:tcW w:w="3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C6E4E" w:rsidRPr="00DC6E4E" w:rsidRDefault="00DC6E4E" w:rsidP="00DC2F40">
            <w:pPr>
              <w:spacing w:before="60" w:after="60" w:line="240" w:lineRule="auto"/>
              <w:jc w:val="both"/>
              <w:rPr>
                <w:rFonts w:ascii="inherit" w:eastAsia="Times New Roman" w:hAnsi="inherit"/>
                <w:sz w:val="22"/>
                <w:szCs w:val="22"/>
                <w:lang w:val="bg-BG" w:eastAsia="bg-BG"/>
              </w:rPr>
            </w:pPr>
            <w:r w:rsidRPr="00DC6E4E">
              <w:rPr>
                <w:rFonts w:ascii="inherit" w:eastAsia="Times New Roman" w:hAnsi="inherit"/>
                <w:sz w:val="22"/>
                <w:szCs w:val="22"/>
                <w:lang w:val="bg-BG" w:eastAsia="bg-BG"/>
              </w:rPr>
              <w:t xml:space="preserve">От северния край на шлюза </w:t>
            </w:r>
            <w:proofErr w:type="spellStart"/>
            <w:r w:rsidRPr="00DC6E4E">
              <w:rPr>
                <w:rFonts w:ascii="inherit" w:eastAsia="Times New Roman" w:hAnsi="inherit"/>
                <w:sz w:val="22"/>
                <w:szCs w:val="22"/>
                <w:lang w:val="bg-BG" w:eastAsia="bg-BG"/>
              </w:rPr>
              <w:t>Salztor</w:t>
            </w:r>
            <w:proofErr w:type="spellEnd"/>
            <w:r w:rsidRPr="00DC6E4E">
              <w:rPr>
                <w:rFonts w:ascii="inherit" w:eastAsia="Times New Roman" w:hAnsi="inherit"/>
                <w:sz w:val="22"/>
                <w:szCs w:val="22"/>
                <w:lang w:val="bg-BG" w:eastAsia="bg-BG"/>
              </w:rPr>
              <w:t xml:space="preserve"> в </w:t>
            </w:r>
            <w:proofErr w:type="spellStart"/>
            <w:r w:rsidRPr="00DC6E4E">
              <w:rPr>
                <w:rFonts w:ascii="inherit" w:eastAsia="Times New Roman" w:hAnsi="inherit"/>
                <w:sz w:val="22"/>
                <w:szCs w:val="22"/>
                <w:lang w:val="bg-BG" w:eastAsia="bg-BG"/>
              </w:rPr>
              <w:t>Stade</w:t>
            </w:r>
            <w:proofErr w:type="spellEnd"/>
            <w:r w:rsidRPr="00DC6E4E">
              <w:rPr>
                <w:rFonts w:ascii="inherit" w:eastAsia="Times New Roman" w:hAnsi="inherit"/>
                <w:sz w:val="22"/>
                <w:szCs w:val="22"/>
                <w:lang w:val="bg-BG" w:eastAsia="bg-BG"/>
              </w:rPr>
              <w:t xml:space="preserve"> до устието в Елба</w:t>
            </w:r>
          </w:p>
        </w:tc>
      </w:tr>
      <w:tr w:rsidR="00DC6E4E" w:rsidRPr="00DC6E4E" w:rsidTr="00D5137F">
        <w:tc>
          <w:tcPr>
            <w:tcW w:w="1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C6E4E" w:rsidRPr="00DC6E4E" w:rsidRDefault="00DC6E4E" w:rsidP="00DC2F40">
            <w:pPr>
              <w:spacing w:before="60" w:after="60" w:line="240" w:lineRule="auto"/>
              <w:jc w:val="both"/>
              <w:rPr>
                <w:rFonts w:ascii="inherit" w:eastAsia="Times New Roman" w:hAnsi="inherit"/>
                <w:sz w:val="22"/>
                <w:szCs w:val="22"/>
                <w:lang w:val="bg-BG" w:eastAsia="bg-BG"/>
              </w:rPr>
            </w:pPr>
            <w:proofErr w:type="spellStart"/>
            <w:r w:rsidRPr="00DC6E4E">
              <w:rPr>
                <w:rFonts w:ascii="inherit" w:eastAsia="Times New Roman" w:hAnsi="inherit"/>
                <w:sz w:val="22"/>
                <w:szCs w:val="22"/>
                <w:lang w:val="bg-BG" w:eastAsia="bg-BG"/>
              </w:rPr>
              <w:lastRenderedPageBreak/>
              <w:t>Oste</w:t>
            </w:r>
            <w:proofErr w:type="spellEnd"/>
          </w:p>
        </w:tc>
        <w:tc>
          <w:tcPr>
            <w:tcW w:w="3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C6E4E" w:rsidRPr="00DC6E4E" w:rsidRDefault="00DC6E4E" w:rsidP="00DC2F40">
            <w:pPr>
              <w:spacing w:before="60" w:after="60" w:line="240" w:lineRule="auto"/>
              <w:jc w:val="both"/>
              <w:rPr>
                <w:rFonts w:ascii="inherit" w:eastAsia="Times New Roman" w:hAnsi="inherit"/>
                <w:sz w:val="22"/>
                <w:szCs w:val="22"/>
                <w:lang w:val="bg-BG" w:eastAsia="bg-BG"/>
              </w:rPr>
            </w:pPr>
            <w:r w:rsidRPr="00DC6E4E">
              <w:rPr>
                <w:rFonts w:ascii="inherit" w:eastAsia="Times New Roman" w:hAnsi="inherit"/>
                <w:sz w:val="22"/>
                <w:szCs w:val="22"/>
                <w:lang w:val="bg-BG" w:eastAsia="bg-BG"/>
              </w:rPr>
              <w:t xml:space="preserve">От 210 m над разделителната линия на транспортния мост над язовирната стена </w:t>
            </w:r>
            <w:proofErr w:type="spellStart"/>
            <w:r w:rsidRPr="00DC6E4E">
              <w:rPr>
                <w:rFonts w:ascii="inherit" w:eastAsia="Times New Roman" w:hAnsi="inherit"/>
                <w:sz w:val="22"/>
                <w:szCs w:val="22"/>
                <w:lang w:val="bg-BG" w:eastAsia="bg-BG"/>
              </w:rPr>
              <w:t>Oste</w:t>
            </w:r>
            <w:proofErr w:type="spellEnd"/>
            <w:r w:rsidRPr="00DC6E4E">
              <w:rPr>
                <w:rFonts w:ascii="inherit" w:eastAsia="Times New Roman" w:hAnsi="inherit"/>
                <w:sz w:val="22"/>
                <w:szCs w:val="22"/>
                <w:lang w:val="bg-BG" w:eastAsia="bg-BG"/>
              </w:rPr>
              <w:t xml:space="preserve"> (км 69,360) до устието в Елба</w:t>
            </w:r>
          </w:p>
        </w:tc>
      </w:tr>
      <w:tr w:rsidR="00DC6E4E" w:rsidRPr="00DC6E4E" w:rsidTr="00D5137F">
        <w:tc>
          <w:tcPr>
            <w:tcW w:w="1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C6E4E" w:rsidRPr="00DC6E4E" w:rsidRDefault="00DC6E4E" w:rsidP="00DC2F40">
            <w:pPr>
              <w:spacing w:before="60" w:after="60" w:line="240" w:lineRule="auto"/>
              <w:jc w:val="both"/>
              <w:rPr>
                <w:rFonts w:ascii="inherit" w:eastAsia="Times New Roman" w:hAnsi="inherit"/>
                <w:sz w:val="22"/>
                <w:szCs w:val="22"/>
                <w:lang w:val="bg-BG" w:eastAsia="bg-BG"/>
              </w:rPr>
            </w:pPr>
            <w:proofErr w:type="spellStart"/>
            <w:r w:rsidRPr="00DC6E4E">
              <w:rPr>
                <w:rFonts w:ascii="inherit" w:eastAsia="Times New Roman" w:hAnsi="inherit"/>
                <w:sz w:val="22"/>
                <w:szCs w:val="22"/>
                <w:lang w:val="bg-BG" w:eastAsia="bg-BG"/>
              </w:rPr>
              <w:t>Pinnau</w:t>
            </w:r>
            <w:proofErr w:type="spellEnd"/>
          </w:p>
        </w:tc>
        <w:tc>
          <w:tcPr>
            <w:tcW w:w="3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C6E4E" w:rsidRPr="00DC6E4E" w:rsidRDefault="00DC6E4E" w:rsidP="00DC2F40">
            <w:pPr>
              <w:spacing w:before="60" w:after="60" w:line="240" w:lineRule="auto"/>
              <w:jc w:val="both"/>
              <w:rPr>
                <w:rFonts w:ascii="inherit" w:eastAsia="Times New Roman" w:hAnsi="inherit"/>
                <w:sz w:val="22"/>
                <w:szCs w:val="22"/>
                <w:lang w:val="bg-BG" w:eastAsia="bg-BG"/>
              </w:rPr>
            </w:pPr>
            <w:r w:rsidRPr="00DC6E4E">
              <w:rPr>
                <w:rFonts w:ascii="inherit" w:eastAsia="Times New Roman" w:hAnsi="inherit"/>
                <w:sz w:val="22"/>
                <w:szCs w:val="22"/>
                <w:lang w:val="bg-BG" w:eastAsia="bg-BG"/>
              </w:rPr>
              <w:t xml:space="preserve">От югозападния край на железопътния моста в </w:t>
            </w:r>
            <w:proofErr w:type="spellStart"/>
            <w:r w:rsidRPr="00DC6E4E">
              <w:rPr>
                <w:rFonts w:ascii="inherit" w:eastAsia="Times New Roman" w:hAnsi="inherit"/>
                <w:sz w:val="22"/>
                <w:szCs w:val="22"/>
                <w:lang w:val="bg-BG" w:eastAsia="bg-BG"/>
              </w:rPr>
              <w:t>Pinneberg</w:t>
            </w:r>
            <w:proofErr w:type="spellEnd"/>
            <w:r w:rsidRPr="00DC6E4E">
              <w:rPr>
                <w:rFonts w:ascii="inherit" w:eastAsia="Times New Roman" w:hAnsi="inherit"/>
                <w:sz w:val="22"/>
                <w:szCs w:val="22"/>
                <w:lang w:val="bg-BG" w:eastAsia="bg-BG"/>
              </w:rPr>
              <w:t xml:space="preserve"> до устието в Елба</w:t>
            </w:r>
          </w:p>
        </w:tc>
      </w:tr>
      <w:tr w:rsidR="00DC6E4E" w:rsidRPr="00DC6E4E" w:rsidTr="00D5137F">
        <w:tc>
          <w:tcPr>
            <w:tcW w:w="1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C6E4E" w:rsidRPr="00DC6E4E" w:rsidRDefault="00DC6E4E" w:rsidP="00DC2F40">
            <w:pPr>
              <w:spacing w:before="60" w:after="60" w:line="240" w:lineRule="auto"/>
              <w:jc w:val="both"/>
              <w:rPr>
                <w:rFonts w:ascii="inherit" w:eastAsia="Times New Roman" w:hAnsi="inherit"/>
                <w:sz w:val="22"/>
                <w:szCs w:val="22"/>
                <w:lang w:val="bg-BG" w:eastAsia="bg-BG"/>
              </w:rPr>
            </w:pPr>
            <w:proofErr w:type="spellStart"/>
            <w:r w:rsidRPr="00DC6E4E">
              <w:rPr>
                <w:rFonts w:ascii="inherit" w:eastAsia="Times New Roman" w:hAnsi="inherit"/>
                <w:sz w:val="22"/>
                <w:szCs w:val="22"/>
                <w:lang w:val="bg-BG" w:eastAsia="bg-BG"/>
              </w:rPr>
              <w:t>Крюкау</w:t>
            </w:r>
            <w:proofErr w:type="spellEnd"/>
          </w:p>
        </w:tc>
        <w:tc>
          <w:tcPr>
            <w:tcW w:w="3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C6E4E" w:rsidRPr="00DC6E4E" w:rsidRDefault="00DC6E4E" w:rsidP="00DC2F40">
            <w:pPr>
              <w:spacing w:before="60" w:after="60" w:line="240" w:lineRule="auto"/>
              <w:jc w:val="both"/>
              <w:rPr>
                <w:rFonts w:ascii="inherit" w:eastAsia="Times New Roman" w:hAnsi="inherit"/>
                <w:sz w:val="22"/>
                <w:szCs w:val="22"/>
                <w:lang w:val="bg-BG" w:eastAsia="bg-BG"/>
              </w:rPr>
            </w:pPr>
            <w:r w:rsidRPr="00DC6E4E">
              <w:rPr>
                <w:rFonts w:ascii="inherit" w:eastAsia="Times New Roman" w:hAnsi="inherit"/>
                <w:sz w:val="22"/>
                <w:szCs w:val="22"/>
                <w:lang w:val="bg-BG" w:eastAsia="bg-BG"/>
              </w:rPr>
              <w:t xml:space="preserve">От югозападния край на моста, водещ към/от </w:t>
            </w:r>
            <w:proofErr w:type="spellStart"/>
            <w:r w:rsidRPr="00DC6E4E">
              <w:rPr>
                <w:rFonts w:ascii="inherit" w:eastAsia="Times New Roman" w:hAnsi="inherit"/>
                <w:sz w:val="22"/>
                <w:szCs w:val="22"/>
                <w:lang w:val="bg-BG" w:eastAsia="bg-BG"/>
              </w:rPr>
              <w:t>Wedenkamp</w:t>
            </w:r>
            <w:proofErr w:type="spellEnd"/>
            <w:r w:rsidRPr="00DC6E4E">
              <w:rPr>
                <w:rFonts w:ascii="inherit" w:eastAsia="Times New Roman" w:hAnsi="inherit"/>
                <w:sz w:val="22"/>
                <w:szCs w:val="22"/>
                <w:lang w:val="bg-BG" w:eastAsia="bg-BG"/>
              </w:rPr>
              <w:t xml:space="preserve"> в </w:t>
            </w:r>
            <w:proofErr w:type="spellStart"/>
            <w:r w:rsidRPr="00DC6E4E">
              <w:rPr>
                <w:rFonts w:ascii="inherit" w:eastAsia="Times New Roman" w:hAnsi="inherit"/>
                <w:sz w:val="22"/>
                <w:szCs w:val="22"/>
                <w:lang w:val="bg-BG" w:eastAsia="bg-BG"/>
              </w:rPr>
              <w:t>Elsmhorn</w:t>
            </w:r>
            <w:proofErr w:type="spellEnd"/>
            <w:r w:rsidRPr="00DC6E4E">
              <w:rPr>
                <w:rFonts w:ascii="inherit" w:eastAsia="Times New Roman" w:hAnsi="inherit"/>
                <w:sz w:val="22"/>
                <w:szCs w:val="22"/>
                <w:lang w:val="bg-BG" w:eastAsia="bg-BG"/>
              </w:rPr>
              <w:t xml:space="preserve"> до устието в Елба</w:t>
            </w:r>
          </w:p>
        </w:tc>
      </w:tr>
      <w:tr w:rsidR="00DC6E4E" w:rsidRPr="00DC6E4E" w:rsidTr="00D5137F">
        <w:tc>
          <w:tcPr>
            <w:tcW w:w="1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C6E4E" w:rsidRPr="00DC6E4E" w:rsidRDefault="00DC6E4E" w:rsidP="00DC2F40">
            <w:pPr>
              <w:spacing w:before="60" w:after="60" w:line="240" w:lineRule="auto"/>
              <w:jc w:val="both"/>
              <w:rPr>
                <w:rFonts w:ascii="inherit" w:eastAsia="Times New Roman" w:hAnsi="inherit"/>
                <w:sz w:val="22"/>
                <w:szCs w:val="22"/>
                <w:lang w:val="bg-BG" w:eastAsia="bg-BG"/>
              </w:rPr>
            </w:pPr>
            <w:proofErr w:type="spellStart"/>
            <w:r w:rsidRPr="00DC6E4E">
              <w:rPr>
                <w:rFonts w:ascii="inherit" w:eastAsia="Times New Roman" w:hAnsi="inherit"/>
                <w:sz w:val="22"/>
                <w:szCs w:val="22"/>
                <w:lang w:val="bg-BG" w:eastAsia="bg-BG"/>
              </w:rPr>
              <w:t>Stör</w:t>
            </w:r>
            <w:proofErr w:type="spellEnd"/>
          </w:p>
        </w:tc>
        <w:tc>
          <w:tcPr>
            <w:tcW w:w="3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C6E4E" w:rsidRPr="00DC6E4E" w:rsidRDefault="00DC6E4E" w:rsidP="00DC2F40">
            <w:pPr>
              <w:spacing w:before="60" w:after="60" w:line="240" w:lineRule="auto"/>
              <w:jc w:val="both"/>
              <w:rPr>
                <w:rFonts w:ascii="inherit" w:eastAsia="Times New Roman" w:hAnsi="inherit"/>
                <w:sz w:val="22"/>
                <w:szCs w:val="22"/>
                <w:lang w:val="bg-BG" w:eastAsia="bg-BG"/>
              </w:rPr>
            </w:pPr>
            <w:r w:rsidRPr="00DC6E4E">
              <w:rPr>
                <w:rFonts w:ascii="inherit" w:eastAsia="Times New Roman" w:hAnsi="inherit"/>
                <w:sz w:val="22"/>
                <w:szCs w:val="22"/>
                <w:lang w:val="bg-BG" w:eastAsia="bg-BG"/>
              </w:rPr>
              <w:t xml:space="preserve">От </w:t>
            </w:r>
            <w:proofErr w:type="spellStart"/>
            <w:r w:rsidRPr="00DC6E4E">
              <w:rPr>
                <w:rFonts w:ascii="inherit" w:eastAsia="Times New Roman" w:hAnsi="inherit"/>
                <w:sz w:val="22"/>
                <w:szCs w:val="22"/>
                <w:lang w:val="bg-BG" w:eastAsia="bg-BG"/>
              </w:rPr>
              <w:t>мареографа</w:t>
            </w:r>
            <w:proofErr w:type="spellEnd"/>
            <w:r w:rsidRPr="00DC6E4E">
              <w:rPr>
                <w:rFonts w:ascii="inherit" w:eastAsia="Times New Roman" w:hAnsi="inherit"/>
                <w:sz w:val="22"/>
                <w:szCs w:val="22"/>
                <w:lang w:val="bg-BG" w:eastAsia="bg-BG"/>
              </w:rPr>
              <w:t xml:space="preserve"> </w:t>
            </w:r>
            <w:proofErr w:type="spellStart"/>
            <w:r w:rsidRPr="00DC6E4E">
              <w:rPr>
                <w:rFonts w:ascii="inherit" w:eastAsia="Times New Roman" w:hAnsi="inherit"/>
                <w:sz w:val="22"/>
                <w:szCs w:val="22"/>
                <w:lang w:val="bg-BG" w:eastAsia="bg-BG"/>
              </w:rPr>
              <w:t>Rensing</w:t>
            </w:r>
            <w:proofErr w:type="spellEnd"/>
            <w:r w:rsidRPr="00DC6E4E">
              <w:rPr>
                <w:rFonts w:ascii="inherit" w:eastAsia="Times New Roman" w:hAnsi="inherit"/>
                <w:sz w:val="22"/>
                <w:szCs w:val="22"/>
                <w:lang w:val="bg-BG" w:eastAsia="bg-BG"/>
              </w:rPr>
              <w:t xml:space="preserve"> до устието в Елба</w:t>
            </w:r>
          </w:p>
        </w:tc>
      </w:tr>
      <w:tr w:rsidR="00DC6E4E" w:rsidRPr="00DC6E4E" w:rsidTr="00D5137F">
        <w:tc>
          <w:tcPr>
            <w:tcW w:w="1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C6E4E" w:rsidRPr="00DC6E4E" w:rsidRDefault="00DC6E4E" w:rsidP="00DC2F40">
            <w:pPr>
              <w:spacing w:before="60" w:after="60" w:line="240" w:lineRule="auto"/>
              <w:jc w:val="both"/>
              <w:rPr>
                <w:rFonts w:ascii="inherit" w:eastAsia="Times New Roman" w:hAnsi="inherit"/>
                <w:sz w:val="22"/>
                <w:szCs w:val="22"/>
                <w:lang w:val="bg-BG" w:eastAsia="bg-BG"/>
              </w:rPr>
            </w:pPr>
            <w:proofErr w:type="spellStart"/>
            <w:r w:rsidRPr="00DC6E4E">
              <w:rPr>
                <w:rFonts w:ascii="inherit" w:eastAsia="Times New Roman" w:hAnsi="inherit"/>
                <w:sz w:val="22"/>
                <w:szCs w:val="22"/>
                <w:lang w:val="bg-BG" w:eastAsia="bg-BG"/>
              </w:rPr>
              <w:t>Фрайбург-Хафенприл</w:t>
            </w:r>
            <w:proofErr w:type="spellEnd"/>
          </w:p>
        </w:tc>
        <w:tc>
          <w:tcPr>
            <w:tcW w:w="3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C6E4E" w:rsidRPr="00DC6E4E" w:rsidRDefault="00DC6E4E" w:rsidP="00DC2F40">
            <w:pPr>
              <w:spacing w:before="60" w:after="60" w:line="240" w:lineRule="auto"/>
              <w:jc w:val="both"/>
              <w:rPr>
                <w:rFonts w:ascii="inherit" w:eastAsia="Times New Roman" w:hAnsi="inherit"/>
                <w:sz w:val="22"/>
                <w:szCs w:val="22"/>
                <w:lang w:val="bg-BG" w:eastAsia="bg-BG"/>
              </w:rPr>
            </w:pPr>
            <w:r w:rsidRPr="00DC6E4E">
              <w:rPr>
                <w:rFonts w:ascii="inherit" w:eastAsia="Times New Roman" w:hAnsi="inherit"/>
                <w:sz w:val="22"/>
                <w:szCs w:val="22"/>
                <w:lang w:val="bg-BG" w:eastAsia="bg-BG"/>
              </w:rPr>
              <w:t xml:space="preserve">От източния край на шлюза във </w:t>
            </w:r>
            <w:proofErr w:type="spellStart"/>
            <w:r w:rsidRPr="00DC6E4E">
              <w:rPr>
                <w:rFonts w:ascii="inherit" w:eastAsia="Times New Roman" w:hAnsi="inherit"/>
                <w:sz w:val="22"/>
                <w:szCs w:val="22"/>
                <w:lang w:val="bg-BG" w:eastAsia="bg-BG"/>
              </w:rPr>
              <w:t>Freiburg</w:t>
            </w:r>
            <w:proofErr w:type="spellEnd"/>
            <w:r w:rsidRPr="00DC6E4E">
              <w:rPr>
                <w:rFonts w:ascii="inherit" w:eastAsia="Times New Roman" w:hAnsi="inherit"/>
                <w:sz w:val="22"/>
                <w:szCs w:val="22"/>
                <w:lang w:val="bg-BG" w:eastAsia="bg-BG"/>
              </w:rPr>
              <w:t xml:space="preserve"> </w:t>
            </w:r>
            <w:proofErr w:type="spellStart"/>
            <w:r w:rsidRPr="00DC6E4E">
              <w:rPr>
                <w:rFonts w:ascii="inherit" w:eastAsia="Times New Roman" w:hAnsi="inherit"/>
                <w:sz w:val="22"/>
                <w:szCs w:val="22"/>
                <w:lang w:val="bg-BG" w:eastAsia="bg-BG"/>
              </w:rPr>
              <w:t>an</w:t>
            </w:r>
            <w:proofErr w:type="spellEnd"/>
            <w:r w:rsidRPr="00DC6E4E">
              <w:rPr>
                <w:rFonts w:ascii="inherit" w:eastAsia="Times New Roman" w:hAnsi="inherit"/>
                <w:sz w:val="22"/>
                <w:szCs w:val="22"/>
                <w:lang w:val="bg-BG" w:eastAsia="bg-BG"/>
              </w:rPr>
              <w:t xml:space="preserve"> </w:t>
            </w:r>
            <w:proofErr w:type="spellStart"/>
            <w:r w:rsidRPr="00DC6E4E">
              <w:rPr>
                <w:rFonts w:ascii="inherit" w:eastAsia="Times New Roman" w:hAnsi="inherit"/>
                <w:sz w:val="22"/>
                <w:szCs w:val="22"/>
                <w:lang w:val="bg-BG" w:eastAsia="bg-BG"/>
              </w:rPr>
              <w:t>der</w:t>
            </w:r>
            <w:proofErr w:type="spellEnd"/>
            <w:r w:rsidRPr="00DC6E4E">
              <w:rPr>
                <w:rFonts w:ascii="inherit" w:eastAsia="Times New Roman" w:hAnsi="inherit"/>
                <w:sz w:val="22"/>
                <w:szCs w:val="22"/>
                <w:lang w:val="bg-BG" w:eastAsia="bg-BG"/>
              </w:rPr>
              <w:t xml:space="preserve"> </w:t>
            </w:r>
            <w:proofErr w:type="spellStart"/>
            <w:r w:rsidRPr="00DC6E4E">
              <w:rPr>
                <w:rFonts w:ascii="inherit" w:eastAsia="Times New Roman" w:hAnsi="inherit"/>
                <w:sz w:val="22"/>
                <w:szCs w:val="22"/>
                <w:lang w:val="bg-BG" w:eastAsia="bg-BG"/>
              </w:rPr>
              <w:t>Elbe</w:t>
            </w:r>
            <w:proofErr w:type="spellEnd"/>
            <w:r w:rsidRPr="00DC6E4E">
              <w:rPr>
                <w:rFonts w:ascii="inherit" w:eastAsia="Times New Roman" w:hAnsi="inherit"/>
                <w:sz w:val="22"/>
                <w:szCs w:val="22"/>
                <w:lang w:val="bg-BG" w:eastAsia="bg-BG"/>
              </w:rPr>
              <w:t xml:space="preserve"> до устието в Елба</w:t>
            </w:r>
          </w:p>
        </w:tc>
      </w:tr>
      <w:tr w:rsidR="00DC6E4E" w:rsidRPr="00DC6E4E" w:rsidTr="00D5137F">
        <w:tc>
          <w:tcPr>
            <w:tcW w:w="1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C6E4E" w:rsidRPr="00DC6E4E" w:rsidRDefault="00DC6E4E" w:rsidP="00DC2F40">
            <w:pPr>
              <w:spacing w:before="60" w:after="60" w:line="240" w:lineRule="auto"/>
              <w:jc w:val="both"/>
              <w:rPr>
                <w:rFonts w:ascii="inherit" w:eastAsia="Times New Roman" w:hAnsi="inherit"/>
                <w:sz w:val="22"/>
                <w:szCs w:val="22"/>
                <w:lang w:val="bg-BG" w:eastAsia="bg-BG"/>
              </w:rPr>
            </w:pPr>
            <w:r w:rsidRPr="00DC6E4E">
              <w:rPr>
                <w:rFonts w:ascii="inherit" w:eastAsia="Times New Roman" w:hAnsi="inherit"/>
                <w:sz w:val="22"/>
                <w:szCs w:val="22"/>
                <w:lang w:val="bg-BG" w:eastAsia="bg-BG"/>
              </w:rPr>
              <w:t xml:space="preserve">Пристанищната област </w:t>
            </w:r>
            <w:proofErr w:type="spellStart"/>
            <w:r w:rsidRPr="00DC6E4E">
              <w:rPr>
                <w:rFonts w:ascii="inherit" w:eastAsia="Times New Roman" w:hAnsi="inherit"/>
                <w:sz w:val="22"/>
                <w:szCs w:val="22"/>
                <w:lang w:val="bg-BG" w:eastAsia="bg-BG"/>
              </w:rPr>
              <w:t>Wismarbucht</w:t>
            </w:r>
            <w:proofErr w:type="spellEnd"/>
            <w:r w:rsidRPr="00DC6E4E">
              <w:rPr>
                <w:rFonts w:ascii="inherit" w:eastAsia="Times New Roman" w:hAnsi="inherit"/>
                <w:sz w:val="22"/>
                <w:szCs w:val="22"/>
                <w:lang w:val="bg-BG" w:eastAsia="bg-BG"/>
              </w:rPr>
              <w:t xml:space="preserve">, </w:t>
            </w:r>
            <w:proofErr w:type="spellStart"/>
            <w:r w:rsidRPr="00DC6E4E">
              <w:rPr>
                <w:rFonts w:ascii="inherit" w:eastAsia="Times New Roman" w:hAnsi="inherit"/>
                <w:sz w:val="22"/>
                <w:szCs w:val="22"/>
                <w:lang w:val="bg-BG" w:eastAsia="bg-BG"/>
              </w:rPr>
              <w:t>Kirchsee</w:t>
            </w:r>
            <w:proofErr w:type="spellEnd"/>
            <w:r w:rsidRPr="00DC6E4E">
              <w:rPr>
                <w:rFonts w:ascii="inherit" w:eastAsia="Times New Roman" w:hAnsi="inherit"/>
                <w:sz w:val="22"/>
                <w:szCs w:val="22"/>
                <w:lang w:val="bg-BG" w:eastAsia="bg-BG"/>
              </w:rPr>
              <w:t xml:space="preserve">, </w:t>
            </w:r>
            <w:proofErr w:type="spellStart"/>
            <w:r w:rsidRPr="00DC6E4E">
              <w:rPr>
                <w:rFonts w:ascii="inherit" w:eastAsia="Times New Roman" w:hAnsi="inherit"/>
                <w:sz w:val="22"/>
                <w:szCs w:val="22"/>
                <w:lang w:val="bg-BG" w:eastAsia="bg-BG"/>
              </w:rPr>
              <w:t>Breitling</w:t>
            </w:r>
            <w:proofErr w:type="spellEnd"/>
            <w:r w:rsidRPr="00DC6E4E">
              <w:rPr>
                <w:rFonts w:ascii="inherit" w:eastAsia="Times New Roman" w:hAnsi="inherit"/>
                <w:sz w:val="22"/>
                <w:szCs w:val="22"/>
                <w:lang w:val="bg-BG" w:eastAsia="bg-BG"/>
              </w:rPr>
              <w:t xml:space="preserve">, </w:t>
            </w:r>
            <w:proofErr w:type="spellStart"/>
            <w:r w:rsidRPr="00DC6E4E">
              <w:rPr>
                <w:rFonts w:ascii="inherit" w:eastAsia="Times New Roman" w:hAnsi="inherit"/>
                <w:sz w:val="22"/>
                <w:szCs w:val="22"/>
                <w:lang w:val="bg-BG" w:eastAsia="bg-BG"/>
              </w:rPr>
              <w:t>Salzhaff</w:t>
            </w:r>
            <w:proofErr w:type="spellEnd"/>
            <w:r w:rsidRPr="00DC6E4E">
              <w:rPr>
                <w:rFonts w:ascii="inherit" w:eastAsia="Times New Roman" w:hAnsi="inherit"/>
                <w:sz w:val="22"/>
                <w:szCs w:val="22"/>
                <w:lang w:val="bg-BG" w:eastAsia="bg-BG"/>
              </w:rPr>
              <w:t xml:space="preserve"> и </w:t>
            </w:r>
            <w:proofErr w:type="spellStart"/>
            <w:r w:rsidRPr="00DC6E4E">
              <w:rPr>
                <w:rFonts w:ascii="inherit" w:eastAsia="Times New Roman" w:hAnsi="inherit"/>
                <w:sz w:val="22"/>
                <w:szCs w:val="22"/>
                <w:lang w:val="bg-BG" w:eastAsia="bg-BG"/>
              </w:rPr>
              <w:t>Wismar</w:t>
            </w:r>
            <w:proofErr w:type="spellEnd"/>
          </w:p>
        </w:tc>
        <w:tc>
          <w:tcPr>
            <w:tcW w:w="3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C6E4E" w:rsidRPr="00DC6E4E" w:rsidRDefault="00DC6E4E" w:rsidP="00DC2F40">
            <w:pPr>
              <w:spacing w:before="60" w:after="60" w:line="240" w:lineRule="auto"/>
              <w:jc w:val="both"/>
              <w:rPr>
                <w:rFonts w:ascii="inherit" w:eastAsia="Times New Roman" w:hAnsi="inherit"/>
                <w:sz w:val="22"/>
                <w:szCs w:val="22"/>
                <w:lang w:val="bg-BG" w:eastAsia="bg-BG"/>
              </w:rPr>
            </w:pPr>
            <w:r w:rsidRPr="00DC6E4E">
              <w:rPr>
                <w:rFonts w:ascii="inherit" w:eastAsia="Times New Roman" w:hAnsi="inherit"/>
                <w:sz w:val="22"/>
                <w:szCs w:val="22"/>
                <w:lang w:val="bg-BG" w:eastAsia="bg-BG"/>
              </w:rPr>
              <w:t xml:space="preserve">В посока към морето до линията между </w:t>
            </w:r>
            <w:proofErr w:type="spellStart"/>
            <w:r w:rsidRPr="00DC6E4E">
              <w:rPr>
                <w:rFonts w:ascii="inherit" w:eastAsia="Times New Roman" w:hAnsi="inherit"/>
                <w:sz w:val="22"/>
                <w:szCs w:val="22"/>
                <w:lang w:val="bg-BG" w:eastAsia="bg-BG"/>
              </w:rPr>
              <w:t>Hoher</w:t>
            </w:r>
            <w:proofErr w:type="spellEnd"/>
            <w:r w:rsidRPr="00DC6E4E">
              <w:rPr>
                <w:rFonts w:ascii="inherit" w:eastAsia="Times New Roman" w:hAnsi="inherit"/>
                <w:sz w:val="22"/>
                <w:szCs w:val="22"/>
                <w:lang w:val="bg-BG" w:eastAsia="bg-BG"/>
              </w:rPr>
              <w:t xml:space="preserve"> </w:t>
            </w:r>
            <w:proofErr w:type="spellStart"/>
            <w:r w:rsidRPr="00DC6E4E">
              <w:rPr>
                <w:rFonts w:ascii="inherit" w:eastAsia="Times New Roman" w:hAnsi="inherit"/>
                <w:sz w:val="22"/>
                <w:szCs w:val="22"/>
                <w:lang w:val="bg-BG" w:eastAsia="bg-BG"/>
              </w:rPr>
              <w:t>Wieschendorf</w:t>
            </w:r>
            <w:proofErr w:type="spellEnd"/>
            <w:r w:rsidRPr="00DC6E4E">
              <w:rPr>
                <w:rFonts w:ascii="inherit" w:eastAsia="Times New Roman" w:hAnsi="inherit"/>
                <w:sz w:val="22"/>
                <w:szCs w:val="22"/>
                <w:lang w:val="bg-BG" w:eastAsia="bg-BG"/>
              </w:rPr>
              <w:t xml:space="preserve"> </w:t>
            </w:r>
            <w:proofErr w:type="spellStart"/>
            <w:r w:rsidRPr="00DC6E4E">
              <w:rPr>
                <w:rFonts w:ascii="inherit" w:eastAsia="Times New Roman" w:hAnsi="inherit"/>
                <w:sz w:val="22"/>
                <w:szCs w:val="22"/>
                <w:lang w:val="bg-BG" w:eastAsia="bg-BG"/>
              </w:rPr>
              <w:t>Huk</w:t>
            </w:r>
            <w:proofErr w:type="spellEnd"/>
            <w:r w:rsidRPr="00DC6E4E">
              <w:rPr>
                <w:rFonts w:ascii="inherit" w:eastAsia="Times New Roman" w:hAnsi="inherit"/>
                <w:sz w:val="22"/>
                <w:szCs w:val="22"/>
                <w:lang w:val="bg-BG" w:eastAsia="bg-BG"/>
              </w:rPr>
              <w:t xml:space="preserve"> и фара </w:t>
            </w:r>
            <w:proofErr w:type="spellStart"/>
            <w:r w:rsidRPr="00DC6E4E">
              <w:rPr>
                <w:rFonts w:ascii="inherit" w:eastAsia="Times New Roman" w:hAnsi="inherit"/>
                <w:sz w:val="22"/>
                <w:szCs w:val="22"/>
                <w:lang w:val="bg-BG" w:eastAsia="bg-BG"/>
              </w:rPr>
              <w:t>Timmendorf</w:t>
            </w:r>
            <w:proofErr w:type="spellEnd"/>
            <w:r w:rsidRPr="00DC6E4E">
              <w:rPr>
                <w:rFonts w:ascii="inherit" w:eastAsia="Times New Roman" w:hAnsi="inherit"/>
                <w:sz w:val="22"/>
                <w:szCs w:val="22"/>
                <w:lang w:val="bg-BG" w:eastAsia="bg-BG"/>
              </w:rPr>
              <w:t xml:space="preserve"> и линията, свързваща фара </w:t>
            </w:r>
            <w:proofErr w:type="spellStart"/>
            <w:r w:rsidRPr="00DC6E4E">
              <w:rPr>
                <w:rFonts w:ascii="inherit" w:eastAsia="Times New Roman" w:hAnsi="inherit"/>
                <w:sz w:val="22"/>
                <w:szCs w:val="22"/>
                <w:lang w:val="bg-BG" w:eastAsia="bg-BG"/>
              </w:rPr>
              <w:t>Gollwitz</w:t>
            </w:r>
            <w:proofErr w:type="spellEnd"/>
            <w:r w:rsidRPr="00DC6E4E">
              <w:rPr>
                <w:rFonts w:ascii="inherit" w:eastAsia="Times New Roman" w:hAnsi="inherit"/>
                <w:sz w:val="22"/>
                <w:szCs w:val="22"/>
                <w:lang w:val="bg-BG" w:eastAsia="bg-BG"/>
              </w:rPr>
              <w:t xml:space="preserve"> на остров </w:t>
            </w:r>
            <w:proofErr w:type="spellStart"/>
            <w:r w:rsidRPr="00DC6E4E">
              <w:rPr>
                <w:rFonts w:ascii="inherit" w:eastAsia="Times New Roman" w:hAnsi="inherit"/>
                <w:sz w:val="22"/>
                <w:szCs w:val="22"/>
                <w:lang w:val="bg-BG" w:eastAsia="bg-BG"/>
              </w:rPr>
              <w:t>Poel</w:t>
            </w:r>
            <w:proofErr w:type="spellEnd"/>
            <w:r w:rsidRPr="00DC6E4E">
              <w:rPr>
                <w:rFonts w:ascii="inherit" w:eastAsia="Times New Roman" w:hAnsi="inherit"/>
                <w:sz w:val="22"/>
                <w:szCs w:val="22"/>
                <w:lang w:val="bg-BG" w:eastAsia="bg-BG"/>
              </w:rPr>
              <w:t xml:space="preserve"> и южния край на полуостров </w:t>
            </w:r>
            <w:proofErr w:type="spellStart"/>
            <w:r w:rsidRPr="00DC6E4E">
              <w:rPr>
                <w:rFonts w:ascii="inherit" w:eastAsia="Times New Roman" w:hAnsi="inherit"/>
                <w:sz w:val="22"/>
                <w:szCs w:val="22"/>
                <w:lang w:val="bg-BG" w:eastAsia="bg-BG"/>
              </w:rPr>
              <w:t>Wustrow</w:t>
            </w:r>
            <w:proofErr w:type="spellEnd"/>
          </w:p>
        </w:tc>
      </w:tr>
      <w:tr w:rsidR="00DC6E4E" w:rsidRPr="00DC6E4E" w:rsidTr="00D5137F">
        <w:tc>
          <w:tcPr>
            <w:tcW w:w="1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C6E4E" w:rsidRPr="00DC6E4E" w:rsidRDefault="00DC6E4E" w:rsidP="00DC2F40">
            <w:pPr>
              <w:spacing w:before="60" w:after="60" w:line="240" w:lineRule="auto"/>
              <w:jc w:val="both"/>
              <w:rPr>
                <w:rFonts w:ascii="inherit" w:eastAsia="Times New Roman" w:hAnsi="inherit"/>
                <w:sz w:val="22"/>
                <w:szCs w:val="22"/>
                <w:lang w:val="bg-BG" w:eastAsia="bg-BG"/>
              </w:rPr>
            </w:pPr>
            <w:proofErr w:type="spellStart"/>
            <w:r w:rsidRPr="00DC6E4E">
              <w:rPr>
                <w:rFonts w:ascii="inherit" w:eastAsia="Times New Roman" w:hAnsi="inherit"/>
                <w:sz w:val="22"/>
                <w:szCs w:val="22"/>
                <w:lang w:val="bg-BG" w:eastAsia="bg-BG"/>
              </w:rPr>
              <w:t>Warnow</w:t>
            </w:r>
            <w:proofErr w:type="spellEnd"/>
            <w:r w:rsidRPr="00DC6E4E">
              <w:rPr>
                <w:rFonts w:ascii="inherit" w:eastAsia="Times New Roman" w:hAnsi="inherit"/>
                <w:sz w:val="22"/>
                <w:szCs w:val="22"/>
                <w:lang w:val="bg-BG" w:eastAsia="bg-BG"/>
              </w:rPr>
              <w:t xml:space="preserve">, в това число </w:t>
            </w:r>
            <w:proofErr w:type="spellStart"/>
            <w:r w:rsidRPr="00DC6E4E">
              <w:rPr>
                <w:rFonts w:ascii="inherit" w:eastAsia="Times New Roman" w:hAnsi="inherit"/>
                <w:sz w:val="22"/>
                <w:szCs w:val="22"/>
                <w:lang w:val="bg-BG" w:eastAsia="bg-BG"/>
              </w:rPr>
              <w:t>Breitling</w:t>
            </w:r>
            <w:proofErr w:type="spellEnd"/>
            <w:r w:rsidRPr="00DC6E4E">
              <w:rPr>
                <w:rFonts w:ascii="inherit" w:eastAsia="Times New Roman" w:hAnsi="inherit"/>
                <w:sz w:val="22"/>
                <w:szCs w:val="22"/>
                <w:lang w:val="bg-BG" w:eastAsia="bg-BG"/>
              </w:rPr>
              <w:t xml:space="preserve"> и страничните притоци</w:t>
            </w:r>
          </w:p>
        </w:tc>
        <w:tc>
          <w:tcPr>
            <w:tcW w:w="3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C6E4E" w:rsidRPr="00DC6E4E" w:rsidRDefault="00DC6E4E" w:rsidP="00DC2F40">
            <w:pPr>
              <w:spacing w:before="60" w:after="60" w:line="240" w:lineRule="auto"/>
              <w:jc w:val="both"/>
              <w:rPr>
                <w:rFonts w:ascii="inherit" w:eastAsia="Times New Roman" w:hAnsi="inherit"/>
                <w:sz w:val="22"/>
                <w:szCs w:val="22"/>
                <w:lang w:val="bg-BG" w:eastAsia="bg-BG"/>
              </w:rPr>
            </w:pPr>
            <w:r w:rsidRPr="00DC6E4E">
              <w:rPr>
                <w:rFonts w:ascii="inherit" w:eastAsia="Times New Roman" w:hAnsi="inherit"/>
                <w:sz w:val="22"/>
                <w:szCs w:val="22"/>
                <w:lang w:val="bg-BG" w:eastAsia="bg-BG"/>
              </w:rPr>
              <w:t xml:space="preserve">Надолу по течението от </w:t>
            </w:r>
            <w:proofErr w:type="spellStart"/>
            <w:r w:rsidRPr="00DC6E4E">
              <w:rPr>
                <w:rFonts w:ascii="inherit" w:eastAsia="Times New Roman" w:hAnsi="inherit"/>
                <w:sz w:val="22"/>
                <w:szCs w:val="22"/>
                <w:lang w:val="bg-BG" w:eastAsia="bg-BG"/>
              </w:rPr>
              <w:t>Mühlendamm</w:t>
            </w:r>
            <w:proofErr w:type="spellEnd"/>
            <w:r w:rsidRPr="00DC6E4E">
              <w:rPr>
                <w:rFonts w:ascii="inherit" w:eastAsia="Times New Roman" w:hAnsi="inherit"/>
                <w:sz w:val="22"/>
                <w:szCs w:val="22"/>
                <w:lang w:val="bg-BG" w:eastAsia="bg-BG"/>
              </w:rPr>
              <w:t xml:space="preserve"> от северния край на </w:t>
            </w:r>
            <w:proofErr w:type="spellStart"/>
            <w:r w:rsidRPr="00DC6E4E">
              <w:rPr>
                <w:rFonts w:ascii="inherit" w:eastAsia="Times New Roman" w:hAnsi="inherit"/>
                <w:sz w:val="22"/>
                <w:szCs w:val="22"/>
                <w:lang w:val="bg-BG" w:eastAsia="bg-BG"/>
              </w:rPr>
              <w:t>Geinitzbrücke</w:t>
            </w:r>
            <w:proofErr w:type="spellEnd"/>
            <w:r w:rsidRPr="00DC6E4E">
              <w:rPr>
                <w:rFonts w:ascii="inherit" w:eastAsia="Times New Roman" w:hAnsi="inherit"/>
                <w:sz w:val="22"/>
                <w:szCs w:val="22"/>
                <w:lang w:val="bg-BG" w:eastAsia="bg-BG"/>
              </w:rPr>
              <w:t xml:space="preserve"> в </w:t>
            </w:r>
            <w:proofErr w:type="spellStart"/>
            <w:r w:rsidRPr="00DC6E4E">
              <w:rPr>
                <w:rFonts w:ascii="inherit" w:eastAsia="Times New Roman" w:hAnsi="inherit"/>
                <w:sz w:val="22"/>
                <w:szCs w:val="22"/>
                <w:lang w:val="bg-BG" w:eastAsia="bg-BG"/>
              </w:rPr>
              <w:t>Рощок</w:t>
            </w:r>
            <w:proofErr w:type="spellEnd"/>
            <w:r w:rsidRPr="00DC6E4E">
              <w:rPr>
                <w:rFonts w:ascii="inherit" w:eastAsia="Times New Roman" w:hAnsi="inherit"/>
                <w:sz w:val="22"/>
                <w:szCs w:val="22"/>
                <w:lang w:val="bg-BG" w:eastAsia="bg-BG"/>
              </w:rPr>
              <w:t xml:space="preserve"> в посока към морето до линията, свързваща северните краища на западните и източните </w:t>
            </w:r>
            <w:proofErr w:type="spellStart"/>
            <w:r w:rsidRPr="00DC6E4E">
              <w:rPr>
                <w:rFonts w:ascii="inherit" w:eastAsia="Times New Roman" w:hAnsi="inherit"/>
                <w:sz w:val="22"/>
                <w:szCs w:val="22"/>
                <w:lang w:val="bg-BG" w:eastAsia="bg-BG"/>
              </w:rPr>
              <w:t>пирсове</w:t>
            </w:r>
            <w:proofErr w:type="spellEnd"/>
            <w:r w:rsidRPr="00DC6E4E">
              <w:rPr>
                <w:rFonts w:ascii="inherit" w:eastAsia="Times New Roman" w:hAnsi="inherit"/>
                <w:sz w:val="22"/>
                <w:szCs w:val="22"/>
                <w:lang w:val="bg-BG" w:eastAsia="bg-BG"/>
              </w:rPr>
              <w:t xml:space="preserve"> във </w:t>
            </w:r>
            <w:proofErr w:type="spellStart"/>
            <w:r w:rsidRPr="00DC6E4E">
              <w:rPr>
                <w:rFonts w:ascii="inherit" w:eastAsia="Times New Roman" w:hAnsi="inherit"/>
                <w:sz w:val="22"/>
                <w:szCs w:val="22"/>
                <w:lang w:val="bg-BG" w:eastAsia="bg-BG"/>
              </w:rPr>
              <w:t>Warnemunde</w:t>
            </w:r>
            <w:proofErr w:type="spellEnd"/>
          </w:p>
        </w:tc>
      </w:tr>
      <w:tr w:rsidR="00DC6E4E" w:rsidRPr="00DC6E4E" w:rsidTr="00D5137F">
        <w:tc>
          <w:tcPr>
            <w:tcW w:w="1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C6E4E" w:rsidRPr="00DC6E4E" w:rsidRDefault="00DC6E4E" w:rsidP="00DC2F40">
            <w:pPr>
              <w:spacing w:before="60" w:after="60" w:line="240" w:lineRule="auto"/>
              <w:jc w:val="both"/>
              <w:rPr>
                <w:rFonts w:ascii="inherit" w:eastAsia="Times New Roman" w:hAnsi="inherit"/>
                <w:sz w:val="22"/>
                <w:szCs w:val="22"/>
                <w:lang w:val="bg-BG" w:eastAsia="bg-BG"/>
              </w:rPr>
            </w:pPr>
            <w:r w:rsidRPr="00DC6E4E">
              <w:rPr>
                <w:rFonts w:ascii="inherit" w:eastAsia="Times New Roman" w:hAnsi="inherit"/>
                <w:sz w:val="22"/>
                <w:szCs w:val="22"/>
                <w:lang w:val="bg-BG" w:eastAsia="bg-BG"/>
              </w:rPr>
              <w:t xml:space="preserve">Водите между материка и полуостровите </w:t>
            </w:r>
            <w:proofErr w:type="spellStart"/>
            <w:r w:rsidRPr="00DC6E4E">
              <w:rPr>
                <w:rFonts w:ascii="inherit" w:eastAsia="Times New Roman" w:hAnsi="inherit"/>
                <w:sz w:val="22"/>
                <w:szCs w:val="22"/>
                <w:lang w:val="bg-BG" w:eastAsia="bg-BG"/>
              </w:rPr>
              <w:t>Darß</w:t>
            </w:r>
            <w:proofErr w:type="spellEnd"/>
            <w:r w:rsidRPr="00DC6E4E">
              <w:rPr>
                <w:rFonts w:ascii="inherit" w:eastAsia="Times New Roman" w:hAnsi="inherit"/>
                <w:sz w:val="22"/>
                <w:szCs w:val="22"/>
                <w:lang w:val="bg-BG" w:eastAsia="bg-BG"/>
              </w:rPr>
              <w:t xml:space="preserve"> и </w:t>
            </w:r>
            <w:proofErr w:type="spellStart"/>
            <w:r w:rsidRPr="00DC6E4E">
              <w:rPr>
                <w:rFonts w:ascii="inherit" w:eastAsia="Times New Roman" w:hAnsi="inherit"/>
                <w:sz w:val="22"/>
                <w:szCs w:val="22"/>
                <w:lang w:val="bg-BG" w:eastAsia="bg-BG"/>
              </w:rPr>
              <w:t>Zingst</w:t>
            </w:r>
            <w:proofErr w:type="spellEnd"/>
            <w:r w:rsidRPr="00DC6E4E">
              <w:rPr>
                <w:rFonts w:ascii="inherit" w:eastAsia="Times New Roman" w:hAnsi="inherit"/>
                <w:sz w:val="22"/>
                <w:szCs w:val="22"/>
                <w:lang w:val="bg-BG" w:eastAsia="bg-BG"/>
              </w:rPr>
              <w:t xml:space="preserve"> и островите </w:t>
            </w:r>
            <w:proofErr w:type="spellStart"/>
            <w:r w:rsidRPr="00DC6E4E">
              <w:rPr>
                <w:rFonts w:ascii="inherit" w:eastAsia="Times New Roman" w:hAnsi="inherit"/>
                <w:sz w:val="22"/>
                <w:szCs w:val="22"/>
                <w:lang w:val="bg-BG" w:eastAsia="bg-BG"/>
              </w:rPr>
              <w:t>Hiddensee</w:t>
            </w:r>
            <w:proofErr w:type="spellEnd"/>
            <w:r w:rsidRPr="00DC6E4E">
              <w:rPr>
                <w:rFonts w:ascii="inherit" w:eastAsia="Times New Roman" w:hAnsi="inherit"/>
                <w:sz w:val="22"/>
                <w:szCs w:val="22"/>
                <w:lang w:val="bg-BG" w:eastAsia="bg-BG"/>
              </w:rPr>
              <w:t xml:space="preserve"> и </w:t>
            </w:r>
            <w:proofErr w:type="spellStart"/>
            <w:r w:rsidRPr="00DC6E4E">
              <w:rPr>
                <w:rFonts w:ascii="inherit" w:eastAsia="Times New Roman" w:hAnsi="inherit"/>
                <w:sz w:val="22"/>
                <w:szCs w:val="22"/>
                <w:lang w:val="bg-BG" w:eastAsia="bg-BG"/>
              </w:rPr>
              <w:t>Rügen</w:t>
            </w:r>
            <w:proofErr w:type="spellEnd"/>
            <w:r w:rsidRPr="00DC6E4E">
              <w:rPr>
                <w:rFonts w:ascii="inherit" w:eastAsia="Times New Roman" w:hAnsi="inherit"/>
                <w:sz w:val="22"/>
                <w:szCs w:val="22"/>
                <w:lang w:val="bg-BG" w:eastAsia="bg-BG"/>
              </w:rPr>
              <w:t xml:space="preserve"> (в това число пристанищната област </w:t>
            </w:r>
            <w:proofErr w:type="spellStart"/>
            <w:r w:rsidRPr="00DC6E4E">
              <w:rPr>
                <w:rFonts w:ascii="inherit" w:eastAsia="Times New Roman" w:hAnsi="inherit"/>
                <w:sz w:val="22"/>
                <w:szCs w:val="22"/>
                <w:lang w:val="bg-BG" w:eastAsia="bg-BG"/>
              </w:rPr>
              <w:t>Stralsund</w:t>
            </w:r>
            <w:proofErr w:type="spellEnd"/>
            <w:r w:rsidRPr="00DC6E4E">
              <w:rPr>
                <w:rFonts w:ascii="inherit" w:eastAsia="Times New Roman" w:hAnsi="inherit"/>
                <w:sz w:val="22"/>
                <w:szCs w:val="22"/>
                <w:lang w:val="bg-BG" w:eastAsia="bg-BG"/>
              </w:rPr>
              <w:t>)</w:t>
            </w:r>
          </w:p>
        </w:tc>
        <w:tc>
          <w:tcPr>
            <w:tcW w:w="3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C6E4E" w:rsidRPr="00DC6E4E" w:rsidRDefault="00DC6E4E" w:rsidP="00DC2F40">
            <w:pPr>
              <w:spacing w:before="60" w:after="60" w:line="240" w:lineRule="auto"/>
              <w:jc w:val="both"/>
              <w:rPr>
                <w:rFonts w:ascii="inherit" w:eastAsia="Times New Roman" w:hAnsi="inherit"/>
                <w:sz w:val="22"/>
                <w:szCs w:val="22"/>
                <w:lang w:val="bg-BG" w:eastAsia="bg-BG"/>
              </w:rPr>
            </w:pPr>
            <w:r w:rsidRPr="00DC6E4E">
              <w:rPr>
                <w:rFonts w:ascii="inherit" w:eastAsia="Times New Roman" w:hAnsi="inherit"/>
                <w:sz w:val="22"/>
                <w:szCs w:val="22"/>
                <w:lang w:val="bg-BG" w:eastAsia="bg-BG"/>
              </w:rPr>
              <w:t>Простиращи се по посока към морето между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0"/>
              <w:gridCol w:w="6750"/>
            </w:tblGrid>
            <w:tr w:rsidR="00DC6E4E" w:rsidRPr="00DC6E4E" w:rsidTr="00D5137F">
              <w:tc>
                <w:tcPr>
                  <w:tcW w:w="98" w:type="dxa"/>
                  <w:shd w:val="clear" w:color="auto" w:fill="auto"/>
                  <w:hideMark/>
                </w:tcPr>
                <w:p w:rsidR="00DC6E4E" w:rsidRPr="00DC6E4E" w:rsidRDefault="00DC6E4E" w:rsidP="00DC2F40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/>
                      <w:lang w:val="bg-BG" w:eastAsia="bg-BG"/>
                    </w:rPr>
                  </w:pPr>
                  <w:r w:rsidRPr="00DC6E4E">
                    <w:rPr>
                      <w:rFonts w:ascii="inherit" w:eastAsia="Times New Roman" w:hAnsi="inherit"/>
                      <w:lang w:val="bg-BG" w:eastAsia="bg-BG"/>
                    </w:rPr>
                    <w:t> </w:t>
                  </w:r>
                </w:p>
              </w:tc>
              <w:tc>
                <w:tcPr>
                  <w:tcW w:w="8841" w:type="dxa"/>
                  <w:shd w:val="clear" w:color="auto" w:fill="auto"/>
                  <w:hideMark/>
                </w:tcPr>
                <w:p w:rsidR="00DC6E4E" w:rsidRPr="00DC6E4E" w:rsidRDefault="00DC6E4E" w:rsidP="00DC2F40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/>
                      <w:lang w:val="bg-BG" w:eastAsia="bg-BG"/>
                    </w:rPr>
                  </w:pPr>
                  <w:r w:rsidRPr="00DC6E4E">
                    <w:rPr>
                      <w:rFonts w:ascii="inherit" w:eastAsia="Times New Roman" w:hAnsi="inherit"/>
                      <w:lang w:val="bg-BG" w:eastAsia="bg-BG"/>
                    </w:rPr>
                    <w:t xml:space="preserve">полуостров </w:t>
                  </w:r>
                  <w:proofErr w:type="spellStart"/>
                  <w:r w:rsidRPr="00DC6E4E">
                    <w:rPr>
                      <w:rFonts w:ascii="inherit" w:eastAsia="Times New Roman" w:hAnsi="inherit"/>
                      <w:lang w:val="bg-BG" w:eastAsia="bg-BG"/>
                    </w:rPr>
                    <w:t>Zingst</w:t>
                  </w:r>
                  <w:proofErr w:type="spellEnd"/>
                  <w:r w:rsidRPr="00DC6E4E">
                    <w:rPr>
                      <w:rFonts w:ascii="inherit" w:eastAsia="Times New Roman" w:hAnsi="inherit"/>
                      <w:lang w:val="bg-BG" w:eastAsia="bg-BG"/>
                    </w:rPr>
                    <w:t xml:space="preserve"> и остров </w:t>
                  </w:r>
                  <w:proofErr w:type="spellStart"/>
                  <w:r w:rsidRPr="00DC6E4E">
                    <w:rPr>
                      <w:rFonts w:ascii="inherit" w:eastAsia="Times New Roman" w:hAnsi="inherit"/>
                      <w:lang w:val="bg-BG" w:eastAsia="bg-BG"/>
                    </w:rPr>
                    <w:t>Bock</w:t>
                  </w:r>
                  <w:proofErr w:type="spellEnd"/>
                  <w:r w:rsidRPr="00DC6E4E">
                    <w:rPr>
                      <w:rFonts w:ascii="inherit" w:eastAsia="Times New Roman" w:hAnsi="inherit"/>
                      <w:lang w:val="bg-BG" w:eastAsia="bg-BG"/>
                    </w:rPr>
                    <w:t xml:space="preserve">: до 54° 26′ 42′′ </w:t>
                  </w:r>
                  <w:proofErr w:type="spellStart"/>
                  <w:r w:rsidRPr="00DC6E4E">
                    <w:rPr>
                      <w:rFonts w:ascii="inherit" w:eastAsia="Times New Roman" w:hAnsi="inherit"/>
                      <w:lang w:val="bg-BG" w:eastAsia="bg-BG"/>
                    </w:rPr>
                    <w:t>с.ш</w:t>
                  </w:r>
                  <w:proofErr w:type="spellEnd"/>
                  <w:r w:rsidRPr="00DC6E4E">
                    <w:rPr>
                      <w:rFonts w:ascii="inherit" w:eastAsia="Times New Roman" w:hAnsi="inherit"/>
                      <w:lang w:val="bg-BG" w:eastAsia="bg-BG"/>
                    </w:rPr>
                    <w:t>.,</w:t>
                  </w:r>
                </w:p>
              </w:tc>
            </w:tr>
          </w:tbl>
          <w:p w:rsidR="00DC6E4E" w:rsidRPr="00DC6E4E" w:rsidRDefault="00DC6E4E" w:rsidP="00DC2F40">
            <w:pPr>
              <w:spacing w:after="0" w:line="240" w:lineRule="auto"/>
              <w:jc w:val="both"/>
              <w:rPr>
                <w:rFonts w:ascii="inherit" w:eastAsia="Times New Roman" w:hAnsi="inherit"/>
                <w:vanish/>
                <w:lang w:val="bg-BG" w:eastAsia="bg-BG"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"/>
              <w:gridCol w:w="6779"/>
            </w:tblGrid>
            <w:tr w:rsidR="00DC6E4E" w:rsidRPr="00DC6E4E" w:rsidTr="00D5137F">
              <w:tc>
                <w:tcPr>
                  <w:tcW w:w="60" w:type="dxa"/>
                  <w:shd w:val="clear" w:color="auto" w:fill="auto"/>
                  <w:hideMark/>
                </w:tcPr>
                <w:p w:rsidR="00DC6E4E" w:rsidRPr="00DC6E4E" w:rsidRDefault="00DC6E4E" w:rsidP="00DC2F40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/>
                      <w:lang w:val="bg-BG" w:eastAsia="bg-BG"/>
                    </w:rPr>
                  </w:pPr>
                  <w:r w:rsidRPr="00DC6E4E">
                    <w:rPr>
                      <w:rFonts w:ascii="inherit" w:eastAsia="Times New Roman" w:hAnsi="inherit"/>
                      <w:lang w:val="bg-BG" w:eastAsia="bg-BG"/>
                    </w:rPr>
                    <w:t> </w:t>
                  </w:r>
                </w:p>
              </w:tc>
              <w:tc>
                <w:tcPr>
                  <w:tcW w:w="8879" w:type="dxa"/>
                  <w:shd w:val="clear" w:color="auto" w:fill="auto"/>
                  <w:hideMark/>
                </w:tcPr>
                <w:p w:rsidR="00DC6E4E" w:rsidRPr="00DC6E4E" w:rsidRDefault="00DC6E4E" w:rsidP="00DC2F40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/>
                      <w:lang w:val="bg-BG" w:eastAsia="bg-BG"/>
                    </w:rPr>
                  </w:pPr>
                  <w:r w:rsidRPr="00DC6E4E">
                    <w:rPr>
                      <w:rFonts w:ascii="inherit" w:eastAsia="Times New Roman" w:hAnsi="inherit"/>
                      <w:lang w:val="bg-BG" w:eastAsia="bg-BG"/>
                    </w:rPr>
                    <w:t xml:space="preserve">островите </w:t>
                  </w:r>
                  <w:proofErr w:type="spellStart"/>
                  <w:r w:rsidRPr="00DC6E4E">
                    <w:rPr>
                      <w:rFonts w:ascii="inherit" w:eastAsia="Times New Roman" w:hAnsi="inherit"/>
                      <w:lang w:val="bg-BG" w:eastAsia="bg-BG"/>
                    </w:rPr>
                    <w:t>Bock</w:t>
                  </w:r>
                  <w:proofErr w:type="spellEnd"/>
                  <w:r w:rsidRPr="00DC6E4E">
                    <w:rPr>
                      <w:rFonts w:ascii="inherit" w:eastAsia="Times New Roman" w:hAnsi="inherit"/>
                      <w:lang w:val="bg-BG" w:eastAsia="bg-BG"/>
                    </w:rPr>
                    <w:t xml:space="preserve"> и </w:t>
                  </w:r>
                  <w:proofErr w:type="spellStart"/>
                  <w:r w:rsidRPr="00DC6E4E">
                    <w:rPr>
                      <w:rFonts w:ascii="inherit" w:eastAsia="Times New Roman" w:hAnsi="inherit"/>
                      <w:lang w:val="bg-BG" w:eastAsia="bg-BG"/>
                    </w:rPr>
                    <w:t>Hiddensee</w:t>
                  </w:r>
                  <w:proofErr w:type="spellEnd"/>
                  <w:r w:rsidRPr="00DC6E4E">
                    <w:rPr>
                      <w:rFonts w:ascii="inherit" w:eastAsia="Times New Roman" w:hAnsi="inherit"/>
                      <w:lang w:val="bg-BG" w:eastAsia="bg-BG"/>
                    </w:rPr>
                    <w:t xml:space="preserve">: до линията, свързваща северния край на остров </w:t>
                  </w:r>
                  <w:proofErr w:type="spellStart"/>
                  <w:r w:rsidRPr="00DC6E4E">
                    <w:rPr>
                      <w:rFonts w:ascii="inherit" w:eastAsia="Times New Roman" w:hAnsi="inherit"/>
                      <w:lang w:val="bg-BG" w:eastAsia="bg-BG"/>
                    </w:rPr>
                    <w:t>Bock</w:t>
                  </w:r>
                  <w:proofErr w:type="spellEnd"/>
                  <w:r w:rsidRPr="00DC6E4E">
                    <w:rPr>
                      <w:rFonts w:ascii="inherit" w:eastAsia="Times New Roman" w:hAnsi="inherit"/>
                      <w:lang w:val="bg-BG" w:eastAsia="bg-BG"/>
                    </w:rPr>
                    <w:t xml:space="preserve"> и южния край на остров </w:t>
                  </w:r>
                  <w:proofErr w:type="spellStart"/>
                  <w:r w:rsidRPr="00DC6E4E">
                    <w:rPr>
                      <w:rFonts w:ascii="inherit" w:eastAsia="Times New Roman" w:hAnsi="inherit"/>
                      <w:lang w:val="bg-BG" w:eastAsia="bg-BG"/>
                    </w:rPr>
                    <w:t>Hiddensee</w:t>
                  </w:r>
                  <w:proofErr w:type="spellEnd"/>
                </w:p>
              </w:tc>
            </w:tr>
          </w:tbl>
          <w:p w:rsidR="00DC6E4E" w:rsidRPr="00DC6E4E" w:rsidRDefault="00DC6E4E" w:rsidP="00DC2F40">
            <w:pPr>
              <w:spacing w:after="0" w:line="240" w:lineRule="auto"/>
              <w:jc w:val="both"/>
              <w:rPr>
                <w:rFonts w:ascii="inherit" w:eastAsia="Times New Roman" w:hAnsi="inherit"/>
                <w:vanish/>
                <w:lang w:val="bg-BG" w:eastAsia="bg-BG"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"/>
              <w:gridCol w:w="6779"/>
            </w:tblGrid>
            <w:tr w:rsidR="00DC6E4E" w:rsidRPr="00DC6E4E" w:rsidTr="00D5137F">
              <w:tc>
                <w:tcPr>
                  <w:tcW w:w="60" w:type="dxa"/>
                  <w:shd w:val="clear" w:color="auto" w:fill="auto"/>
                  <w:hideMark/>
                </w:tcPr>
                <w:p w:rsidR="00DC6E4E" w:rsidRPr="00DC6E4E" w:rsidRDefault="00DC6E4E" w:rsidP="00DC2F40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/>
                      <w:lang w:val="bg-BG" w:eastAsia="bg-BG"/>
                    </w:rPr>
                  </w:pPr>
                  <w:r w:rsidRPr="00DC6E4E">
                    <w:rPr>
                      <w:rFonts w:ascii="inherit" w:eastAsia="Times New Roman" w:hAnsi="inherit"/>
                      <w:lang w:val="bg-BG" w:eastAsia="bg-BG"/>
                    </w:rPr>
                    <w:t> </w:t>
                  </w:r>
                </w:p>
              </w:tc>
              <w:tc>
                <w:tcPr>
                  <w:tcW w:w="8879" w:type="dxa"/>
                  <w:shd w:val="clear" w:color="auto" w:fill="auto"/>
                  <w:hideMark/>
                </w:tcPr>
                <w:p w:rsidR="00DC6E4E" w:rsidRPr="00DC6E4E" w:rsidRDefault="00DC6E4E" w:rsidP="00DC2F40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/>
                      <w:lang w:val="bg-BG" w:eastAsia="bg-BG"/>
                    </w:rPr>
                  </w:pPr>
                  <w:r w:rsidRPr="00DC6E4E">
                    <w:rPr>
                      <w:rFonts w:ascii="inherit" w:eastAsia="Times New Roman" w:hAnsi="inherit"/>
                      <w:lang w:val="bg-BG" w:eastAsia="bg-BG"/>
                    </w:rPr>
                    <w:t xml:space="preserve">остров </w:t>
                  </w:r>
                  <w:proofErr w:type="spellStart"/>
                  <w:r w:rsidRPr="00DC6E4E">
                    <w:rPr>
                      <w:rFonts w:ascii="inherit" w:eastAsia="Times New Roman" w:hAnsi="inherit"/>
                      <w:lang w:val="bg-BG" w:eastAsia="bg-BG"/>
                    </w:rPr>
                    <w:t>Hiddensee</w:t>
                  </w:r>
                  <w:proofErr w:type="spellEnd"/>
                  <w:r w:rsidRPr="00DC6E4E">
                    <w:rPr>
                      <w:rFonts w:ascii="inherit" w:eastAsia="Times New Roman" w:hAnsi="inherit"/>
                      <w:lang w:val="bg-BG" w:eastAsia="bg-BG"/>
                    </w:rPr>
                    <w:t xml:space="preserve"> и остров </w:t>
                  </w:r>
                  <w:proofErr w:type="spellStart"/>
                  <w:r w:rsidRPr="00DC6E4E">
                    <w:rPr>
                      <w:rFonts w:ascii="inherit" w:eastAsia="Times New Roman" w:hAnsi="inherit"/>
                      <w:lang w:val="bg-BG" w:eastAsia="bg-BG"/>
                    </w:rPr>
                    <w:t>Rügen</w:t>
                  </w:r>
                  <w:proofErr w:type="spellEnd"/>
                  <w:r w:rsidRPr="00DC6E4E">
                    <w:rPr>
                      <w:rFonts w:ascii="inherit" w:eastAsia="Times New Roman" w:hAnsi="inherit"/>
                      <w:lang w:val="bg-BG" w:eastAsia="bg-BG"/>
                    </w:rPr>
                    <w:t xml:space="preserve"> (</w:t>
                  </w:r>
                  <w:proofErr w:type="spellStart"/>
                  <w:r w:rsidRPr="00DC6E4E">
                    <w:rPr>
                      <w:rFonts w:ascii="inherit" w:eastAsia="Times New Roman" w:hAnsi="inherit"/>
                      <w:lang w:val="bg-BG" w:eastAsia="bg-BG"/>
                    </w:rPr>
                    <w:t>Bug</w:t>
                  </w:r>
                  <w:proofErr w:type="spellEnd"/>
                  <w:r w:rsidRPr="00DC6E4E">
                    <w:rPr>
                      <w:rFonts w:ascii="inherit" w:eastAsia="Times New Roman" w:hAnsi="inherit"/>
                      <w:lang w:val="bg-BG" w:eastAsia="bg-BG"/>
                    </w:rPr>
                    <w:t xml:space="preserve">): до линията, свързваща югоизточния край на </w:t>
                  </w:r>
                  <w:proofErr w:type="spellStart"/>
                  <w:r w:rsidRPr="00DC6E4E">
                    <w:rPr>
                      <w:rFonts w:ascii="inherit" w:eastAsia="Times New Roman" w:hAnsi="inherit"/>
                      <w:lang w:val="bg-BG" w:eastAsia="bg-BG"/>
                    </w:rPr>
                    <w:t>Neubessin</w:t>
                  </w:r>
                  <w:proofErr w:type="spellEnd"/>
                  <w:r w:rsidRPr="00DC6E4E">
                    <w:rPr>
                      <w:rFonts w:ascii="inherit" w:eastAsia="Times New Roman" w:hAnsi="inherit"/>
                      <w:lang w:val="bg-BG" w:eastAsia="bg-BG"/>
                    </w:rPr>
                    <w:t xml:space="preserve"> и </w:t>
                  </w:r>
                  <w:proofErr w:type="spellStart"/>
                  <w:r w:rsidRPr="00DC6E4E">
                    <w:rPr>
                      <w:rFonts w:ascii="inherit" w:eastAsia="Times New Roman" w:hAnsi="inherit"/>
                      <w:lang w:val="bg-BG" w:eastAsia="bg-BG"/>
                    </w:rPr>
                    <w:t>Buger</w:t>
                  </w:r>
                  <w:proofErr w:type="spellEnd"/>
                  <w:r w:rsidRPr="00DC6E4E">
                    <w:rPr>
                      <w:rFonts w:ascii="inherit" w:eastAsia="Times New Roman" w:hAnsi="inherit"/>
                      <w:lang w:val="bg-BG" w:eastAsia="bg-BG"/>
                    </w:rPr>
                    <w:t xml:space="preserve"> </w:t>
                  </w:r>
                  <w:proofErr w:type="spellStart"/>
                  <w:r w:rsidRPr="00DC6E4E">
                    <w:rPr>
                      <w:rFonts w:ascii="inherit" w:eastAsia="Times New Roman" w:hAnsi="inherit"/>
                      <w:lang w:val="bg-BG" w:eastAsia="bg-BG"/>
                    </w:rPr>
                    <w:t>Haken</w:t>
                  </w:r>
                  <w:proofErr w:type="spellEnd"/>
                </w:p>
              </w:tc>
            </w:tr>
          </w:tbl>
          <w:p w:rsidR="00DC6E4E" w:rsidRPr="00DC6E4E" w:rsidRDefault="00DC6E4E" w:rsidP="00DC2F40">
            <w:pPr>
              <w:spacing w:after="0" w:line="240" w:lineRule="auto"/>
              <w:jc w:val="both"/>
              <w:rPr>
                <w:rFonts w:ascii="inherit" w:eastAsia="Times New Roman" w:hAnsi="inherit"/>
                <w:lang w:val="bg-BG" w:eastAsia="bg-BG"/>
              </w:rPr>
            </w:pPr>
          </w:p>
        </w:tc>
      </w:tr>
      <w:tr w:rsidR="00DC6E4E" w:rsidRPr="00DC6E4E" w:rsidTr="00D5137F">
        <w:tc>
          <w:tcPr>
            <w:tcW w:w="1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C6E4E" w:rsidRPr="00DC6E4E" w:rsidRDefault="00DC6E4E" w:rsidP="00DC2F40">
            <w:pPr>
              <w:spacing w:before="60" w:after="60" w:line="240" w:lineRule="auto"/>
              <w:jc w:val="both"/>
              <w:rPr>
                <w:rFonts w:ascii="inherit" w:eastAsia="Times New Roman" w:hAnsi="inherit"/>
                <w:sz w:val="22"/>
                <w:szCs w:val="22"/>
                <w:lang w:val="bg-BG" w:eastAsia="bg-BG"/>
              </w:rPr>
            </w:pPr>
            <w:proofErr w:type="spellStart"/>
            <w:r w:rsidRPr="00DC6E4E">
              <w:rPr>
                <w:rFonts w:ascii="inherit" w:eastAsia="Times New Roman" w:hAnsi="inherit"/>
                <w:sz w:val="22"/>
                <w:szCs w:val="22"/>
                <w:lang w:val="bg-BG" w:eastAsia="bg-BG"/>
              </w:rPr>
              <w:t>Kleine</w:t>
            </w:r>
            <w:proofErr w:type="spellEnd"/>
            <w:r w:rsidRPr="00DC6E4E">
              <w:rPr>
                <w:rFonts w:ascii="inherit" w:eastAsia="Times New Roman" w:hAnsi="inherit"/>
                <w:sz w:val="22"/>
                <w:szCs w:val="22"/>
                <w:lang w:val="bg-BG" w:eastAsia="bg-BG"/>
              </w:rPr>
              <w:t xml:space="preserve"> </w:t>
            </w:r>
            <w:proofErr w:type="spellStart"/>
            <w:r w:rsidRPr="00DC6E4E">
              <w:rPr>
                <w:rFonts w:ascii="inherit" w:eastAsia="Times New Roman" w:hAnsi="inherit"/>
                <w:sz w:val="22"/>
                <w:szCs w:val="22"/>
                <w:lang w:val="bg-BG" w:eastAsia="bg-BG"/>
              </w:rPr>
              <w:t>Jasmunder</w:t>
            </w:r>
            <w:proofErr w:type="spellEnd"/>
            <w:r w:rsidRPr="00DC6E4E">
              <w:rPr>
                <w:rFonts w:ascii="inherit" w:eastAsia="Times New Roman" w:hAnsi="inherit"/>
                <w:sz w:val="22"/>
                <w:szCs w:val="22"/>
                <w:lang w:val="bg-BG" w:eastAsia="bg-BG"/>
              </w:rPr>
              <w:t xml:space="preserve"> </w:t>
            </w:r>
            <w:proofErr w:type="spellStart"/>
            <w:r w:rsidRPr="00DC6E4E">
              <w:rPr>
                <w:rFonts w:ascii="inherit" w:eastAsia="Times New Roman" w:hAnsi="inherit"/>
                <w:sz w:val="22"/>
                <w:szCs w:val="22"/>
                <w:lang w:val="bg-BG" w:eastAsia="bg-BG"/>
              </w:rPr>
              <w:t>Bodden</w:t>
            </w:r>
            <w:proofErr w:type="spellEnd"/>
          </w:p>
        </w:tc>
        <w:tc>
          <w:tcPr>
            <w:tcW w:w="3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C6E4E" w:rsidRPr="00DC6E4E" w:rsidRDefault="00DC6E4E" w:rsidP="00DC2F40">
            <w:pPr>
              <w:spacing w:before="120" w:after="0" w:line="240" w:lineRule="auto"/>
              <w:jc w:val="both"/>
              <w:rPr>
                <w:rFonts w:ascii="inherit" w:eastAsia="Times New Roman" w:hAnsi="inherit"/>
                <w:lang w:val="bg-BG" w:eastAsia="bg-BG"/>
              </w:rPr>
            </w:pPr>
            <w:r w:rsidRPr="00DC6E4E">
              <w:rPr>
                <w:rFonts w:ascii="inherit" w:eastAsia="Times New Roman" w:hAnsi="inherit"/>
                <w:lang w:val="bg-BG" w:eastAsia="bg-BG"/>
              </w:rPr>
              <w:t> </w:t>
            </w:r>
          </w:p>
        </w:tc>
      </w:tr>
      <w:tr w:rsidR="00DC6E4E" w:rsidRPr="00DC6E4E" w:rsidTr="00D5137F">
        <w:tc>
          <w:tcPr>
            <w:tcW w:w="1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C6E4E" w:rsidRPr="00DC6E4E" w:rsidRDefault="00DC6E4E" w:rsidP="00DC2F40">
            <w:pPr>
              <w:spacing w:before="60" w:after="60" w:line="240" w:lineRule="auto"/>
              <w:jc w:val="both"/>
              <w:rPr>
                <w:rFonts w:ascii="inherit" w:eastAsia="Times New Roman" w:hAnsi="inherit"/>
                <w:sz w:val="22"/>
                <w:szCs w:val="22"/>
                <w:lang w:val="bg-BG" w:eastAsia="bg-BG"/>
              </w:rPr>
            </w:pPr>
            <w:proofErr w:type="spellStart"/>
            <w:r w:rsidRPr="00DC6E4E">
              <w:rPr>
                <w:rFonts w:ascii="inherit" w:eastAsia="Times New Roman" w:hAnsi="inherit"/>
                <w:sz w:val="22"/>
                <w:szCs w:val="22"/>
                <w:lang w:val="bg-BG" w:eastAsia="bg-BG"/>
              </w:rPr>
              <w:t>Greifswalder</w:t>
            </w:r>
            <w:proofErr w:type="spellEnd"/>
            <w:r w:rsidRPr="00DC6E4E">
              <w:rPr>
                <w:rFonts w:ascii="inherit" w:eastAsia="Times New Roman" w:hAnsi="inherit"/>
                <w:sz w:val="22"/>
                <w:szCs w:val="22"/>
                <w:lang w:val="bg-BG" w:eastAsia="bg-BG"/>
              </w:rPr>
              <w:t xml:space="preserve"> </w:t>
            </w:r>
            <w:proofErr w:type="spellStart"/>
            <w:r w:rsidRPr="00DC6E4E">
              <w:rPr>
                <w:rFonts w:ascii="inherit" w:eastAsia="Times New Roman" w:hAnsi="inherit"/>
                <w:sz w:val="22"/>
                <w:szCs w:val="22"/>
                <w:lang w:val="bg-BG" w:eastAsia="bg-BG"/>
              </w:rPr>
              <w:t>Bodden</w:t>
            </w:r>
            <w:proofErr w:type="spellEnd"/>
          </w:p>
        </w:tc>
        <w:tc>
          <w:tcPr>
            <w:tcW w:w="3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C6E4E" w:rsidRPr="00DC6E4E" w:rsidRDefault="00DC6E4E" w:rsidP="00DC2F40">
            <w:pPr>
              <w:spacing w:before="60" w:after="60" w:line="240" w:lineRule="auto"/>
              <w:jc w:val="both"/>
              <w:rPr>
                <w:rFonts w:ascii="inherit" w:eastAsia="Times New Roman" w:hAnsi="inherit"/>
                <w:sz w:val="22"/>
                <w:szCs w:val="22"/>
                <w:lang w:val="bg-BG" w:eastAsia="bg-BG"/>
              </w:rPr>
            </w:pPr>
            <w:r w:rsidRPr="00DC6E4E">
              <w:rPr>
                <w:rFonts w:ascii="inherit" w:eastAsia="Times New Roman" w:hAnsi="inherit"/>
                <w:sz w:val="22"/>
                <w:szCs w:val="22"/>
                <w:lang w:val="bg-BG" w:eastAsia="bg-BG"/>
              </w:rPr>
              <w:t xml:space="preserve">По посока към морето до линията от източния край на </w:t>
            </w:r>
            <w:proofErr w:type="spellStart"/>
            <w:r w:rsidRPr="00DC6E4E">
              <w:rPr>
                <w:rFonts w:ascii="inherit" w:eastAsia="Times New Roman" w:hAnsi="inherit"/>
                <w:sz w:val="22"/>
                <w:szCs w:val="22"/>
                <w:lang w:val="bg-BG" w:eastAsia="bg-BG"/>
              </w:rPr>
              <w:t>Thiessower</w:t>
            </w:r>
            <w:proofErr w:type="spellEnd"/>
            <w:r w:rsidRPr="00DC6E4E">
              <w:rPr>
                <w:rFonts w:ascii="inherit" w:eastAsia="Times New Roman" w:hAnsi="inherit"/>
                <w:sz w:val="22"/>
                <w:szCs w:val="22"/>
                <w:lang w:val="bg-BG" w:eastAsia="bg-BG"/>
              </w:rPr>
              <w:t xml:space="preserve"> </w:t>
            </w:r>
            <w:proofErr w:type="spellStart"/>
            <w:r w:rsidRPr="00DC6E4E">
              <w:rPr>
                <w:rFonts w:ascii="inherit" w:eastAsia="Times New Roman" w:hAnsi="inherit"/>
                <w:sz w:val="22"/>
                <w:szCs w:val="22"/>
                <w:lang w:val="bg-BG" w:eastAsia="bg-BG"/>
              </w:rPr>
              <w:t>Haken</w:t>
            </w:r>
            <w:proofErr w:type="spellEnd"/>
            <w:r w:rsidRPr="00DC6E4E">
              <w:rPr>
                <w:rFonts w:ascii="inherit" w:eastAsia="Times New Roman" w:hAnsi="inherit"/>
                <w:sz w:val="22"/>
                <w:szCs w:val="22"/>
                <w:lang w:val="bg-BG" w:eastAsia="bg-BG"/>
              </w:rPr>
              <w:t xml:space="preserve"> (</w:t>
            </w:r>
            <w:proofErr w:type="spellStart"/>
            <w:r w:rsidRPr="00DC6E4E">
              <w:rPr>
                <w:rFonts w:ascii="inherit" w:eastAsia="Times New Roman" w:hAnsi="inherit"/>
                <w:sz w:val="22"/>
                <w:szCs w:val="22"/>
                <w:lang w:val="bg-BG" w:eastAsia="bg-BG"/>
              </w:rPr>
              <w:t>Südperd</w:t>
            </w:r>
            <w:proofErr w:type="spellEnd"/>
            <w:r w:rsidRPr="00DC6E4E">
              <w:rPr>
                <w:rFonts w:ascii="inherit" w:eastAsia="Times New Roman" w:hAnsi="inherit"/>
                <w:sz w:val="22"/>
                <w:szCs w:val="22"/>
                <w:lang w:val="bg-BG" w:eastAsia="bg-BG"/>
              </w:rPr>
              <w:t xml:space="preserve">) до източния край на остров </w:t>
            </w:r>
            <w:proofErr w:type="spellStart"/>
            <w:r w:rsidRPr="00DC6E4E">
              <w:rPr>
                <w:rFonts w:ascii="inherit" w:eastAsia="Times New Roman" w:hAnsi="inherit"/>
                <w:sz w:val="22"/>
                <w:szCs w:val="22"/>
                <w:lang w:val="bg-BG" w:eastAsia="bg-BG"/>
              </w:rPr>
              <w:t>Rudеn</w:t>
            </w:r>
            <w:proofErr w:type="spellEnd"/>
            <w:r w:rsidRPr="00DC6E4E">
              <w:rPr>
                <w:rFonts w:ascii="inherit" w:eastAsia="Times New Roman" w:hAnsi="inherit"/>
                <w:sz w:val="22"/>
                <w:szCs w:val="22"/>
                <w:lang w:val="bg-BG" w:eastAsia="bg-BG"/>
              </w:rPr>
              <w:t xml:space="preserve"> и продължаваща до северния край на остров </w:t>
            </w:r>
            <w:proofErr w:type="spellStart"/>
            <w:r w:rsidRPr="00DC6E4E">
              <w:rPr>
                <w:rFonts w:ascii="inherit" w:eastAsia="Times New Roman" w:hAnsi="inherit"/>
                <w:sz w:val="22"/>
                <w:szCs w:val="22"/>
                <w:lang w:val="bg-BG" w:eastAsia="bg-BG"/>
              </w:rPr>
              <w:t>Usedom</w:t>
            </w:r>
            <w:proofErr w:type="spellEnd"/>
            <w:r w:rsidRPr="00DC6E4E">
              <w:rPr>
                <w:rFonts w:ascii="inherit" w:eastAsia="Times New Roman" w:hAnsi="inherit"/>
                <w:sz w:val="22"/>
                <w:szCs w:val="22"/>
                <w:lang w:val="bg-BG" w:eastAsia="bg-BG"/>
              </w:rPr>
              <w:t xml:space="preserve"> (54° 10′ 37″ </w:t>
            </w:r>
            <w:proofErr w:type="spellStart"/>
            <w:r w:rsidRPr="00DC6E4E">
              <w:rPr>
                <w:rFonts w:ascii="inherit" w:eastAsia="Times New Roman" w:hAnsi="inherit"/>
                <w:sz w:val="22"/>
                <w:szCs w:val="22"/>
                <w:lang w:val="bg-BG" w:eastAsia="bg-BG"/>
              </w:rPr>
              <w:t>с.ш</w:t>
            </w:r>
            <w:proofErr w:type="spellEnd"/>
            <w:r w:rsidRPr="00DC6E4E">
              <w:rPr>
                <w:rFonts w:ascii="inherit" w:eastAsia="Times New Roman" w:hAnsi="inherit"/>
                <w:sz w:val="22"/>
                <w:szCs w:val="22"/>
                <w:lang w:val="bg-BG" w:eastAsia="bg-BG"/>
              </w:rPr>
              <w:t xml:space="preserve">., 13° 47′ 51″ </w:t>
            </w:r>
            <w:proofErr w:type="spellStart"/>
            <w:r w:rsidRPr="00DC6E4E">
              <w:rPr>
                <w:rFonts w:ascii="inherit" w:eastAsia="Times New Roman" w:hAnsi="inherit"/>
                <w:sz w:val="22"/>
                <w:szCs w:val="22"/>
                <w:lang w:val="bg-BG" w:eastAsia="bg-BG"/>
              </w:rPr>
              <w:t>и.д</w:t>
            </w:r>
            <w:proofErr w:type="spellEnd"/>
            <w:r w:rsidRPr="00DC6E4E">
              <w:rPr>
                <w:rFonts w:ascii="inherit" w:eastAsia="Times New Roman" w:hAnsi="inherit"/>
                <w:sz w:val="22"/>
                <w:szCs w:val="22"/>
                <w:lang w:val="bg-BG" w:eastAsia="bg-BG"/>
              </w:rPr>
              <w:t>.)</w:t>
            </w:r>
          </w:p>
        </w:tc>
      </w:tr>
      <w:tr w:rsidR="00DC6E4E" w:rsidRPr="00DC6E4E" w:rsidTr="00D5137F">
        <w:tc>
          <w:tcPr>
            <w:tcW w:w="1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C6E4E" w:rsidRPr="00DC6E4E" w:rsidRDefault="00DC6E4E" w:rsidP="00DC2F40">
            <w:pPr>
              <w:spacing w:before="60" w:after="60" w:line="240" w:lineRule="auto"/>
              <w:jc w:val="both"/>
              <w:rPr>
                <w:rFonts w:ascii="inherit" w:eastAsia="Times New Roman" w:hAnsi="inherit"/>
                <w:sz w:val="22"/>
                <w:szCs w:val="22"/>
                <w:lang w:val="bg-BG" w:eastAsia="bg-BG"/>
              </w:rPr>
            </w:pPr>
            <w:proofErr w:type="spellStart"/>
            <w:r w:rsidRPr="00DC6E4E">
              <w:rPr>
                <w:rFonts w:ascii="inherit" w:eastAsia="Times New Roman" w:hAnsi="inherit"/>
                <w:sz w:val="22"/>
                <w:szCs w:val="22"/>
                <w:lang w:val="bg-BG" w:eastAsia="bg-BG"/>
              </w:rPr>
              <w:t>Ryck</w:t>
            </w:r>
            <w:proofErr w:type="spellEnd"/>
          </w:p>
        </w:tc>
        <w:tc>
          <w:tcPr>
            <w:tcW w:w="3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C6E4E" w:rsidRPr="00DC6E4E" w:rsidRDefault="00DC6E4E" w:rsidP="00DC2F40">
            <w:pPr>
              <w:spacing w:before="60" w:after="60" w:line="240" w:lineRule="auto"/>
              <w:jc w:val="both"/>
              <w:rPr>
                <w:rFonts w:ascii="inherit" w:eastAsia="Times New Roman" w:hAnsi="inherit"/>
                <w:sz w:val="22"/>
                <w:szCs w:val="22"/>
                <w:lang w:val="bg-BG" w:eastAsia="bg-BG"/>
              </w:rPr>
            </w:pPr>
            <w:r w:rsidRPr="00DC6E4E">
              <w:rPr>
                <w:rFonts w:ascii="inherit" w:eastAsia="Times New Roman" w:hAnsi="inherit"/>
                <w:sz w:val="22"/>
                <w:szCs w:val="22"/>
                <w:lang w:val="bg-BG" w:eastAsia="bg-BG"/>
              </w:rPr>
              <w:t xml:space="preserve">На изток от моста </w:t>
            </w:r>
            <w:proofErr w:type="spellStart"/>
            <w:r w:rsidRPr="00DC6E4E">
              <w:rPr>
                <w:rFonts w:ascii="inherit" w:eastAsia="Times New Roman" w:hAnsi="inherit"/>
                <w:sz w:val="22"/>
                <w:szCs w:val="22"/>
                <w:lang w:val="bg-BG" w:eastAsia="bg-BG"/>
              </w:rPr>
              <w:t>Steinbecker</w:t>
            </w:r>
            <w:proofErr w:type="spellEnd"/>
            <w:r w:rsidRPr="00DC6E4E">
              <w:rPr>
                <w:rFonts w:ascii="inherit" w:eastAsia="Times New Roman" w:hAnsi="inherit"/>
                <w:sz w:val="22"/>
                <w:szCs w:val="22"/>
                <w:lang w:val="bg-BG" w:eastAsia="bg-BG"/>
              </w:rPr>
              <w:t xml:space="preserve"> в </w:t>
            </w:r>
            <w:proofErr w:type="spellStart"/>
            <w:r w:rsidRPr="00DC6E4E">
              <w:rPr>
                <w:rFonts w:ascii="inherit" w:eastAsia="Times New Roman" w:hAnsi="inherit"/>
                <w:sz w:val="22"/>
                <w:szCs w:val="22"/>
                <w:lang w:val="bg-BG" w:eastAsia="bg-BG"/>
              </w:rPr>
              <w:t>Greifswald</w:t>
            </w:r>
            <w:proofErr w:type="spellEnd"/>
            <w:r w:rsidRPr="00DC6E4E">
              <w:rPr>
                <w:rFonts w:ascii="inherit" w:eastAsia="Times New Roman" w:hAnsi="inherit"/>
                <w:sz w:val="22"/>
                <w:szCs w:val="22"/>
                <w:lang w:val="bg-BG" w:eastAsia="bg-BG"/>
              </w:rPr>
              <w:t xml:space="preserve"> до свързващата линия през челата на </w:t>
            </w:r>
            <w:proofErr w:type="spellStart"/>
            <w:r w:rsidRPr="00DC6E4E">
              <w:rPr>
                <w:rFonts w:ascii="inherit" w:eastAsia="Times New Roman" w:hAnsi="inherit"/>
                <w:sz w:val="22"/>
                <w:szCs w:val="22"/>
                <w:lang w:val="bg-BG" w:eastAsia="bg-BG"/>
              </w:rPr>
              <w:t>пирсовете</w:t>
            </w:r>
            <w:proofErr w:type="spellEnd"/>
          </w:p>
        </w:tc>
      </w:tr>
      <w:tr w:rsidR="00DC6E4E" w:rsidRPr="00DC6E4E" w:rsidTr="00D5137F">
        <w:tc>
          <w:tcPr>
            <w:tcW w:w="1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C6E4E" w:rsidRPr="00DC6E4E" w:rsidRDefault="00DC6E4E" w:rsidP="00DC2F40">
            <w:pPr>
              <w:spacing w:before="60" w:after="60" w:line="240" w:lineRule="auto"/>
              <w:jc w:val="both"/>
              <w:rPr>
                <w:rFonts w:ascii="inherit" w:eastAsia="Times New Roman" w:hAnsi="inherit"/>
                <w:sz w:val="22"/>
                <w:szCs w:val="22"/>
                <w:lang w:val="bg-BG" w:eastAsia="bg-BG"/>
              </w:rPr>
            </w:pPr>
            <w:r w:rsidRPr="00DC6E4E">
              <w:rPr>
                <w:rFonts w:ascii="inherit" w:eastAsia="Times New Roman" w:hAnsi="inherit"/>
                <w:sz w:val="22"/>
                <w:szCs w:val="22"/>
                <w:lang w:val="bg-BG" w:eastAsia="bg-BG"/>
              </w:rPr>
              <w:t xml:space="preserve">Водите между материка и остров </w:t>
            </w:r>
            <w:proofErr w:type="spellStart"/>
            <w:r w:rsidRPr="00DC6E4E">
              <w:rPr>
                <w:rFonts w:ascii="inherit" w:eastAsia="Times New Roman" w:hAnsi="inherit"/>
                <w:sz w:val="22"/>
                <w:szCs w:val="22"/>
                <w:lang w:val="bg-BG" w:eastAsia="bg-BG"/>
              </w:rPr>
              <w:t>Usedom</w:t>
            </w:r>
            <w:proofErr w:type="spellEnd"/>
            <w:r w:rsidRPr="00DC6E4E">
              <w:rPr>
                <w:rFonts w:ascii="inherit" w:eastAsia="Times New Roman" w:hAnsi="inherit"/>
                <w:sz w:val="22"/>
                <w:szCs w:val="22"/>
                <w:lang w:val="bg-BG" w:eastAsia="bg-BG"/>
              </w:rPr>
              <w:t xml:space="preserve"> (</w:t>
            </w:r>
            <w:proofErr w:type="spellStart"/>
            <w:r w:rsidRPr="00DC6E4E">
              <w:rPr>
                <w:rFonts w:ascii="inherit" w:eastAsia="Times New Roman" w:hAnsi="inherit"/>
                <w:sz w:val="22"/>
                <w:szCs w:val="22"/>
                <w:lang w:val="bg-BG" w:eastAsia="bg-BG"/>
              </w:rPr>
              <w:t>Pennestrom</w:t>
            </w:r>
            <w:proofErr w:type="spellEnd"/>
            <w:r w:rsidRPr="00DC6E4E">
              <w:rPr>
                <w:rFonts w:ascii="inherit" w:eastAsia="Times New Roman" w:hAnsi="inherit"/>
                <w:sz w:val="22"/>
                <w:szCs w:val="22"/>
                <w:lang w:val="bg-BG" w:eastAsia="bg-BG"/>
              </w:rPr>
              <w:t xml:space="preserve">, в това число пристанищната област </w:t>
            </w:r>
            <w:proofErr w:type="spellStart"/>
            <w:r w:rsidRPr="00DC6E4E">
              <w:rPr>
                <w:rFonts w:ascii="inherit" w:eastAsia="Times New Roman" w:hAnsi="inherit"/>
                <w:sz w:val="22"/>
                <w:szCs w:val="22"/>
                <w:lang w:val="bg-BG" w:eastAsia="bg-BG"/>
              </w:rPr>
              <w:t>Wolgast</w:t>
            </w:r>
            <w:proofErr w:type="spellEnd"/>
            <w:r w:rsidRPr="00DC6E4E">
              <w:rPr>
                <w:rFonts w:ascii="inherit" w:eastAsia="Times New Roman" w:hAnsi="inherit"/>
                <w:sz w:val="22"/>
                <w:szCs w:val="22"/>
                <w:lang w:val="bg-BG" w:eastAsia="bg-BG"/>
              </w:rPr>
              <w:t xml:space="preserve"> и </w:t>
            </w:r>
            <w:proofErr w:type="spellStart"/>
            <w:r w:rsidRPr="00DC6E4E">
              <w:rPr>
                <w:rFonts w:ascii="inherit" w:eastAsia="Times New Roman" w:hAnsi="inherit"/>
                <w:sz w:val="22"/>
                <w:szCs w:val="22"/>
                <w:lang w:val="bg-BG" w:eastAsia="bg-BG"/>
              </w:rPr>
              <w:t>Achterwasser</w:t>
            </w:r>
            <w:proofErr w:type="spellEnd"/>
            <w:r w:rsidRPr="00DC6E4E">
              <w:rPr>
                <w:rFonts w:ascii="inherit" w:eastAsia="Times New Roman" w:hAnsi="inherit"/>
                <w:sz w:val="22"/>
                <w:szCs w:val="22"/>
                <w:lang w:val="bg-BG" w:eastAsia="bg-BG"/>
              </w:rPr>
              <w:t xml:space="preserve">, и </w:t>
            </w:r>
            <w:proofErr w:type="spellStart"/>
            <w:r w:rsidRPr="00DC6E4E">
              <w:rPr>
                <w:rFonts w:ascii="inherit" w:eastAsia="Times New Roman" w:hAnsi="inherit"/>
                <w:sz w:val="22"/>
                <w:szCs w:val="22"/>
                <w:lang w:val="bg-BG" w:eastAsia="bg-BG"/>
              </w:rPr>
              <w:t>Oder</w:t>
            </w:r>
            <w:proofErr w:type="spellEnd"/>
            <w:r w:rsidRPr="00DC6E4E">
              <w:rPr>
                <w:rFonts w:ascii="inherit" w:eastAsia="Times New Roman" w:hAnsi="inherit"/>
                <w:sz w:val="22"/>
                <w:szCs w:val="22"/>
                <w:lang w:val="bg-BG" w:eastAsia="bg-BG"/>
              </w:rPr>
              <w:t xml:space="preserve"> </w:t>
            </w:r>
            <w:proofErr w:type="spellStart"/>
            <w:r w:rsidRPr="00DC6E4E">
              <w:rPr>
                <w:rFonts w:ascii="inherit" w:eastAsia="Times New Roman" w:hAnsi="inherit"/>
                <w:sz w:val="22"/>
                <w:szCs w:val="22"/>
                <w:lang w:val="bg-BG" w:eastAsia="bg-BG"/>
              </w:rPr>
              <w:t>Haff</w:t>
            </w:r>
            <w:proofErr w:type="spellEnd"/>
            <w:r w:rsidRPr="00DC6E4E">
              <w:rPr>
                <w:rFonts w:ascii="inherit" w:eastAsia="Times New Roman" w:hAnsi="inherit"/>
                <w:sz w:val="22"/>
                <w:szCs w:val="22"/>
                <w:lang w:val="bg-BG" w:eastAsia="bg-BG"/>
              </w:rPr>
              <w:t>)</w:t>
            </w:r>
          </w:p>
        </w:tc>
        <w:tc>
          <w:tcPr>
            <w:tcW w:w="3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C6E4E" w:rsidRPr="00DC6E4E" w:rsidRDefault="00DC6E4E" w:rsidP="00DC2F40">
            <w:pPr>
              <w:spacing w:before="60" w:after="60" w:line="240" w:lineRule="auto"/>
              <w:jc w:val="both"/>
              <w:rPr>
                <w:rFonts w:ascii="inherit" w:eastAsia="Times New Roman" w:hAnsi="inherit"/>
                <w:sz w:val="22"/>
                <w:szCs w:val="22"/>
                <w:lang w:val="bg-BG" w:eastAsia="bg-BG"/>
              </w:rPr>
            </w:pPr>
            <w:r w:rsidRPr="00DC6E4E">
              <w:rPr>
                <w:rFonts w:ascii="inherit" w:eastAsia="Times New Roman" w:hAnsi="inherit"/>
                <w:sz w:val="22"/>
                <w:szCs w:val="22"/>
                <w:lang w:val="bg-BG" w:eastAsia="bg-BG"/>
              </w:rPr>
              <w:t xml:space="preserve">На изток до границата с Република Полша в </w:t>
            </w:r>
            <w:proofErr w:type="spellStart"/>
            <w:r w:rsidRPr="00DC6E4E">
              <w:rPr>
                <w:rFonts w:ascii="inherit" w:eastAsia="Times New Roman" w:hAnsi="inherit"/>
                <w:sz w:val="22"/>
                <w:szCs w:val="22"/>
                <w:lang w:val="bg-BG" w:eastAsia="bg-BG"/>
              </w:rPr>
              <w:t>Stettiner</w:t>
            </w:r>
            <w:proofErr w:type="spellEnd"/>
            <w:r w:rsidRPr="00DC6E4E">
              <w:rPr>
                <w:rFonts w:ascii="inherit" w:eastAsia="Times New Roman" w:hAnsi="inherit"/>
                <w:sz w:val="22"/>
                <w:szCs w:val="22"/>
                <w:lang w:val="bg-BG" w:eastAsia="bg-BG"/>
              </w:rPr>
              <w:t xml:space="preserve"> </w:t>
            </w:r>
            <w:proofErr w:type="spellStart"/>
            <w:r w:rsidRPr="00DC6E4E">
              <w:rPr>
                <w:rFonts w:ascii="inherit" w:eastAsia="Times New Roman" w:hAnsi="inherit"/>
                <w:sz w:val="22"/>
                <w:szCs w:val="22"/>
                <w:lang w:val="bg-BG" w:eastAsia="bg-BG"/>
              </w:rPr>
              <w:t>Haff</w:t>
            </w:r>
            <w:proofErr w:type="spellEnd"/>
          </w:p>
        </w:tc>
      </w:tr>
      <w:tr w:rsidR="00DC6E4E" w:rsidRPr="00DC6E4E" w:rsidTr="00D5137F">
        <w:tc>
          <w:tcPr>
            <w:tcW w:w="1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C6E4E" w:rsidRPr="00DC6E4E" w:rsidRDefault="00DC6E4E" w:rsidP="00DC2F40">
            <w:pPr>
              <w:spacing w:before="60" w:after="60" w:line="240" w:lineRule="auto"/>
              <w:jc w:val="both"/>
              <w:rPr>
                <w:rFonts w:ascii="inherit" w:eastAsia="Times New Roman" w:hAnsi="inherit"/>
                <w:sz w:val="22"/>
                <w:szCs w:val="22"/>
                <w:lang w:val="bg-BG" w:eastAsia="bg-BG"/>
              </w:rPr>
            </w:pPr>
            <w:proofErr w:type="spellStart"/>
            <w:r w:rsidRPr="00DC6E4E">
              <w:rPr>
                <w:rFonts w:ascii="inherit" w:eastAsia="Times New Roman" w:hAnsi="inherit"/>
                <w:sz w:val="22"/>
                <w:szCs w:val="22"/>
                <w:lang w:val="bg-BG" w:eastAsia="bg-BG"/>
              </w:rPr>
              <w:t>Uecker</w:t>
            </w:r>
            <w:proofErr w:type="spellEnd"/>
          </w:p>
        </w:tc>
        <w:tc>
          <w:tcPr>
            <w:tcW w:w="36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C6E4E" w:rsidRPr="00DC6E4E" w:rsidRDefault="00DC6E4E" w:rsidP="00DC2F40">
            <w:pPr>
              <w:spacing w:before="60" w:after="60" w:line="240" w:lineRule="auto"/>
              <w:jc w:val="both"/>
              <w:rPr>
                <w:rFonts w:ascii="inherit" w:eastAsia="Times New Roman" w:hAnsi="inherit"/>
                <w:sz w:val="22"/>
                <w:szCs w:val="22"/>
                <w:lang w:val="bg-BG" w:eastAsia="bg-BG"/>
              </w:rPr>
            </w:pPr>
            <w:r w:rsidRPr="00DC6E4E">
              <w:rPr>
                <w:rFonts w:ascii="inherit" w:eastAsia="Times New Roman" w:hAnsi="inherit"/>
                <w:sz w:val="22"/>
                <w:szCs w:val="22"/>
                <w:lang w:val="bg-BG" w:eastAsia="bg-BG"/>
              </w:rPr>
              <w:t xml:space="preserve">От югозападния край на транспортния мост в </w:t>
            </w:r>
            <w:proofErr w:type="spellStart"/>
            <w:r w:rsidRPr="00DC6E4E">
              <w:rPr>
                <w:rFonts w:ascii="inherit" w:eastAsia="Times New Roman" w:hAnsi="inherit"/>
                <w:sz w:val="22"/>
                <w:szCs w:val="22"/>
                <w:lang w:val="bg-BG" w:eastAsia="bg-BG"/>
              </w:rPr>
              <w:t>Uekermünde</w:t>
            </w:r>
            <w:proofErr w:type="spellEnd"/>
            <w:r w:rsidRPr="00DC6E4E">
              <w:rPr>
                <w:rFonts w:ascii="inherit" w:eastAsia="Times New Roman" w:hAnsi="inherit"/>
                <w:sz w:val="22"/>
                <w:szCs w:val="22"/>
                <w:lang w:val="bg-BG" w:eastAsia="bg-BG"/>
              </w:rPr>
              <w:t xml:space="preserve"> до свързващата линия през челата на </w:t>
            </w:r>
            <w:proofErr w:type="spellStart"/>
            <w:r w:rsidRPr="00DC6E4E">
              <w:rPr>
                <w:rFonts w:ascii="inherit" w:eastAsia="Times New Roman" w:hAnsi="inherit"/>
                <w:sz w:val="22"/>
                <w:szCs w:val="22"/>
                <w:lang w:val="bg-BG" w:eastAsia="bg-BG"/>
              </w:rPr>
              <w:t>пирсовете</w:t>
            </w:r>
            <w:proofErr w:type="spellEnd"/>
          </w:p>
        </w:tc>
      </w:tr>
    </w:tbl>
    <w:p w:rsidR="00DC6E4E" w:rsidRPr="00DC6E4E" w:rsidRDefault="00DC6E4E" w:rsidP="00DC2F40">
      <w:pPr>
        <w:shd w:val="clear" w:color="auto" w:fill="FFFFFF"/>
        <w:spacing w:before="120" w:after="0" w:line="240" w:lineRule="auto"/>
        <w:jc w:val="both"/>
        <w:rPr>
          <w:rFonts w:ascii="inherit" w:eastAsia="Times New Roman" w:hAnsi="inherit"/>
          <w:color w:val="000000"/>
          <w:lang w:val="bg-BG" w:eastAsia="bg-BG"/>
        </w:rPr>
      </w:pPr>
      <w:r w:rsidRPr="00DC6E4E">
        <w:rPr>
          <w:rFonts w:ascii="inherit" w:eastAsia="Times New Roman" w:hAnsi="inherit"/>
          <w:i/>
          <w:iCs/>
          <w:color w:val="000000"/>
          <w:lang w:val="bg-BG" w:eastAsia="bg-BG"/>
        </w:rPr>
        <w:t>Забележка:</w:t>
      </w:r>
      <w:r w:rsidRPr="00DC6E4E">
        <w:rPr>
          <w:rFonts w:ascii="inherit" w:eastAsia="Times New Roman" w:hAnsi="inherit"/>
          <w:color w:val="000000"/>
          <w:lang w:val="bg-BG" w:eastAsia="bg-BG"/>
        </w:rPr>
        <w:t xml:space="preserve"> В случаите на плавателни съдове, чието пристанище на </w:t>
      </w:r>
      <w:proofErr w:type="spellStart"/>
      <w:r w:rsidRPr="00DC6E4E">
        <w:rPr>
          <w:rFonts w:ascii="inherit" w:eastAsia="Times New Roman" w:hAnsi="inherit"/>
          <w:color w:val="000000"/>
          <w:lang w:val="bg-BG" w:eastAsia="bg-BG"/>
        </w:rPr>
        <w:t>домуване</w:t>
      </w:r>
      <w:proofErr w:type="spellEnd"/>
      <w:r w:rsidRPr="00DC6E4E">
        <w:rPr>
          <w:rFonts w:ascii="inherit" w:eastAsia="Times New Roman" w:hAnsi="inherit"/>
          <w:color w:val="000000"/>
          <w:lang w:val="bg-BG" w:eastAsia="bg-BG"/>
        </w:rPr>
        <w:t xml:space="preserve"> е в друга държава, следва да се вземе под внимание член 32 от Договора </w:t>
      </w:r>
      <w:proofErr w:type="spellStart"/>
      <w:r w:rsidRPr="00DC6E4E">
        <w:rPr>
          <w:rFonts w:ascii="inherit" w:eastAsia="Times New Roman" w:hAnsi="inherit"/>
          <w:color w:val="000000"/>
          <w:lang w:val="bg-BG" w:eastAsia="bg-BG"/>
        </w:rPr>
        <w:t>Ems-Dollart</w:t>
      </w:r>
      <w:proofErr w:type="spellEnd"/>
      <w:r w:rsidRPr="00DC6E4E">
        <w:rPr>
          <w:rFonts w:ascii="inherit" w:eastAsia="Times New Roman" w:hAnsi="inherit"/>
          <w:color w:val="000000"/>
          <w:lang w:val="bg-BG" w:eastAsia="bg-BG"/>
        </w:rPr>
        <w:t xml:space="preserve"> от 8 април 1960 г. (</w:t>
      </w:r>
      <w:proofErr w:type="spellStart"/>
      <w:r w:rsidRPr="00DC6E4E">
        <w:rPr>
          <w:rFonts w:ascii="inherit" w:eastAsia="Times New Roman" w:hAnsi="inherit"/>
          <w:color w:val="000000"/>
          <w:lang w:val="bg-BG" w:eastAsia="bg-BG"/>
        </w:rPr>
        <w:t>BGBl</w:t>
      </w:r>
      <w:proofErr w:type="spellEnd"/>
      <w:r w:rsidRPr="00DC6E4E">
        <w:rPr>
          <w:rFonts w:ascii="inherit" w:eastAsia="Times New Roman" w:hAnsi="inherit"/>
          <w:color w:val="000000"/>
          <w:lang w:val="bg-BG" w:eastAsia="bg-BG"/>
        </w:rPr>
        <w:t>, 1963 II, стр. 602).</w:t>
      </w:r>
    </w:p>
    <w:p w:rsidR="00D5137F" w:rsidRDefault="00D5137F" w:rsidP="00DC2F40">
      <w:pPr>
        <w:shd w:val="clear" w:color="auto" w:fill="FFFFFF"/>
        <w:spacing w:before="240" w:after="120" w:line="240" w:lineRule="auto"/>
        <w:jc w:val="both"/>
        <w:rPr>
          <w:rFonts w:ascii="inherit" w:eastAsia="Times New Roman" w:hAnsi="inherit"/>
          <w:b/>
          <w:bCs/>
          <w:i/>
          <w:iCs/>
          <w:color w:val="000000"/>
          <w:lang w:val="bg-BG" w:eastAsia="bg-BG"/>
        </w:rPr>
      </w:pPr>
    </w:p>
    <w:p w:rsidR="00DC6E4E" w:rsidRPr="00DC6E4E" w:rsidRDefault="00DC6E4E" w:rsidP="00DC2F40">
      <w:pPr>
        <w:shd w:val="clear" w:color="auto" w:fill="FFFFFF"/>
        <w:spacing w:before="240" w:after="120" w:line="240" w:lineRule="auto"/>
        <w:jc w:val="both"/>
        <w:rPr>
          <w:rFonts w:ascii="inherit" w:eastAsia="Times New Roman" w:hAnsi="inherit"/>
          <w:b/>
          <w:bCs/>
          <w:color w:val="000000"/>
          <w:lang w:val="bg-BG" w:eastAsia="bg-BG"/>
        </w:rPr>
      </w:pPr>
      <w:r w:rsidRPr="00DC6E4E">
        <w:rPr>
          <w:rFonts w:ascii="inherit" w:eastAsia="Times New Roman" w:hAnsi="inherit"/>
          <w:b/>
          <w:bCs/>
          <w:i/>
          <w:iCs/>
          <w:color w:val="000000"/>
          <w:lang w:val="bg-BG" w:eastAsia="bg-BG"/>
        </w:rPr>
        <w:lastRenderedPageBreak/>
        <w:t>Франция</w:t>
      </w:r>
    </w:p>
    <w:p w:rsidR="00DC6E4E" w:rsidRPr="00DC6E4E" w:rsidRDefault="00DC6E4E" w:rsidP="00DC2F40">
      <w:pPr>
        <w:shd w:val="clear" w:color="auto" w:fill="FFFFFF"/>
        <w:spacing w:before="120" w:after="0" w:line="240" w:lineRule="auto"/>
        <w:jc w:val="both"/>
        <w:rPr>
          <w:rFonts w:ascii="inherit" w:eastAsia="Times New Roman" w:hAnsi="inherit"/>
          <w:color w:val="000000"/>
          <w:lang w:val="bg-BG" w:eastAsia="bg-BG"/>
        </w:rPr>
      </w:pPr>
      <w:proofErr w:type="spellStart"/>
      <w:r w:rsidRPr="00DC6E4E">
        <w:rPr>
          <w:rFonts w:ascii="inherit" w:eastAsia="Times New Roman" w:hAnsi="inherit"/>
          <w:color w:val="000000"/>
          <w:lang w:val="bg-BG" w:eastAsia="bg-BG"/>
        </w:rPr>
        <w:t>Жиронд</w:t>
      </w:r>
      <w:proofErr w:type="spellEnd"/>
      <w:r w:rsidRPr="00DC6E4E">
        <w:rPr>
          <w:rFonts w:ascii="inherit" w:eastAsia="Times New Roman" w:hAnsi="inherit"/>
          <w:color w:val="000000"/>
          <w:lang w:val="bg-BG" w:eastAsia="bg-BG"/>
        </w:rPr>
        <w:t xml:space="preserve">, от километрична точка (KP 48,50) към частта надолу по течението на точката на </w:t>
      </w:r>
      <w:proofErr w:type="spellStart"/>
      <w:r w:rsidRPr="00DC6E4E">
        <w:rPr>
          <w:rFonts w:ascii="inherit" w:eastAsia="Times New Roman" w:hAnsi="inherit"/>
          <w:color w:val="000000"/>
          <w:lang w:val="bg-BG" w:eastAsia="bg-BG"/>
        </w:rPr>
        <w:t>Ile</w:t>
      </w:r>
      <w:proofErr w:type="spellEnd"/>
      <w:r w:rsidRPr="00DC6E4E">
        <w:rPr>
          <w:rFonts w:ascii="inherit" w:eastAsia="Times New Roman" w:hAnsi="inherit"/>
          <w:color w:val="000000"/>
          <w:lang w:val="bg-BG" w:eastAsia="bg-BG"/>
        </w:rPr>
        <w:t xml:space="preserve"> </w:t>
      </w:r>
      <w:proofErr w:type="spellStart"/>
      <w:r w:rsidRPr="00DC6E4E">
        <w:rPr>
          <w:rFonts w:ascii="inherit" w:eastAsia="Times New Roman" w:hAnsi="inherit"/>
          <w:color w:val="000000"/>
          <w:lang w:val="bg-BG" w:eastAsia="bg-BG"/>
        </w:rPr>
        <w:t>de</w:t>
      </w:r>
      <w:proofErr w:type="spellEnd"/>
      <w:r w:rsidRPr="00DC6E4E">
        <w:rPr>
          <w:rFonts w:ascii="inherit" w:eastAsia="Times New Roman" w:hAnsi="inherit"/>
          <w:color w:val="000000"/>
          <w:lang w:val="bg-BG" w:eastAsia="bg-BG"/>
        </w:rPr>
        <w:t xml:space="preserve"> </w:t>
      </w:r>
      <w:proofErr w:type="spellStart"/>
      <w:r w:rsidRPr="00DC6E4E">
        <w:rPr>
          <w:rFonts w:ascii="inherit" w:eastAsia="Times New Roman" w:hAnsi="inherit"/>
          <w:color w:val="000000"/>
          <w:lang w:val="bg-BG" w:eastAsia="bg-BG"/>
        </w:rPr>
        <w:t>Patiras</w:t>
      </w:r>
      <w:proofErr w:type="spellEnd"/>
      <w:r w:rsidRPr="00DC6E4E">
        <w:rPr>
          <w:rFonts w:ascii="inherit" w:eastAsia="Times New Roman" w:hAnsi="inherit"/>
          <w:color w:val="000000"/>
          <w:lang w:val="bg-BG" w:eastAsia="bg-BG"/>
        </w:rPr>
        <w:t xml:space="preserve">, до напречната граница на морето, определена от линията, свързваща </w:t>
      </w:r>
      <w:proofErr w:type="spellStart"/>
      <w:r w:rsidRPr="00DC6E4E">
        <w:rPr>
          <w:rFonts w:ascii="inherit" w:eastAsia="Times New Roman" w:hAnsi="inherit"/>
          <w:color w:val="000000"/>
          <w:lang w:val="bg-BG" w:eastAsia="bg-BG"/>
        </w:rPr>
        <w:t>Pointe</w:t>
      </w:r>
      <w:proofErr w:type="spellEnd"/>
      <w:r w:rsidRPr="00DC6E4E">
        <w:rPr>
          <w:rFonts w:ascii="inherit" w:eastAsia="Times New Roman" w:hAnsi="inherit"/>
          <w:color w:val="000000"/>
          <w:lang w:val="bg-BG" w:eastAsia="bg-BG"/>
        </w:rPr>
        <w:t xml:space="preserve"> </w:t>
      </w:r>
      <w:proofErr w:type="spellStart"/>
      <w:r w:rsidRPr="00DC6E4E">
        <w:rPr>
          <w:rFonts w:ascii="inherit" w:eastAsia="Times New Roman" w:hAnsi="inherit"/>
          <w:color w:val="000000"/>
          <w:lang w:val="bg-BG" w:eastAsia="bg-BG"/>
        </w:rPr>
        <w:t>de</w:t>
      </w:r>
      <w:proofErr w:type="spellEnd"/>
      <w:r w:rsidRPr="00DC6E4E">
        <w:rPr>
          <w:rFonts w:ascii="inherit" w:eastAsia="Times New Roman" w:hAnsi="inherit"/>
          <w:color w:val="000000"/>
          <w:lang w:val="bg-BG" w:eastAsia="bg-BG"/>
        </w:rPr>
        <w:t xml:space="preserve"> </w:t>
      </w:r>
      <w:proofErr w:type="spellStart"/>
      <w:r w:rsidRPr="00DC6E4E">
        <w:rPr>
          <w:rFonts w:ascii="inherit" w:eastAsia="Times New Roman" w:hAnsi="inherit"/>
          <w:color w:val="000000"/>
          <w:lang w:val="bg-BG" w:eastAsia="bg-BG"/>
        </w:rPr>
        <w:t>Grave</w:t>
      </w:r>
      <w:proofErr w:type="spellEnd"/>
      <w:r w:rsidRPr="00DC6E4E">
        <w:rPr>
          <w:rFonts w:ascii="inherit" w:eastAsia="Times New Roman" w:hAnsi="inherit"/>
          <w:color w:val="000000"/>
          <w:lang w:val="bg-BG" w:eastAsia="bg-BG"/>
        </w:rPr>
        <w:t xml:space="preserve"> с </w:t>
      </w:r>
      <w:proofErr w:type="spellStart"/>
      <w:r w:rsidRPr="00DC6E4E">
        <w:rPr>
          <w:rFonts w:ascii="inherit" w:eastAsia="Times New Roman" w:hAnsi="inherit"/>
          <w:color w:val="000000"/>
          <w:lang w:val="bg-BG" w:eastAsia="bg-BG"/>
        </w:rPr>
        <w:t>Pointe</w:t>
      </w:r>
      <w:proofErr w:type="spellEnd"/>
      <w:r w:rsidRPr="00DC6E4E">
        <w:rPr>
          <w:rFonts w:ascii="inherit" w:eastAsia="Times New Roman" w:hAnsi="inherit"/>
          <w:color w:val="000000"/>
          <w:lang w:val="bg-BG" w:eastAsia="bg-BG"/>
        </w:rPr>
        <w:t xml:space="preserve"> </w:t>
      </w:r>
      <w:proofErr w:type="spellStart"/>
      <w:r w:rsidRPr="00DC6E4E">
        <w:rPr>
          <w:rFonts w:ascii="inherit" w:eastAsia="Times New Roman" w:hAnsi="inherit"/>
          <w:color w:val="000000"/>
          <w:lang w:val="bg-BG" w:eastAsia="bg-BG"/>
        </w:rPr>
        <w:t>de</w:t>
      </w:r>
      <w:proofErr w:type="spellEnd"/>
      <w:r w:rsidRPr="00DC6E4E">
        <w:rPr>
          <w:rFonts w:ascii="inherit" w:eastAsia="Times New Roman" w:hAnsi="inherit"/>
          <w:color w:val="000000"/>
          <w:lang w:val="bg-BG" w:eastAsia="bg-BG"/>
        </w:rPr>
        <w:t xml:space="preserve"> </w:t>
      </w:r>
      <w:proofErr w:type="spellStart"/>
      <w:r w:rsidRPr="00DC6E4E">
        <w:rPr>
          <w:rFonts w:ascii="inherit" w:eastAsia="Times New Roman" w:hAnsi="inherit"/>
          <w:color w:val="000000"/>
          <w:lang w:val="bg-BG" w:eastAsia="bg-BG"/>
        </w:rPr>
        <w:t>Suzac</w:t>
      </w:r>
      <w:proofErr w:type="spellEnd"/>
      <w:r w:rsidRPr="00DC6E4E">
        <w:rPr>
          <w:rFonts w:ascii="inherit" w:eastAsia="Times New Roman" w:hAnsi="inherit"/>
          <w:color w:val="000000"/>
          <w:lang w:val="bg-BG" w:eastAsia="bg-BG"/>
        </w:rPr>
        <w:t>;</w:t>
      </w:r>
    </w:p>
    <w:p w:rsidR="00DC6E4E" w:rsidRPr="00DC6E4E" w:rsidRDefault="00DC6E4E" w:rsidP="00DC2F40">
      <w:pPr>
        <w:shd w:val="clear" w:color="auto" w:fill="FFFFFF"/>
        <w:spacing w:before="120" w:after="0" w:line="240" w:lineRule="auto"/>
        <w:jc w:val="both"/>
        <w:rPr>
          <w:rFonts w:ascii="inherit" w:eastAsia="Times New Roman" w:hAnsi="inherit"/>
          <w:color w:val="000000"/>
          <w:lang w:val="bg-BG" w:eastAsia="bg-BG"/>
        </w:rPr>
      </w:pPr>
      <w:proofErr w:type="spellStart"/>
      <w:r w:rsidRPr="00DC6E4E">
        <w:rPr>
          <w:rFonts w:ascii="inherit" w:eastAsia="Times New Roman" w:hAnsi="inherit"/>
          <w:color w:val="000000"/>
          <w:lang w:val="bg-BG" w:eastAsia="bg-BG"/>
        </w:rPr>
        <w:t>Loire</w:t>
      </w:r>
      <w:proofErr w:type="spellEnd"/>
      <w:r w:rsidRPr="00DC6E4E">
        <w:rPr>
          <w:rFonts w:ascii="inherit" w:eastAsia="Times New Roman" w:hAnsi="inherit"/>
          <w:color w:val="000000"/>
          <w:lang w:val="bg-BG" w:eastAsia="bg-BG"/>
        </w:rPr>
        <w:t xml:space="preserve"> от </w:t>
      </w:r>
      <w:proofErr w:type="spellStart"/>
      <w:r w:rsidRPr="00DC6E4E">
        <w:rPr>
          <w:rFonts w:ascii="inherit" w:eastAsia="Times New Roman" w:hAnsi="inherit"/>
          <w:color w:val="000000"/>
          <w:lang w:val="bg-BG" w:eastAsia="bg-BG"/>
        </w:rPr>
        <w:t>Cordemais</w:t>
      </w:r>
      <w:proofErr w:type="spellEnd"/>
      <w:r w:rsidRPr="00DC6E4E">
        <w:rPr>
          <w:rFonts w:ascii="inherit" w:eastAsia="Times New Roman" w:hAnsi="inherit"/>
          <w:color w:val="000000"/>
          <w:lang w:val="bg-BG" w:eastAsia="bg-BG"/>
        </w:rPr>
        <w:t xml:space="preserve"> (KP 25) до напречната граница на морето, определена от линията, съединяваща </w:t>
      </w:r>
      <w:proofErr w:type="spellStart"/>
      <w:r w:rsidRPr="00DC6E4E">
        <w:rPr>
          <w:rFonts w:ascii="inherit" w:eastAsia="Times New Roman" w:hAnsi="inherit"/>
          <w:color w:val="000000"/>
          <w:lang w:val="bg-BG" w:eastAsia="bg-BG"/>
        </w:rPr>
        <w:t>Pointe</w:t>
      </w:r>
      <w:proofErr w:type="spellEnd"/>
      <w:r w:rsidRPr="00DC6E4E">
        <w:rPr>
          <w:rFonts w:ascii="inherit" w:eastAsia="Times New Roman" w:hAnsi="inherit"/>
          <w:color w:val="000000"/>
          <w:lang w:val="bg-BG" w:eastAsia="bg-BG"/>
        </w:rPr>
        <w:t xml:space="preserve"> </w:t>
      </w:r>
      <w:proofErr w:type="spellStart"/>
      <w:r w:rsidRPr="00DC6E4E">
        <w:rPr>
          <w:rFonts w:ascii="inherit" w:eastAsia="Times New Roman" w:hAnsi="inherit"/>
          <w:color w:val="000000"/>
          <w:lang w:val="bg-BG" w:eastAsia="bg-BG"/>
        </w:rPr>
        <w:t>de</w:t>
      </w:r>
      <w:proofErr w:type="spellEnd"/>
      <w:r w:rsidRPr="00DC6E4E">
        <w:rPr>
          <w:rFonts w:ascii="inherit" w:eastAsia="Times New Roman" w:hAnsi="inherit"/>
          <w:color w:val="000000"/>
          <w:lang w:val="bg-BG" w:eastAsia="bg-BG"/>
        </w:rPr>
        <w:t xml:space="preserve"> </w:t>
      </w:r>
      <w:proofErr w:type="spellStart"/>
      <w:r w:rsidRPr="00DC6E4E">
        <w:rPr>
          <w:rFonts w:ascii="inherit" w:eastAsia="Times New Roman" w:hAnsi="inherit"/>
          <w:color w:val="000000"/>
          <w:lang w:val="bg-BG" w:eastAsia="bg-BG"/>
        </w:rPr>
        <w:t>Mindin</w:t>
      </w:r>
      <w:proofErr w:type="spellEnd"/>
      <w:r w:rsidRPr="00DC6E4E">
        <w:rPr>
          <w:rFonts w:ascii="inherit" w:eastAsia="Times New Roman" w:hAnsi="inherit"/>
          <w:color w:val="000000"/>
          <w:lang w:val="bg-BG" w:eastAsia="bg-BG"/>
        </w:rPr>
        <w:t xml:space="preserve"> с </w:t>
      </w:r>
      <w:proofErr w:type="spellStart"/>
      <w:r w:rsidRPr="00DC6E4E">
        <w:rPr>
          <w:rFonts w:ascii="inherit" w:eastAsia="Times New Roman" w:hAnsi="inherit"/>
          <w:color w:val="000000"/>
          <w:lang w:val="bg-BG" w:eastAsia="bg-BG"/>
        </w:rPr>
        <w:t>Pointe</w:t>
      </w:r>
      <w:proofErr w:type="spellEnd"/>
      <w:r w:rsidRPr="00DC6E4E">
        <w:rPr>
          <w:rFonts w:ascii="inherit" w:eastAsia="Times New Roman" w:hAnsi="inherit"/>
          <w:color w:val="000000"/>
          <w:lang w:val="bg-BG" w:eastAsia="bg-BG"/>
        </w:rPr>
        <w:t xml:space="preserve"> </w:t>
      </w:r>
      <w:proofErr w:type="spellStart"/>
      <w:r w:rsidRPr="00DC6E4E">
        <w:rPr>
          <w:rFonts w:ascii="inherit" w:eastAsia="Times New Roman" w:hAnsi="inherit"/>
          <w:color w:val="000000"/>
          <w:lang w:val="bg-BG" w:eastAsia="bg-BG"/>
        </w:rPr>
        <w:t>de</w:t>
      </w:r>
      <w:proofErr w:type="spellEnd"/>
      <w:r w:rsidRPr="00DC6E4E">
        <w:rPr>
          <w:rFonts w:ascii="inherit" w:eastAsia="Times New Roman" w:hAnsi="inherit"/>
          <w:color w:val="000000"/>
          <w:lang w:val="bg-BG" w:eastAsia="bg-BG"/>
        </w:rPr>
        <w:t xml:space="preserve"> </w:t>
      </w:r>
      <w:proofErr w:type="spellStart"/>
      <w:r w:rsidRPr="00DC6E4E">
        <w:rPr>
          <w:rFonts w:ascii="inherit" w:eastAsia="Times New Roman" w:hAnsi="inherit"/>
          <w:color w:val="000000"/>
          <w:lang w:val="bg-BG" w:eastAsia="bg-BG"/>
        </w:rPr>
        <w:t>Penhoët</w:t>
      </w:r>
      <w:proofErr w:type="spellEnd"/>
      <w:r w:rsidRPr="00DC6E4E">
        <w:rPr>
          <w:rFonts w:ascii="inherit" w:eastAsia="Times New Roman" w:hAnsi="inherit"/>
          <w:color w:val="000000"/>
          <w:lang w:val="bg-BG" w:eastAsia="bg-BG"/>
        </w:rPr>
        <w:t>;</w:t>
      </w:r>
    </w:p>
    <w:p w:rsidR="00DC6E4E" w:rsidRPr="00DC6E4E" w:rsidRDefault="00DC6E4E" w:rsidP="00DC2F40">
      <w:pPr>
        <w:shd w:val="clear" w:color="auto" w:fill="FFFFFF"/>
        <w:spacing w:before="120" w:after="0" w:line="240" w:lineRule="auto"/>
        <w:jc w:val="both"/>
        <w:rPr>
          <w:rFonts w:ascii="inherit" w:eastAsia="Times New Roman" w:hAnsi="inherit"/>
          <w:color w:val="000000"/>
          <w:lang w:val="bg-BG" w:eastAsia="bg-BG"/>
        </w:rPr>
      </w:pPr>
      <w:r w:rsidRPr="00DC6E4E">
        <w:rPr>
          <w:rFonts w:ascii="inherit" w:eastAsia="Times New Roman" w:hAnsi="inherit"/>
          <w:color w:val="000000"/>
          <w:lang w:val="bg-BG" w:eastAsia="bg-BG"/>
        </w:rPr>
        <w:t xml:space="preserve">Сена от началото на канал </w:t>
      </w:r>
      <w:proofErr w:type="spellStart"/>
      <w:r w:rsidRPr="00DC6E4E">
        <w:rPr>
          <w:rFonts w:ascii="inherit" w:eastAsia="Times New Roman" w:hAnsi="inherit"/>
          <w:color w:val="000000"/>
          <w:lang w:val="bg-BG" w:eastAsia="bg-BG"/>
        </w:rPr>
        <w:t>Tancarville</w:t>
      </w:r>
      <w:proofErr w:type="spellEnd"/>
      <w:r w:rsidRPr="00DC6E4E">
        <w:rPr>
          <w:rFonts w:ascii="inherit" w:eastAsia="Times New Roman" w:hAnsi="inherit"/>
          <w:color w:val="000000"/>
          <w:lang w:val="bg-BG" w:eastAsia="bg-BG"/>
        </w:rPr>
        <w:t xml:space="preserve"> до напречната граница на морето, определена от линията от </w:t>
      </w:r>
      <w:proofErr w:type="spellStart"/>
      <w:r w:rsidRPr="00DC6E4E">
        <w:rPr>
          <w:rFonts w:ascii="inherit" w:eastAsia="Times New Roman" w:hAnsi="inherit"/>
          <w:color w:val="000000"/>
          <w:lang w:val="bg-BG" w:eastAsia="bg-BG"/>
        </w:rPr>
        <w:t>Cape</w:t>
      </w:r>
      <w:proofErr w:type="spellEnd"/>
      <w:r w:rsidRPr="00DC6E4E">
        <w:rPr>
          <w:rFonts w:ascii="inherit" w:eastAsia="Times New Roman" w:hAnsi="inherit"/>
          <w:color w:val="000000"/>
          <w:lang w:val="bg-BG" w:eastAsia="bg-BG"/>
        </w:rPr>
        <w:t xml:space="preserve"> </w:t>
      </w:r>
      <w:proofErr w:type="spellStart"/>
      <w:r w:rsidRPr="00DC6E4E">
        <w:rPr>
          <w:rFonts w:ascii="inherit" w:eastAsia="Times New Roman" w:hAnsi="inherit"/>
          <w:color w:val="000000"/>
          <w:lang w:val="bg-BG" w:eastAsia="bg-BG"/>
        </w:rPr>
        <w:t>Hode</w:t>
      </w:r>
      <w:proofErr w:type="spellEnd"/>
      <w:r w:rsidRPr="00DC6E4E">
        <w:rPr>
          <w:rFonts w:ascii="inherit" w:eastAsia="Times New Roman" w:hAnsi="inherit"/>
          <w:color w:val="000000"/>
          <w:lang w:val="bg-BG" w:eastAsia="bg-BG"/>
        </w:rPr>
        <w:t xml:space="preserve"> на десния бряг, до точката на левия бряг, в която планираната дига достига до брега под </w:t>
      </w:r>
      <w:proofErr w:type="spellStart"/>
      <w:r w:rsidRPr="00DC6E4E">
        <w:rPr>
          <w:rFonts w:ascii="inherit" w:eastAsia="Times New Roman" w:hAnsi="inherit"/>
          <w:color w:val="000000"/>
          <w:lang w:val="bg-BG" w:eastAsia="bg-BG"/>
        </w:rPr>
        <w:t>Berville</w:t>
      </w:r>
      <w:proofErr w:type="spellEnd"/>
      <w:r w:rsidRPr="00DC6E4E">
        <w:rPr>
          <w:rFonts w:ascii="inherit" w:eastAsia="Times New Roman" w:hAnsi="inherit"/>
          <w:color w:val="000000"/>
          <w:lang w:val="bg-BG" w:eastAsia="bg-BG"/>
        </w:rPr>
        <w:t>;</w:t>
      </w:r>
    </w:p>
    <w:p w:rsidR="00DC6E4E" w:rsidRPr="00DC6E4E" w:rsidRDefault="00DC6E4E" w:rsidP="00DC2F40">
      <w:pPr>
        <w:shd w:val="clear" w:color="auto" w:fill="FFFFFF"/>
        <w:spacing w:before="120" w:after="0" w:line="240" w:lineRule="auto"/>
        <w:jc w:val="both"/>
        <w:rPr>
          <w:rFonts w:ascii="inherit" w:eastAsia="Times New Roman" w:hAnsi="inherit"/>
          <w:color w:val="000000"/>
          <w:lang w:val="bg-BG" w:eastAsia="bg-BG"/>
        </w:rPr>
      </w:pPr>
      <w:proofErr w:type="spellStart"/>
      <w:r w:rsidRPr="00DC6E4E">
        <w:rPr>
          <w:rFonts w:ascii="inherit" w:eastAsia="Times New Roman" w:hAnsi="inherit"/>
          <w:color w:val="000000"/>
          <w:lang w:val="bg-BG" w:eastAsia="bg-BG"/>
        </w:rPr>
        <w:t>Vilaine</w:t>
      </w:r>
      <w:proofErr w:type="spellEnd"/>
      <w:r w:rsidRPr="00DC6E4E">
        <w:rPr>
          <w:rFonts w:ascii="inherit" w:eastAsia="Times New Roman" w:hAnsi="inherit"/>
          <w:color w:val="000000"/>
          <w:lang w:val="bg-BG" w:eastAsia="bg-BG"/>
        </w:rPr>
        <w:t xml:space="preserve"> от язовир </w:t>
      </w:r>
      <w:proofErr w:type="spellStart"/>
      <w:r w:rsidRPr="00DC6E4E">
        <w:rPr>
          <w:rFonts w:ascii="inherit" w:eastAsia="Times New Roman" w:hAnsi="inherit"/>
          <w:color w:val="000000"/>
          <w:lang w:val="bg-BG" w:eastAsia="bg-BG"/>
        </w:rPr>
        <w:t>Arzal</w:t>
      </w:r>
      <w:proofErr w:type="spellEnd"/>
      <w:r w:rsidRPr="00DC6E4E">
        <w:rPr>
          <w:rFonts w:ascii="inherit" w:eastAsia="Times New Roman" w:hAnsi="inherit"/>
          <w:color w:val="000000"/>
          <w:lang w:val="bg-BG" w:eastAsia="bg-BG"/>
        </w:rPr>
        <w:t xml:space="preserve"> до напречната граница на морето, определена от линията, съединяваща </w:t>
      </w:r>
      <w:proofErr w:type="spellStart"/>
      <w:r w:rsidRPr="00DC6E4E">
        <w:rPr>
          <w:rFonts w:ascii="inherit" w:eastAsia="Times New Roman" w:hAnsi="inherit"/>
          <w:color w:val="000000"/>
          <w:lang w:val="bg-BG" w:eastAsia="bg-BG"/>
        </w:rPr>
        <w:t>Pointe</w:t>
      </w:r>
      <w:proofErr w:type="spellEnd"/>
      <w:r w:rsidRPr="00DC6E4E">
        <w:rPr>
          <w:rFonts w:ascii="inherit" w:eastAsia="Times New Roman" w:hAnsi="inherit"/>
          <w:color w:val="000000"/>
          <w:lang w:val="bg-BG" w:eastAsia="bg-BG"/>
        </w:rPr>
        <w:t xml:space="preserve"> </w:t>
      </w:r>
      <w:proofErr w:type="spellStart"/>
      <w:r w:rsidRPr="00DC6E4E">
        <w:rPr>
          <w:rFonts w:ascii="inherit" w:eastAsia="Times New Roman" w:hAnsi="inherit"/>
          <w:color w:val="000000"/>
          <w:lang w:val="bg-BG" w:eastAsia="bg-BG"/>
        </w:rPr>
        <w:t>du</w:t>
      </w:r>
      <w:proofErr w:type="spellEnd"/>
      <w:r w:rsidRPr="00DC6E4E">
        <w:rPr>
          <w:rFonts w:ascii="inherit" w:eastAsia="Times New Roman" w:hAnsi="inherit"/>
          <w:color w:val="000000"/>
          <w:lang w:val="bg-BG" w:eastAsia="bg-BG"/>
        </w:rPr>
        <w:t xml:space="preserve"> </w:t>
      </w:r>
      <w:proofErr w:type="spellStart"/>
      <w:r w:rsidRPr="00DC6E4E">
        <w:rPr>
          <w:rFonts w:ascii="inherit" w:eastAsia="Times New Roman" w:hAnsi="inherit"/>
          <w:color w:val="000000"/>
          <w:lang w:val="bg-BG" w:eastAsia="bg-BG"/>
        </w:rPr>
        <w:t>Scal</w:t>
      </w:r>
      <w:proofErr w:type="spellEnd"/>
      <w:r w:rsidRPr="00DC6E4E">
        <w:rPr>
          <w:rFonts w:ascii="inherit" w:eastAsia="Times New Roman" w:hAnsi="inherit"/>
          <w:color w:val="000000"/>
          <w:lang w:val="bg-BG" w:eastAsia="bg-BG"/>
        </w:rPr>
        <w:t xml:space="preserve"> с </w:t>
      </w:r>
      <w:proofErr w:type="spellStart"/>
      <w:r w:rsidRPr="00DC6E4E">
        <w:rPr>
          <w:rFonts w:ascii="inherit" w:eastAsia="Times New Roman" w:hAnsi="inherit"/>
          <w:color w:val="000000"/>
          <w:lang w:val="bg-BG" w:eastAsia="bg-BG"/>
        </w:rPr>
        <w:t>Pointe</w:t>
      </w:r>
      <w:proofErr w:type="spellEnd"/>
      <w:r w:rsidRPr="00DC6E4E">
        <w:rPr>
          <w:rFonts w:ascii="inherit" w:eastAsia="Times New Roman" w:hAnsi="inherit"/>
          <w:color w:val="000000"/>
          <w:lang w:val="bg-BG" w:eastAsia="bg-BG"/>
        </w:rPr>
        <w:t xml:space="preserve"> </w:t>
      </w:r>
      <w:proofErr w:type="spellStart"/>
      <w:r w:rsidRPr="00DC6E4E">
        <w:rPr>
          <w:rFonts w:ascii="inherit" w:eastAsia="Times New Roman" w:hAnsi="inherit"/>
          <w:color w:val="000000"/>
          <w:lang w:val="bg-BG" w:eastAsia="bg-BG"/>
        </w:rPr>
        <w:t>du</w:t>
      </w:r>
      <w:proofErr w:type="spellEnd"/>
      <w:r w:rsidRPr="00DC6E4E">
        <w:rPr>
          <w:rFonts w:ascii="inherit" w:eastAsia="Times New Roman" w:hAnsi="inherit"/>
          <w:color w:val="000000"/>
          <w:lang w:val="bg-BG" w:eastAsia="bg-BG"/>
        </w:rPr>
        <w:t xml:space="preserve"> </w:t>
      </w:r>
      <w:proofErr w:type="spellStart"/>
      <w:r w:rsidRPr="00DC6E4E">
        <w:rPr>
          <w:rFonts w:ascii="inherit" w:eastAsia="Times New Roman" w:hAnsi="inherit"/>
          <w:color w:val="000000"/>
          <w:lang w:val="bg-BG" w:eastAsia="bg-BG"/>
        </w:rPr>
        <w:t>Moustoir</w:t>
      </w:r>
      <w:proofErr w:type="spellEnd"/>
      <w:r w:rsidRPr="00DC6E4E">
        <w:rPr>
          <w:rFonts w:ascii="inherit" w:eastAsia="Times New Roman" w:hAnsi="inherit"/>
          <w:color w:val="000000"/>
          <w:lang w:val="bg-BG" w:eastAsia="bg-BG"/>
        </w:rPr>
        <w:t>;</w:t>
      </w:r>
    </w:p>
    <w:p w:rsidR="00DC6E4E" w:rsidRPr="00DC6E4E" w:rsidRDefault="00DC6E4E" w:rsidP="00DC2F40">
      <w:pPr>
        <w:shd w:val="clear" w:color="auto" w:fill="FFFFFF"/>
        <w:spacing w:before="120" w:after="0" w:line="240" w:lineRule="auto"/>
        <w:jc w:val="both"/>
        <w:rPr>
          <w:rFonts w:ascii="inherit" w:eastAsia="Times New Roman" w:hAnsi="inherit"/>
          <w:color w:val="000000"/>
          <w:lang w:val="bg-BG" w:eastAsia="bg-BG"/>
        </w:rPr>
      </w:pPr>
      <w:r w:rsidRPr="00DC6E4E">
        <w:rPr>
          <w:rFonts w:ascii="inherit" w:eastAsia="Times New Roman" w:hAnsi="inherit"/>
          <w:color w:val="000000"/>
          <w:lang w:val="bg-BG" w:eastAsia="bg-BG"/>
        </w:rPr>
        <w:t>Женевското езеро.</w:t>
      </w:r>
    </w:p>
    <w:p w:rsidR="00DC6E4E" w:rsidRPr="00DC6E4E" w:rsidRDefault="00DC6E4E" w:rsidP="00DC2F40">
      <w:pPr>
        <w:shd w:val="clear" w:color="auto" w:fill="FFFFFF"/>
        <w:spacing w:before="240" w:after="120" w:line="240" w:lineRule="auto"/>
        <w:jc w:val="both"/>
        <w:rPr>
          <w:rFonts w:ascii="inherit" w:eastAsia="Times New Roman" w:hAnsi="inherit"/>
          <w:b/>
          <w:bCs/>
          <w:color w:val="000000"/>
          <w:lang w:val="bg-BG" w:eastAsia="bg-BG"/>
        </w:rPr>
      </w:pPr>
      <w:r w:rsidRPr="00DC6E4E">
        <w:rPr>
          <w:rFonts w:ascii="inherit" w:eastAsia="Times New Roman" w:hAnsi="inherit"/>
          <w:b/>
          <w:bCs/>
          <w:i/>
          <w:iCs/>
          <w:color w:val="000000"/>
          <w:lang w:val="bg-BG" w:eastAsia="bg-BG"/>
        </w:rPr>
        <w:t>Унгария</w:t>
      </w:r>
    </w:p>
    <w:p w:rsidR="00DC6E4E" w:rsidRPr="00DC6E4E" w:rsidRDefault="00DC6E4E" w:rsidP="00DC2F40">
      <w:pPr>
        <w:shd w:val="clear" w:color="auto" w:fill="FFFFFF"/>
        <w:spacing w:before="120" w:after="0" w:line="240" w:lineRule="auto"/>
        <w:jc w:val="both"/>
        <w:rPr>
          <w:rFonts w:ascii="inherit" w:eastAsia="Times New Roman" w:hAnsi="inherit"/>
          <w:color w:val="000000"/>
          <w:lang w:val="bg-BG" w:eastAsia="bg-BG"/>
        </w:rPr>
      </w:pPr>
      <w:r w:rsidRPr="00DC6E4E">
        <w:rPr>
          <w:rFonts w:ascii="inherit" w:eastAsia="Times New Roman" w:hAnsi="inherit"/>
          <w:color w:val="000000"/>
          <w:lang w:val="bg-BG" w:eastAsia="bg-BG"/>
        </w:rPr>
        <w:t>Езерото Балатон</w:t>
      </w:r>
    </w:p>
    <w:p w:rsidR="00DC6E4E" w:rsidRPr="00DC6E4E" w:rsidRDefault="00DC6E4E" w:rsidP="00DC2F40">
      <w:pPr>
        <w:shd w:val="clear" w:color="auto" w:fill="FFFFFF"/>
        <w:spacing w:before="240" w:after="120" w:line="240" w:lineRule="auto"/>
        <w:jc w:val="both"/>
        <w:rPr>
          <w:rFonts w:ascii="inherit" w:eastAsia="Times New Roman" w:hAnsi="inherit"/>
          <w:b/>
          <w:bCs/>
          <w:color w:val="000000"/>
          <w:lang w:val="bg-BG" w:eastAsia="bg-BG"/>
        </w:rPr>
      </w:pPr>
      <w:r w:rsidRPr="00DC6E4E">
        <w:rPr>
          <w:rFonts w:ascii="inherit" w:eastAsia="Times New Roman" w:hAnsi="inherit"/>
          <w:b/>
          <w:bCs/>
          <w:i/>
          <w:iCs/>
          <w:color w:val="000000"/>
          <w:lang w:val="bg-BG" w:eastAsia="bg-BG"/>
        </w:rPr>
        <w:t>Нидерландия</w:t>
      </w:r>
    </w:p>
    <w:p w:rsidR="00DC6E4E" w:rsidRPr="00DC6E4E" w:rsidRDefault="00DC6E4E" w:rsidP="00DC2F40">
      <w:pPr>
        <w:shd w:val="clear" w:color="auto" w:fill="FFFFFF"/>
        <w:spacing w:before="120" w:after="0" w:line="240" w:lineRule="auto"/>
        <w:jc w:val="both"/>
        <w:rPr>
          <w:rFonts w:ascii="inherit" w:eastAsia="Times New Roman" w:hAnsi="inherit"/>
          <w:color w:val="000000"/>
          <w:lang w:val="bg-BG" w:eastAsia="bg-BG"/>
        </w:rPr>
      </w:pPr>
      <w:proofErr w:type="spellStart"/>
      <w:r w:rsidRPr="00DC6E4E">
        <w:rPr>
          <w:rFonts w:ascii="inherit" w:eastAsia="Times New Roman" w:hAnsi="inherit"/>
          <w:color w:val="000000"/>
          <w:lang w:val="bg-BG" w:eastAsia="bg-BG"/>
        </w:rPr>
        <w:t>Долард</w:t>
      </w:r>
      <w:proofErr w:type="spellEnd"/>
    </w:p>
    <w:p w:rsidR="00DC6E4E" w:rsidRPr="00DC6E4E" w:rsidRDefault="00DC6E4E" w:rsidP="00DC2F40">
      <w:pPr>
        <w:shd w:val="clear" w:color="auto" w:fill="FFFFFF"/>
        <w:spacing w:before="120" w:after="0" w:line="240" w:lineRule="auto"/>
        <w:jc w:val="both"/>
        <w:rPr>
          <w:rFonts w:ascii="inherit" w:eastAsia="Times New Roman" w:hAnsi="inherit"/>
          <w:color w:val="000000"/>
          <w:lang w:val="bg-BG" w:eastAsia="bg-BG"/>
        </w:rPr>
      </w:pPr>
      <w:proofErr w:type="spellStart"/>
      <w:r w:rsidRPr="00DC6E4E">
        <w:rPr>
          <w:rFonts w:ascii="inherit" w:eastAsia="Times New Roman" w:hAnsi="inherit"/>
          <w:color w:val="000000"/>
          <w:lang w:val="bg-BG" w:eastAsia="bg-BG"/>
        </w:rPr>
        <w:t>Еемс</w:t>
      </w:r>
      <w:proofErr w:type="spellEnd"/>
    </w:p>
    <w:p w:rsidR="00DC6E4E" w:rsidRPr="00DC6E4E" w:rsidRDefault="00DC6E4E" w:rsidP="00DC2F40">
      <w:pPr>
        <w:shd w:val="clear" w:color="auto" w:fill="FFFFFF"/>
        <w:spacing w:before="120" w:after="0" w:line="240" w:lineRule="auto"/>
        <w:jc w:val="both"/>
        <w:rPr>
          <w:rFonts w:ascii="inherit" w:eastAsia="Times New Roman" w:hAnsi="inherit"/>
          <w:color w:val="000000"/>
          <w:lang w:val="bg-BG" w:eastAsia="bg-BG"/>
        </w:rPr>
      </w:pPr>
      <w:proofErr w:type="spellStart"/>
      <w:r w:rsidRPr="00DC6E4E">
        <w:rPr>
          <w:rFonts w:ascii="inherit" w:eastAsia="Times New Roman" w:hAnsi="inherit"/>
          <w:color w:val="000000"/>
          <w:lang w:val="bg-BG" w:eastAsia="bg-BG"/>
        </w:rPr>
        <w:t>Вадензее</w:t>
      </w:r>
      <w:proofErr w:type="spellEnd"/>
      <w:r w:rsidRPr="00DC6E4E">
        <w:rPr>
          <w:rFonts w:ascii="inherit" w:eastAsia="Times New Roman" w:hAnsi="inherit"/>
          <w:color w:val="000000"/>
          <w:lang w:val="bg-BG" w:eastAsia="bg-BG"/>
        </w:rPr>
        <w:t>: включително връзките със Северно море</w:t>
      </w:r>
    </w:p>
    <w:p w:rsidR="00DC6E4E" w:rsidRPr="00DC6E4E" w:rsidRDefault="00DC6E4E" w:rsidP="00DC2F40">
      <w:pPr>
        <w:shd w:val="clear" w:color="auto" w:fill="FFFFFF"/>
        <w:spacing w:before="120" w:after="0" w:line="240" w:lineRule="auto"/>
        <w:jc w:val="both"/>
        <w:rPr>
          <w:rFonts w:ascii="inherit" w:eastAsia="Times New Roman" w:hAnsi="inherit"/>
          <w:color w:val="000000"/>
          <w:lang w:val="bg-BG" w:eastAsia="bg-BG"/>
        </w:rPr>
      </w:pPr>
      <w:proofErr w:type="spellStart"/>
      <w:r w:rsidRPr="00DC6E4E">
        <w:rPr>
          <w:rFonts w:ascii="inherit" w:eastAsia="Times New Roman" w:hAnsi="inherit"/>
          <w:color w:val="000000"/>
          <w:lang w:val="bg-BG" w:eastAsia="bg-BG"/>
        </w:rPr>
        <w:t>Ийселмер</w:t>
      </w:r>
      <w:proofErr w:type="spellEnd"/>
      <w:r w:rsidRPr="00DC6E4E">
        <w:rPr>
          <w:rFonts w:ascii="inherit" w:eastAsia="Times New Roman" w:hAnsi="inherit"/>
          <w:color w:val="000000"/>
          <w:lang w:val="bg-BG" w:eastAsia="bg-BG"/>
        </w:rPr>
        <w:t xml:space="preserve">: включително </w:t>
      </w:r>
      <w:proofErr w:type="spellStart"/>
      <w:r w:rsidRPr="00DC6E4E">
        <w:rPr>
          <w:rFonts w:ascii="inherit" w:eastAsia="Times New Roman" w:hAnsi="inherit"/>
          <w:color w:val="000000"/>
          <w:lang w:val="bg-BG" w:eastAsia="bg-BG"/>
        </w:rPr>
        <w:t>Markermeer</w:t>
      </w:r>
      <w:proofErr w:type="spellEnd"/>
      <w:r w:rsidRPr="00DC6E4E">
        <w:rPr>
          <w:rFonts w:ascii="inherit" w:eastAsia="Times New Roman" w:hAnsi="inherit"/>
          <w:color w:val="000000"/>
          <w:lang w:val="bg-BG" w:eastAsia="bg-BG"/>
        </w:rPr>
        <w:t xml:space="preserve"> и </w:t>
      </w:r>
      <w:proofErr w:type="spellStart"/>
      <w:r w:rsidRPr="00DC6E4E">
        <w:rPr>
          <w:rFonts w:ascii="inherit" w:eastAsia="Times New Roman" w:hAnsi="inherit"/>
          <w:color w:val="000000"/>
          <w:lang w:val="bg-BG" w:eastAsia="bg-BG"/>
        </w:rPr>
        <w:t>Ijmeer</w:t>
      </w:r>
      <w:proofErr w:type="spellEnd"/>
      <w:r w:rsidRPr="00DC6E4E">
        <w:rPr>
          <w:rFonts w:ascii="inherit" w:eastAsia="Times New Roman" w:hAnsi="inherit"/>
          <w:color w:val="000000"/>
          <w:lang w:val="bg-BG" w:eastAsia="bg-BG"/>
        </w:rPr>
        <w:t xml:space="preserve">, но изключвайки </w:t>
      </w:r>
      <w:proofErr w:type="spellStart"/>
      <w:r w:rsidRPr="00DC6E4E">
        <w:rPr>
          <w:rFonts w:ascii="inherit" w:eastAsia="Times New Roman" w:hAnsi="inherit"/>
          <w:color w:val="000000"/>
          <w:lang w:val="bg-BG" w:eastAsia="bg-BG"/>
        </w:rPr>
        <w:t>Gouwzee</w:t>
      </w:r>
      <w:proofErr w:type="spellEnd"/>
    </w:p>
    <w:p w:rsidR="00DC6E4E" w:rsidRPr="00DC6E4E" w:rsidRDefault="00DC6E4E" w:rsidP="00DC2F40">
      <w:pPr>
        <w:shd w:val="clear" w:color="auto" w:fill="FFFFFF"/>
        <w:spacing w:before="120" w:after="0" w:line="240" w:lineRule="auto"/>
        <w:jc w:val="both"/>
        <w:rPr>
          <w:rFonts w:ascii="inherit" w:eastAsia="Times New Roman" w:hAnsi="inherit"/>
          <w:color w:val="000000"/>
          <w:lang w:val="bg-BG" w:eastAsia="bg-BG"/>
        </w:rPr>
      </w:pPr>
      <w:proofErr w:type="spellStart"/>
      <w:r w:rsidRPr="00DC6E4E">
        <w:rPr>
          <w:rFonts w:ascii="inherit" w:eastAsia="Times New Roman" w:hAnsi="inherit"/>
          <w:color w:val="000000"/>
          <w:lang w:val="bg-BG" w:eastAsia="bg-BG"/>
        </w:rPr>
        <w:t>Nieuwe</w:t>
      </w:r>
      <w:proofErr w:type="spellEnd"/>
      <w:r w:rsidRPr="00DC6E4E">
        <w:rPr>
          <w:rFonts w:ascii="inherit" w:eastAsia="Times New Roman" w:hAnsi="inherit"/>
          <w:color w:val="000000"/>
          <w:lang w:val="bg-BG" w:eastAsia="bg-BG"/>
        </w:rPr>
        <w:t xml:space="preserve"> </w:t>
      </w:r>
      <w:proofErr w:type="spellStart"/>
      <w:r w:rsidRPr="00DC6E4E">
        <w:rPr>
          <w:rFonts w:ascii="inherit" w:eastAsia="Times New Roman" w:hAnsi="inherit"/>
          <w:color w:val="000000"/>
          <w:lang w:val="bg-BG" w:eastAsia="bg-BG"/>
        </w:rPr>
        <w:t>Waterweg</w:t>
      </w:r>
      <w:proofErr w:type="spellEnd"/>
      <w:r w:rsidRPr="00DC6E4E">
        <w:rPr>
          <w:rFonts w:ascii="inherit" w:eastAsia="Times New Roman" w:hAnsi="inherit"/>
          <w:color w:val="000000"/>
          <w:lang w:val="bg-BG" w:eastAsia="bg-BG"/>
        </w:rPr>
        <w:t xml:space="preserve"> и </w:t>
      </w:r>
      <w:proofErr w:type="spellStart"/>
      <w:r w:rsidRPr="00DC6E4E">
        <w:rPr>
          <w:rFonts w:ascii="inherit" w:eastAsia="Times New Roman" w:hAnsi="inherit"/>
          <w:color w:val="000000"/>
          <w:lang w:val="bg-BG" w:eastAsia="bg-BG"/>
        </w:rPr>
        <w:t>Scheur</w:t>
      </w:r>
      <w:proofErr w:type="spellEnd"/>
    </w:p>
    <w:p w:rsidR="00DC6E4E" w:rsidRPr="00DC6E4E" w:rsidRDefault="00DC6E4E" w:rsidP="00DC2F40">
      <w:pPr>
        <w:shd w:val="clear" w:color="auto" w:fill="FFFFFF"/>
        <w:spacing w:before="120" w:after="0" w:line="240" w:lineRule="auto"/>
        <w:jc w:val="both"/>
        <w:rPr>
          <w:rFonts w:ascii="inherit" w:eastAsia="Times New Roman" w:hAnsi="inherit"/>
          <w:color w:val="000000"/>
          <w:lang w:val="bg-BG" w:eastAsia="bg-BG"/>
        </w:rPr>
      </w:pPr>
      <w:proofErr w:type="spellStart"/>
      <w:r w:rsidRPr="00DC6E4E">
        <w:rPr>
          <w:rFonts w:ascii="inherit" w:eastAsia="Times New Roman" w:hAnsi="inherit"/>
          <w:color w:val="000000"/>
          <w:lang w:val="bg-BG" w:eastAsia="bg-BG"/>
        </w:rPr>
        <w:t>Calland</w:t>
      </w:r>
      <w:proofErr w:type="spellEnd"/>
      <w:r w:rsidRPr="00DC6E4E">
        <w:rPr>
          <w:rFonts w:ascii="inherit" w:eastAsia="Times New Roman" w:hAnsi="inherit"/>
          <w:color w:val="000000"/>
          <w:lang w:val="bg-BG" w:eastAsia="bg-BG"/>
        </w:rPr>
        <w:t xml:space="preserve"> </w:t>
      </w:r>
      <w:proofErr w:type="spellStart"/>
      <w:r w:rsidRPr="00DC6E4E">
        <w:rPr>
          <w:rFonts w:ascii="inherit" w:eastAsia="Times New Roman" w:hAnsi="inherit"/>
          <w:color w:val="000000"/>
          <w:lang w:val="bg-BG" w:eastAsia="bg-BG"/>
        </w:rPr>
        <w:t>Kanaal</w:t>
      </w:r>
      <w:proofErr w:type="spellEnd"/>
      <w:r w:rsidRPr="00DC6E4E">
        <w:rPr>
          <w:rFonts w:ascii="inherit" w:eastAsia="Times New Roman" w:hAnsi="inherit"/>
          <w:color w:val="000000"/>
          <w:lang w:val="bg-BG" w:eastAsia="bg-BG"/>
        </w:rPr>
        <w:t xml:space="preserve">, западно от пристанище </w:t>
      </w:r>
      <w:proofErr w:type="spellStart"/>
      <w:r w:rsidRPr="00DC6E4E">
        <w:rPr>
          <w:rFonts w:ascii="inherit" w:eastAsia="Times New Roman" w:hAnsi="inherit"/>
          <w:color w:val="000000"/>
          <w:lang w:val="bg-BG" w:eastAsia="bg-BG"/>
        </w:rPr>
        <w:t>Benelux</w:t>
      </w:r>
      <w:proofErr w:type="spellEnd"/>
    </w:p>
    <w:p w:rsidR="00DC6E4E" w:rsidRPr="00DC6E4E" w:rsidRDefault="00DC6E4E" w:rsidP="00DC2F40">
      <w:pPr>
        <w:shd w:val="clear" w:color="auto" w:fill="FFFFFF"/>
        <w:spacing w:before="120" w:after="0" w:line="240" w:lineRule="auto"/>
        <w:jc w:val="both"/>
        <w:rPr>
          <w:rFonts w:ascii="inherit" w:eastAsia="Times New Roman" w:hAnsi="inherit"/>
          <w:color w:val="000000"/>
          <w:lang w:val="bg-BG" w:eastAsia="bg-BG"/>
        </w:rPr>
      </w:pPr>
      <w:proofErr w:type="spellStart"/>
      <w:r w:rsidRPr="00DC6E4E">
        <w:rPr>
          <w:rFonts w:ascii="inherit" w:eastAsia="Times New Roman" w:hAnsi="inherit"/>
          <w:color w:val="000000"/>
          <w:lang w:val="bg-BG" w:eastAsia="bg-BG"/>
        </w:rPr>
        <w:t>Холандс</w:t>
      </w:r>
      <w:proofErr w:type="spellEnd"/>
      <w:r w:rsidRPr="00DC6E4E">
        <w:rPr>
          <w:rFonts w:ascii="inherit" w:eastAsia="Times New Roman" w:hAnsi="inherit"/>
          <w:color w:val="000000"/>
          <w:lang w:val="bg-BG" w:eastAsia="bg-BG"/>
        </w:rPr>
        <w:t xml:space="preserve"> </w:t>
      </w:r>
      <w:proofErr w:type="spellStart"/>
      <w:r w:rsidRPr="00DC6E4E">
        <w:rPr>
          <w:rFonts w:ascii="inherit" w:eastAsia="Times New Roman" w:hAnsi="inherit"/>
          <w:color w:val="000000"/>
          <w:lang w:val="bg-BG" w:eastAsia="bg-BG"/>
        </w:rPr>
        <w:t>Диеп</w:t>
      </w:r>
      <w:proofErr w:type="spellEnd"/>
    </w:p>
    <w:p w:rsidR="00DC6E4E" w:rsidRPr="00DC6E4E" w:rsidRDefault="00DC6E4E" w:rsidP="00DC2F40">
      <w:pPr>
        <w:shd w:val="clear" w:color="auto" w:fill="FFFFFF"/>
        <w:spacing w:before="120" w:after="0" w:line="240" w:lineRule="auto"/>
        <w:jc w:val="both"/>
        <w:rPr>
          <w:rFonts w:ascii="inherit" w:eastAsia="Times New Roman" w:hAnsi="inherit"/>
          <w:color w:val="000000"/>
          <w:lang w:val="bg-BG" w:eastAsia="bg-BG"/>
        </w:rPr>
      </w:pPr>
      <w:proofErr w:type="spellStart"/>
      <w:r w:rsidRPr="00DC6E4E">
        <w:rPr>
          <w:rFonts w:ascii="inherit" w:eastAsia="Times New Roman" w:hAnsi="inherit"/>
          <w:color w:val="000000"/>
          <w:lang w:val="bg-BG" w:eastAsia="bg-BG"/>
        </w:rPr>
        <w:t>Breeddiep</w:t>
      </w:r>
      <w:proofErr w:type="spellEnd"/>
      <w:r w:rsidRPr="00DC6E4E">
        <w:rPr>
          <w:rFonts w:ascii="inherit" w:eastAsia="Times New Roman" w:hAnsi="inherit"/>
          <w:color w:val="000000"/>
          <w:lang w:val="bg-BG" w:eastAsia="bg-BG"/>
        </w:rPr>
        <w:t xml:space="preserve">, </w:t>
      </w:r>
      <w:proofErr w:type="spellStart"/>
      <w:r w:rsidRPr="00DC6E4E">
        <w:rPr>
          <w:rFonts w:ascii="inherit" w:eastAsia="Times New Roman" w:hAnsi="inherit"/>
          <w:color w:val="000000"/>
          <w:lang w:val="bg-BG" w:eastAsia="bg-BG"/>
        </w:rPr>
        <w:t>Beerkanaal</w:t>
      </w:r>
      <w:proofErr w:type="spellEnd"/>
      <w:r w:rsidRPr="00DC6E4E">
        <w:rPr>
          <w:rFonts w:ascii="inherit" w:eastAsia="Times New Roman" w:hAnsi="inherit"/>
          <w:color w:val="000000"/>
          <w:lang w:val="bg-BG" w:eastAsia="bg-BG"/>
        </w:rPr>
        <w:t xml:space="preserve"> и свързаните с него пристанища</w:t>
      </w:r>
    </w:p>
    <w:p w:rsidR="00DC6E4E" w:rsidRPr="00DC6E4E" w:rsidRDefault="00DC6E4E" w:rsidP="00DC2F40">
      <w:pPr>
        <w:shd w:val="clear" w:color="auto" w:fill="FFFFFF"/>
        <w:spacing w:before="120" w:after="0" w:line="240" w:lineRule="auto"/>
        <w:jc w:val="both"/>
        <w:rPr>
          <w:rFonts w:ascii="inherit" w:eastAsia="Times New Roman" w:hAnsi="inherit"/>
          <w:color w:val="000000"/>
          <w:lang w:val="bg-BG" w:eastAsia="bg-BG"/>
        </w:rPr>
      </w:pPr>
      <w:proofErr w:type="spellStart"/>
      <w:r w:rsidRPr="00DC6E4E">
        <w:rPr>
          <w:rFonts w:ascii="inherit" w:eastAsia="Times New Roman" w:hAnsi="inherit"/>
          <w:color w:val="000000"/>
          <w:lang w:val="bg-BG" w:eastAsia="bg-BG"/>
        </w:rPr>
        <w:t>Haringvliet</w:t>
      </w:r>
      <w:proofErr w:type="spellEnd"/>
      <w:r w:rsidRPr="00DC6E4E">
        <w:rPr>
          <w:rFonts w:ascii="inherit" w:eastAsia="Times New Roman" w:hAnsi="inherit"/>
          <w:color w:val="000000"/>
          <w:lang w:val="bg-BG" w:eastAsia="bg-BG"/>
        </w:rPr>
        <w:t xml:space="preserve"> и </w:t>
      </w:r>
      <w:proofErr w:type="spellStart"/>
      <w:r w:rsidRPr="00DC6E4E">
        <w:rPr>
          <w:rFonts w:ascii="inherit" w:eastAsia="Times New Roman" w:hAnsi="inherit"/>
          <w:color w:val="000000"/>
          <w:lang w:val="bg-BG" w:eastAsia="bg-BG"/>
        </w:rPr>
        <w:t>Vuile</w:t>
      </w:r>
      <w:proofErr w:type="spellEnd"/>
      <w:r w:rsidRPr="00DC6E4E">
        <w:rPr>
          <w:rFonts w:ascii="inherit" w:eastAsia="Times New Roman" w:hAnsi="inherit"/>
          <w:color w:val="000000"/>
          <w:lang w:val="bg-BG" w:eastAsia="bg-BG"/>
        </w:rPr>
        <w:t xml:space="preserve"> </w:t>
      </w:r>
      <w:proofErr w:type="spellStart"/>
      <w:r w:rsidRPr="00DC6E4E">
        <w:rPr>
          <w:rFonts w:ascii="inherit" w:eastAsia="Times New Roman" w:hAnsi="inherit"/>
          <w:color w:val="000000"/>
          <w:lang w:val="bg-BG" w:eastAsia="bg-BG"/>
        </w:rPr>
        <w:t>Gat</w:t>
      </w:r>
      <w:proofErr w:type="spellEnd"/>
      <w:r w:rsidRPr="00DC6E4E">
        <w:rPr>
          <w:rFonts w:ascii="inherit" w:eastAsia="Times New Roman" w:hAnsi="inherit"/>
          <w:color w:val="000000"/>
          <w:lang w:val="bg-BG" w:eastAsia="bg-BG"/>
        </w:rPr>
        <w:t xml:space="preserve">: включително водните пътища между </w:t>
      </w:r>
      <w:proofErr w:type="spellStart"/>
      <w:r w:rsidRPr="00DC6E4E">
        <w:rPr>
          <w:rFonts w:ascii="inherit" w:eastAsia="Times New Roman" w:hAnsi="inherit"/>
          <w:color w:val="000000"/>
          <w:lang w:val="bg-BG" w:eastAsia="bg-BG"/>
        </w:rPr>
        <w:t>Goeree-Overflakkee</w:t>
      </w:r>
      <w:proofErr w:type="spellEnd"/>
      <w:r w:rsidRPr="00DC6E4E">
        <w:rPr>
          <w:rFonts w:ascii="inherit" w:eastAsia="Times New Roman" w:hAnsi="inherit"/>
          <w:color w:val="000000"/>
          <w:lang w:val="bg-BG" w:eastAsia="bg-BG"/>
        </w:rPr>
        <w:t xml:space="preserve">, от една страна, и </w:t>
      </w:r>
      <w:proofErr w:type="spellStart"/>
      <w:r w:rsidRPr="00DC6E4E">
        <w:rPr>
          <w:rFonts w:ascii="inherit" w:eastAsia="Times New Roman" w:hAnsi="inherit"/>
          <w:color w:val="000000"/>
          <w:lang w:val="bg-BG" w:eastAsia="bg-BG"/>
        </w:rPr>
        <w:t>Voorne-Putten</w:t>
      </w:r>
      <w:proofErr w:type="spellEnd"/>
      <w:r w:rsidRPr="00DC6E4E">
        <w:rPr>
          <w:rFonts w:ascii="inherit" w:eastAsia="Times New Roman" w:hAnsi="inherit"/>
          <w:color w:val="000000"/>
          <w:lang w:val="bg-BG" w:eastAsia="bg-BG"/>
        </w:rPr>
        <w:t xml:space="preserve"> и </w:t>
      </w:r>
      <w:proofErr w:type="spellStart"/>
      <w:r w:rsidRPr="00DC6E4E">
        <w:rPr>
          <w:rFonts w:ascii="inherit" w:eastAsia="Times New Roman" w:hAnsi="inherit"/>
          <w:color w:val="000000"/>
          <w:lang w:val="bg-BG" w:eastAsia="bg-BG"/>
        </w:rPr>
        <w:t>Hoeksche</w:t>
      </w:r>
      <w:proofErr w:type="spellEnd"/>
      <w:r w:rsidRPr="00DC6E4E">
        <w:rPr>
          <w:rFonts w:ascii="inherit" w:eastAsia="Times New Roman" w:hAnsi="inherit"/>
          <w:color w:val="000000"/>
          <w:lang w:val="bg-BG" w:eastAsia="bg-BG"/>
        </w:rPr>
        <w:t xml:space="preserve"> </w:t>
      </w:r>
      <w:proofErr w:type="spellStart"/>
      <w:r w:rsidRPr="00DC6E4E">
        <w:rPr>
          <w:rFonts w:ascii="inherit" w:eastAsia="Times New Roman" w:hAnsi="inherit"/>
          <w:color w:val="000000"/>
          <w:lang w:val="bg-BG" w:eastAsia="bg-BG"/>
        </w:rPr>
        <w:t>Waard</w:t>
      </w:r>
      <w:proofErr w:type="spellEnd"/>
      <w:r w:rsidRPr="00DC6E4E">
        <w:rPr>
          <w:rFonts w:ascii="inherit" w:eastAsia="Times New Roman" w:hAnsi="inherit"/>
          <w:color w:val="000000"/>
          <w:lang w:val="bg-BG" w:eastAsia="bg-BG"/>
        </w:rPr>
        <w:t>, от друга</w:t>
      </w:r>
    </w:p>
    <w:p w:rsidR="00DC6E4E" w:rsidRPr="00DC6E4E" w:rsidRDefault="00DC6E4E" w:rsidP="00DC2F40">
      <w:pPr>
        <w:shd w:val="clear" w:color="auto" w:fill="FFFFFF"/>
        <w:spacing w:before="120" w:after="0" w:line="240" w:lineRule="auto"/>
        <w:jc w:val="both"/>
        <w:rPr>
          <w:rFonts w:ascii="inherit" w:eastAsia="Times New Roman" w:hAnsi="inherit"/>
          <w:color w:val="000000"/>
          <w:lang w:val="bg-BG" w:eastAsia="bg-BG"/>
        </w:rPr>
      </w:pPr>
      <w:proofErr w:type="spellStart"/>
      <w:r w:rsidRPr="00DC6E4E">
        <w:rPr>
          <w:rFonts w:ascii="inherit" w:eastAsia="Times New Roman" w:hAnsi="inherit"/>
          <w:color w:val="000000"/>
          <w:lang w:val="bg-BG" w:eastAsia="bg-BG"/>
        </w:rPr>
        <w:t>Хелегат</w:t>
      </w:r>
      <w:proofErr w:type="spellEnd"/>
    </w:p>
    <w:p w:rsidR="00DC6E4E" w:rsidRPr="00DC6E4E" w:rsidRDefault="00DC6E4E" w:rsidP="00DC2F40">
      <w:pPr>
        <w:shd w:val="clear" w:color="auto" w:fill="FFFFFF"/>
        <w:spacing w:before="120" w:after="0" w:line="240" w:lineRule="auto"/>
        <w:jc w:val="both"/>
        <w:rPr>
          <w:rFonts w:ascii="inherit" w:eastAsia="Times New Roman" w:hAnsi="inherit"/>
          <w:color w:val="000000"/>
          <w:lang w:val="bg-BG" w:eastAsia="bg-BG"/>
        </w:rPr>
      </w:pPr>
      <w:proofErr w:type="spellStart"/>
      <w:r w:rsidRPr="00DC6E4E">
        <w:rPr>
          <w:rFonts w:ascii="inherit" w:eastAsia="Times New Roman" w:hAnsi="inherit"/>
          <w:color w:val="000000"/>
          <w:lang w:val="bg-BG" w:eastAsia="bg-BG"/>
        </w:rPr>
        <w:t>Волкерак</w:t>
      </w:r>
      <w:proofErr w:type="spellEnd"/>
    </w:p>
    <w:p w:rsidR="00DC6E4E" w:rsidRPr="00DC6E4E" w:rsidRDefault="00DC6E4E" w:rsidP="00DC2F40">
      <w:pPr>
        <w:shd w:val="clear" w:color="auto" w:fill="FFFFFF"/>
        <w:spacing w:before="120" w:after="0" w:line="240" w:lineRule="auto"/>
        <w:jc w:val="both"/>
        <w:rPr>
          <w:rFonts w:ascii="inherit" w:eastAsia="Times New Roman" w:hAnsi="inherit"/>
          <w:color w:val="000000"/>
          <w:lang w:val="bg-BG" w:eastAsia="bg-BG"/>
        </w:rPr>
      </w:pPr>
      <w:proofErr w:type="spellStart"/>
      <w:r w:rsidRPr="00DC6E4E">
        <w:rPr>
          <w:rFonts w:ascii="inherit" w:eastAsia="Times New Roman" w:hAnsi="inherit"/>
          <w:color w:val="000000"/>
          <w:lang w:val="bg-BG" w:eastAsia="bg-BG"/>
        </w:rPr>
        <w:t>Krammer</w:t>
      </w:r>
      <w:proofErr w:type="spellEnd"/>
    </w:p>
    <w:p w:rsidR="00DC6E4E" w:rsidRPr="00DC6E4E" w:rsidRDefault="00DC6E4E" w:rsidP="00DC2F40">
      <w:pPr>
        <w:shd w:val="clear" w:color="auto" w:fill="FFFFFF"/>
        <w:spacing w:before="120" w:after="0" w:line="240" w:lineRule="auto"/>
        <w:jc w:val="both"/>
        <w:rPr>
          <w:rFonts w:ascii="inherit" w:eastAsia="Times New Roman" w:hAnsi="inherit"/>
          <w:color w:val="000000"/>
          <w:lang w:val="bg-BG" w:eastAsia="bg-BG"/>
        </w:rPr>
      </w:pPr>
      <w:proofErr w:type="spellStart"/>
      <w:r w:rsidRPr="00DC6E4E">
        <w:rPr>
          <w:rFonts w:ascii="inherit" w:eastAsia="Times New Roman" w:hAnsi="inherit"/>
          <w:color w:val="000000"/>
          <w:lang w:val="bg-BG" w:eastAsia="bg-BG"/>
        </w:rPr>
        <w:t>Grevelingenmeer</w:t>
      </w:r>
      <w:proofErr w:type="spellEnd"/>
      <w:r w:rsidRPr="00DC6E4E">
        <w:rPr>
          <w:rFonts w:ascii="inherit" w:eastAsia="Times New Roman" w:hAnsi="inherit"/>
          <w:color w:val="000000"/>
          <w:lang w:val="bg-BG" w:eastAsia="bg-BG"/>
        </w:rPr>
        <w:t xml:space="preserve"> и </w:t>
      </w:r>
      <w:proofErr w:type="spellStart"/>
      <w:r w:rsidRPr="00DC6E4E">
        <w:rPr>
          <w:rFonts w:ascii="inherit" w:eastAsia="Times New Roman" w:hAnsi="inherit"/>
          <w:color w:val="000000"/>
          <w:lang w:val="bg-BG" w:eastAsia="bg-BG"/>
        </w:rPr>
        <w:t>Brouwerschavensche</w:t>
      </w:r>
      <w:proofErr w:type="spellEnd"/>
      <w:r w:rsidRPr="00DC6E4E">
        <w:rPr>
          <w:rFonts w:ascii="inherit" w:eastAsia="Times New Roman" w:hAnsi="inherit"/>
          <w:color w:val="000000"/>
          <w:lang w:val="bg-BG" w:eastAsia="bg-BG"/>
        </w:rPr>
        <w:t xml:space="preserve"> </w:t>
      </w:r>
      <w:proofErr w:type="spellStart"/>
      <w:r w:rsidRPr="00DC6E4E">
        <w:rPr>
          <w:rFonts w:ascii="inherit" w:eastAsia="Times New Roman" w:hAnsi="inherit"/>
          <w:color w:val="000000"/>
          <w:lang w:val="bg-BG" w:eastAsia="bg-BG"/>
        </w:rPr>
        <w:t>Gat</w:t>
      </w:r>
      <w:proofErr w:type="spellEnd"/>
      <w:r w:rsidRPr="00DC6E4E">
        <w:rPr>
          <w:rFonts w:ascii="inherit" w:eastAsia="Times New Roman" w:hAnsi="inherit"/>
          <w:color w:val="000000"/>
          <w:lang w:val="bg-BG" w:eastAsia="bg-BG"/>
        </w:rPr>
        <w:t xml:space="preserve">: включително водните пътища между </w:t>
      </w:r>
      <w:proofErr w:type="spellStart"/>
      <w:r w:rsidRPr="00DC6E4E">
        <w:rPr>
          <w:rFonts w:ascii="inherit" w:eastAsia="Times New Roman" w:hAnsi="inherit"/>
          <w:color w:val="000000"/>
          <w:lang w:val="bg-BG" w:eastAsia="bg-BG"/>
        </w:rPr>
        <w:t>Schouwen-Duiveland</w:t>
      </w:r>
      <w:proofErr w:type="spellEnd"/>
      <w:r w:rsidRPr="00DC6E4E">
        <w:rPr>
          <w:rFonts w:ascii="inherit" w:eastAsia="Times New Roman" w:hAnsi="inherit"/>
          <w:color w:val="000000"/>
          <w:lang w:val="bg-BG" w:eastAsia="bg-BG"/>
        </w:rPr>
        <w:t xml:space="preserve"> и </w:t>
      </w:r>
      <w:proofErr w:type="spellStart"/>
      <w:r w:rsidRPr="00DC6E4E">
        <w:rPr>
          <w:rFonts w:ascii="inherit" w:eastAsia="Times New Roman" w:hAnsi="inherit"/>
          <w:color w:val="000000"/>
          <w:lang w:val="bg-BG" w:eastAsia="bg-BG"/>
        </w:rPr>
        <w:t>Goeree-Overflakkee</w:t>
      </w:r>
      <w:proofErr w:type="spellEnd"/>
    </w:p>
    <w:p w:rsidR="00DC6E4E" w:rsidRPr="00DC6E4E" w:rsidRDefault="00DC6E4E" w:rsidP="00DC2F40">
      <w:pPr>
        <w:shd w:val="clear" w:color="auto" w:fill="FFFFFF"/>
        <w:spacing w:before="120" w:after="0" w:line="240" w:lineRule="auto"/>
        <w:jc w:val="both"/>
        <w:rPr>
          <w:rFonts w:ascii="inherit" w:eastAsia="Times New Roman" w:hAnsi="inherit"/>
          <w:color w:val="000000"/>
          <w:lang w:val="bg-BG" w:eastAsia="bg-BG"/>
        </w:rPr>
      </w:pPr>
      <w:proofErr w:type="spellStart"/>
      <w:r w:rsidRPr="00DC6E4E">
        <w:rPr>
          <w:rFonts w:ascii="inherit" w:eastAsia="Times New Roman" w:hAnsi="inherit"/>
          <w:color w:val="000000"/>
          <w:lang w:val="bg-BG" w:eastAsia="bg-BG"/>
        </w:rPr>
        <w:t>Keten</w:t>
      </w:r>
      <w:proofErr w:type="spellEnd"/>
      <w:r w:rsidRPr="00DC6E4E">
        <w:rPr>
          <w:rFonts w:ascii="inherit" w:eastAsia="Times New Roman" w:hAnsi="inherit"/>
          <w:color w:val="000000"/>
          <w:lang w:val="bg-BG" w:eastAsia="bg-BG"/>
        </w:rPr>
        <w:t xml:space="preserve">, </w:t>
      </w:r>
      <w:proofErr w:type="spellStart"/>
      <w:r w:rsidRPr="00DC6E4E">
        <w:rPr>
          <w:rFonts w:ascii="inherit" w:eastAsia="Times New Roman" w:hAnsi="inherit"/>
          <w:color w:val="000000"/>
          <w:lang w:val="bg-BG" w:eastAsia="bg-BG"/>
        </w:rPr>
        <w:t>Mastgat</w:t>
      </w:r>
      <w:proofErr w:type="spellEnd"/>
      <w:r w:rsidRPr="00DC6E4E">
        <w:rPr>
          <w:rFonts w:ascii="inherit" w:eastAsia="Times New Roman" w:hAnsi="inherit"/>
          <w:color w:val="000000"/>
          <w:lang w:val="bg-BG" w:eastAsia="bg-BG"/>
        </w:rPr>
        <w:t xml:space="preserve">, </w:t>
      </w:r>
      <w:proofErr w:type="spellStart"/>
      <w:r w:rsidRPr="00DC6E4E">
        <w:rPr>
          <w:rFonts w:ascii="inherit" w:eastAsia="Times New Roman" w:hAnsi="inherit"/>
          <w:color w:val="000000"/>
          <w:lang w:val="bg-BG" w:eastAsia="bg-BG"/>
        </w:rPr>
        <w:t>Zijpe</w:t>
      </w:r>
      <w:proofErr w:type="spellEnd"/>
      <w:r w:rsidRPr="00DC6E4E">
        <w:rPr>
          <w:rFonts w:ascii="inherit" w:eastAsia="Times New Roman" w:hAnsi="inherit"/>
          <w:color w:val="000000"/>
          <w:lang w:val="bg-BG" w:eastAsia="bg-BG"/>
        </w:rPr>
        <w:t xml:space="preserve">, </w:t>
      </w:r>
      <w:proofErr w:type="spellStart"/>
      <w:r w:rsidRPr="00DC6E4E">
        <w:rPr>
          <w:rFonts w:ascii="inherit" w:eastAsia="Times New Roman" w:hAnsi="inherit"/>
          <w:color w:val="000000"/>
          <w:lang w:val="bg-BG" w:eastAsia="bg-BG"/>
        </w:rPr>
        <w:t>Krabbenkreek</w:t>
      </w:r>
      <w:proofErr w:type="spellEnd"/>
      <w:r w:rsidRPr="00DC6E4E">
        <w:rPr>
          <w:rFonts w:ascii="inherit" w:eastAsia="Times New Roman" w:hAnsi="inherit"/>
          <w:color w:val="000000"/>
          <w:lang w:val="bg-BG" w:eastAsia="bg-BG"/>
        </w:rPr>
        <w:t xml:space="preserve">, източен </w:t>
      </w:r>
      <w:proofErr w:type="spellStart"/>
      <w:r w:rsidRPr="00DC6E4E">
        <w:rPr>
          <w:rFonts w:ascii="inherit" w:eastAsia="Times New Roman" w:hAnsi="inherit"/>
          <w:color w:val="000000"/>
          <w:lang w:val="bg-BG" w:eastAsia="bg-BG"/>
        </w:rPr>
        <w:t>Scheldt</w:t>
      </w:r>
      <w:proofErr w:type="spellEnd"/>
      <w:r w:rsidRPr="00DC6E4E">
        <w:rPr>
          <w:rFonts w:ascii="inherit" w:eastAsia="Times New Roman" w:hAnsi="inherit"/>
          <w:color w:val="000000"/>
          <w:lang w:val="bg-BG" w:eastAsia="bg-BG"/>
        </w:rPr>
        <w:t xml:space="preserve"> и </w:t>
      </w:r>
      <w:proofErr w:type="spellStart"/>
      <w:r w:rsidRPr="00DC6E4E">
        <w:rPr>
          <w:rFonts w:ascii="inherit" w:eastAsia="Times New Roman" w:hAnsi="inherit"/>
          <w:color w:val="000000"/>
          <w:lang w:val="bg-BG" w:eastAsia="bg-BG"/>
        </w:rPr>
        <w:t>Roompot</w:t>
      </w:r>
      <w:proofErr w:type="spellEnd"/>
      <w:r w:rsidRPr="00DC6E4E">
        <w:rPr>
          <w:rFonts w:ascii="inherit" w:eastAsia="Times New Roman" w:hAnsi="inherit"/>
          <w:color w:val="000000"/>
          <w:lang w:val="bg-BG" w:eastAsia="bg-BG"/>
        </w:rPr>
        <w:t xml:space="preserve">: включително водните пътища между </w:t>
      </w:r>
      <w:proofErr w:type="spellStart"/>
      <w:r w:rsidRPr="00DC6E4E">
        <w:rPr>
          <w:rFonts w:ascii="inherit" w:eastAsia="Times New Roman" w:hAnsi="inherit"/>
          <w:color w:val="000000"/>
          <w:lang w:val="bg-BG" w:eastAsia="bg-BG"/>
        </w:rPr>
        <w:t>Walcheren</w:t>
      </w:r>
      <w:proofErr w:type="spellEnd"/>
      <w:r w:rsidRPr="00DC6E4E">
        <w:rPr>
          <w:rFonts w:ascii="inherit" w:eastAsia="Times New Roman" w:hAnsi="inherit"/>
          <w:color w:val="000000"/>
          <w:lang w:val="bg-BG" w:eastAsia="bg-BG"/>
        </w:rPr>
        <w:t xml:space="preserve">, </w:t>
      </w:r>
      <w:proofErr w:type="spellStart"/>
      <w:r w:rsidRPr="00DC6E4E">
        <w:rPr>
          <w:rFonts w:ascii="inherit" w:eastAsia="Times New Roman" w:hAnsi="inherit"/>
          <w:color w:val="000000"/>
          <w:lang w:val="bg-BG" w:eastAsia="bg-BG"/>
        </w:rPr>
        <w:t>Noord-Beveland</w:t>
      </w:r>
      <w:proofErr w:type="spellEnd"/>
      <w:r w:rsidRPr="00DC6E4E">
        <w:rPr>
          <w:rFonts w:ascii="inherit" w:eastAsia="Times New Roman" w:hAnsi="inherit"/>
          <w:color w:val="000000"/>
          <w:lang w:val="bg-BG" w:eastAsia="bg-BG"/>
        </w:rPr>
        <w:t xml:space="preserve"> и </w:t>
      </w:r>
      <w:proofErr w:type="spellStart"/>
      <w:r w:rsidRPr="00DC6E4E">
        <w:rPr>
          <w:rFonts w:ascii="inherit" w:eastAsia="Times New Roman" w:hAnsi="inherit"/>
          <w:color w:val="000000"/>
          <w:lang w:val="bg-BG" w:eastAsia="bg-BG"/>
        </w:rPr>
        <w:t>Zuid-Beveland</w:t>
      </w:r>
      <w:proofErr w:type="spellEnd"/>
      <w:r w:rsidRPr="00DC6E4E">
        <w:rPr>
          <w:rFonts w:ascii="inherit" w:eastAsia="Times New Roman" w:hAnsi="inherit"/>
          <w:color w:val="000000"/>
          <w:lang w:val="bg-BG" w:eastAsia="bg-BG"/>
        </w:rPr>
        <w:t xml:space="preserve">, от една страна, и </w:t>
      </w:r>
      <w:proofErr w:type="spellStart"/>
      <w:r w:rsidRPr="00DC6E4E">
        <w:rPr>
          <w:rFonts w:ascii="inherit" w:eastAsia="Times New Roman" w:hAnsi="inherit"/>
          <w:color w:val="000000"/>
          <w:lang w:val="bg-BG" w:eastAsia="bg-BG"/>
        </w:rPr>
        <w:t>Schouwen-Duiveland</w:t>
      </w:r>
      <w:proofErr w:type="spellEnd"/>
      <w:r w:rsidRPr="00DC6E4E">
        <w:rPr>
          <w:rFonts w:ascii="inherit" w:eastAsia="Times New Roman" w:hAnsi="inherit"/>
          <w:color w:val="000000"/>
          <w:lang w:val="bg-BG" w:eastAsia="bg-BG"/>
        </w:rPr>
        <w:t xml:space="preserve"> и </w:t>
      </w:r>
      <w:proofErr w:type="spellStart"/>
      <w:r w:rsidRPr="00DC6E4E">
        <w:rPr>
          <w:rFonts w:ascii="inherit" w:eastAsia="Times New Roman" w:hAnsi="inherit"/>
          <w:color w:val="000000"/>
          <w:lang w:val="bg-BG" w:eastAsia="bg-BG"/>
        </w:rPr>
        <w:t>Tholen</w:t>
      </w:r>
      <w:proofErr w:type="spellEnd"/>
      <w:r w:rsidRPr="00DC6E4E">
        <w:rPr>
          <w:rFonts w:ascii="inherit" w:eastAsia="Times New Roman" w:hAnsi="inherit"/>
          <w:color w:val="000000"/>
          <w:lang w:val="bg-BG" w:eastAsia="bg-BG"/>
        </w:rPr>
        <w:t xml:space="preserve">, от друга, но изключвайки канала </w:t>
      </w:r>
      <w:proofErr w:type="spellStart"/>
      <w:r w:rsidRPr="00DC6E4E">
        <w:rPr>
          <w:rFonts w:ascii="inherit" w:eastAsia="Times New Roman" w:hAnsi="inherit"/>
          <w:color w:val="000000"/>
          <w:lang w:val="bg-BG" w:eastAsia="bg-BG"/>
        </w:rPr>
        <w:t>Scheldt-Rhine</w:t>
      </w:r>
      <w:proofErr w:type="spellEnd"/>
    </w:p>
    <w:p w:rsidR="00DC6E4E" w:rsidRPr="00DC6E4E" w:rsidRDefault="00DC6E4E" w:rsidP="00DC2F40">
      <w:pPr>
        <w:shd w:val="clear" w:color="auto" w:fill="FFFFFF"/>
        <w:spacing w:before="120" w:after="0" w:line="240" w:lineRule="auto"/>
        <w:jc w:val="both"/>
        <w:rPr>
          <w:rFonts w:ascii="inherit" w:eastAsia="Times New Roman" w:hAnsi="inherit"/>
          <w:color w:val="000000"/>
          <w:lang w:val="bg-BG" w:eastAsia="bg-BG"/>
        </w:rPr>
      </w:pPr>
      <w:proofErr w:type="spellStart"/>
      <w:r w:rsidRPr="00DC6E4E">
        <w:rPr>
          <w:rFonts w:ascii="inherit" w:eastAsia="Times New Roman" w:hAnsi="inherit"/>
          <w:color w:val="000000"/>
          <w:lang w:val="bg-BG" w:eastAsia="bg-BG"/>
        </w:rPr>
        <w:t>Scheldt</w:t>
      </w:r>
      <w:proofErr w:type="spellEnd"/>
      <w:r w:rsidRPr="00DC6E4E">
        <w:rPr>
          <w:rFonts w:ascii="inherit" w:eastAsia="Times New Roman" w:hAnsi="inherit"/>
          <w:color w:val="000000"/>
          <w:lang w:val="bg-BG" w:eastAsia="bg-BG"/>
        </w:rPr>
        <w:t xml:space="preserve"> и Западен </w:t>
      </w:r>
      <w:proofErr w:type="spellStart"/>
      <w:r w:rsidRPr="00DC6E4E">
        <w:rPr>
          <w:rFonts w:ascii="inherit" w:eastAsia="Times New Roman" w:hAnsi="inherit"/>
          <w:color w:val="000000"/>
          <w:lang w:val="bg-BG" w:eastAsia="bg-BG"/>
        </w:rPr>
        <w:t>Scheldt</w:t>
      </w:r>
      <w:proofErr w:type="spellEnd"/>
      <w:r w:rsidRPr="00DC6E4E">
        <w:rPr>
          <w:rFonts w:ascii="inherit" w:eastAsia="Times New Roman" w:hAnsi="inherit"/>
          <w:color w:val="000000"/>
          <w:lang w:val="bg-BG" w:eastAsia="bg-BG"/>
        </w:rPr>
        <w:t xml:space="preserve"> и тяхното устие в морето: включително водните пътища между </w:t>
      </w:r>
      <w:proofErr w:type="spellStart"/>
      <w:r w:rsidRPr="00DC6E4E">
        <w:rPr>
          <w:rFonts w:ascii="inherit" w:eastAsia="Times New Roman" w:hAnsi="inherit"/>
          <w:color w:val="000000"/>
          <w:lang w:val="bg-BG" w:eastAsia="bg-BG"/>
        </w:rPr>
        <w:t>Zeeland</w:t>
      </w:r>
      <w:proofErr w:type="spellEnd"/>
      <w:r w:rsidRPr="00DC6E4E">
        <w:rPr>
          <w:rFonts w:ascii="inherit" w:eastAsia="Times New Roman" w:hAnsi="inherit"/>
          <w:color w:val="000000"/>
          <w:lang w:val="bg-BG" w:eastAsia="bg-BG"/>
        </w:rPr>
        <w:t xml:space="preserve"> </w:t>
      </w:r>
      <w:proofErr w:type="spellStart"/>
      <w:r w:rsidRPr="00DC6E4E">
        <w:rPr>
          <w:rFonts w:ascii="inherit" w:eastAsia="Times New Roman" w:hAnsi="inherit"/>
          <w:color w:val="000000"/>
          <w:lang w:val="bg-BG" w:eastAsia="bg-BG"/>
        </w:rPr>
        <w:t>Flanders</w:t>
      </w:r>
      <w:proofErr w:type="spellEnd"/>
      <w:r w:rsidRPr="00DC6E4E">
        <w:rPr>
          <w:rFonts w:ascii="inherit" w:eastAsia="Times New Roman" w:hAnsi="inherit"/>
          <w:color w:val="000000"/>
          <w:lang w:val="bg-BG" w:eastAsia="bg-BG"/>
        </w:rPr>
        <w:t xml:space="preserve">, от една страна, и </w:t>
      </w:r>
      <w:proofErr w:type="spellStart"/>
      <w:r w:rsidRPr="00DC6E4E">
        <w:rPr>
          <w:rFonts w:ascii="inherit" w:eastAsia="Times New Roman" w:hAnsi="inherit"/>
          <w:color w:val="000000"/>
          <w:lang w:val="bg-BG" w:eastAsia="bg-BG"/>
        </w:rPr>
        <w:t>Walcheren</w:t>
      </w:r>
      <w:proofErr w:type="spellEnd"/>
      <w:r w:rsidRPr="00DC6E4E">
        <w:rPr>
          <w:rFonts w:ascii="inherit" w:eastAsia="Times New Roman" w:hAnsi="inherit"/>
          <w:color w:val="000000"/>
          <w:lang w:val="bg-BG" w:eastAsia="bg-BG"/>
        </w:rPr>
        <w:t xml:space="preserve"> и </w:t>
      </w:r>
      <w:proofErr w:type="spellStart"/>
      <w:r w:rsidRPr="00DC6E4E">
        <w:rPr>
          <w:rFonts w:ascii="inherit" w:eastAsia="Times New Roman" w:hAnsi="inherit"/>
          <w:color w:val="000000"/>
          <w:lang w:val="bg-BG" w:eastAsia="bg-BG"/>
        </w:rPr>
        <w:t>Zuid-Beveland</w:t>
      </w:r>
      <w:proofErr w:type="spellEnd"/>
      <w:r w:rsidRPr="00DC6E4E">
        <w:rPr>
          <w:rFonts w:ascii="inherit" w:eastAsia="Times New Roman" w:hAnsi="inherit"/>
          <w:color w:val="000000"/>
          <w:lang w:val="bg-BG" w:eastAsia="bg-BG"/>
        </w:rPr>
        <w:t xml:space="preserve">, от друга, но изключвайки канала </w:t>
      </w:r>
      <w:proofErr w:type="spellStart"/>
      <w:r w:rsidRPr="00DC6E4E">
        <w:rPr>
          <w:rFonts w:ascii="inherit" w:eastAsia="Times New Roman" w:hAnsi="inherit"/>
          <w:color w:val="000000"/>
          <w:lang w:val="bg-BG" w:eastAsia="bg-BG"/>
        </w:rPr>
        <w:t>Scheldt-Rhine</w:t>
      </w:r>
      <w:proofErr w:type="spellEnd"/>
    </w:p>
    <w:p w:rsidR="00DC6E4E" w:rsidRPr="00DC6E4E" w:rsidRDefault="00DC6E4E" w:rsidP="00DC2F40">
      <w:pPr>
        <w:shd w:val="clear" w:color="auto" w:fill="FFFFFF"/>
        <w:spacing w:before="240" w:after="120" w:line="240" w:lineRule="auto"/>
        <w:jc w:val="both"/>
        <w:rPr>
          <w:rFonts w:ascii="inherit" w:eastAsia="Times New Roman" w:hAnsi="inherit"/>
          <w:b/>
          <w:bCs/>
          <w:color w:val="000000"/>
          <w:lang w:val="bg-BG" w:eastAsia="bg-BG"/>
        </w:rPr>
      </w:pPr>
      <w:r w:rsidRPr="00DC6E4E">
        <w:rPr>
          <w:rFonts w:ascii="inherit" w:eastAsia="Times New Roman" w:hAnsi="inherit"/>
          <w:b/>
          <w:bCs/>
          <w:i/>
          <w:iCs/>
          <w:color w:val="000000"/>
          <w:lang w:val="bg-BG" w:eastAsia="bg-BG"/>
        </w:rPr>
        <w:lastRenderedPageBreak/>
        <w:t>Полша</w:t>
      </w:r>
    </w:p>
    <w:p w:rsidR="00DC6E4E" w:rsidRPr="00DC6E4E" w:rsidRDefault="00DC6E4E" w:rsidP="00DC2F40">
      <w:pPr>
        <w:shd w:val="clear" w:color="auto" w:fill="FFFFFF"/>
        <w:spacing w:before="120" w:after="0" w:line="240" w:lineRule="auto"/>
        <w:jc w:val="both"/>
        <w:rPr>
          <w:rFonts w:ascii="inherit" w:eastAsia="Times New Roman" w:hAnsi="inherit"/>
          <w:color w:val="000000"/>
          <w:lang w:val="bg-BG" w:eastAsia="bg-BG"/>
        </w:rPr>
      </w:pPr>
      <w:r w:rsidRPr="00DC6E4E">
        <w:rPr>
          <w:rFonts w:ascii="inherit" w:eastAsia="Times New Roman" w:hAnsi="inherit"/>
          <w:color w:val="000000"/>
          <w:lang w:val="bg-BG" w:eastAsia="bg-BG"/>
        </w:rPr>
        <w:t>Лагуната на Шчечин</w:t>
      </w:r>
    </w:p>
    <w:p w:rsidR="00DC6E4E" w:rsidRPr="00DC6E4E" w:rsidRDefault="00DC6E4E" w:rsidP="00DC2F40">
      <w:pPr>
        <w:shd w:val="clear" w:color="auto" w:fill="FFFFFF"/>
        <w:spacing w:before="120" w:after="0" w:line="240" w:lineRule="auto"/>
        <w:jc w:val="both"/>
        <w:rPr>
          <w:rFonts w:ascii="inherit" w:eastAsia="Times New Roman" w:hAnsi="inherit"/>
          <w:color w:val="000000"/>
          <w:lang w:val="bg-BG" w:eastAsia="bg-BG"/>
        </w:rPr>
      </w:pPr>
      <w:r w:rsidRPr="00DC6E4E">
        <w:rPr>
          <w:rFonts w:ascii="inherit" w:eastAsia="Times New Roman" w:hAnsi="inherit"/>
          <w:color w:val="000000"/>
          <w:lang w:val="bg-BG" w:eastAsia="bg-BG"/>
        </w:rPr>
        <w:t xml:space="preserve">Лагуната на </w:t>
      </w:r>
      <w:proofErr w:type="spellStart"/>
      <w:r w:rsidRPr="00DC6E4E">
        <w:rPr>
          <w:rFonts w:ascii="inherit" w:eastAsia="Times New Roman" w:hAnsi="inherit"/>
          <w:color w:val="000000"/>
          <w:lang w:val="bg-BG" w:eastAsia="bg-BG"/>
        </w:rPr>
        <w:t>Kamień</w:t>
      </w:r>
      <w:proofErr w:type="spellEnd"/>
    </w:p>
    <w:p w:rsidR="00DC6E4E" w:rsidRPr="00DC6E4E" w:rsidRDefault="00DC6E4E" w:rsidP="00DC2F40">
      <w:pPr>
        <w:shd w:val="clear" w:color="auto" w:fill="FFFFFF"/>
        <w:spacing w:before="120" w:after="0" w:line="240" w:lineRule="auto"/>
        <w:jc w:val="both"/>
        <w:rPr>
          <w:rFonts w:ascii="inherit" w:eastAsia="Times New Roman" w:hAnsi="inherit"/>
          <w:color w:val="000000"/>
          <w:lang w:val="bg-BG" w:eastAsia="bg-BG"/>
        </w:rPr>
      </w:pPr>
      <w:r w:rsidRPr="00DC6E4E">
        <w:rPr>
          <w:rFonts w:ascii="inherit" w:eastAsia="Times New Roman" w:hAnsi="inherit"/>
          <w:color w:val="000000"/>
          <w:lang w:val="bg-BG" w:eastAsia="bg-BG"/>
        </w:rPr>
        <w:t>Лагуната на Висла</w:t>
      </w:r>
    </w:p>
    <w:p w:rsidR="00DC6E4E" w:rsidRPr="00DC6E4E" w:rsidRDefault="00DC6E4E" w:rsidP="00DC2F40">
      <w:pPr>
        <w:shd w:val="clear" w:color="auto" w:fill="FFFFFF"/>
        <w:spacing w:before="120" w:after="0" w:line="240" w:lineRule="auto"/>
        <w:jc w:val="both"/>
        <w:rPr>
          <w:rFonts w:ascii="inherit" w:eastAsia="Times New Roman" w:hAnsi="inherit"/>
          <w:color w:val="000000"/>
          <w:lang w:val="bg-BG" w:eastAsia="bg-BG"/>
        </w:rPr>
      </w:pPr>
      <w:r w:rsidRPr="00DC6E4E">
        <w:rPr>
          <w:rFonts w:ascii="inherit" w:eastAsia="Times New Roman" w:hAnsi="inherit"/>
          <w:color w:val="000000"/>
          <w:lang w:val="bg-BG" w:eastAsia="bg-BG"/>
        </w:rPr>
        <w:t xml:space="preserve">Заливът </w:t>
      </w:r>
      <w:proofErr w:type="spellStart"/>
      <w:r w:rsidRPr="00DC6E4E">
        <w:rPr>
          <w:rFonts w:ascii="inherit" w:eastAsia="Times New Roman" w:hAnsi="inherit"/>
          <w:color w:val="000000"/>
          <w:lang w:val="bg-BG" w:eastAsia="bg-BG"/>
        </w:rPr>
        <w:t>Puck</w:t>
      </w:r>
      <w:proofErr w:type="spellEnd"/>
    </w:p>
    <w:p w:rsidR="00DC6E4E" w:rsidRPr="00DC6E4E" w:rsidRDefault="00DC6E4E" w:rsidP="00DC2F40">
      <w:pPr>
        <w:shd w:val="clear" w:color="auto" w:fill="FFFFFF"/>
        <w:spacing w:before="120" w:after="0" w:line="240" w:lineRule="auto"/>
        <w:jc w:val="both"/>
        <w:rPr>
          <w:rFonts w:ascii="inherit" w:eastAsia="Times New Roman" w:hAnsi="inherit"/>
          <w:color w:val="000000"/>
          <w:lang w:val="bg-BG" w:eastAsia="bg-BG"/>
        </w:rPr>
      </w:pPr>
      <w:r w:rsidRPr="00DC6E4E">
        <w:rPr>
          <w:rFonts w:ascii="inherit" w:eastAsia="Times New Roman" w:hAnsi="inherit"/>
          <w:color w:val="000000"/>
          <w:lang w:val="bg-BG" w:eastAsia="bg-BG"/>
        </w:rPr>
        <w:t xml:space="preserve">Язовирът </w:t>
      </w:r>
      <w:proofErr w:type="spellStart"/>
      <w:r w:rsidRPr="00DC6E4E">
        <w:rPr>
          <w:rFonts w:ascii="inherit" w:eastAsia="Times New Roman" w:hAnsi="inherit"/>
          <w:color w:val="000000"/>
          <w:lang w:val="bg-BG" w:eastAsia="bg-BG"/>
        </w:rPr>
        <w:t>Włocławski</w:t>
      </w:r>
      <w:proofErr w:type="spellEnd"/>
    </w:p>
    <w:p w:rsidR="00DC6E4E" w:rsidRPr="00DC6E4E" w:rsidRDefault="00DC6E4E" w:rsidP="00DC2F40">
      <w:pPr>
        <w:shd w:val="clear" w:color="auto" w:fill="FFFFFF"/>
        <w:spacing w:before="120" w:after="0" w:line="240" w:lineRule="auto"/>
        <w:jc w:val="both"/>
        <w:rPr>
          <w:rFonts w:ascii="inherit" w:eastAsia="Times New Roman" w:hAnsi="inherit"/>
          <w:color w:val="000000"/>
          <w:lang w:val="bg-BG" w:eastAsia="bg-BG"/>
        </w:rPr>
      </w:pPr>
      <w:r w:rsidRPr="00DC6E4E">
        <w:rPr>
          <w:rFonts w:ascii="inherit" w:eastAsia="Times New Roman" w:hAnsi="inherit"/>
          <w:color w:val="000000"/>
          <w:lang w:val="bg-BG" w:eastAsia="bg-BG"/>
        </w:rPr>
        <w:t xml:space="preserve">Езерото </w:t>
      </w:r>
      <w:proofErr w:type="spellStart"/>
      <w:r w:rsidRPr="00DC6E4E">
        <w:rPr>
          <w:rFonts w:ascii="inherit" w:eastAsia="Times New Roman" w:hAnsi="inherit"/>
          <w:color w:val="000000"/>
          <w:lang w:val="bg-BG" w:eastAsia="bg-BG"/>
        </w:rPr>
        <w:t>Śniardwy</w:t>
      </w:r>
      <w:proofErr w:type="spellEnd"/>
    </w:p>
    <w:p w:rsidR="00DC6E4E" w:rsidRPr="00DC6E4E" w:rsidRDefault="00DC6E4E" w:rsidP="00DC2F40">
      <w:pPr>
        <w:shd w:val="clear" w:color="auto" w:fill="FFFFFF"/>
        <w:spacing w:before="120" w:after="0" w:line="240" w:lineRule="auto"/>
        <w:jc w:val="both"/>
        <w:rPr>
          <w:rFonts w:ascii="inherit" w:eastAsia="Times New Roman" w:hAnsi="inherit"/>
          <w:color w:val="000000"/>
          <w:lang w:val="bg-BG" w:eastAsia="bg-BG"/>
        </w:rPr>
      </w:pPr>
      <w:r w:rsidRPr="00DC6E4E">
        <w:rPr>
          <w:rFonts w:ascii="inherit" w:eastAsia="Times New Roman" w:hAnsi="inherit"/>
          <w:color w:val="000000"/>
          <w:lang w:val="bg-BG" w:eastAsia="bg-BG"/>
        </w:rPr>
        <w:t xml:space="preserve">Езерото </w:t>
      </w:r>
      <w:proofErr w:type="spellStart"/>
      <w:r w:rsidRPr="00DC6E4E">
        <w:rPr>
          <w:rFonts w:ascii="inherit" w:eastAsia="Times New Roman" w:hAnsi="inherit"/>
          <w:color w:val="000000"/>
          <w:lang w:val="bg-BG" w:eastAsia="bg-BG"/>
        </w:rPr>
        <w:t>Niegocin</w:t>
      </w:r>
      <w:proofErr w:type="spellEnd"/>
    </w:p>
    <w:p w:rsidR="00DC6E4E" w:rsidRPr="00DC6E4E" w:rsidRDefault="00DC6E4E" w:rsidP="00DC2F40">
      <w:pPr>
        <w:shd w:val="clear" w:color="auto" w:fill="FFFFFF"/>
        <w:spacing w:before="120" w:after="0" w:line="240" w:lineRule="auto"/>
        <w:jc w:val="both"/>
        <w:rPr>
          <w:rFonts w:ascii="inherit" w:eastAsia="Times New Roman" w:hAnsi="inherit"/>
          <w:color w:val="000000"/>
          <w:lang w:val="bg-BG" w:eastAsia="bg-BG"/>
        </w:rPr>
      </w:pPr>
      <w:r w:rsidRPr="00DC6E4E">
        <w:rPr>
          <w:rFonts w:ascii="inherit" w:eastAsia="Times New Roman" w:hAnsi="inherit"/>
          <w:color w:val="000000"/>
          <w:lang w:val="bg-BG" w:eastAsia="bg-BG"/>
        </w:rPr>
        <w:t xml:space="preserve">Езерото </w:t>
      </w:r>
      <w:proofErr w:type="spellStart"/>
      <w:r w:rsidRPr="00DC6E4E">
        <w:rPr>
          <w:rFonts w:ascii="inherit" w:eastAsia="Times New Roman" w:hAnsi="inherit"/>
          <w:color w:val="000000"/>
          <w:lang w:val="bg-BG" w:eastAsia="bg-BG"/>
        </w:rPr>
        <w:t>Mamry</w:t>
      </w:r>
      <w:proofErr w:type="spellEnd"/>
    </w:p>
    <w:p w:rsidR="00DC6E4E" w:rsidRPr="00DC6E4E" w:rsidRDefault="00DC6E4E" w:rsidP="00DC2F40">
      <w:pPr>
        <w:shd w:val="clear" w:color="auto" w:fill="FFFFFF"/>
        <w:spacing w:before="240" w:after="120" w:line="240" w:lineRule="auto"/>
        <w:jc w:val="both"/>
        <w:rPr>
          <w:rFonts w:ascii="inherit" w:eastAsia="Times New Roman" w:hAnsi="inherit"/>
          <w:b/>
          <w:bCs/>
          <w:color w:val="000000"/>
          <w:lang w:val="bg-BG" w:eastAsia="bg-BG"/>
        </w:rPr>
      </w:pPr>
      <w:r w:rsidRPr="00DC6E4E">
        <w:rPr>
          <w:rFonts w:ascii="inherit" w:eastAsia="Times New Roman" w:hAnsi="inherit"/>
          <w:b/>
          <w:bCs/>
          <w:i/>
          <w:iCs/>
          <w:color w:val="000000"/>
          <w:lang w:val="bg-BG" w:eastAsia="bg-BG"/>
        </w:rPr>
        <w:t>Швеция</w:t>
      </w:r>
    </w:p>
    <w:p w:rsidR="00DC6E4E" w:rsidRPr="00DC6E4E" w:rsidRDefault="00DC6E4E" w:rsidP="00DC2F40">
      <w:pPr>
        <w:shd w:val="clear" w:color="auto" w:fill="FFFFFF"/>
        <w:spacing w:before="240" w:after="120" w:line="240" w:lineRule="auto"/>
        <w:jc w:val="both"/>
        <w:rPr>
          <w:rFonts w:ascii="inherit" w:eastAsia="Times New Roman" w:hAnsi="inherit"/>
          <w:b/>
          <w:bCs/>
          <w:color w:val="000000"/>
          <w:lang w:val="bg-BG" w:eastAsia="bg-BG"/>
        </w:rPr>
      </w:pPr>
      <w:proofErr w:type="spellStart"/>
      <w:r w:rsidRPr="00DC6E4E">
        <w:rPr>
          <w:rFonts w:ascii="inherit" w:eastAsia="Times New Roman" w:hAnsi="inherit"/>
          <w:b/>
          <w:bCs/>
          <w:color w:val="000000"/>
          <w:lang w:val="bg-BG" w:eastAsia="bg-BG"/>
        </w:rPr>
        <w:t>Lysekil</w:t>
      </w:r>
      <w:proofErr w:type="spellEnd"/>
      <w:r w:rsidRPr="00DC6E4E">
        <w:rPr>
          <w:rFonts w:ascii="inherit" w:eastAsia="Times New Roman" w:hAnsi="inherit"/>
          <w:b/>
          <w:bCs/>
          <w:color w:val="000000"/>
          <w:lang w:val="bg-BG" w:eastAsia="bg-BG"/>
        </w:rPr>
        <w:t xml:space="preserve"> — </w:t>
      </w:r>
      <w:proofErr w:type="spellStart"/>
      <w:r w:rsidRPr="00DC6E4E">
        <w:rPr>
          <w:rFonts w:ascii="inherit" w:eastAsia="Times New Roman" w:hAnsi="inherit"/>
          <w:b/>
          <w:bCs/>
          <w:color w:val="000000"/>
          <w:lang w:val="bg-BG" w:eastAsia="bg-BG"/>
        </w:rPr>
        <w:t>Orust</w:t>
      </w:r>
      <w:proofErr w:type="spellEnd"/>
      <w:r w:rsidRPr="00DC6E4E">
        <w:rPr>
          <w:rFonts w:ascii="inherit" w:eastAsia="Times New Roman" w:hAnsi="inherit"/>
          <w:b/>
          <w:bCs/>
          <w:color w:val="000000"/>
          <w:lang w:val="bg-BG" w:eastAsia="bg-BG"/>
        </w:rPr>
        <w:t xml:space="preserve"> — </w:t>
      </w:r>
      <w:proofErr w:type="spellStart"/>
      <w:r w:rsidRPr="00DC6E4E">
        <w:rPr>
          <w:rFonts w:ascii="inherit" w:eastAsia="Times New Roman" w:hAnsi="inherit"/>
          <w:b/>
          <w:bCs/>
          <w:color w:val="000000"/>
          <w:lang w:val="bg-BG" w:eastAsia="bg-BG"/>
        </w:rPr>
        <w:t>Tjörn</w:t>
      </w:r>
      <w:proofErr w:type="spellEnd"/>
    </w:p>
    <w:p w:rsidR="00DC6E4E" w:rsidRPr="00DC6E4E" w:rsidRDefault="00DC6E4E" w:rsidP="00DC2F40">
      <w:pPr>
        <w:shd w:val="clear" w:color="auto" w:fill="FFFFFF"/>
        <w:spacing w:before="120" w:after="0" w:line="240" w:lineRule="auto"/>
        <w:jc w:val="both"/>
        <w:rPr>
          <w:rFonts w:ascii="inherit" w:eastAsia="Times New Roman" w:hAnsi="inherit"/>
          <w:color w:val="000000"/>
          <w:lang w:val="bg-BG" w:eastAsia="bg-BG"/>
        </w:rPr>
      </w:pPr>
      <w:r w:rsidRPr="00DC6E4E">
        <w:rPr>
          <w:rFonts w:ascii="inherit" w:eastAsia="Times New Roman" w:hAnsi="inherit"/>
          <w:color w:val="000000"/>
          <w:lang w:val="bg-BG" w:eastAsia="bg-BG"/>
        </w:rPr>
        <w:t xml:space="preserve">Зоната, ограничена от континенталната част и от линията от </w:t>
      </w:r>
      <w:proofErr w:type="spellStart"/>
      <w:r w:rsidRPr="00DC6E4E">
        <w:rPr>
          <w:rFonts w:ascii="inherit" w:eastAsia="Times New Roman" w:hAnsi="inherit"/>
          <w:color w:val="000000"/>
          <w:lang w:val="bg-BG" w:eastAsia="bg-BG"/>
        </w:rPr>
        <w:t>Slaggön</w:t>
      </w:r>
      <w:proofErr w:type="spellEnd"/>
      <w:r w:rsidRPr="00DC6E4E">
        <w:rPr>
          <w:rFonts w:ascii="inherit" w:eastAsia="Times New Roman" w:hAnsi="inherit"/>
          <w:color w:val="000000"/>
          <w:lang w:val="bg-BG" w:eastAsia="bg-BG"/>
        </w:rPr>
        <w:t xml:space="preserve"> в </w:t>
      </w:r>
      <w:proofErr w:type="spellStart"/>
      <w:r w:rsidRPr="00DC6E4E">
        <w:rPr>
          <w:rFonts w:ascii="inherit" w:eastAsia="Times New Roman" w:hAnsi="inherit"/>
          <w:color w:val="000000"/>
          <w:lang w:val="bg-BG" w:eastAsia="bg-BG"/>
        </w:rPr>
        <w:t>Lysekil</w:t>
      </w:r>
      <w:proofErr w:type="spellEnd"/>
      <w:r w:rsidRPr="00DC6E4E">
        <w:rPr>
          <w:rFonts w:ascii="inherit" w:eastAsia="Times New Roman" w:hAnsi="inherit"/>
          <w:color w:val="000000"/>
          <w:lang w:val="bg-BG" w:eastAsia="bg-BG"/>
        </w:rPr>
        <w:t xml:space="preserve"> до </w:t>
      </w:r>
      <w:proofErr w:type="spellStart"/>
      <w:r w:rsidRPr="00DC6E4E">
        <w:rPr>
          <w:rFonts w:ascii="inherit" w:eastAsia="Times New Roman" w:hAnsi="inherit"/>
          <w:color w:val="000000"/>
          <w:lang w:val="bg-BG" w:eastAsia="bg-BG"/>
        </w:rPr>
        <w:t>Skaftölandet</w:t>
      </w:r>
      <w:proofErr w:type="spellEnd"/>
      <w:r w:rsidRPr="00DC6E4E">
        <w:rPr>
          <w:rFonts w:ascii="inherit" w:eastAsia="Times New Roman" w:hAnsi="inherit"/>
          <w:color w:val="000000"/>
          <w:lang w:val="bg-BG" w:eastAsia="bg-BG"/>
        </w:rPr>
        <w:t xml:space="preserve">, по направление 170 градуса; линията от фара на </w:t>
      </w:r>
      <w:proofErr w:type="spellStart"/>
      <w:r w:rsidRPr="00DC6E4E">
        <w:rPr>
          <w:rFonts w:ascii="inherit" w:eastAsia="Times New Roman" w:hAnsi="inherit"/>
          <w:color w:val="000000"/>
          <w:lang w:val="bg-BG" w:eastAsia="bg-BG"/>
        </w:rPr>
        <w:t>Islandsberg</w:t>
      </w:r>
      <w:proofErr w:type="spellEnd"/>
      <w:r w:rsidRPr="00DC6E4E">
        <w:rPr>
          <w:rFonts w:ascii="inherit" w:eastAsia="Times New Roman" w:hAnsi="inherit"/>
          <w:color w:val="000000"/>
          <w:lang w:val="bg-BG" w:eastAsia="bg-BG"/>
        </w:rPr>
        <w:t xml:space="preserve"> до </w:t>
      </w:r>
      <w:proofErr w:type="spellStart"/>
      <w:r w:rsidRPr="00DC6E4E">
        <w:rPr>
          <w:rFonts w:ascii="inherit" w:eastAsia="Times New Roman" w:hAnsi="inherit"/>
          <w:color w:val="000000"/>
          <w:lang w:val="bg-BG" w:eastAsia="bg-BG"/>
        </w:rPr>
        <w:t>Lavösund</w:t>
      </w:r>
      <w:proofErr w:type="spellEnd"/>
      <w:r w:rsidRPr="00DC6E4E">
        <w:rPr>
          <w:rFonts w:ascii="inherit" w:eastAsia="Times New Roman" w:hAnsi="inherit"/>
          <w:color w:val="000000"/>
          <w:lang w:val="bg-BG" w:eastAsia="bg-BG"/>
        </w:rPr>
        <w:t xml:space="preserve">; линията от фара на </w:t>
      </w:r>
      <w:proofErr w:type="spellStart"/>
      <w:r w:rsidRPr="00DC6E4E">
        <w:rPr>
          <w:rFonts w:ascii="inherit" w:eastAsia="Times New Roman" w:hAnsi="inherit"/>
          <w:color w:val="000000"/>
          <w:lang w:val="bg-BG" w:eastAsia="bg-BG"/>
        </w:rPr>
        <w:t>Lyr</w:t>
      </w:r>
      <w:proofErr w:type="spellEnd"/>
      <w:r w:rsidRPr="00DC6E4E">
        <w:rPr>
          <w:rFonts w:ascii="inherit" w:eastAsia="Times New Roman" w:hAnsi="inherit"/>
          <w:color w:val="000000"/>
          <w:lang w:val="bg-BG" w:eastAsia="bg-BG"/>
        </w:rPr>
        <w:t xml:space="preserve"> по направление 300 градуса към континенталната част на изток от </w:t>
      </w:r>
      <w:proofErr w:type="spellStart"/>
      <w:r w:rsidRPr="00DC6E4E">
        <w:rPr>
          <w:rFonts w:ascii="inherit" w:eastAsia="Times New Roman" w:hAnsi="inherit"/>
          <w:color w:val="000000"/>
          <w:lang w:val="bg-BG" w:eastAsia="bg-BG"/>
        </w:rPr>
        <w:t>Mollösund</w:t>
      </w:r>
      <w:proofErr w:type="spellEnd"/>
      <w:r w:rsidRPr="00DC6E4E">
        <w:rPr>
          <w:rFonts w:ascii="inherit" w:eastAsia="Times New Roman" w:hAnsi="inherit"/>
          <w:color w:val="000000"/>
          <w:lang w:val="bg-BG" w:eastAsia="bg-BG"/>
        </w:rPr>
        <w:t xml:space="preserve">; линията от най-южната точка на </w:t>
      </w:r>
      <w:proofErr w:type="spellStart"/>
      <w:r w:rsidRPr="00DC6E4E">
        <w:rPr>
          <w:rFonts w:ascii="inherit" w:eastAsia="Times New Roman" w:hAnsi="inherit"/>
          <w:color w:val="000000"/>
          <w:lang w:val="bg-BG" w:eastAsia="bg-BG"/>
        </w:rPr>
        <w:t>Lyr</w:t>
      </w:r>
      <w:proofErr w:type="spellEnd"/>
      <w:r w:rsidRPr="00DC6E4E">
        <w:rPr>
          <w:rFonts w:ascii="inherit" w:eastAsia="Times New Roman" w:hAnsi="inherit"/>
          <w:color w:val="000000"/>
          <w:lang w:val="bg-BG" w:eastAsia="bg-BG"/>
        </w:rPr>
        <w:t xml:space="preserve"> до </w:t>
      </w:r>
      <w:proofErr w:type="spellStart"/>
      <w:r w:rsidRPr="00DC6E4E">
        <w:rPr>
          <w:rFonts w:ascii="inherit" w:eastAsia="Times New Roman" w:hAnsi="inherit"/>
          <w:color w:val="000000"/>
          <w:lang w:val="bg-BG" w:eastAsia="bg-BG"/>
        </w:rPr>
        <w:t>Björholmen</w:t>
      </w:r>
      <w:proofErr w:type="spellEnd"/>
      <w:r w:rsidRPr="00DC6E4E">
        <w:rPr>
          <w:rFonts w:ascii="inherit" w:eastAsia="Times New Roman" w:hAnsi="inherit"/>
          <w:color w:val="000000"/>
          <w:lang w:val="bg-BG" w:eastAsia="bg-BG"/>
        </w:rPr>
        <w:t xml:space="preserve">; и в северната част на </w:t>
      </w:r>
      <w:proofErr w:type="spellStart"/>
      <w:r w:rsidRPr="00DC6E4E">
        <w:rPr>
          <w:rFonts w:ascii="inherit" w:eastAsia="Times New Roman" w:hAnsi="inherit"/>
          <w:color w:val="000000"/>
          <w:lang w:val="bg-BG" w:eastAsia="bg-BG"/>
        </w:rPr>
        <w:t>Hakefjorden</w:t>
      </w:r>
      <w:proofErr w:type="spellEnd"/>
      <w:r w:rsidRPr="00DC6E4E">
        <w:rPr>
          <w:rFonts w:ascii="inherit" w:eastAsia="Times New Roman" w:hAnsi="inherit"/>
          <w:color w:val="000000"/>
          <w:lang w:val="bg-BG" w:eastAsia="bg-BG"/>
        </w:rPr>
        <w:t xml:space="preserve"> — линията, образувана от паралела, преминаващ през 58 01,00 </w:t>
      </w:r>
      <w:proofErr w:type="spellStart"/>
      <w:r w:rsidRPr="00DC6E4E">
        <w:rPr>
          <w:rFonts w:ascii="inherit" w:eastAsia="Times New Roman" w:hAnsi="inherit"/>
          <w:color w:val="000000"/>
          <w:lang w:val="bg-BG" w:eastAsia="bg-BG"/>
        </w:rPr>
        <w:t>с.ш</w:t>
      </w:r>
      <w:proofErr w:type="spellEnd"/>
      <w:r w:rsidRPr="00DC6E4E">
        <w:rPr>
          <w:rFonts w:ascii="inherit" w:eastAsia="Times New Roman" w:hAnsi="inherit"/>
          <w:color w:val="000000"/>
          <w:lang w:val="bg-BG" w:eastAsia="bg-BG"/>
        </w:rPr>
        <w:t>.</w:t>
      </w:r>
    </w:p>
    <w:p w:rsidR="00DC6E4E" w:rsidRPr="00DC6E4E" w:rsidRDefault="00DC6E4E" w:rsidP="00DC2F40">
      <w:pPr>
        <w:shd w:val="clear" w:color="auto" w:fill="FFFFFF"/>
        <w:spacing w:before="240" w:after="120" w:line="240" w:lineRule="auto"/>
        <w:jc w:val="both"/>
        <w:rPr>
          <w:rFonts w:ascii="inherit" w:eastAsia="Times New Roman" w:hAnsi="inherit"/>
          <w:b/>
          <w:bCs/>
          <w:color w:val="000000"/>
          <w:lang w:val="bg-BG" w:eastAsia="bg-BG"/>
        </w:rPr>
      </w:pPr>
      <w:r w:rsidRPr="00DC6E4E">
        <w:rPr>
          <w:rFonts w:ascii="inherit" w:eastAsia="Times New Roman" w:hAnsi="inherit"/>
          <w:b/>
          <w:bCs/>
          <w:color w:val="000000"/>
          <w:lang w:val="bg-BG" w:eastAsia="bg-BG"/>
        </w:rPr>
        <w:t>Гьотеборг Южен архипелаг</w:t>
      </w:r>
    </w:p>
    <w:p w:rsidR="00DC6E4E" w:rsidRPr="00DC6E4E" w:rsidRDefault="00DC6E4E" w:rsidP="00DC2F40">
      <w:pPr>
        <w:shd w:val="clear" w:color="auto" w:fill="FFFFFF"/>
        <w:spacing w:before="120" w:after="0" w:line="240" w:lineRule="auto"/>
        <w:jc w:val="both"/>
        <w:rPr>
          <w:rFonts w:ascii="inherit" w:eastAsia="Times New Roman" w:hAnsi="inherit"/>
          <w:color w:val="000000"/>
          <w:lang w:val="bg-BG" w:eastAsia="bg-BG"/>
        </w:rPr>
      </w:pPr>
      <w:r w:rsidRPr="00DC6E4E">
        <w:rPr>
          <w:rFonts w:ascii="inherit" w:eastAsia="Times New Roman" w:hAnsi="inherit"/>
          <w:color w:val="000000"/>
          <w:lang w:val="bg-BG" w:eastAsia="bg-BG"/>
        </w:rPr>
        <w:t xml:space="preserve">Зоната, ограничена от континенталната част или границата на зона 3 и линията от западната част на пристанище </w:t>
      </w:r>
      <w:proofErr w:type="spellStart"/>
      <w:r w:rsidRPr="00DC6E4E">
        <w:rPr>
          <w:rFonts w:ascii="inherit" w:eastAsia="Times New Roman" w:hAnsi="inherit"/>
          <w:color w:val="000000"/>
          <w:lang w:val="bg-BG" w:eastAsia="bg-BG"/>
        </w:rPr>
        <w:t>Arendal</w:t>
      </w:r>
      <w:proofErr w:type="spellEnd"/>
      <w:r w:rsidRPr="00DC6E4E">
        <w:rPr>
          <w:rFonts w:ascii="inherit" w:eastAsia="Times New Roman" w:hAnsi="inherit"/>
          <w:color w:val="000000"/>
          <w:lang w:val="bg-BG" w:eastAsia="bg-BG"/>
        </w:rPr>
        <w:t xml:space="preserve"> през </w:t>
      </w:r>
      <w:proofErr w:type="spellStart"/>
      <w:r w:rsidRPr="00DC6E4E">
        <w:rPr>
          <w:rFonts w:ascii="inherit" w:eastAsia="Times New Roman" w:hAnsi="inherit"/>
          <w:color w:val="000000"/>
          <w:lang w:val="bg-BG" w:eastAsia="bg-BG"/>
        </w:rPr>
        <w:t>Knippelholmen</w:t>
      </w:r>
      <w:proofErr w:type="spellEnd"/>
      <w:r w:rsidRPr="00DC6E4E">
        <w:rPr>
          <w:rFonts w:ascii="inherit" w:eastAsia="Times New Roman" w:hAnsi="inherit"/>
          <w:color w:val="000000"/>
          <w:lang w:val="bg-BG" w:eastAsia="bg-BG"/>
        </w:rPr>
        <w:t xml:space="preserve">; фара на </w:t>
      </w:r>
      <w:proofErr w:type="spellStart"/>
      <w:r w:rsidRPr="00DC6E4E">
        <w:rPr>
          <w:rFonts w:ascii="inherit" w:eastAsia="Times New Roman" w:hAnsi="inherit"/>
          <w:color w:val="000000"/>
          <w:lang w:val="bg-BG" w:eastAsia="bg-BG"/>
        </w:rPr>
        <w:t>Rivö</w:t>
      </w:r>
      <w:proofErr w:type="spellEnd"/>
      <w:r w:rsidRPr="00DC6E4E">
        <w:rPr>
          <w:rFonts w:ascii="inherit" w:eastAsia="Times New Roman" w:hAnsi="inherit"/>
          <w:color w:val="000000"/>
          <w:lang w:val="bg-BG" w:eastAsia="bg-BG"/>
        </w:rPr>
        <w:t xml:space="preserve">, горния фар на </w:t>
      </w:r>
      <w:proofErr w:type="spellStart"/>
      <w:r w:rsidRPr="00DC6E4E">
        <w:rPr>
          <w:rFonts w:ascii="inherit" w:eastAsia="Times New Roman" w:hAnsi="inherit"/>
          <w:color w:val="000000"/>
          <w:lang w:val="bg-BG" w:eastAsia="bg-BG"/>
        </w:rPr>
        <w:t>Rivö</w:t>
      </w:r>
      <w:proofErr w:type="spellEnd"/>
      <w:r w:rsidRPr="00DC6E4E">
        <w:rPr>
          <w:rFonts w:ascii="inherit" w:eastAsia="Times New Roman" w:hAnsi="inherit"/>
          <w:color w:val="000000"/>
          <w:lang w:val="bg-BG" w:eastAsia="bg-BG"/>
        </w:rPr>
        <w:t xml:space="preserve">; кулата </w:t>
      </w:r>
      <w:proofErr w:type="spellStart"/>
      <w:r w:rsidRPr="00DC6E4E">
        <w:rPr>
          <w:rFonts w:ascii="inherit" w:eastAsia="Times New Roman" w:hAnsi="inherit"/>
          <w:color w:val="000000"/>
          <w:lang w:val="bg-BG" w:eastAsia="bg-BG"/>
        </w:rPr>
        <w:t>веха</w:t>
      </w:r>
      <w:proofErr w:type="spellEnd"/>
      <w:r w:rsidRPr="00DC6E4E">
        <w:rPr>
          <w:rFonts w:ascii="inherit" w:eastAsia="Times New Roman" w:hAnsi="inherit"/>
          <w:color w:val="000000"/>
          <w:lang w:val="bg-BG" w:eastAsia="bg-BG"/>
        </w:rPr>
        <w:t xml:space="preserve"> на </w:t>
      </w:r>
      <w:proofErr w:type="spellStart"/>
      <w:r w:rsidRPr="00DC6E4E">
        <w:rPr>
          <w:rFonts w:ascii="inherit" w:eastAsia="Times New Roman" w:hAnsi="inherit"/>
          <w:color w:val="000000"/>
          <w:lang w:val="bg-BG" w:eastAsia="bg-BG"/>
        </w:rPr>
        <w:t>Känsö</w:t>
      </w:r>
      <w:proofErr w:type="spellEnd"/>
      <w:r w:rsidRPr="00DC6E4E">
        <w:rPr>
          <w:rFonts w:ascii="inherit" w:eastAsia="Times New Roman" w:hAnsi="inherit"/>
          <w:color w:val="000000"/>
          <w:lang w:val="bg-BG" w:eastAsia="bg-BG"/>
        </w:rPr>
        <w:t xml:space="preserve">; фара на </w:t>
      </w:r>
      <w:proofErr w:type="spellStart"/>
      <w:r w:rsidRPr="00DC6E4E">
        <w:rPr>
          <w:rFonts w:ascii="inherit" w:eastAsia="Times New Roman" w:hAnsi="inherit"/>
          <w:color w:val="000000"/>
          <w:lang w:val="bg-BG" w:eastAsia="bg-BG"/>
        </w:rPr>
        <w:t>Kårholmen</w:t>
      </w:r>
      <w:proofErr w:type="spellEnd"/>
      <w:r w:rsidRPr="00DC6E4E">
        <w:rPr>
          <w:rFonts w:ascii="inherit" w:eastAsia="Times New Roman" w:hAnsi="inherit"/>
          <w:color w:val="000000"/>
          <w:lang w:val="bg-BG" w:eastAsia="bg-BG"/>
        </w:rPr>
        <w:t xml:space="preserve">; и фара на </w:t>
      </w:r>
      <w:proofErr w:type="spellStart"/>
      <w:r w:rsidRPr="00DC6E4E">
        <w:rPr>
          <w:rFonts w:ascii="inherit" w:eastAsia="Times New Roman" w:hAnsi="inherit"/>
          <w:color w:val="000000"/>
          <w:lang w:val="bg-BG" w:eastAsia="bg-BG"/>
        </w:rPr>
        <w:t>Rättarens</w:t>
      </w:r>
      <w:proofErr w:type="spellEnd"/>
      <w:r w:rsidRPr="00DC6E4E">
        <w:rPr>
          <w:rFonts w:ascii="inherit" w:eastAsia="Times New Roman" w:hAnsi="inherit"/>
          <w:color w:val="000000"/>
          <w:lang w:val="bg-BG" w:eastAsia="bg-BG"/>
        </w:rPr>
        <w:t xml:space="preserve"> до </w:t>
      </w:r>
      <w:proofErr w:type="spellStart"/>
      <w:r w:rsidRPr="00DC6E4E">
        <w:rPr>
          <w:rFonts w:ascii="inherit" w:eastAsia="Times New Roman" w:hAnsi="inherit"/>
          <w:color w:val="000000"/>
          <w:lang w:val="bg-BG" w:eastAsia="bg-BG"/>
        </w:rPr>
        <w:t>Askims</w:t>
      </w:r>
      <w:proofErr w:type="spellEnd"/>
      <w:r w:rsidRPr="00DC6E4E">
        <w:rPr>
          <w:rFonts w:ascii="inherit" w:eastAsia="Times New Roman" w:hAnsi="inherit"/>
          <w:color w:val="000000"/>
          <w:lang w:val="bg-BG" w:eastAsia="bg-BG"/>
        </w:rPr>
        <w:t xml:space="preserve"> </w:t>
      </w:r>
      <w:proofErr w:type="spellStart"/>
      <w:r w:rsidRPr="00DC6E4E">
        <w:rPr>
          <w:rFonts w:ascii="inherit" w:eastAsia="Times New Roman" w:hAnsi="inherit"/>
          <w:color w:val="000000"/>
          <w:lang w:val="bg-BG" w:eastAsia="bg-BG"/>
        </w:rPr>
        <w:t>nabbe</w:t>
      </w:r>
      <w:proofErr w:type="spellEnd"/>
      <w:r w:rsidRPr="00DC6E4E">
        <w:rPr>
          <w:rFonts w:ascii="inherit" w:eastAsia="Times New Roman" w:hAnsi="inherit"/>
          <w:color w:val="000000"/>
          <w:lang w:val="bg-BG" w:eastAsia="bg-BG"/>
        </w:rPr>
        <w:t>.</w:t>
      </w:r>
    </w:p>
    <w:p w:rsidR="00DC6E4E" w:rsidRPr="00DC6E4E" w:rsidRDefault="00DC6E4E" w:rsidP="00DC2F40">
      <w:pPr>
        <w:shd w:val="clear" w:color="auto" w:fill="FFFFFF"/>
        <w:spacing w:before="240" w:after="120" w:line="240" w:lineRule="auto"/>
        <w:jc w:val="both"/>
        <w:rPr>
          <w:rFonts w:ascii="inherit" w:eastAsia="Times New Roman" w:hAnsi="inherit"/>
          <w:b/>
          <w:bCs/>
          <w:color w:val="000000"/>
          <w:lang w:val="bg-BG" w:eastAsia="bg-BG"/>
        </w:rPr>
      </w:pPr>
      <w:proofErr w:type="spellStart"/>
      <w:r w:rsidRPr="00DC6E4E">
        <w:rPr>
          <w:rFonts w:ascii="inherit" w:eastAsia="Times New Roman" w:hAnsi="inherit"/>
          <w:b/>
          <w:bCs/>
          <w:color w:val="000000"/>
          <w:lang w:val="bg-BG" w:eastAsia="bg-BG"/>
        </w:rPr>
        <w:t>Öregrund</w:t>
      </w:r>
      <w:proofErr w:type="spellEnd"/>
      <w:r w:rsidRPr="00DC6E4E">
        <w:rPr>
          <w:rFonts w:ascii="inherit" w:eastAsia="Times New Roman" w:hAnsi="inherit"/>
          <w:b/>
          <w:bCs/>
          <w:color w:val="000000"/>
          <w:lang w:val="bg-BG" w:eastAsia="bg-BG"/>
        </w:rPr>
        <w:t xml:space="preserve"> — </w:t>
      </w:r>
      <w:proofErr w:type="spellStart"/>
      <w:r w:rsidRPr="00DC6E4E">
        <w:rPr>
          <w:rFonts w:ascii="inherit" w:eastAsia="Times New Roman" w:hAnsi="inherit"/>
          <w:b/>
          <w:bCs/>
          <w:color w:val="000000"/>
          <w:lang w:val="bg-BG" w:eastAsia="bg-BG"/>
        </w:rPr>
        <w:t>Norrtälje</w:t>
      </w:r>
      <w:proofErr w:type="spellEnd"/>
    </w:p>
    <w:p w:rsidR="00DC6E4E" w:rsidRPr="00DC6E4E" w:rsidRDefault="00DC6E4E" w:rsidP="00DC2F40">
      <w:pPr>
        <w:shd w:val="clear" w:color="auto" w:fill="FFFFFF"/>
        <w:spacing w:before="120" w:after="0" w:line="240" w:lineRule="auto"/>
        <w:jc w:val="both"/>
        <w:rPr>
          <w:rFonts w:ascii="inherit" w:eastAsia="Times New Roman" w:hAnsi="inherit"/>
          <w:color w:val="000000"/>
          <w:lang w:val="bg-BG" w:eastAsia="bg-BG"/>
        </w:rPr>
      </w:pPr>
      <w:r w:rsidRPr="00DC6E4E">
        <w:rPr>
          <w:rFonts w:ascii="inherit" w:eastAsia="Times New Roman" w:hAnsi="inherit"/>
          <w:color w:val="000000"/>
          <w:lang w:val="bg-BG" w:eastAsia="bg-BG"/>
        </w:rPr>
        <w:t xml:space="preserve">Зоната между континенталната част и </w:t>
      </w:r>
      <w:proofErr w:type="spellStart"/>
      <w:r w:rsidRPr="00DC6E4E">
        <w:rPr>
          <w:rFonts w:ascii="inherit" w:eastAsia="Times New Roman" w:hAnsi="inherit"/>
          <w:color w:val="000000"/>
          <w:lang w:val="bg-BG" w:eastAsia="bg-BG"/>
        </w:rPr>
        <w:t>Gräsö</w:t>
      </w:r>
      <w:proofErr w:type="spellEnd"/>
      <w:r w:rsidRPr="00DC6E4E">
        <w:rPr>
          <w:rFonts w:ascii="inherit" w:eastAsia="Times New Roman" w:hAnsi="inherit"/>
          <w:color w:val="000000"/>
          <w:lang w:val="bg-BG" w:eastAsia="bg-BG"/>
        </w:rPr>
        <w:t xml:space="preserve">, ограничена на север от меридиана през горния насочен фар на </w:t>
      </w:r>
      <w:proofErr w:type="spellStart"/>
      <w:r w:rsidRPr="00DC6E4E">
        <w:rPr>
          <w:rFonts w:ascii="inherit" w:eastAsia="Times New Roman" w:hAnsi="inherit"/>
          <w:color w:val="000000"/>
          <w:lang w:val="bg-BG" w:eastAsia="bg-BG"/>
        </w:rPr>
        <w:t>Öregrund</w:t>
      </w:r>
      <w:proofErr w:type="spellEnd"/>
      <w:r w:rsidRPr="00DC6E4E">
        <w:rPr>
          <w:rFonts w:ascii="inherit" w:eastAsia="Times New Roman" w:hAnsi="inherit"/>
          <w:color w:val="000000"/>
          <w:lang w:val="bg-BG" w:eastAsia="bg-BG"/>
        </w:rPr>
        <w:t xml:space="preserve"> и към морето от линията между </w:t>
      </w:r>
      <w:proofErr w:type="spellStart"/>
      <w:r w:rsidRPr="00DC6E4E">
        <w:rPr>
          <w:rFonts w:ascii="inherit" w:eastAsia="Times New Roman" w:hAnsi="inherit"/>
          <w:color w:val="000000"/>
          <w:lang w:val="bg-BG" w:eastAsia="bg-BG"/>
        </w:rPr>
        <w:t>Äspskäret</w:t>
      </w:r>
      <w:proofErr w:type="spellEnd"/>
      <w:r w:rsidRPr="00DC6E4E">
        <w:rPr>
          <w:rFonts w:ascii="inherit" w:eastAsia="Times New Roman" w:hAnsi="inherit"/>
          <w:color w:val="000000"/>
          <w:lang w:val="bg-BG" w:eastAsia="bg-BG"/>
        </w:rPr>
        <w:t xml:space="preserve"> и фара на </w:t>
      </w:r>
      <w:proofErr w:type="spellStart"/>
      <w:r w:rsidRPr="00DC6E4E">
        <w:rPr>
          <w:rFonts w:ascii="inherit" w:eastAsia="Times New Roman" w:hAnsi="inherit"/>
          <w:color w:val="000000"/>
          <w:lang w:val="bg-BG" w:eastAsia="bg-BG"/>
        </w:rPr>
        <w:t>Råstensudde</w:t>
      </w:r>
      <w:proofErr w:type="spellEnd"/>
      <w:r w:rsidRPr="00DC6E4E">
        <w:rPr>
          <w:rFonts w:ascii="inherit" w:eastAsia="Times New Roman" w:hAnsi="inherit"/>
          <w:color w:val="000000"/>
          <w:lang w:val="bg-BG" w:eastAsia="bg-BG"/>
        </w:rPr>
        <w:t xml:space="preserve">; линията през </w:t>
      </w:r>
      <w:proofErr w:type="spellStart"/>
      <w:r w:rsidRPr="00DC6E4E">
        <w:rPr>
          <w:rFonts w:ascii="inherit" w:eastAsia="Times New Roman" w:hAnsi="inherit"/>
          <w:color w:val="000000"/>
          <w:lang w:val="bg-BG" w:eastAsia="bg-BG"/>
        </w:rPr>
        <w:t>Singsundet</w:t>
      </w:r>
      <w:proofErr w:type="spellEnd"/>
      <w:r w:rsidRPr="00DC6E4E">
        <w:rPr>
          <w:rFonts w:ascii="inherit" w:eastAsia="Times New Roman" w:hAnsi="inherit"/>
          <w:color w:val="000000"/>
          <w:lang w:val="bg-BG" w:eastAsia="bg-BG"/>
        </w:rPr>
        <w:t xml:space="preserve">; от мостовете през </w:t>
      </w:r>
      <w:proofErr w:type="spellStart"/>
      <w:r w:rsidRPr="00DC6E4E">
        <w:rPr>
          <w:rFonts w:ascii="inherit" w:eastAsia="Times New Roman" w:hAnsi="inherit"/>
          <w:color w:val="000000"/>
          <w:lang w:val="bg-BG" w:eastAsia="bg-BG"/>
        </w:rPr>
        <w:t>Fygdströmmen</w:t>
      </w:r>
      <w:proofErr w:type="spellEnd"/>
      <w:r w:rsidRPr="00DC6E4E">
        <w:rPr>
          <w:rFonts w:ascii="inherit" w:eastAsia="Times New Roman" w:hAnsi="inherit"/>
          <w:color w:val="000000"/>
          <w:lang w:val="bg-BG" w:eastAsia="bg-BG"/>
        </w:rPr>
        <w:t xml:space="preserve">; линията от </w:t>
      </w:r>
      <w:proofErr w:type="spellStart"/>
      <w:r w:rsidRPr="00DC6E4E">
        <w:rPr>
          <w:rFonts w:ascii="inherit" w:eastAsia="Times New Roman" w:hAnsi="inherit"/>
          <w:color w:val="000000"/>
          <w:lang w:val="bg-BG" w:eastAsia="bg-BG"/>
        </w:rPr>
        <w:t>Dejeudden</w:t>
      </w:r>
      <w:proofErr w:type="spellEnd"/>
      <w:r w:rsidRPr="00DC6E4E">
        <w:rPr>
          <w:rFonts w:ascii="inherit" w:eastAsia="Times New Roman" w:hAnsi="inherit"/>
          <w:color w:val="000000"/>
          <w:lang w:val="bg-BG" w:eastAsia="bg-BG"/>
        </w:rPr>
        <w:t xml:space="preserve"> през фара на </w:t>
      </w:r>
      <w:proofErr w:type="spellStart"/>
      <w:r w:rsidRPr="00DC6E4E">
        <w:rPr>
          <w:rFonts w:ascii="inherit" w:eastAsia="Times New Roman" w:hAnsi="inherit"/>
          <w:color w:val="000000"/>
          <w:lang w:val="bg-BG" w:eastAsia="bg-BG"/>
        </w:rPr>
        <w:t>Arholma</w:t>
      </w:r>
      <w:proofErr w:type="spellEnd"/>
      <w:r w:rsidRPr="00DC6E4E">
        <w:rPr>
          <w:rFonts w:ascii="inherit" w:eastAsia="Times New Roman" w:hAnsi="inherit"/>
          <w:color w:val="000000"/>
          <w:lang w:val="bg-BG" w:eastAsia="bg-BG"/>
        </w:rPr>
        <w:t xml:space="preserve"> до фара на </w:t>
      </w:r>
      <w:proofErr w:type="spellStart"/>
      <w:r w:rsidRPr="00DC6E4E">
        <w:rPr>
          <w:rFonts w:ascii="inherit" w:eastAsia="Times New Roman" w:hAnsi="inherit"/>
          <w:color w:val="000000"/>
          <w:lang w:val="bg-BG" w:eastAsia="bg-BG"/>
        </w:rPr>
        <w:t>Tyvö</w:t>
      </w:r>
      <w:proofErr w:type="spellEnd"/>
      <w:r w:rsidRPr="00DC6E4E">
        <w:rPr>
          <w:rFonts w:ascii="inherit" w:eastAsia="Times New Roman" w:hAnsi="inherit"/>
          <w:color w:val="000000"/>
          <w:lang w:val="bg-BG" w:eastAsia="bg-BG"/>
        </w:rPr>
        <w:t>.</w:t>
      </w:r>
    </w:p>
    <w:p w:rsidR="00DC6E4E" w:rsidRPr="00DC6E4E" w:rsidRDefault="00DC6E4E" w:rsidP="00DC2F40">
      <w:pPr>
        <w:shd w:val="clear" w:color="auto" w:fill="FFFFFF"/>
        <w:spacing w:before="240" w:after="120" w:line="240" w:lineRule="auto"/>
        <w:jc w:val="both"/>
        <w:rPr>
          <w:rFonts w:ascii="inherit" w:eastAsia="Times New Roman" w:hAnsi="inherit"/>
          <w:b/>
          <w:bCs/>
          <w:color w:val="000000"/>
          <w:lang w:val="bg-BG" w:eastAsia="bg-BG"/>
        </w:rPr>
      </w:pPr>
      <w:proofErr w:type="spellStart"/>
      <w:r w:rsidRPr="00DC6E4E">
        <w:rPr>
          <w:rFonts w:ascii="inherit" w:eastAsia="Times New Roman" w:hAnsi="inherit"/>
          <w:b/>
          <w:bCs/>
          <w:color w:val="000000"/>
          <w:lang w:val="bg-BG" w:eastAsia="bg-BG"/>
        </w:rPr>
        <w:t>Norrtälje</w:t>
      </w:r>
      <w:proofErr w:type="spellEnd"/>
      <w:r w:rsidRPr="00DC6E4E">
        <w:rPr>
          <w:rFonts w:ascii="inherit" w:eastAsia="Times New Roman" w:hAnsi="inherit"/>
          <w:b/>
          <w:bCs/>
          <w:color w:val="000000"/>
          <w:lang w:val="bg-BG" w:eastAsia="bg-BG"/>
        </w:rPr>
        <w:t xml:space="preserve"> — </w:t>
      </w:r>
      <w:proofErr w:type="spellStart"/>
      <w:r w:rsidRPr="00DC6E4E">
        <w:rPr>
          <w:rFonts w:ascii="inherit" w:eastAsia="Times New Roman" w:hAnsi="inherit"/>
          <w:b/>
          <w:bCs/>
          <w:color w:val="000000"/>
          <w:lang w:val="bg-BG" w:eastAsia="bg-BG"/>
        </w:rPr>
        <w:t>Nämdö</w:t>
      </w:r>
      <w:proofErr w:type="spellEnd"/>
    </w:p>
    <w:p w:rsidR="00DC6E4E" w:rsidRPr="00DC6E4E" w:rsidRDefault="00DC6E4E" w:rsidP="00DC2F40">
      <w:pPr>
        <w:shd w:val="clear" w:color="auto" w:fill="FFFFFF"/>
        <w:spacing w:before="120" w:after="0" w:line="240" w:lineRule="auto"/>
        <w:jc w:val="both"/>
        <w:rPr>
          <w:rFonts w:ascii="inherit" w:eastAsia="Times New Roman" w:hAnsi="inherit"/>
          <w:color w:val="000000"/>
          <w:lang w:val="bg-BG" w:eastAsia="bg-BG"/>
        </w:rPr>
      </w:pPr>
      <w:r w:rsidRPr="00DC6E4E">
        <w:rPr>
          <w:rFonts w:ascii="inherit" w:eastAsia="Times New Roman" w:hAnsi="inherit"/>
          <w:color w:val="000000"/>
          <w:lang w:val="bg-BG" w:eastAsia="bg-BG"/>
        </w:rPr>
        <w:t xml:space="preserve">Зоната, ограничена от континенталната част или от границата на зона 2 или 3 и от линията от фара на </w:t>
      </w:r>
      <w:proofErr w:type="spellStart"/>
      <w:r w:rsidRPr="00DC6E4E">
        <w:rPr>
          <w:rFonts w:ascii="inherit" w:eastAsia="Times New Roman" w:hAnsi="inherit"/>
          <w:color w:val="000000"/>
          <w:lang w:val="bg-BG" w:eastAsia="bg-BG"/>
        </w:rPr>
        <w:t>Tyvö</w:t>
      </w:r>
      <w:proofErr w:type="spellEnd"/>
      <w:r w:rsidRPr="00DC6E4E">
        <w:rPr>
          <w:rFonts w:ascii="inherit" w:eastAsia="Times New Roman" w:hAnsi="inherit"/>
          <w:color w:val="000000"/>
          <w:lang w:val="bg-BG" w:eastAsia="bg-BG"/>
        </w:rPr>
        <w:t xml:space="preserve"> през фара на </w:t>
      </w:r>
      <w:proofErr w:type="spellStart"/>
      <w:r w:rsidRPr="00DC6E4E">
        <w:rPr>
          <w:rFonts w:ascii="inherit" w:eastAsia="Times New Roman" w:hAnsi="inherit"/>
          <w:color w:val="000000"/>
          <w:lang w:val="bg-BG" w:eastAsia="bg-BG"/>
        </w:rPr>
        <w:t>Idskärskobben</w:t>
      </w:r>
      <w:proofErr w:type="spellEnd"/>
      <w:r w:rsidRPr="00DC6E4E">
        <w:rPr>
          <w:rFonts w:ascii="inherit" w:eastAsia="Times New Roman" w:hAnsi="inherit"/>
          <w:color w:val="000000"/>
          <w:lang w:val="bg-BG" w:eastAsia="bg-BG"/>
        </w:rPr>
        <w:t xml:space="preserve">; най-западната точка на </w:t>
      </w:r>
      <w:proofErr w:type="spellStart"/>
      <w:r w:rsidRPr="00DC6E4E">
        <w:rPr>
          <w:rFonts w:ascii="inherit" w:eastAsia="Times New Roman" w:hAnsi="inherit"/>
          <w:color w:val="000000"/>
          <w:lang w:val="bg-BG" w:eastAsia="bg-BG"/>
        </w:rPr>
        <w:t>Svartlöga</w:t>
      </w:r>
      <w:proofErr w:type="spellEnd"/>
      <w:r w:rsidRPr="00DC6E4E">
        <w:rPr>
          <w:rFonts w:ascii="inherit" w:eastAsia="Times New Roman" w:hAnsi="inherit"/>
          <w:color w:val="000000"/>
          <w:lang w:val="bg-BG" w:eastAsia="bg-BG"/>
        </w:rPr>
        <w:t xml:space="preserve">; фара на </w:t>
      </w:r>
      <w:proofErr w:type="spellStart"/>
      <w:r w:rsidRPr="00DC6E4E">
        <w:rPr>
          <w:rFonts w:ascii="inherit" w:eastAsia="Times New Roman" w:hAnsi="inherit"/>
          <w:color w:val="000000"/>
          <w:lang w:val="bg-BG" w:eastAsia="bg-BG"/>
        </w:rPr>
        <w:t>Stenkobbsgrund</w:t>
      </w:r>
      <w:proofErr w:type="spellEnd"/>
      <w:r w:rsidRPr="00DC6E4E">
        <w:rPr>
          <w:rFonts w:ascii="inherit" w:eastAsia="Times New Roman" w:hAnsi="inherit"/>
          <w:color w:val="000000"/>
          <w:lang w:val="bg-BG" w:eastAsia="bg-BG"/>
        </w:rPr>
        <w:t xml:space="preserve">, </w:t>
      </w:r>
      <w:proofErr w:type="spellStart"/>
      <w:r w:rsidRPr="00DC6E4E">
        <w:rPr>
          <w:rFonts w:ascii="inherit" w:eastAsia="Times New Roman" w:hAnsi="inherit"/>
          <w:color w:val="000000"/>
          <w:lang w:val="bg-BG" w:eastAsia="bg-BG"/>
        </w:rPr>
        <w:t>вехата</w:t>
      </w:r>
      <w:proofErr w:type="spellEnd"/>
      <w:r w:rsidRPr="00DC6E4E">
        <w:rPr>
          <w:rFonts w:ascii="inherit" w:eastAsia="Times New Roman" w:hAnsi="inherit"/>
          <w:color w:val="000000"/>
          <w:lang w:val="bg-BG" w:eastAsia="bg-BG"/>
        </w:rPr>
        <w:t xml:space="preserve"> на </w:t>
      </w:r>
      <w:proofErr w:type="spellStart"/>
      <w:r w:rsidRPr="00DC6E4E">
        <w:rPr>
          <w:rFonts w:ascii="inherit" w:eastAsia="Times New Roman" w:hAnsi="inherit"/>
          <w:color w:val="000000"/>
          <w:lang w:val="bg-BG" w:eastAsia="bg-BG"/>
        </w:rPr>
        <w:t>Korsö</w:t>
      </w:r>
      <w:proofErr w:type="spellEnd"/>
      <w:r w:rsidRPr="00DC6E4E">
        <w:rPr>
          <w:rFonts w:ascii="inherit" w:eastAsia="Times New Roman" w:hAnsi="inherit"/>
          <w:color w:val="000000"/>
          <w:lang w:val="bg-BG" w:eastAsia="bg-BG"/>
        </w:rPr>
        <w:t xml:space="preserve">; и най-западната точка на </w:t>
      </w:r>
      <w:proofErr w:type="spellStart"/>
      <w:r w:rsidRPr="00DC6E4E">
        <w:rPr>
          <w:rFonts w:ascii="inherit" w:eastAsia="Times New Roman" w:hAnsi="inherit"/>
          <w:color w:val="000000"/>
          <w:lang w:val="bg-BG" w:eastAsia="bg-BG"/>
        </w:rPr>
        <w:t>Nämdö</w:t>
      </w:r>
      <w:proofErr w:type="spellEnd"/>
      <w:r w:rsidRPr="00DC6E4E">
        <w:rPr>
          <w:rFonts w:ascii="inherit" w:eastAsia="Times New Roman" w:hAnsi="inherit"/>
          <w:color w:val="000000"/>
          <w:lang w:val="bg-BG" w:eastAsia="bg-BG"/>
        </w:rPr>
        <w:t xml:space="preserve"> до най-южната точка на </w:t>
      </w:r>
      <w:proofErr w:type="spellStart"/>
      <w:r w:rsidRPr="00DC6E4E">
        <w:rPr>
          <w:rFonts w:ascii="inherit" w:eastAsia="Times New Roman" w:hAnsi="inherit"/>
          <w:color w:val="000000"/>
          <w:lang w:val="bg-BG" w:eastAsia="bg-BG"/>
        </w:rPr>
        <w:t>Björnö</w:t>
      </w:r>
      <w:proofErr w:type="spellEnd"/>
      <w:r w:rsidRPr="00DC6E4E">
        <w:rPr>
          <w:rFonts w:ascii="inherit" w:eastAsia="Times New Roman" w:hAnsi="inherit"/>
          <w:color w:val="000000"/>
          <w:lang w:val="bg-BG" w:eastAsia="bg-BG"/>
        </w:rPr>
        <w:t>.</w:t>
      </w:r>
    </w:p>
    <w:p w:rsidR="00DC6E4E" w:rsidRPr="00DC6E4E" w:rsidRDefault="00DC6E4E" w:rsidP="00DC2F40">
      <w:pPr>
        <w:shd w:val="clear" w:color="auto" w:fill="FFFFFF"/>
        <w:spacing w:before="240" w:after="120" w:line="240" w:lineRule="auto"/>
        <w:jc w:val="both"/>
        <w:rPr>
          <w:rFonts w:ascii="inherit" w:eastAsia="Times New Roman" w:hAnsi="inherit"/>
          <w:b/>
          <w:bCs/>
          <w:color w:val="000000"/>
          <w:lang w:val="bg-BG" w:eastAsia="bg-BG"/>
        </w:rPr>
      </w:pPr>
      <w:proofErr w:type="spellStart"/>
      <w:r w:rsidRPr="00DC6E4E">
        <w:rPr>
          <w:rFonts w:ascii="inherit" w:eastAsia="Times New Roman" w:hAnsi="inherit"/>
          <w:b/>
          <w:bCs/>
          <w:color w:val="000000"/>
          <w:lang w:val="bg-BG" w:eastAsia="bg-BG"/>
        </w:rPr>
        <w:t>Dalarö</w:t>
      </w:r>
      <w:proofErr w:type="spellEnd"/>
      <w:r w:rsidRPr="00DC6E4E">
        <w:rPr>
          <w:rFonts w:ascii="inherit" w:eastAsia="Times New Roman" w:hAnsi="inherit"/>
          <w:b/>
          <w:bCs/>
          <w:color w:val="000000"/>
          <w:lang w:val="bg-BG" w:eastAsia="bg-BG"/>
        </w:rPr>
        <w:t xml:space="preserve"> — </w:t>
      </w:r>
      <w:proofErr w:type="spellStart"/>
      <w:r w:rsidRPr="00DC6E4E">
        <w:rPr>
          <w:rFonts w:ascii="inherit" w:eastAsia="Times New Roman" w:hAnsi="inherit"/>
          <w:b/>
          <w:bCs/>
          <w:color w:val="000000"/>
          <w:lang w:val="bg-BG" w:eastAsia="bg-BG"/>
        </w:rPr>
        <w:t>Torö</w:t>
      </w:r>
      <w:proofErr w:type="spellEnd"/>
    </w:p>
    <w:p w:rsidR="00DC6E4E" w:rsidRPr="00DC6E4E" w:rsidRDefault="00DC6E4E" w:rsidP="00DC2F40">
      <w:pPr>
        <w:shd w:val="clear" w:color="auto" w:fill="FFFFFF"/>
        <w:spacing w:before="120" w:after="0" w:line="240" w:lineRule="auto"/>
        <w:jc w:val="both"/>
        <w:rPr>
          <w:rFonts w:ascii="inherit" w:eastAsia="Times New Roman" w:hAnsi="inherit"/>
          <w:color w:val="000000"/>
          <w:lang w:val="bg-BG" w:eastAsia="bg-BG"/>
        </w:rPr>
      </w:pPr>
      <w:r w:rsidRPr="00DC6E4E">
        <w:rPr>
          <w:rFonts w:ascii="inherit" w:eastAsia="Times New Roman" w:hAnsi="inherit"/>
          <w:color w:val="000000"/>
          <w:lang w:val="bg-BG" w:eastAsia="bg-BG"/>
        </w:rPr>
        <w:t xml:space="preserve">Зоната, ограничена от континенталната част и линията от </w:t>
      </w:r>
      <w:proofErr w:type="spellStart"/>
      <w:r w:rsidRPr="00DC6E4E">
        <w:rPr>
          <w:rFonts w:ascii="inherit" w:eastAsia="Times New Roman" w:hAnsi="inherit"/>
          <w:color w:val="000000"/>
          <w:lang w:val="bg-BG" w:eastAsia="bg-BG"/>
        </w:rPr>
        <w:t>Klacknäset</w:t>
      </w:r>
      <w:proofErr w:type="spellEnd"/>
      <w:r w:rsidRPr="00DC6E4E">
        <w:rPr>
          <w:rFonts w:ascii="inherit" w:eastAsia="Times New Roman" w:hAnsi="inherit"/>
          <w:color w:val="000000"/>
          <w:lang w:val="bg-BG" w:eastAsia="bg-BG"/>
        </w:rPr>
        <w:t xml:space="preserve"> през </w:t>
      </w:r>
      <w:proofErr w:type="spellStart"/>
      <w:r w:rsidRPr="00DC6E4E">
        <w:rPr>
          <w:rFonts w:ascii="inherit" w:eastAsia="Times New Roman" w:hAnsi="inherit"/>
          <w:color w:val="000000"/>
          <w:lang w:val="bg-BG" w:eastAsia="bg-BG"/>
        </w:rPr>
        <w:t>вехата</w:t>
      </w:r>
      <w:proofErr w:type="spellEnd"/>
      <w:r w:rsidRPr="00DC6E4E">
        <w:rPr>
          <w:rFonts w:ascii="inherit" w:eastAsia="Times New Roman" w:hAnsi="inherit"/>
          <w:color w:val="000000"/>
          <w:lang w:val="bg-BG" w:eastAsia="bg-BG"/>
        </w:rPr>
        <w:t xml:space="preserve"> на </w:t>
      </w:r>
      <w:proofErr w:type="spellStart"/>
      <w:r w:rsidRPr="00DC6E4E">
        <w:rPr>
          <w:rFonts w:ascii="inherit" w:eastAsia="Times New Roman" w:hAnsi="inherit"/>
          <w:color w:val="000000"/>
          <w:lang w:val="bg-BG" w:eastAsia="bg-BG"/>
        </w:rPr>
        <w:t>Ornöhuvud</w:t>
      </w:r>
      <w:proofErr w:type="spellEnd"/>
      <w:r w:rsidRPr="00DC6E4E">
        <w:rPr>
          <w:rFonts w:ascii="inherit" w:eastAsia="Times New Roman" w:hAnsi="inherit"/>
          <w:color w:val="000000"/>
          <w:lang w:val="bg-BG" w:eastAsia="bg-BG"/>
        </w:rPr>
        <w:t xml:space="preserve">; </w:t>
      </w:r>
      <w:proofErr w:type="spellStart"/>
      <w:r w:rsidRPr="00DC6E4E">
        <w:rPr>
          <w:rFonts w:ascii="inherit" w:eastAsia="Times New Roman" w:hAnsi="inherit"/>
          <w:color w:val="000000"/>
          <w:lang w:val="bg-BG" w:eastAsia="bg-BG"/>
        </w:rPr>
        <w:t>Näset</w:t>
      </w:r>
      <w:proofErr w:type="spellEnd"/>
      <w:r w:rsidRPr="00DC6E4E">
        <w:rPr>
          <w:rFonts w:ascii="inherit" w:eastAsia="Times New Roman" w:hAnsi="inherit"/>
          <w:color w:val="000000"/>
          <w:lang w:val="bg-BG" w:eastAsia="bg-BG"/>
        </w:rPr>
        <w:t xml:space="preserve"> в </w:t>
      </w:r>
      <w:proofErr w:type="spellStart"/>
      <w:r w:rsidRPr="00DC6E4E">
        <w:rPr>
          <w:rFonts w:ascii="inherit" w:eastAsia="Times New Roman" w:hAnsi="inherit"/>
          <w:color w:val="000000"/>
          <w:lang w:val="bg-BG" w:eastAsia="bg-BG"/>
        </w:rPr>
        <w:t>Ornö</w:t>
      </w:r>
      <w:proofErr w:type="spellEnd"/>
      <w:r w:rsidRPr="00DC6E4E">
        <w:rPr>
          <w:rFonts w:ascii="inherit" w:eastAsia="Times New Roman" w:hAnsi="inherit"/>
          <w:color w:val="000000"/>
          <w:lang w:val="bg-BG" w:eastAsia="bg-BG"/>
        </w:rPr>
        <w:t xml:space="preserve">; най-северната точка на </w:t>
      </w:r>
      <w:proofErr w:type="spellStart"/>
      <w:r w:rsidRPr="00DC6E4E">
        <w:rPr>
          <w:rFonts w:ascii="inherit" w:eastAsia="Times New Roman" w:hAnsi="inherit"/>
          <w:color w:val="000000"/>
          <w:lang w:val="bg-BG" w:eastAsia="bg-BG"/>
        </w:rPr>
        <w:t>Utö</w:t>
      </w:r>
      <w:proofErr w:type="spellEnd"/>
      <w:r w:rsidRPr="00DC6E4E">
        <w:rPr>
          <w:rFonts w:ascii="inherit" w:eastAsia="Times New Roman" w:hAnsi="inherit"/>
          <w:color w:val="000000"/>
          <w:lang w:val="bg-BG" w:eastAsia="bg-BG"/>
        </w:rPr>
        <w:t xml:space="preserve">; фара на </w:t>
      </w:r>
      <w:proofErr w:type="spellStart"/>
      <w:r w:rsidRPr="00DC6E4E">
        <w:rPr>
          <w:rFonts w:ascii="inherit" w:eastAsia="Times New Roman" w:hAnsi="inherit"/>
          <w:color w:val="000000"/>
          <w:lang w:val="bg-BG" w:eastAsia="bg-BG"/>
        </w:rPr>
        <w:t>Utö</w:t>
      </w:r>
      <w:proofErr w:type="spellEnd"/>
      <w:r w:rsidRPr="00DC6E4E">
        <w:rPr>
          <w:rFonts w:ascii="inherit" w:eastAsia="Times New Roman" w:hAnsi="inherit"/>
          <w:color w:val="000000"/>
          <w:lang w:val="bg-BG" w:eastAsia="bg-BG"/>
        </w:rPr>
        <w:t xml:space="preserve">; фара на </w:t>
      </w:r>
      <w:proofErr w:type="spellStart"/>
      <w:r w:rsidRPr="00DC6E4E">
        <w:rPr>
          <w:rFonts w:ascii="inherit" w:eastAsia="Times New Roman" w:hAnsi="inherit"/>
          <w:color w:val="000000"/>
          <w:lang w:val="bg-BG" w:eastAsia="bg-BG"/>
        </w:rPr>
        <w:t>Älvsnabben</w:t>
      </w:r>
      <w:proofErr w:type="spellEnd"/>
      <w:r w:rsidRPr="00DC6E4E">
        <w:rPr>
          <w:rFonts w:ascii="inherit" w:eastAsia="Times New Roman" w:hAnsi="inherit"/>
          <w:color w:val="000000"/>
          <w:lang w:val="bg-BG" w:eastAsia="bg-BG"/>
        </w:rPr>
        <w:t xml:space="preserve">; </w:t>
      </w:r>
      <w:proofErr w:type="spellStart"/>
      <w:r w:rsidRPr="00DC6E4E">
        <w:rPr>
          <w:rFonts w:ascii="inherit" w:eastAsia="Times New Roman" w:hAnsi="inherit"/>
          <w:color w:val="000000"/>
          <w:lang w:val="bg-BG" w:eastAsia="bg-BG"/>
        </w:rPr>
        <w:t>Norra</w:t>
      </w:r>
      <w:proofErr w:type="spellEnd"/>
      <w:r w:rsidRPr="00DC6E4E">
        <w:rPr>
          <w:rFonts w:ascii="inherit" w:eastAsia="Times New Roman" w:hAnsi="inherit"/>
          <w:color w:val="000000"/>
          <w:lang w:val="bg-BG" w:eastAsia="bg-BG"/>
        </w:rPr>
        <w:t xml:space="preserve"> </w:t>
      </w:r>
      <w:proofErr w:type="spellStart"/>
      <w:r w:rsidRPr="00DC6E4E">
        <w:rPr>
          <w:rFonts w:ascii="inherit" w:eastAsia="Times New Roman" w:hAnsi="inherit"/>
          <w:color w:val="000000"/>
          <w:lang w:val="bg-BG" w:eastAsia="bg-BG"/>
        </w:rPr>
        <w:t>Stegholmen</w:t>
      </w:r>
      <w:proofErr w:type="spellEnd"/>
      <w:r w:rsidRPr="00DC6E4E">
        <w:rPr>
          <w:rFonts w:ascii="inherit" w:eastAsia="Times New Roman" w:hAnsi="inherit"/>
          <w:color w:val="000000"/>
          <w:lang w:val="bg-BG" w:eastAsia="bg-BG"/>
        </w:rPr>
        <w:t xml:space="preserve">; </w:t>
      </w:r>
      <w:proofErr w:type="spellStart"/>
      <w:r w:rsidRPr="00DC6E4E">
        <w:rPr>
          <w:rFonts w:ascii="inherit" w:eastAsia="Times New Roman" w:hAnsi="inherit"/>
          <w:color w:val="000000"/>
          <w:lang w:val="bg-BG" w:eastAsia="bg-BG"/>
        </w:rPr>
        <w:t>Yttre</w:t>
      </w:r>
      <w:proofErr w:type="spellEnd"/>
      <w:r w:rsidRPr="00DC6E4E">
        <w:rPr>
          <w:rFonts w:ascii="inherit" w:eastAsia="Times New Roman" w:hAnsi="inherit"/>
          <w:color w:val="000000"/>
          <w:lang w:val="bg-BG" w:eastAsia="bg-BG"/>
        </w:rPr>
        <w:t xml:space="preserve"> </w:t>
      </w:r>
      <w:proofErr w:type="spellStart"/>
      <w:r w:rsidRPr="00DC6E4E">
        <w:rPr>
          <w:rFonts w:ascii="inherit" w:eastAsia="Times New Roman" w:hAnsi="inherit"/>
          <w:color w:val="000000"/>
          <w:lang w:val="bg-BG" w:eastAsia="bg-BG"/>
        </w:rPr>
        <w:t>Gården</w:t>
      </w:r>
      <w:proofErr w:type="spellEnd"/>
      <w:r w:rsidRPr="00DC6E4E">
        <w:rPr>
          <w:rFonts w:ascii="inherit" w:eastAsia="Times New Roman" w:hAnsi="inherit"/>
          <w:color w:val="000000"/>
          <w:lang w:val="bg-BG" w:eastAsia="bg-BG"/>
        </w:rPr>
        <w:t xml:space="preserve">; </w:t>
      </w:r>
      <w:proofErr w:type="spellStart"/>
      <w:r w:rsidRPr="00DC6E4E">
        <w:rPr>
          <w:rFonts w:ascii="inherit" w:eastAsia="Times New Roman" w:hAnsi="inherit"/>
          <w:color w:val="000000"/>
          <w:lang w:val="bg-BG" w:eastAsia="bg-BG"/>
        </w:rPr>
        <w:t>Valsudden</w:t>
      </w:r>
      <w:proofErr w:type="spellEnd"/>
      <w:r w:rsidRPr="00DC6E4E">
        <w:rPr>
          <w:rFonts w:ascii="inherit" w:eastAsia="Times New Roman" w:hAnsi="inherit"/>
          <w:color w:val="000000"/>
          <w:lang w:val="bg-BG" w:eastAsia="bg-BG"/>
        </w:rPr>
        <w:t xml:space="preserve"> на </w:t>
      </w:r>
      <w:proofErr w:type="spellStart"/>
      <w:r w:rsidRPr="00DC6E4E">
        <w:rPr>
          <w:rFonts w:ascii="inherit" w:eastAsia="Times New Roman" w:hAnsi="inherit"/>
          <w:color w:val="000000"/>
          <w:lang w:val="bg-BG" w:eastAsia="bg-BG"/>
        </w:rPr>
        <w:t>Järflotta</w:t>
      </w:r>
      <w:proofErr w:type="spellEnd"/>
      <w:r w:rsidRPr="00DC6E4E">
        <w:rPr>
          <w:rFonts w:ascii="inherit" w:eastAsia="Times New Roman" w:hAnsi="inherit"/>
          <w:color w:val="000000"/>
          <w:lang w:val="bg-BG" w:eastAsia="bg-BG"/>
        </w:rPr>
        <w:t xml:space="preserve">; и </w:t>
      </w:r>
      <w:proofErr w:type="spellStart"/>
      <w:r w:rsidRPr="00DC6E4E">
        <w:rPr>
          <w:rFonts w:ascii="inherit" w:eastAsia="Times New Roman" w:hAnsi="inherit"/>
          <w:color w:val="000000"/>
          <w:lang w:val="bg-BG" w:eastAsia="bg-BG"/>
        </w:rPr>
        <w:t>Långshedden</w:t>
      </w:r>
      <w:proofErr w:type="spellEnd"/>
      <w:r w:rsidRPr="00DC6E4E">
        <w:rPr>
          <w:rFonts w:ascii="inherit" w:eastAsia="Times New Roman" w:hAnsi="inherit"/>
          <w:color w:val="000000"/>
          <w:lang w:val="bg-BG" w:eastAsia="bg-BG"/>
        </w:rPr>
        <w:t xml:space="preserve"> на </w:t>
      </w:r>
      <w:proofErr w:type="spellStart"/>
      <w:r w:rsidRPr="00DC6E4E">
        <w:rPr>
          <w:rFonts w:ascii="inherit" w:eastAsia="Times New Roman" w:hAnsi="inherit"/>
          <w:color w:val="000000"/>
          <w:lang w:val="bg-BG" w:eastAsia="bg-BG"/>
        </w:rPr>
        <w:t>Järflotta</w:t>
      </w:r>
      <w:proofErr w:type="spellEnd"/>
      <w:r w:rsidRPr="00DC6E4E">
        <w:rPr>
          <w:rFonts w:ascii="inherit" w:eastAsia="Times New Roman" w:hAnsi="inherit"/>
          <w:color w:val="000000"/>
          <w:lang w:val="bg-BG" w:eastAsia="bg-BG"/>
        </w:rPr>
        <w:t xml:space="preserve"> до най-източната точка на </w:t>
      </w:r>
      <w:proofErr w:type="spellStart"/>
      <w:r w:rsidRPr="00DC6E4E">
        <w:rPr>
          <w:rFonts w:ascii="inherit" w:eastAsia="Times New Roman" w:hAnsi="inherit"/>
          <w:color w:val="000000"/>
          <w:lang w:val="bg-BG" w:eastAsia="bg-BG"/>
        </w:rPr>
        <w:t>Torö</w:t>
      </w:r>
      <w:proofErr w:type="spellEnd"/>
      <w:r w:rsidRPr="00DC6E4E">
        <w:rPr>
          <w:rFonts w:ascii="inherit" w:eastAsia="Times New Roman" w:hAnsi="inherit"/>
          <w:color w:val="000000"/>
          <w:lang w:val="bg-BG" w:eastAsia="bg-BG"/>
        </w:rPr>
        <w:t>.</w:t>
      </w:r>
    </w:p>
    <w:p w:rsidR="00DC6E4E" w:rsidRPr="00DC6E4E" w:rsidRDefault="00DC6E4E" w:rsidP="00DC2F40">
      <w:pPr>
        <w:shd w:val="clear" w:color="auto" w:fill="FFFFFF"/>
        <w:spacing w:before="240" w:after="120" w:line="240" w:lineRule="auto"/>
        <w:jc w:val="both"/>
        <w:rPr>
          <w:rFonts w:ascii="inherit" w:eastAsia="Times New Roman" w:hAnsi="inherit"/>
          <w:b/>
          <w:bCs/>
          <w:color w:val="000000"/>
          <w:lang w:val="bg-BG" w:eastAsia="bg-BG"/>
        </w:rPr>
      </w:pPr>
      <w:proofErr w:type="spellStart"/>
      <w:r w:rsidRPr="00DC6E4E">
        <w:rPr>
          <w:rFonts w:ascii="inherit" w:eastAsia="Times New Roman" w:hAnsi="inherit"/>
          <w:b/>
          <w:bCs/>
          <w:color w:val="000000"/>
          <w:lang w:val="bg-BG" w:eastAsia="bg-BG"/>
        </w:rPr>
        <w:lastRenderedPageBreak/>
        <w:t>Torö</w:t>
      </w:r>
      <w:proofErr w:type="spellEnd"/>
      <w:r w:rsidRPr="00DC6E4E">
        <w:rPr>
          <w:rFonts w:ascii="inherit" w:eastAsia="Times New Roman" w:hAnsi="inherit"/>
          <w:b/>
          <w:bCs/>
          <w:color w:val="000000"/>
          <w:lang w:val="bg-BG" w:eastAsia="bg-BG"/>
        </w:rPr>
        <w:t xml:space="preserve"> — </w:t>
      </w:r>
      <w:proofErr w:type="spellStart"/>
      <w:r w:rsidRPr="00DC6E4E">
        <w:rPr>
          <w:rFonts w:ascii="inherit" w:eastAsia="Times New Roman" w:hAnsi="inherit"/>
          <w:b/>
          <w:bCs/>
          <w:color w:val="000000"/>
          <w:lang w:val="bg-BG" w:eastAsia="bg-BG"/>
        </w:rPr>
        <w:t>Oxelösund</w:t>
      </w:r>
      <w:proofErr w:type="spellEnd"/>
    </w:p>
    <w:p w:rsidR="00DC6E4E" w:rsidRPr="00DC6E4E" w:rsidRDefault="00DC6E4E" w:rsidP="00DC2F40">
      <w:pPr>
        <w:shd w:val="clear" w:color="auto" w:fill="FFFFFF"/>
        <w:spacing w:before="120" w:after="0" w:line="240" w:lineRule="auto"/>
        <w:jc w:val="both"/>
        <w:rPr>
          <w:rFonts w:ascii="inherit" w:eastAsia="Times New Roman" w:hAnsi="inherit"/>
          <w:color w:val="000000"/>
          <w:lang w:val="bg-BG" w:eastAsia="bg-BG"/>
        </w:rPr>
      </w:pPr>
      <w:r w:rsidRPr="00DC6E4E">
        <w:rPr>
          <w:rFonts w:ascii="inherit" w:eastAsia="Times New Roman" w:hAnsi="inherit"/>
          <w:color w:val="000000"/>
          <w:lang w:val="bg-BG" w:eastAsia="bg-BG"/>
        </w:rPr>
        <w:t xml:space="preserve">Зоната, ограничена от континенталната част или от границата на зона 3 и от линията от църквата </w:t>
      </w:r>
      <w:proofErr w:type="spellStart"/>
      <w:r w:rsidRPr="00DC6E4E">
        <w:rPr>
          <w:rFonts w:ascii="inherit" w:eastAsia="Times New Roman" w:hAnsi="inherit"/>
          <w:color w:val="000000"/>
          <w:lang w:val="bg-BG" w:eastAsia="bg-BG"/>
        </w:rPr>
        <w:t>Torö</w:t>
      </w:r>
      <w:proofErr w:type="spellEnd"/>
      <w:r w:rsidRPr="00DC6E4E">
        <w:rPr>
          <w:rFonts w:ascii="inherit" w:eastAsia="Times New Roman" w:hAnsi="inherit"/>
          <w:color w:val="000000"/>
          <w:lang w:val="bg-BG" w:eastAsia="bg-BG"/>
        </w:rPr>
        <w:t xml:space="preserve"> през фара на </w:t>
      </w:r>
      <w:proofErr w:type="spellStart"/>
      <w:r w:rsidRPr="00DC6E4E">
        <w:rPr>
          <w:rFonts w:ascii="inherit" w:eastAsia="Times New Roman" w:hAnsi="inherit"/>
          <w:color w:val="000000"/>
          <w:lang w:val="bg-BG" w:eastAsia="bg-BG"/>
        </w:rPr>
        <w:t>Fifång</w:t>
      </w:r>
      <w:proofErr w:type="spellEnd"/>
      <w:r w:rsidRPr="00DC6E4E">
        <w:rPr>
          <w:rFonts w:ascii="inherit" w:eastAsia="Times New Roman" w:hAnsi="inherit"/>
          <w:color w:val="000000"/>
          <w:lang w:val="bg-BG" w:eastAsia="bg-BG"/>
        </w:rPr>
        <w:t xml:space="preserve">; фара на </w:t>
      </w:r>
      <w:proofErr w:type="spellStart"/>
      <w:r w:rsidRPr="00DC6E4E">
        <w:rPr>
          <w:rFonts w:ascii="inherit" w:eastAsia="Times New Roman" w:hAnsi="inherit"/>
          <w:color w:val="000000"/>
          <w:lang w:val="bg-BG" w:eastAsia="bg-BG"/>
        </w:rPr>
        <w:t>Kockehällan</w:t>
      </w:r>
      <w:proofErr w:type="spellEnd"/>
      <w:r w:rsidRPr="00DC6E4E">
        <w:rPr>
          <w:rFonts w:ascii="inherit" w:eastAsia="Times New Roman" w:hAnsi="inherit"/>
          <w:color w:val="000000"/>
          <w:lang w:val="bg-BG" w:eastAsia="bg-BG"/>
        </w:rPr>
        <w:t xml:space="preserve">; кулата на </w:t>
      </w:r>
      <w:proofErr w:type="spellStart"/>
      <w:r w:rsidRPr="00DC6E4E">
        <w:rPr>
          <w:rFonts w:ascii="inherit" w:eastAsia="Times New Roman" w:hAnsi="inherit"/>
          <w:color w:val="000000"/>
          <w:lang w:val="bg-BG" w:eastAsia="bg-BG"/>
        </w:rPr>
        <w:t>Lacka</w:t>
      </w:r>
      <w:proofErr w:type="spellEnd"/>
      <w:r w:rsidRPr="00DC6E4E">
        <w:rPr>
          <w:rFonts w:ascii="inherit" w:eastAsia="Times New Roman" w:hAnsi="inherit"/>
          <w:color w:val="000000"/>
          <w:lang w:val="bg-BG" w:eastAsia="bg-BG"/>
        </w:rPr>
        <w:t xml:space="preserve">; най-източната точка на </w:t>
      </w:r>
      <w:proofErr w:type="spellStart"/>
      <w:r w:rsidRPr="00DC6E4E">
        <w:rPr>
          <w:rFonts w:ascii="inherit" w:eastAsia="Times New Roman" w:hAnsi="inherit"/>
          <w:color w:val="000000"/>
          <w:lang w:val="bg-BG" w:eastAsia="bg-BG"/>
        </w:rPr>
        <w:t>Kittelö</w:t>
      </w:r>
      <w:proofErr w:type="spellEnd"/>
      <w:r w:rsidRPr="00DC6E4E">
        <w:rPr>
          <w:rFonts w:ascii="inherit" w:eastAsia="Times New Roman" w:hAnsi="inherit"/>
          <w:color w:val="000000"/>
          <w:lang w:val="bg-BG" w:eastAsia="bg-BG"/>
        </w:rPr>
        <w:t xml:space="preserve">; фара на </w:t>
      </w:r>
      <w:proofErr w:type="spellStart"/>
      <w:r w:rsidRPr="00DC6E4E">
        <w:rPr>
          <w:rFonts w:ascii="inherit" w:eastAsia="Times New Roman" w:hAnsi="inherit"/>
          <w:color w:val="000000"/>
          <w:lang w:val="bg-BG" w:eastAsia="bg-BG"/>
        </w:rPr>
        <w:t>Trutbådan</w:t>
      </w:r>
      <w:proofErr w:type="spellEnd"/>
      <w:r w:rsidRPr="00DC6E4E">
        <w:rPr>
          <w:rFonts w:ascii="inherit" w:eastAsia="Times New Roman" w:hAnsi="inherit"/>
          <w:color w:val="000000"/>
          <w:lang w:val="bg-BG" w:eastAsia="bg-BG"/>
        </w:rPr>
        <w:t xml:space="preserve">, фара на </w:t>
      </w:r>
      <w:proofErr w:type="spellStart"/>
      <w:r w:rsidRPr="00DC6E4E">
        <w:rPr>
          <w:rFonts w:ascii="inherit" w:eastAsia="Times New Roman" w:hAnsi="inherit"/>
          <w:color w:val="000000"/>
          <w:lang w:val="bg-BG" w:eastAsia="bg-BG"/>
        </w:rPr>
        <w:t>Beten</w:t>
      </w:r>
      <w:proofErr w:type="spellEnd"/>
      <w:r w:rsidRPr="00DC6E4E">
        <w:rPr>
          <w:rFonts w:ascii="inherit" w:eastAsia="Times New Roman" w:hAnsi="inherit"/>
          <w:color w:val="000000"/>
          <w:lang w:val="bg-BG" w:eastAsia="bg-BG"/>
        </w:rPr>
        <w:t xml:space="preserve">; и </w:t>
      </w:r>
      <w:proofErr w:type="spellStart"/>
      <w:r w:rsidRPr="00DC6E4E">
        <w:rPr>
          <w:rFonts w:ascii="inherit" w:eastAsia="Times New Roman" w:hAnsi="inherit"/>
          <w:color w:val="000000"/>
          <w:lang w:val="bg-BG" w:eastAsia="bg-BG"/>
        </w:rPr>
        <w:t>вехата</w:t>
      </w:r>
      <w:proofErr w:type="spellEnd"/>
      <w:r w:rsidRPr="00DC6E4E">
        <w:rPr>
          <w:rFonts w:ascii="inherit" w:eastAsia="Times New Roman" w:hAnsi="inherit"/>
          <w:color w:val="000000"/>
          <w:lang w:val="bg-BG" w:eastAsia="bg-BG"/>
        </w:rPr>
        <w:t xml:space="preserve"> на </w:t>
      </w:r>
      <w:proofErr w:type="spellStart"/>
      <w:r w:rsidRPr="00DC6E4E">
        <w:rPr>
          <w:rFonts w:ascii="inherit" w:eastAsia="Times New Roman" w:hAnsi="inherit"/>
          <w:color w:val="000000"/>
          <w:lang w:val="bg-BG" w:eastAsia="bg-BG"/>
        </w:rPr>
        <w:t>Femörehuvud</w:t>
      </w:r>
      <w:proofErr w:type="spellEnd"/>
      <w:r w:rsidRPr="00DC6E4E">
        <w:rPr>
          <w:rFonts w:ascii="inherit" w:eastAsia="Times New Roman" w:hAnsi="inherit"/>
          <w:color w:val="000000"/>
          <w:lang w:val="bg-BG" w:eastAsia="bg-BG"/>
        </w:rPr>
        <w:t xml:space="preserve"> до </w:t>
      </w:r>
      <w:proofErr w:type="spellStart"/>
      <w:r w:rsidRPr="00DC6E4E">
        <w:rPr>
          <w:rFonts w:ascii="inherit" w:eastAsia="Times New Roman" w:hAnsi="inherit"/>
          <w:color w:val="000000"/>
          <w:lang w:val="bg-BG" w:eastAsia="bg-BG"/>
        </w:rPr>
        <w:t>Svartudden</w:t>
      </w:r>
      <w:proofErr w:type="spellEnd"/>
      <w:r w:rsidRPr="00DC6E4E">
        <w:rPr>
          <w:rFonts w:ascii="inherit" w:eastAsia="Times New Roman" w:hAnsi="inherit"/>
          <w:color w:val="000000"/>
          <w:lang w:val="bg-BG" w:eastAsia="bg-BG"/>
        </w:rPr>
        <w:t xml:space="preserve"> северно от горния фар на </w:t>
      </w:r>
      <w:proofErr w:type="spellStart"/>
      <w:r w:rsidRPr="00DC6E4E">
        <w:rPr>
          <w:rFonts w:ascii="inherit" w:eastAsia="Times New Roman" w:hAnsi="inherit"/>
          <w:color w:val="000000"/>
          <w:lang w:val="bg-BG" w:eastAsia="bg-BG"/>
        </w:rPr>
        <w:t>Kungshamn</w:t>
      </w:r>
      <w:proofErr w:type="spellEnd"/>
      <w:r w:rsidRPr="00DC6E4E">
        <w:rPr>
          <w:rFonts w:ascii="inherit" w:eastAsia="Times New Roman" w:hAnsi="inherit"/>
          <w:color w:val="000000"/>
          <w:lang w:val="bg-BG" w:eastAsia="bg-BG"/>
        </w:rPr>
        <w:t>.</w:t>
      </w:r>
    </w:p>
    <w:p w:rsidR="00DC6E4E" w:rsidRPr="00DC6E4E" w:rsidRDefault="00DC6E4E" w:rsidP="00DC2F40">
      <w:pPr>
        <w:shd w:val="clear" w:color="auto" w:fill="FFFFFF"/>
        <w:spacing w:before="240" w:after="120" w:line="240" w:lineRule="auto"/>
        <w:jc w:val="both"/>
        <w:rPr>
          <w:rFonts w:ascii="inherit" w:eastAsia="Times New Roman" w:hAnsi="inherit"/>
          <w:b/>
          <w:bCs/>
          <w:color w:val="000000"/>
          <w:lang w:val="bg-BG" w:eastAsia="bg-BG"/>
        </w:rPr>
      </w:pPr>
      <w:proofErr w:type="spellStart"/>
      <w:r w:rsidRPr="00DC6E4E">
        <w:rPr>
          <w:rFonts w:ascii="inherit" w:eastAsia="Times New Roman" w:hAnsi="inherit"/>
          <w:b/>
          <w:bCs/>
          <w:color w:val="000000"/>
          <w:lang w:val="bg-BG" w:eastAsia="bg-BG"/>
        </w:rPr>
        <w:t>Bråviken</w:t>
      </w:r>
      <w:proofErr w:type="spellEnd"/>
      <w:r w:rsidRPr="00DC6E4E">
        <w:rPr>
          <w:rFonts w:ascii="inherit" w:eastAsia="Times New Roman" w:hAnsi="inherit"/>
          <w:b/>
          <w:bCs/>
          <w:color w:val="000000"/>
          <w:lang w:val="bg-BG" w:eastAsia="bg-BG"/>
        </w:rPr>
        <w:t xml:space="preserve">, </w:t>
      </w:r>
      <w:proofErr w:type="spellStart"/>
      <w:r w:rsidRPr="00DC6E4E">
        <w:rPr>
          <w:rFonts w:ascii="inherit" w:eastAsia="Times New Roman" w:hAnsi="inherit"/>
          <w:b/>
          <w:bCs/>
          <w:color w:val="000000"/>
          <w:lang w:val="bg-BG" w:eastAsia="bg-BG"/>
        </w:rPr>
        <w:t>Slätbaken</w:t>
      </w:r>
      <w:proofErr w:type="spellEnd"/>
      <w:r w:rsidRPr="00DC6E4E">
        <w:rPr>
          <w:rFonts w:ascii="inherit" w:eastAsia="Times New Roman" w:hAnsi="inherit"/>
          <w:b/>
          <w:bCs/>
          <w:color w:val="000000"/>
          <w:lang w:val="bg-BG" w:eastAsia="bg-BG"/>
        </w:rPr>
        <w:t xml:space="preserve"> и архипелагът </w:t>
      </w:r>
      <w:proofErr w:type="spellStart"/>
      <w:r w:rsidRPr="00DC6E4E">
        <w:rPr>
          <w:rFonts w:ascii="inherit" w:eastAsia="Times New Roman" w:hAnsi="inherit"/>
          <w:b/>
          <w:bCs/>
          <w:color w:val="000000"/>
          <w:lang w:val="bg-BG" w:eastAsia="bg-BG"/>
        </w:rPr>
        <w:t>Östergötland</w:t>
      </w:r>
      <w:proofErr w:type="spellEnd"/>
    </w:p>
    <w:p w:rsidR="00DC6E4E" w:rsidRPr="00DC6E4E" w:rsidRDefault="00DC6E4E" w:rsidP="00DC2F40">
      <w:pPr>
        <w:shd w:val="clear" w:color="auto" w:fill="FFFFFF"/>
        <w:spacing w:before="120" w:after="0" w:line="240" w:lineRule="auto"/>
        <w:jc w:val="both"/>
        <w:rPr>
          <w:rFonts w:ascii="inherit" w:eastAsia="Times New Roman" w:hAnsi="inherit"/>
          <w:color w:val="000000"/>
          <w:lang w:val="bg-BG" w:eastAsia="bg-BG"/>
        </w:rPr>
      </w:pPr>
      <w:r w:rsidRPr="00DC6E4E">
        <w:rPr>
          <w:rFonts w:ascii="inherit" w:eastAsia="Times New Roman" w:hAnsi="inherit"/>
          <w:color w:val="000000"/>
          <w:lang w:val="bg-BG" w:eastAsia="bg-BG"/>
        </w:rPr>
        <w:t xml:space="preserve">Зоната, ограничена от континенталната част (в западната част на </w:t>
      </w:r>
      <w:proofErr w:type="spellStart"/>
      <w:r w:rsidRPr="00DC6E4E">
        <w:rPr>
          <w:rFonts w:ascii="inherit" w:eastAsia="Times New Roman" w:hAnsi="inherit"/>
          <w:color w:val="000000"/>
          <w:lang w:val="bg-BG" w:eastAsia="bg-BG"/>
        </w:rPr>
        <w:t>Bråviken</w:t>
      </w:r>
      <w:proofErr w:type="spellEnd"/>
      <w:r w:rsidRPr="00DC6E4E">
        <w:rPr>
          <w:rFonts w:ascii="inherit" w:eastAsia="Times New Roman" w:hAnsi="inherit"/>
          <w:color w:val="000000"/>
          <w:lang w:val="bg-BG" w:eastAsia="bg-BG"/>
        </w:rPr>
        <w:t xml:space="preserve"> от моста </w:t>
      </w:r>
      <w:proofErr w:type="spellStart"/>
      <w:r w:rsidRPr="00DC6E4E">
        <w:rPr>
          <w:rFonts w:ascii="inherit" w:eastAsia="Times New Roman" w:hAnsi="inherit"/>
          <w:color w:val="000000"/>
          <w:lang w:val="bg-BG" w:eastAsia="bg-BG"/>
        </w:rPr>
        <w:t>Hamnbron</w:t>
      </w:r>
      <w:proofErr w:type="spellEnd"/>
      <w:r w:rsidRPr="00DC6E4E">
        <w:rPr>
          <w:rFonts w:ascii="inherit" w:eastAsia="Times New Roman" w:hAnsi="inherit"/>
          <w:color w:val="000000"/>
          <w:lang w:val="bg-BG" w:eastAsia="bg-BG"/>
        </w:rPr>
        <w:t xml:space="preserve"> в </w:t>
      </w:r>
      <w:proofErr w:type="spellStart"/>
      <w:r w:rsidRPr="00DC6E4E">
        <w:rPr>
          <w:rFonts w:ascii="inherit" w:eastAsia="Times New Roman" w:hAnsi="inherit"/>
          <w:color w:val="000000"/>
          <w:lang w:val="bg-BG" w:eastAsia="bg-BG"/>
        </w:rPr>
        <w:t>Norrköping</w:t>
      </w:r>
      <w:proofErr w:type="spellEnd"/>
      <w:r w:rsidRPr="00DC6E4E">
        <w:rPr>
          <w:rFonts w:ascii="inherit" w:eastAsia="Times New Roman" w:hAnsi="inherit"/>
          <w:color w:val="000000"/>
          <w:lang w:val="bg-BG" w:eastAsia="bg-BG"/>
        </w:rPr>
        <w:t xml:space="preserve">; в западната част на </w:t>
      </w:r>
      <w:proofErr w:type="spellStart"/>
      <w:r w:rsidRPr="00DC6E4E">
        <w:rPr>
          <w:rFonts w:ascii="inherit" w:eastAsia="Times New Roman" w:hAnsi="inherit"/>
          <w:color w:val="000000"/>
          <w:lang w:val="bg-BG" w:eastAsia="bg-BG"/>
        </w:rPr>
        <w:t>Slätbaken</w:t>
      </w:r>
      <w:proofErr w:type="spellEnd"/>
      <w:r w:rsidRPr="00DC6E4E">
        <w:rPr>
          <w:rFonts w:ascii="inherit" w:eastAsia="Times New Roman" w:hAnsi="inherit"/>
          <w:color w:val="000000"/>
          <w:lang w:val="bg-BG" w:eastAsia="bg-BG"/>
        </w:rPr>
        <w:t xml:space="preserve"> от шлюза в </w:t>
      </w:r>
      <w:proofErr w:type="spellStart"/>
      <w:r w:rsidRPr="00DC6E4E">
        <w:rPr>
          <w:rFonts w:ascii="inherit" w:eastAsia="Times New Roman" w:hAnsi="inherit"/>
          <w:color w:val="000000"/>
          <w:lang w:val="bg-BG" w:eastAsia="bg-BG"/>
        </w:rPr>
        <w:t>Mem</w:t>
      </w:r>
      <w:proofErr w:type="spellEnd"/>
      <w:r w:rsidRPr="00DC6E4E">
        <w:rPr>
          <w:rFonts w:ascii="inherit" w:eastAsia="Times New Roman" w:hAnsi="inherit"/>
          <w:color w:val="000000"/>
          <w:lang w:val="bg-BG" w:eastAsia="bg-BG"/>
        </w:rPr>
        <w:t xml:space="preserve">) и от линията от фара на </w:t>
      </w:r>
      <w:proofErr w:type="spellStart"/>
      <w:r w:rsidRPr="00DC6E4E">
        <w:rPr>
          <w:rFonts w:ascii="inherit" w:eastAsia="Times New Roman" w:hAnsi="inherit"/>
          <w:color w:val="000000"/>
          <w:lang w:val="bg-BG" w:eastAsia="bg-BG"/>
        </w:rPr>
        <w:t>Gullängsberget</w:t>
      </w:r>
      <w:proofErr w:type="spellEnd"/>
      <w:r w:rsidRPr="00DC6E4E">
        <w:rPr>
          <w:rFonts w:ascii="inherit" w:eastAsia="Times New Roman" w:hAnsi="inherit"/>
          <w:color w:val="000000"/>
          <w:lang w:val="bg-BG" w:eastAsia="bg-BG"/>
        </w:rPr>
        <w:t xml:space="preserve"> през </w:t>
      </w:r>
      <w:proofErr w:type="spellStart"/>
      <w:r w:rsidRPr="00DC6E4E">
        <w:rPr>
          <w:rFonts w:ascii="inherit" w:eastAsia="Times New Roman" w:hAnsi="inherit"/>
          <w:color w:val="000000"/>
          <w:lang w:val="bg-BG" w:eastAsia="bg-BG"/>
        </w:rPr>
        <w:t>вехата</w:t>
      </w:r>
      <w:proofErr w:type="spellEnd"/>
      <w:r w:rsidRPr="00DC6E4E">
        <w:rPr>
          <w:rFonts w:ascii="inherit" w:eastAsia="Times New Roman" w:hAnsi="inherit"/>
          <w:color w:val="000000"/>
          <w:lang w:val="bg-BG" w:eastAsia="bg-BG"/>
        </w:rPr>
        <w:t xml:space="preserve"> на </w:t>
      </w:r>
      <w:proofErr w:type="spellStart"/>
      <w:r w:rsidRPr="00DC6E4E">
        <w:rPr>
          <w:rFonts w:ascii="inherit" w:eastAsia="Times New Roman" w:hAnsi="inherit"/>
          <w:color w:val="000000"/>
          <w:lang w:val="bg-BG" w:eastAsia="bg-BG"/>
        </w:rPr>
        <w:t>Arkö</w:t>
      </w:r>
      <w:proofErr w:type="spellEnd"/>
      <w:r w:rsidRPr="00DC6E4E">
        <w:rPr>
          <w:rFonts w:ascii="inherit" w:eastAsia="Times New Roman" w:hAnsi="inherit"/>
          <w:color w:val="000000"/>
          <w:lang w:val="bg-BG" w:eastAsia="bg-BG"/>
        </w:rPr>
        <w:t xml:space="preserve">; </w:t>
      </w:r>
      <w:proofErr w:type="spellStart"/>
      <w:r w:rsidRPr="00DC6E4E">
        <w:rPr>
          <w:rFonts w:ascii="inherit" w:eastAsia="Times New Roman" w:hAnsi="inherit"/>
          <w:color w:val="000000"/>
          <w:lang w:val="bg-BG" w:eastAsia="bg-BG"/>
        </w:rPr>
        <w:t>Marö</w:t>
      </w:r>
      <w:proofErr w:type="spellEnd"/>
      <w:r w:rsidRPr="00DC6E4E">
        <w:rPr>
          <w:rFonts w:ascii="inherit" w:eastAsia="Times New Roman" w:hAnsi="inherit"/>
          <w:color w:val="000000"/>
          <w:lang w:val="bg-BG" w:eastAsia="bg-BG"/>
        </w:rPr>
        <w:t xml:space="preserve"> </w:t>
      </w:r>
      <w:proofErr w:type="spellStart"/>
      <w:r w:rsidRPr="00DC6E4E">
        <w:rPr>
          <w:rFonts w:ascii="inherit" w:eastAsia="Times New Roman" w:hAnsi="inherit"/>
          <w:color w:val="000000"/>
          <w:lang w:val="bg-BG" w:eastAsia="bg-BG"/>
        </w:rPr>
        <w:t>Kupa</w:t>
      </w:r>
      <w:proofErr w:type="spellEnd"/>
      <w:r w:rsidRPr="00DC6E4E">
        <w:rPr>
          <w:rFonts w:ascii="inherit" w:eastAsia="Times New Roman" w:hAnsi="inherit"/>
          <w:color w:val="000000"/>
          <w:lang w:val="bg-BG" w:eastAsia="bg-BG"/>
        </w:rPr>
        <w:t xml:space="preserve">; </w:t>
      </w:r>
      <w:proofErr w:type="spellStart"/>
      <w:r w:rsidRPr="00DC6E4E">
        <w:rPr>
          <w:rFonts w:ascii="inherit" w:eastAsia="Times New Roman" w:hAnsi="inherit"/>
          <w:color w:val="000000"/>
          <w:lang w:val="bg-BG" w:eastAsia="bg-BG"/>
        </w:rPr>
        <w:t>вехата</w:t>
      </w:r>
      <w:proofErr w:type="spellEnd"/>
      <w:r w:rsidRPr="00DC6E4E">
        <w:rPr>
          <w:rFonts w:ascii="inherit" w:eastAsia="Times New Roman" w:hAnsi="inherit"/>
          <w:color w:val="000000"/>
          <w:lang w:val="bg-BG" w:eastAsia="bg-BG"/>
        </w:rPr>
        <w:t xml:space="preserve"> на </w:t>
      </w:r>
      <w:proofErr w:type="spellStart"/>
      <w:r w:rsidRPr="00DC6E4E">
        <w:rPr>
          <w:rFonts w:ascii="inherit" w:eastAsia="Times New Roman" w:hAnsi="inherit"/>
          <w:color w:val="000000"/>
          <w:lang w:val="bg-BG" w:eastAsia="bg-BG"/>
        </w:rPr>
        <w:t>Kupa</w:t>
      </w:r>
      <w:proofErr w:type="spellEnd"/>
      <w:r w:rsidRPr="00DC6E4E">
        <w:rPr>
          <w:rFonts w:ascii="inherit" w:eastAsia="Times New Roman" w:hAnsi="inherit"/>
          <w:color w:val="000000"/>
          <w:lang w:val="bg-BG" w:eastAsia="bg-BG"/>
        </w:rPr>
        <w:t xml:space="preserve"> </w:t>
      </w:r>
      <w:proofErr w:type="spellStart"/>
      <w:r w:rsidRPr="00DC6E4E">
        <w:rPr>
          <w:rFonts w:ascii="inherit" w:eastAsia="Times New Roman" w:hAnsi="inherit"/>
          <w:color w:val="000000"/>
          <w:lang w:val="bg-BG" w:eastAsia="bg-BG"/>
        </w:rPr>
        <w:t>Klint</w:t>
      </w:r>
      <w:proofErr w:type="spellEnd"/>
      <w:r w:rsidRPr="00DC6E4E">
        <w:rPr>
          <w:rFonts w:ascii="inherit" w:eastAsia="Times New Roman" w:hAnsi="inherit"/>
          <w:color w:val="000000"/>
          <w:lang w:val="bg-BG" w:eastAsia="bg-BG"/>
        </w:rPr>
        <w:t xml:space="preserve">; най-западната точка на </w:t>
      </w:r>
      <w:proofErr w:type="spellStart"/>
      <w:r w:rsidRPr="00DC6E4E">
        <w:rPr>
          <w:rFonts w:ascii="inherit" w:eastAsia="Times New Roman" w:hAnsi="inherit"/>
          <w:color w:val="000000"/>
          <w:lang w:val="bg-BG" w:eastAsia="bg-BG"/>
        </w:rPr>
        <w:t>Birkskär</w:t>
      </w:r>
      <w:proofErr w:type="spellEnd"/>
      <w:r w:rsidRPr="00DC6E4E">
        <w:rPr>
          <w:rFonts w:ascii="inherit" w:eastAsia="Times New Roman" w:hAnsi="inherit"/>
          <w:color w:val="000000"/>
          <w:lang w:val="bg-BG" w:eastAsia="bg-BG"/>
        </w:rPr>
        <w:t xml:space="preserve">; и </w:t>
      </w:r>
      <w:proofErr w:type="spellStart"/>
      <w:r w:rsidRPr="00DC6E4E">
        <w:rPr>
          <w:rFonts w:ascii="inherit" w:eastAsia="Times New Roman" w:hAnsi="inherit"/>
          <w:color w:val="000000"/>
          <w:lang w:val="bg-BG" w:eastAsia="bg-BG"/>
        </w:rPr>
        <w:t>вехата</w:t>
      </w:r>
      <w:proofErr w:type="spellEnd"/>
      <w:r w:rsidRPr="00DC6E4E">
        <w:rPr>
          <w:rFonts w:ascii="inherit" w:eastAsia="Times New Roman" w:hAnsi="inherit"/>
          <w:color w:val="000000"/>
          <w:lang w:val="bg-BG" w:eastAsia="bg-BG"/>
        </w:rPr>
        <w:t xml:space="preserve"> на </w:t>
      </w:r>
      <w:proofErr w:type="spellStart"/>
      <w:r w:rsidRPr="00DC6E4E">
        <w:rPr>
          <w:rFonts w:ascii="inherit" w:eastAsia="Times New Roman" w:hAnsi="inherit"/>
          <w:color w:val="000000"/>
          <w:lang w:val="bg-BG" w:eastAsia="bg-BG"/>
        </w:rPr>
        <w:t>Gubbö</w:t>
      </w:r>
      <w:proofErr w:type="spellEnd"/>
      <w:r w:rsidRPr="00DC6E4E">
        <w:rPr>
          <w:rFonts w:ascii="inherit" w:eastAsia="Times New Roman" w:hAnsi="inherit"/>
          <w:color w:val="000000"/>
          <w:lang w:val="bg-BG" w:eastAsia="bg-BG"/>
        </w:rPr>
        <w:t xml:space="preserve"> </w:t>
      </w:r>
      <w:proofErr w:type="spellStart"/>
      <w:r w:rsidRPr="00DC6E4E">
        <w:rPr>
          <w:rFonts w:ascii="inherit" w:eastAsia="Times New Roman" w:hAnsi="inherit"/>
          <w:color w:val="000000"/>
          <w:lang w:val="bg-BG" w:eastAsia="bg-BG"/>
        </w:rPr>
        <w:t>Kupa</w:t>
      </w:r>
      <w:proofErr w:type="spellEnd"/>
      <w:r w:rsidRPr="00DC6E4E">
        <w:rPr>
          <w:rFonts w:ascii="inherit" w:eastAsia="Times New Roman" w:hAnsi="inherit"/>
          <w:color w:val="000000"/>
          <w:lang w:val="bg-BG" w:eastAsia="bg-BG"/>
        </w:rPr>
        <w:t xml:space="preserve"> до </w:t>
      </w:r>
      <w:proofErr w:type="spellStart"/>
      <w:r w:rsidRPr="00DC6E4E">
        <w:rPr>
          <w:rFonts w:ascii="inherit" w:eastAsia="Times New Roman" w:hAnsi="inherit"/>
          <w:color w:val="000000"/>
          <w:lang w:val="bg-BG" w:eastAsia="bg-BG"/>
        </w:rPr>
        <w:t>Dalaudde</w:t>
      </w:r>
      <w:proofErr w:type="spellEnd"/>
      <w:r w:rsidRPr="00DC6E4E">
        <w:rPr>
          <w:rFonts w:ascii="inherit" w:eastAsia="Times New Roman" w:hAnsi="inherit"/>
          <w:color w:val="000000"/>
          <w:lang w:val="bg-BG" w:eastAsia="bg-BG"/>
        </w:rPr>
        <w:t xml:space="preserve"> южно от </w:t>
      </w:r>
      <w:proofErr w:type="spellStart"/>
      <w:r w:rsidRPr="00DC6E4E">
        <w:rPr>
          <w:rFonts w:ascii="inherit" w:eastAsia="Times New Roman" w:hAnsi="inherit"/>
          <w:color w:val="000000"/>
          <w:lang w:val="bg-BG" w:eastAsia="bg-BG"/>
        </w:rPr>
        <w:t>Orren</w:t>
      </w:r>
      <w:proofErr w:type="spellEnd"/>
      <w:r w:rsidRPr="00DC6E4E">
        <w:rPr>
          <w:rFonts w:ascii="inherit" w:eastAsia="Times New Roman" w:hAnsi="inherit"/>
          <w:color w:val="000000"/>
          <w:lang w:val="bg-BG" w:eastAsia="bg-BG"/>
        </w:rPr>
        <w:t>.</w:t>
      </w:r>
    </w:p>
    <w:p w:rsidR="00DC6E4E" w:rsidRPr="00DC6E4E" w:rsidRDefault="00DC6E4E" w:rsidP="00DC2F40">
      <w:pPr>
        <w:shd w:val="clear" w:color="auto" w:fill="FFFFFF"/>
        <w:spacing w:before="240" w:after="120" w:line="240" w:lineRule="auto"/>
        <w:jc w:val="both"/>
        <w:rPr>
          <w:rFonts w:ascii="inherit" w:eastAsia="Times New Roman" w:hAnsi="inherit"/>
          <w:b/>
          <w:bCs/>
          <w:color w:val="000000"/>
          <w:lang w:val="bg-BG" w:eastAsia="bg-BG"/>
        </w:rPr>
      </w:pPr>
      <w:r w:rsidRPr="00DC6E4E">
        <w:rPr>
          <w:rFonts w:ascii="inherit" w:eastAsia="Times New Roman" w:hAnsi="inherit"/>
          <w:b/>
          <w:bCs/>
          <w:color w:val="000000"/>
          <w:lang w:val="bg-BG" w:eastAsia="bg-BG"/>
        </w:rPr>
        <w:t xml:space="preserve">Средната част на пролива </w:t>
      </w:r>
      <w:proofErr w:type="spellStart"/>
      <w:r w:rsidRPr="00DC6E4E">
        <w:rPr>
          <w:rFonts w:ascii="inherit" w:eastAsia="Times New Roman" w:hAnsi="inherit"/>
          <w:b/>
          <w:bCs/>
          <w:color w:val="000000"/>
          <w:lang w:val="bg-BG" w:eastAsia="bg-BG"/>
        </w:rPr>
        <w:t>Kalmar</w:t>
      </w:r>
      <w:proofErr w:type="spellEnd"/>
    </w:p>
    <w:p w:rsidR="00DC6E4E" w:rsidRPr="00DC6E4E" w:rsidRDefault="00DC6E4E" w:rsidP="00DC2F40">
      <w:pPr>
        <w:shd w:val="clear" w:color="auto" w:fill="FFFFFF"/>
        <w:spacing w:before="120" w:after="0" w:line="240" w:lineRule="auto"/>
        <w:jc w:val="both"/>
        <w:rPr>
          <w:rFonts w:ascii="inherit" w:eastAsia="Times New Roman" w:hAnsi="inherit"/>
          <w:color w:val="000000"/>
          <w:lang w:val="bg-BG" w:eastAsia="bg-BG"/>
        </w:rPr>
      </w:pPr>
      <w:r w:rsidRPr="00DC6E4E">
        <w:rPr>
          <w:rFonts w:ascii="inherit" w:eastAsia="Times New Roman" w:hAnsi="inherit"/>
          <w:color w:val="000000"/>
          <w:lang w:val="bg-BG" w:eastAsia="bg-BG"/>
        </w:rPr>
        <w:t xml:space="preserve">Зоната, ограничена на запад от континенталната част, на изток от </w:t>
      </w:r>
      <w:proofErr w:type="spellStart"/>
      <w:r w:rsidRPr="00DC6E4E">
        <w:rPr>
          <w:rFonts w:ascii="inherit" w:eastAsia="Times New Roman" w:hAnsi="inherit"/>
          <w:color w:val="000000"/>
          <w:lang w:val="bg-BG" w:eastAsia="bg-BG"/>
        </w:rPr>
        <w:t>Öland</w:t>
      </w:r>
      <w:proofErr w:type="spellEnd"/>
      <w:r w:rsidRPr="00DC6E4E">
        <w:rPr>
          <w:rFonts w:ascii="inherit" w:eastAsia="Times New Roman" w:hAnsi="inherit"/>
          <w:color w:val="000000"/>
          <w:lang w:val="bg-BG" w:eastAsia="bg-BG"/>
        </w:rPr>
        <w:t xml:space="preserve">, на север от паралела през точка 56 51;00 </w:t>
      </w:r>
      <w:proofErr w:type="spellStart"/>
      <w:r w:rsidRPr="00DC6E4E">
        <w:rPr>
          <w:rFonts w:ascii="inherit" w:eastAsia="Times New Roman" w:hAnsi="inherit"/>
          <w:color w:val="000000"/>
          <w:lang w:val="bg-BG" w:eastAsia="bg-BG"/>
        </w:rPr>
        <w:t>с.ш</w:t>
      </w:r>
      <w:proofErr w:type="spellEnd"/>
      <w:r w:rsidRPr="00DC6E4E">
        <w:rPr>
          <w:rFonts w:ascii="inherit" w:eastAsia="Times New Roman" w:hAnsi="inherit"/>
          <w:color w:val="000000"/>
          <w:lang w:val="bg-BG" w:eastAsia="bg-BG"/>
        </w:rPr>
        <w:t xml:space="preserve">. и на юг от линията от върха на </w:t>
      </w:r>
      <w:proofErr w:type="spellStart"/>
      <w:r w:rsidRPr="00DC6E4E">
        <w:rPr>
          <w:rFonts w:ascii="inherit" w:eastAsia="Times New Roman" w:hAnsi="inherit"/>
          <w:color w:val="000000"/>
          <w:lang w:val="bg-BG" w:eastAsia="bg-BG"/>
        </w:rPr>
        <w:t>Dunö</w:t>
      </w:r>
      <w:proofErr w:type="spellEnd"/>
      <w:r w:rsidRPr="00DC6E4E">
        <w:rPr>
          <w:rFonts w:ascii="inherit" w:eastAsia="Times New Roman" w:hAnsi="inherit"/>
          <w:color w:val="000000"/>
          <w:lang w:val="bg-BG" w:eastAsia="bg-BG"/>
        </w:rPr>
        <w:t xml:space="preserve"> (в континенталната част) до </w:t>
      </w:r>
      <w:proofErr w:type="spellStart"/>
      <w:r w:rsidRPr="00DC6E4E">
        <w:rPr>
          <w:rFonts w:ascii="inherit" w:eastAsia="Times New Roman" w:hAnsi="inherit"/>
          <w:color w:val="000000"/>
          <w:lang w:val="bg-BG" w:eastAsia="bg-BG"/>
        </w:rPr>
        <w:t>Beijerhamn</w:t>
      </w:r>
      <w:proofErr w:type="spellEnd"/>
      <w:r w:rsidRPr="00DC6E4E">
        <w:rPr>
          <w:rFonts w:ascii="inherit" w:eastAsia="Times New Roman" w:hAnsi="inherit"/>
          <w:color w:val="000000"/>
          <w:lang w:val="bg-BG" w:eastAsia="bg-BG"/>
        </w:rPr>
        <w:t xml:space="preserve"> на </w:t>
      </w:r>
      <w:proofErr w:type="spellStart"/>
      <w:r w:rsidRPr="00DC6E4E">
        <w:rPr>
          <w:rFonts w:ascii="inherit" w:eastAsia="Times New Roman" w:hAnsi="inherit"/>
          <w:color w:val="000000"/>
          <w:lang w:val="bg-BG" w:eastAsia="bg-BG"/>
        </w:rPr>
        <w:t>Öland</w:t>
      </w:r>
      <w:proofErr w:type="spellEnd"/>
      <w:r w:rsidRPr="00DC6E4E">
        <w:rPr>
          <w:rFonts w:ascii="inherit" w:eastAsia="Times New Roman" w:hAnsi="inherit"/>
          <w:color w:val="000000"/>
          <w:lang w:val="bg-BG" w:eastAsia="bg-BG"/>
        </w:rPr>
        <w:t>.</w:t>
      </w:r>
    </w:p>
    <w:p w:rsidR="00DC6E4E" w:rsidRPr="00DC6E4E" w:rsidRDefault="00DC6E4E" w:rsidP="00E66AEB">
      <w:pPr>
        <w:shd w:val="clear" w:color="auto" w:fill="FFFFFF"/>
        <w:spacing w:before="240" w:after="120" w:line="240" w:lineRule="auto"/>
        <w:jc w:val="center"/>
        <w:rPr>
          <w:rFonts w:ascii="inherit" w:eastAsia="Times New Roman" w:hAnsi="inherit"/>
          <w:b/>
          <w:bCs/>
          <w:color w:val="000000"/>
          <w:lang w:val="bg-BG" w:eastAsia="bg-BG"/>
        </w:rPr>
      </w:pPr>
      <w:r w:rsidRPr="00DC6E4E">
        <w:rPr>
          <w:rFonts w:ascii="inherit" w:eastAsia="Times New Roman" w:hAnsi="inherit"/>
          <w:b/>
          <w:bCs/>
          <w:color w:val="000000"/>
          <w:lang w:val="bg-BG" w:eastAsia="bg-BG"/>
        </w:rPr>
        <w:t>ГЛАВА 2</w:t>
      </w:r>
    </w:p>
    <w:p w:rsidR="00DC6E4E" w:rsidRPr="00DC6E4E" w:rsidRDefault="00DC6E4E" w:rsidP="00DC2F40">
      <w:pPr>
        <w:shd w:val="clear" w:color="auto" w:fill="FFFFFF"/>
        <w:spacing w:before="240" w:after="120" w:line="240" w:lineRule="auto"/>
        <w:jc w:val="both"/>
        <w:rPr>
          <w:rFonts w:ascii="inherit" w:eastAsia="Times New Roman" w:hAnsi="inherit"/>
          <w:b/>
          <w:bCs/>
          <w:color w:val="000000"/>
          <w:lang w:val="bg-BG" w:eastAsia="bg-BG"/>
        </w:rPr>
      </w:pPr>
      <w:r w:rsidRPr="00DC6E4E">
        <w:rPr>
          <w:rFonts w:ascii="inherit" w:eastAsia="Times New Roman" w:hAnsi="inherit"/>
          <w:b/>
          <w:bCs/>
          <w:color w:val="000000"/>
          <w:lang w:val="bg-BG" w:eastAsia="bg-BG"/>
        </w:rPr>
        <w:t>Зона 3</w:t>
      </w:r>
    </w:p>
    <w:p w:rsidR="00DC6E4E" w:rsidRPr="00DC6E4E" w:rsidRDefault="00DC6E4E" w:rsidP="00DC2F40">
      <w:pPr>
        <w:shd w:val="clear" w:color="auto" w:fill="FFFFFF"/>
        <w:spacing w:before="240" w:after="120" w:line="240" w:lineRule="auto"/>
        <w:jc w:val="both"/>
        <w:rPr>
          <w:rFonts w:ascii="inherit" w:eastAsia="Times New Roman" w:hAnsi="inherit"/>
          <w:b/>
          <w:bCs/>
          <w:color w:val="000000"/>
          <w:lang w:val="bg-BG" w:eastAsia="bg-BG"/>
        </w:rPr>
      </w:pPr>
      <w:r w:rsidRPr="00DC6E4E">
        <w:rPr>
          <w:rFonts w:ascii="inherit" w:eastAsia="Times New Roman" w:hAnsi="inherit"/>
          <w:b/>
          <w:bCs/>
          <w:i/>
          <w:iCs/>
          <w:color w:val="000000"/>
          <w:lang w:val="bg-BG" w:eastAsia="bg-BG"/>
        </w:rPr>
        <w:t>Белгия</w:t>
      </w:r>
    </w:p>
    <w:p w:rsidR="00DC6E4E" w:rsidRPr="00DC6E4E" w:rsidRDefault="00DC6E4E" w:rsidP="00DC2F40">
      <w:pPr>
        <w:shd w:val="clear" w:color="auto" w:fill="FFFFFF"/>
        <w:spacing w:before="120" w:after="0" w:line="240" w:lineRule="auto"/>
        <w:jc w:val="both"/>
        <w:rPr>
          <w:rFonts w:ascii="inherit" w:eastAsia="Times New Roman" w:hAnsi="inherit"/>
          <w:color w:val="000000"/>
          <w:lang w:val="bg-BG" w:eastAsia="bg-BG"/>
        </w:rPr>
      </w:pPr>
      <w:proofErr w:type="spellStart"/>
      <w:r w:rsidRPr="00DC6E4E">
        <w:rPr>
          <w:rFonts w:ascii="inherit" w:eastAsia="Times New Roman" w:hAnsi="inherit"/>
          <w:color w:val="000000"/>
          <w:lang w:val="bg-BG" w:eastAsia="bg-BG"/>
        </w:rPr>
        <w:t>Maritime</w:t>
      </w:r>
      <w:proofErr w:type="spellEnd"/>
      <w:r w:rsidRPr="00DC6E4E">
        <w:rPr>
          <w:rFonts w:ascii="inherit" w:eastAsia="Times New Roman" w:hAnsi="inherit"/>
          <w:color w:val="000000"/>
          <w:lang w:val="bg-BG" w:eastAsia="bg-BG"/>
        </w:rPr>
        <w:t xml:space="preserve"> </w:t>
      </w:r>
      <w:proofErr w:type="spellStart"/>
      <w:r w:rsidRPr="00DC6E4E">
        <w:rPr>
          <w:rFonts w:ascii="inherit" w:eastAsia="Times New Roman" w:hAnsi="inherit"/>
          <w:color w:val="000000"/>
          <w:lang w:val="bg-BG" w:eastAsia="bg-BG"/>
        </w:rPr>
        <w:t>Scheldt</w:t>
      </w:r>
      <w:proofErr w:type="spellEnd"/>
      <w:r w:rsidRPr="00DC6E4E">
        <w:rPr>
          <w:rFonts w:ascii="inherit" w:eastAsia="Times New Roman" w:hAnsi="inherit"/>
          <w:color w:val="000000"/>
          <w:lang w:val="bg-BG" w:eastAsia="bg-BG"/>
        </w:rPr>
        <w:t xml:space="preserve"> (надолу от откритото пристанище на Антверпен)</w:t>
      </w:r>
    </w:p>
    <w:p w:rsidR="00DC6E4E" w:rsidRPr="00DC6E4E" w:rsidRDefault="00DC6E4E" w:rsidP="00DC2F40">
      <w:pPr>
        <w:shd w:val="clear" w:color="auto" w:fill="FFFFFF"/>
        <w:spacing w:before="240" w:after="120" w:line="240" w:lineRule="auto"/>
        <w:jc w:val="both"/>
        <w:rPr>
          <w:rFonts w:ascii="inherit" w:eastAsia="Times New Roman" w:hAnsi="inherit"/>
          <w:b/>
          <w:bCs/>
          <w:color w:val="000000"/>
          <w:lang w:val="bg-BG" w:eastAsia="bg-BG"/>
        </w:rPr>
      </w:pPr>
      <w:r w:rsidRPr="00DC6E4E">
        <w:rPr>
          <w:rFonts w:ascii="inherit" w:eastAsia="Times New Roman" w:hAnsi="inherit"/>
          <w:b/>
          <w:bCs/>
          <w:i/>
          <w:iCs/>
          <w:color w:val="000000"/>
          <w:lang w:val="bg-BG" w:eastAsia="bg-BG"/>
        </w:rPr>
        <w:t>България</w:t>
      </w:r>
    </w:p>
    <w:p w:rsidR="00DC6E4E" w:rsidRPr="00DC6E4E" w:rsidRDefault="00DC6E4E" w:rsidP="00DC2F40">
      <w:pPr>
        <w:shd w:val="clear" w:color="auto" w:fill="FFFFFF"/>
        <w:spacing w:before="120" w:after="0" w:line="240" w:lineRule="auto"/>
        <w:jc w:val="both"/>
        <w:rPr>
          <w:rFonts w:ascii="inherit" w:eastAsia="Times New Roman" w:hAnsi="inherit"/>
          <w:color w:val="000000"/>
          <w:lang w:val="bg-BG" w:eastAsia="bg-BG"/>
        </w:rPr>
      </w:pPr>
      <w:r w:rsidRPr="00DC6E4E">
        <w:rPr>
          <w:rFonts w:ascii="inherit" w:eastAsia="Times New Roman" w:hAnsi="inherit"/>
          <w:color w:val="000000"/>
          <w:lang w:val="bg-BG" w:eastAsia="bg-BG"/>
        </w:rPr>
        <w:t>Дунав: от км 845,650 до км 374,100</w:t>
      </w:r>
    </w:p>
    <w:p w:rsidR="00DC6E4E" w:rsidRPr="00DC6E4E" w:rsidRDefault="00DC6E4E" w:rsidP="00DC2F40">
      <w:pPr>
        <w:shd w:val="clear" w:color="auto" w:fill="FFFFFF"/>
        <w:spacing w:before="240" w:after="120" w:line="240" w:lineRule="auto"/>
        <w:jc w:val="both"/>
        <w:rPr>
          <w:rFonts w:ascii="inherit" w:eastAsia="Times New Roman" w:hAnsi="inherit"/>
          <w:b/>
          <w:bCs/>
          <w:color w:val="000000"/>
          <w:lang w:val="bg-BG" w:eastAsia="bg-BG"/>
        </w:rPr>
      </w:pPr>
      <w:r w:rsidRPr="00DC6E4E">
        <w:rPr>
          <w:rFonts w:ascii="inherit" w:eastAsia="Times New Roman" w:hAnsi="inherit"/>
          <w:b/>
          <w:bCs/>
          <w:i/>
          <w:iCs/>
          <w:color w:val="000000"/>
          <w:lang w:val="bg-BG" w:eastAsia="bg-BG"/>
        </w:rPr>
        <w:t>Чешка република</w:t>
      </w:r>
    </w:p>
    <w:p w:rsidR="00DC6E4E" w:rsidRPr="00DC6E4E" w:rsidRDefault="00DC6E4E" w:rsidP="00DC2F40">
      <w:pPr>
        <w:shd w:val="clear" w:color="auto" w:fill="FFFFFF"/>
        <w:spacing w:before="120" w:after="0" w:line="240" w:lineRule="auto"/>
        <w:jc w:val="both"/>
        <w:rPr>
          <w:rFonts w:ascii="inherit" w:eastAsia="Times New Roman" w:hAnsi="inherit"/>
          <w:color w:val="000000"/>
          <w:lang w:val="bg-BG" w:eastAsia="bg-BG"/>
        </w:rPr>
      </w:pPr>
      <w:r w:rsidRPr="00DC6E4E">
        <w:rPr>
          <w:rFonts w:ascii="inherit" w:eastAsia="Times New Roman" w:hAnsi="inherit"/>
          <w:color w:val="000000"/>
          <w:lang w:val="bg-BG" w:eastAsia="bg-BG"/>
        </w:rPr>
        <w:t xml:space="preserve">Язовири: </w:t>
      </w:r>
      <w:proofErr w:type="spellStart"/>
      <w:r w:rsidRPr="00DC6E4E">
        <w:rPr>
          <w:rFonts w:ascii="inherit" w:eastAsia="Times New Roman" w:hAnsi="inherit"/>
          <w:color w:val="000000"/>
          <w:lang w:val="bg-BG" w:eastAsia="bg-BG"/>
        </w:rPr>
        <w:t>Brněnská</w:t>
      </w:r>
      <w:proofErr w:type="spellEnd"/>
      <w:r w:rsidRPr="00DC6E4E">
        <w:rPr>
          <w:rFonts w:ascii="inherit" w:eastAsia="Times New Roman" w:hAnsi="inherit"/>
          <w:color w:val="000000"/>
          <w:lang w:val="bg-BG" w:eastAsia="bg-BG"/>
        </w:rPr>
        <w:t xml:space="preserve"> (</w:t>
      </w:r>
      <w:proofErr w:type="spellStart"/>
      <w:r w:rsidRPr="00DC6E4E">
        <w:rPr>
          <w:rFonts w:ascii="inherit" w:eastAsia="Times New Roman" w:hAnsi="inherit"/>
          <w:color w:val="000000"/>
          <w:lang w:val="bg-BG" w:eastAsia="bg-BG"/>
        </w:rPr>
        <w:t>Kníničky</w:t>
      </w:r>
      <w:proofErr w:type="spellEnd"/>
      <w:r w:rsidRPr="00DC6E4E">
        <w:rPr>
          <w:rFonts w:ascii="inherit" w:eastAsia="Times New Roman" w:hAnsi="inherit"/>
          <w:color w:val="000000"/>
          <w:lang w:val="bg-BG" w:eastAsia="bg-BG"/>
        </w:rPr>
        <w:t xml:space="preserve">), </w:t>
      </w:r>
      <w:proofErr w:type="spellStart"/>
      <w:r w:rsidRPr="00DC6E4E">
        <w:rPr>
          <w:rFonts w:ascii="inherit" w:eastAsia="Times New Roman" w:hAnsi="inherit"/>
          <w:color w:val="000000"/>
          <w:lang w:val="bg-BG" w:eastAsia="bg-BG"/>
        </w:rPr>
        <w:t>Jesenice</w:t>
      </w:r>
      <w:proofErr w:type="spellEnd"/>
      <w:r w:rsidRPr="00DC6E4E">
        <w:rPr>
          <w:rFonts w:ascii="inherit" w:eastAsia="Times New Roman" w:hAnsi="inherit"/>
          <w:color w:val="000000"/>
          <w:lang w:val="bg-BG" w:eastAsia="bg-BG"/>
        </w:rPr>
        <w:t xml:space="preserve">, </w:t>
      </w:r>
      <w:proofErr w:type="spellStart"/>
      <w:r w:rsidRPr="00DC6E4E">
        <w:rPr>
          <w:rFonts w:ascii="inherit" w:eastAsia="Times New Roman" w:hAnsi="inherit"/>
          <w:color w:val="000000"/>
          <w:lang w:val="bg-BG" w:eastAsia="bg-BG"/>
        </w:rPr>
        <w:t>Nechranice</w:t>
      </w:r>
      <w:proofErr w:type="spellEnd"/>
      <w:r w:rsidRPr="00DC6E4E">
        <w:rPr>
          <w:rFonts w:ascii="inherit" w:eastAsia="Times New Roman" w:hAnsi="inherit"/>
          <w:color w:val="000000"/>
          <w:lang w:val="bg-BG" w:eastAsia="bg-BG"/>
        </w:rPr>
        <w:t xml:space="preserve">, </w:t>
      </w:r>
      <w:proofErr w:type="spellStart"/>
      <w:r w:rsidRPr="00DC6E4E">
        <w:rPr>
          <w:rFonts w:ascii="inherit" w:eastAsia="Times New Roman" w:hAnsi="inherit"/>
          <w:color w:val="000000"/>
          <w:lang w:val="bg-BG" w:eastAsia="bg-BG"/>
        </w:rPr>
        <w:t>Orlík</w:t>
      </w:r>
      <w:proofErr w:type="spellEnd"/>
      <w:r w:rsidRPr="00DC6E4E">
        <w:rPr>
          <w:rFonts w:ascii="inherit" w:eastAsia="Times New Roman" w:hAnsi="inherit"/>
          <w:color w:val="000000"/>
          <w:lang w:val="bg-BG" w:eastAsia="bg-BG"/>
        </w:rPr>
        <w:t xml:space="preserve">, </w:t>
      </w:r>
      <w:proofErr w:type="spellStart"/>
      <w:r w:rsidRPr="00DC6E4E">
        <w:rPr>
          <w:rFonts w:ascii="inherit" w:eastAsia="Times New Roman" w:hAnsi="inherit"/>
          <w:color w:val="000000"/>
          <w:lang w:val="bg-BG" w:eastAsia="bg-BG"/>
        </w:rPr>
        <w:t>Rozkoš</w:t>
      </w:r>
      <w:proofErr w:type="spellEnd"/>
      <w:r w:rsidRPr="00DC6E4E">
        <w:rPr>
          <w:rFonts w:ascii="inherit" w:eastAsia="Times New Roman" w:hAnsi="inherit"/>
          <w:color w:val="000000"/>
          <w:lang w:val="bg-BG" w:eastAsia="bg-BG"/>
        </w:rPr>
        <w:t xml:space="preserve">, </w:t>
      </w:r>
      <w:proofErr w:type="spellStart"/>
      <w:r w:rsidRPr="00DC6E4E">
        <w:rPr>
          <w:rFonts w:ascii="inherit" w:eastAsia="Times New Roman" w:hAnsi="inherit"/>
          <w:color w:val="000000"/>
          <w:lang w:val="bg-BG" w:eastAsia="bg-BG"/>
        </w:rPr>
        <w:t>Slapy</w:t>
      </w:r>
      <w:proofErr w:type="spellEnd"/>
      <w:r w:rsidRPr="00DC6E4E">
        <w:rPr>
          <w:rFonts w:ascii="inherit" w:eastAsia="Times New Roman" w:hAnsi="inherit"/>
          <w:color w:val="000000"/>
          <w:lang w:val="bg-BG" w:eastAsia="bg-BG"/>
        </w:rPr>
        <w:t xml:space="preserve">, </w:t>
      </w:r>
      <w:proofErr w:type="spellStart"/>
      <w:r w:rsidRPr="00DC6E4E">
        <w:rPr>
          <w:rFonts w:ascii="inherit" w:eastAsia="Times New Roman" w:hAnsi="inherit"/>
          <w:color w:val="000000"/>
          <w:lang w:val="bg-BG" w:eastAsia="bg-BG"/>
        </w:rPr>
        <w:t>Těrlicko</w:t>
      </w:r>
      <w:proofErr w:type="spellEnd"/>
      <w:r w:rsidRPr="00DC6E4E">
        <w:rPr>
          <w:rFonts w:ascii="inherit" w:eastAsia="Times New Roman" w:hAnsi="inherit"/>
          <w:color w:val="000000"/>
          <w:lang w:val="bg-BG" w:eastAsia="bg-BG"/>
        </w:rPr>
        <w:t xml:space="preserve">, </w:t>
      </w:r>
      <w:proofErr w:type="spellStart"/>
      <w:r w:rsidRPr="00DC6E4E">
        <w:rPr>
          <w:rFonts w:ascii="inherit" w:eastAsia="Times New Roman" w:hAnsi="inherit"/>
          <w:color w:val="000000"/>
          <w:lang w:val="bg-BG" w:eastAsia="bg-BG"/>
        </w:rPr>
        <w:t>Žermanice</w:t>
      </w:r>
      <w:proofErr w:type="spellEnd"/>
      <w:r w:rsidRPr="00DC6E4E">
        <w:rPr>
          <w:rFonts w:ascii="inherit" w:eastAsia="Times New Roman" w:hAnsi="inherit"/>
          <w:color w:val="000000"/>
          <w:lang w:val="bg-BG" w:eastAsia="bg-BG"/>
        </w:rPr>
        <w:t xml:space="preserve"> и </w:t>
      </w:r>
      <w:proofErr w:type="spellStart"/>
      <w:r w:rsidRPr="00DC6E4E">
        <w:rPr>
          <w:rFonts w:ascii="inherit" w:eastAsia="Times New Roman" w:hAnsi="inherit"/>
          <w:color w:val="000000"/>
          <w:lang w:val="bg-BG" w:eastAsia="bg-BG"/>
        </w:rPr>
        <w:t>Nové</w:t>
      </w:r>
      <w:proofErr w:type="spellEnd"/>
      <w:r w:rsidRPr="00DC6E4E">
        <w:rPr>
          <w:rFonts w:ascii="inherit" w:eastAsia="Times New Roman" w:hAnsi="inherit"/>
          <w:color w:val="000000"/>
          <w:lang w:val="bg-BG" w:eastAsia="bg-BG"/>
        </w:rPr>
        <w:t xml:space="preserve"> </w:t>
      </w:r>
      <w:proofErr w:type="spellStart"/>
      <w:r w:rsidRPr="00DC6E4E">
        <w:rPr>
          <w:rFonts w:ascii="inherit" w:eastAsia="Times New Roman" w:hAnsi="inherit"/>
          <w:color w:val="000000"/>
          <w:lang w:val="bg-BG" w:eastAsia="bg-BG"/>
        </w:rPr>
        <w:t>Mlýny</w:t>
      </w:r>
      <w:proofErr w:type="spellEnd"/>
      <w:r w:rsidRPr="00DC6E4E">
        <w:rPr>
          <w:rFonts w:ascii="inherit" w:eastAsia="Times New Roman" w:hAnsi="inherit"/>
          <w:color w:val="000000"/>
          <w:lang w:val="bg-BG" w:eastAsia="bg-BG"/>
        </w:rPr>
        <w:t xml:space="preserve"> III</w:t>
      </w:r>
    </w:p>
    <w:p w:rsidR="00DC6E4E" w:rsidRPr="00DC6E4E" w:rsidRDefault="00DC6E4E" w:rsidP="00DC2F40">
      <w:pPr>
        <w:shd w:val="clear" w:color="auto" w:fill="FFFFFF"/>
        <w:spacing w:before="120" w:after="0" w:line="240" w:lineRule="auto"/>
        <w:jc w:val="both"/>
        <w:rPr>
          <w:rFonts w:ascii="inherit" w:eastAsia="Times New Roman" w:hAnsi="inherit"/>
          <w:color w:val="000000"/>
          <w:lang w:val="bg-BG" w:eastAsia="bg-BG"/>
        </w:rPr>
      </w:pPr>
      <w:r w:rsidRPr="00DC6E4E">
        <w:rPr>
          <w:rFonts w:ascii="inherit" w:eastAsia="Times New Roman" w:hAnsi="inherit"/>
          <w:color w:val="000000"/>
          <w:lang w:val="bg-BG" w:eastAsia="bg-BG"/>
        </w:rPr>
        <w:t xml:space="preserve">Езера, които са кариери за баластра: </w:t>
      </w:r>
      <w:proofErr w:type="spellStart"/>
      <w:r w:rsidRPr="00DC6E4E">
        <w:rPr>
          <w:rFonts w:ascii="inherit" w:eastAsia="Times New Roman" w:hAnsi="inherit"/>
          <w:color w:val="000000"/>
          <w:lang w:val="bg-BG" w:eastAsia="bg-BG"/>
        </w:rPr>
        <w:t>Ostrožná</w:t>
      </w:r>
      <w:proofErr w:type="spellEnd"/>
      <w:r w:rsidRPr="00DC6E4E">
        <w:rPr>
          <w:rFonts w:ascii="inherit" w:eastAsia="Times New Roman" w:hAnsi="inherit"/>
          <w:color w:val="000000"/>
          <w:lang w:val="bg-BG" w:eastAsia="bg-BG"/>
        </w:rPr>
        <w:t xml:space="preserve"> </w:t>
      </w:r>
      <w:proofErr w:type="spellStart"/>
      <w:r w:rsidRPr="00DC6E4E">
        <w:rPr>
          <w:rFonts w:ascii="inherit" w:eastAsia="Times New Roman" w:hAnsi="inherit"/>
          <w:color w:val="000000"/>
          <w:lang w:val="bg-BG" w:eastAsia="bg-BG"/>
        </w:rPr>
        <w:t>Nová</w:t>
      </w:r>
      <w:proofErr w:type="spellEnd"/>
      <w:r w:rsidRPr="00DC6E4E">
        <w:rPr>
          <w:rFonts w:ascii="inherit" w:eastAsia="Times New Roman" w:hAnsi="inherit"/>
          <w:color w:val="000000"/>
          <w:lang w:val="bg-BG" w:eastAsia="bg-BG"/>
        </w:rPr>
        <w:t xml:space="preserve"> </w:t>
      </w:r>
      <w:proofErr w:type="spellStart"/>
      <w:r w:rsidRPr="00DC6E4E">
        <w:rPr>
          <w:rFonts w:ascii="inherit" w:eastAsia="Times New Roman" w:hAnsi="inherit"/>
          <w:color w:val="000000"/>
          <w:lang w:val="bg-BG" w:eastAsia="bg-BG"/>
        </w:rPr>
        <w:t>Ves</w:t>
      </w:r>
      <w:proofErr w:type="spellEnd"/>
      <w:r w:rsidRPr="00DC6E4E">
        <w:rPr>
          <w:rFonts w:ascii="inherit" w:eastAsia="Times New Roman" w:hAnsi="inherit"/>
          <w:color w:val="000000"/>
          <w:lang w:val="bg-BG" w:eastAsia="bg-BG"/>
        </w:rPr>
        <w:t xml:space="preserve"> и </w:t>
      </w:r>
      <w:proofErr w:type="spellStart"/>
      <w:r w:rsidRPr="00DC6E4E">
        <w:rPr>
          <w:rFonts w:ascii="inherit" w:eastAsia="Times New Roman" w:hAnsi="inherit"/>
          <w:color w:val="000000"/>
          <w:lang w:val="bg-BG" w:eastAsia="bg-BG"/>
        </w:rPr>
        <w:t>Tovačov</w:t>
      </w:r>
      <w:proofErr w:type="spellEnd"/>
    </w:p>
    <w:p w:rsidR="00DC6E4E" w:rsidRPr="00DC6E4E" w:rsidRDefault="00DC6E4E" w:rsidP="00DC2F40">
      <w:pPr>
        <w:shd w:val="clear" w:color="auto" w:fill="FFFFFF"/>
        <w:spacing w:before="240" w:after="120" w:line="240" w:lineRule="auto"/>
        <w:jc w:val="both"/>
        <w:rPr>
          <w:rFonts w:ascii="inherit" w:eastAsia="Times New Roman" w:hAnsi="inherit"/>
          <w:b/>
          <w:bCs/>
          <w:color w:val="000000"/>
          <w:lang w:val="bg-BG" w:eastAsia="bg-BG"/>
        </w:rPr>
      </w:pPr>
      <w:r w:rsidRPr="00DC6E4E">
        <w:rPr>
          <w:rFonts w:ascii="inherit" w:eastAsia="Times New Roman" w:hAnsi="inherit"/>
          <w:b/>
          <w:bCs/>
          <w:i/>
          <w:iCs/>
          <w:color w:val="000000"/>
          <w:lang w:val="bg-BG" w:eastAsia="bg-BG"/>
        </w:rPr>
        <w:t>Германия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4"/>
        <w:gridCol w:w="4176"/>
      </w:tblGrid>
      <w:tr w:rsidR="00DC6E4E" w:rsidRPr="00DC6E4E" w:rsidTr="00DC6E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C6E4E" w:rsidRPr="00DC6E4E" w:rsidRDefault="00DC6E4E" w:rsidP="00DC2F40">
            <w:pPr>
              <w:spacing w:before="60" w:after="60" w:line="240" w:lineRule="auto"/>
              <w:jc w:val="both"/>
              <w:rPr>
                <w:rFonts w:ascii="inherit" w:eastAsia="Times New Roman" w:hAnsi="inherit"/>
                <w:sz w:val="22"/>
                <w:szCs w:val="22"/>
                <w:lang w:val="bg-BG" w:eastAsia="bg-BG"/>
              </w:rPr>
            </w:pPr>
            <w:r w:rsidRPr="00DC6E4E">
              <w:rPr>
                <w:rFonts w:ascii="inherit" w:eastAsia="Times New Roman" w:hAnsi="inherit"/>
                <w:sz w:val="22"/>
                <w:szCs w:val="22"/>
                <w:lang w:val="bg-BG" w:eastAsia="bg-BG"/>
              </w:rPr>
              <w:t>Дунав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C6E4E" w:rsidRPr="00DC6E4E" w:rsidRDefault="00DC6E4E" w:rsidP="00DC2F40">
            <w:pPr>
              <w:spacing w:before="60" w:after="60" w:line="240" w:lineRule="auto"/>
              <w:ind w:right="195"/>
              <w:jc w:val="both"/>
              <w:rPr>
                <w:rFonts w:ascii="inherit" w:eastAsia="Times New Roman" w:hAnsi="inherit"/>
                <w:sz w:val="22"/>
                <w:szCs w:val="22"/>
                <w:lang w:val="bg-BG" w:eastAsia="bg-BG"/>
              </w:rPr>
            </w:pPr>
            <w:r w:rsidRPr="00DC6E4E">
              <w:rPr>
                <w:rFonts w:ascii="inherit" w:eastAsia="Times New Roman" w:hAnsi="inherit"/>
                <w:sz w:val="22"/>
                <w:szCs w:val="22"/>
                <w:lang w:val="bg-BG" w:eastAsia="bg-BG"/>
              </w:rPr>
              <w:t xml:space="preserve">От </w:t>
            </w:r>
            <w:proofErr w:type="spellStart"/>
            <w:r w:rsidRPr="00DC6E4E">
              <w:rPr>
                <w:rFonts w:ascii="inherit" w:eastAsia="Times New Roman" w:hAnsi="inherit"/>
                <w:sz w:val="22"/>
                <w:szCs w:val="22"/>
                <w:lang w:val="bg-BG" w:eastAsia="bg-BG"/>
              </w:rPr>
              <w:t>Kelheim</w:t>
            </w:r>
            <w:proofErr w:type="spellEnd"/>
            <w:r w:rsidRPr="00DC6E4E">
              <w:rPr>
                <w:rFonts w:ascii="inherit" w:eastAsia="Times New Roman" w:hAnsi="inherit"/>
                <w:sz w:val="22"/>
                <w:szCs w:val="22"/>
                <w:lang w:val="bg-BG" w:eastAsia="bg-BG"/>
              </w:rPr>
              <w:t xml:space="preserve"> (км 2 414,72 ) до германско-австрийската граница при </w:t>
            </w:r>
            <w:proofErr w:type="spellStart"/>
            <w:r w:rsidRPr="00DC6E4E">
              <w:rPr>
                <w:rFonts w:ascii="inherit" w:eastAsia="Times New Roman" w:hAnsi="inherit"/>
                <w:sz w:val="22"/>
                <w:szCs w:val="22"/>
                <w:lang w:val="bg-BG" w:eastAsia="bg-BG"/>
              </w:rPr>
              <w:t>Jochenstein</w:t>
            </w:r>
            <w:proofErr w:type="spellEnd"/>
          </w:p>
        </w:tc>
      </w:tr>
      <w:tr w:rsidR="00DC6E4E" w:rsidRPr="00DC6E4E" w:rsidTr="00DC6E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C6E4E" w:rsidRPr="00DC6E4E" w:rsidRDefault="00DC6E4E" w:rsidP="00DC2F40">
            <w:pPr>
              <w:spacing w:before="60" w:after="60" w:line="240" w:lineRule="auto"/>
              <w:jc w:val="both"/>
              <w:rPr>
                <w:rFonts w:ascii="inherit" w:eastAsia="Times New Roman" w:hAnsi="inherit"/>
                <w:sz w:val="22"/>
                <w:szCs w:val="22"/>
                <w:lang w:val="bg-BG" w:eastAsia="bg-BG"/>
              </w:rPr>
            </w:pPr>
            <w:r w:rsidRPr="00DC6E4E">
              <w:rPr>
                <w:rFonts w:ascii="inherit" w:eastAsia="Times New Roman" w:hAnsi="inherit"/>
                <w:sz w:val="22"/>
                <w:szCs w:val="22"/>
                <w:lang w:val="bg-BG" w:eastAsia="bg-BG"/>
              </w:rPr>
              <w:t xml:space="preserve">Рейн с </w:t>
            </w:r>
            <w:proofErr w:type="spellStart"/>
            <w:r w:rsidRPr="00DC6E4E">
              <w:rPr>
                <w:rFonts w:ascii="inherit" w:eastAsia="Times New Roman" w:hAnsi="inherit"/>
                <w:sz w:val="22"/>
                <w:szCs w:val="22"/>
                <w:lang w:val="bg-BG" w:eastAsia="bg-BG"/>
              </w:rPr>
              <w:t>Lampertheimer</w:t>
            </w:r>
            <w:proofErr w:type="spellEnd"/>
            <w:r w:rsidRPr="00DC6E4E">
              <w:rPr>
                <w:rFonts w:ascii="inherit" w:eastAsia="Times New Roman" w:hAnsi="inherit"/>
                <w:sz w:val="22"/>
                <w:szCs w:val="22"/>
                <w:lang w:val="bg-BG" w:eastAsia="bg-BG"/>
              </w:rPr>
              <w:t xml:space="preserve"> </w:t>
            </w:r>
            <w:proofErr w:type="spellStart"/>
            <w:r w:rsidRPr="00DC6E4E">
              <w:rPr>
                <w:rFonts w:ascii="inherit" w:eastAsia="Times New Roman" w:hAnsi="inherit"/>
                <w:sz w:val="22"/>
                <w:szCs w:val="22"/>
                <w:lang w:val="bg-BG" w:eastAsia="bg-BG"/>
              </w:rPr>
              <w:t>Altrhein</w:t>
            </w:r>
            <w:proofErr w:type="spellEnd"/>
            <w:r w:rsidRPr="00DC6E4E">
              <w:rPr>
                <w:rFonts w:ascii="inherit" w:eastAsia="Times New Roman" w:hAnsi="inherit"/>
                <w:sz w:val="22"/>
                <w:szCs w:val="22"/>
                <w:lang w:val="bg-BG" w:eastAsia="bg-BG"/>
              </w:rPr>
              <w:t xml:space="preserve"> (от км 4,75 до Рейн), </w:t>
            </w:r>
            <w:proofErr w:type="spellStart"/>
            <w:r w:rsidRPr="00DC6E4E">
              <w:rPr>
                <w:rFonts w:ascii="inherit" w:eastAsia="Times New Roman" w:hAnsi="inherit"/>
                <w:sz w:val="22"/>
                <w:szCs w:val="22"/>
                <w:lang w:val="bg-BG" w:eastAsia="bg-BG"/>
              </w:rPr>
              <w:t>Altrhein</w:t>
            </w:r>
            <w:proofErr w:type="spellEnd"/>
            <w:r w:rsidRPr="00DC6E4E">
              <w:rPr>
                <w:rFonts w:ascii="inherit" w:eastAsia="Times New Roman" w:hAnsi="inherit"/>
                <w:sz w:val="22"/>
                <w:szCs w:val="22"/>
                <w:lang w:val="bg-BG" w:eastAsia="bg-BG"/>
              </w:rPr>
              <w:t xml:space="preserve"> </w:t>
            </w:r>
            <w:proofErr w:type="spellStart"/>
            <w:r w:rsidRPr="00DC6E4E">
              <w:rPr>
                <w:rFonts w:ascii="inherit" w:eastAsia="Times New Roman" w:hAnsi="inherit"/>
                <w:sz w:val="22"/>
                <w:szCs w:val="22"/>
                <w:lang w:val="bg-BG" w:eastAsia="bg-BG"/>
              </w:rPr>
              <w:t>Stockstadt-Erfelden</w:t>
            </w:r>
            <w:proofErr w:type="spellEnd"/>
            <w:r w:rsidRPr="00DC6E4E">
              <w:rPr>
                <w:rFonts w:ascii="inherit" w:eastAsia="Times New Roman" w:hAnsi="inherit"/>
                <w:sz w:val="22"/>
                <w:szCs w:val="22"/>
                <w:lang w:val="bg-BG" w:eastAsia="bg-BG"/>
              </w:rPr>
              <w:t xml:space="preserve"> (от км 9,80 до Рейн)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C6E4E" w:rsidRPr="00DC6E4E" w:rsidRDefault="00DC6E4E" w:rsidP="00DC2F40">
            <w:pPr>
              <w:spacing w:before="60" w:after="60" w:line="240" w:lineRule="auto"/>
              <w:jc w:val="both"/>
              <w:rPr>
                <w:rFonts w:ascii="inherit" w:eastAsia="Times New Roman" w:hAnsi="inherit"/>
                <w:sz w:val="22"/>
                <w:szCs w:val="22"/>
                <w:lang w:val="bg-BG" w:eastAsia="bg-BG"/>
              </w:rPr>
            </w:pPr>
            <w:r w:rsidRPr="00DC6E4E">
              <w:rPr>
                <w:rFonts w:ascii="inherit" w:eastAsia="Times New Roman" w:hAnsi="inherit"/>
                <w:sz w:val="22"/>
                <w:szCs w:val="22"/>
                <w:lang w:val="bg-BG" w:eastAsia="bg-BG"/>
              </w:rPr>
              <w:t>От германско-швейцарската до германско-нидерландската граница</w:t>
            </w:r>
          </w:p>
        </w:tc>
      </w:tr>
      <w:tr w:rsidR="00DC6E4E" w:rsidRPr="00DC6E4E" w:rsidTr="00DC6E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C6E4E" w:rsidRPr="00DC6E4E" w:rsidRDefault="00DC6E4E" w:rsidP="00DC2F40">
            <w:pPr>
              <w:spacing w:before="60" w:after="60" w:line="240" w:lineRule="auto"/>
              <w:jc w:val="both"/>
              <w:rPr>
                <w:rFonts w:ascii="inherit" w:eastAsia="Times New Roman" w:hAnsi="inherit"/>
                <w:sz w:val="22"/>
                <w:szCs w:val="22"/>
                <w:lang w:val="bg-BG" w:eastAsia="bg-BG"/>
              </w:rPr>
            </w:pPr>
            <w:r w:rsidRPr="00DC6E4E">
              <w:rPr>
                <w:rFonts w:ascii="inherit" w:eastAsia="Times New Roman" w:hAnsi="inherit"/>
                <w:sz w:val="22"/>
                <w:szCs w:val="22"/>
                <w:lang w:val="bg-BG" w:eastAsia="bg-BG"/>
              </w:rPr>
              <w:t>Елба (</w:t>
            </w:r>
            <w:proofErr w:type="spellStart"/>
            <w:r w:rsidRPr="00DC6E4E">
              <w:rPr>
                <w:rFonts w:ascii="inherit" w:eastAsia="Times New Roman" w:hAnsi="inherit"/>
                <w:sz w:val="22"/>
                <w:szCs w:val="22"/>
                <w:lang w:val="bg-BG" w:eastAsia="bg-BG"/>
              </w:rPr>
              <w:t>Norderelbe</w:t>
            </w:r>
            <w:proofErr w:type="spellEnd"/>
            <w:r w:rsidRPr="00DC6E4E">
              <w:rPr>
                <w:rFonts w:ascii="inherit" w:eastAsia="Times New Roman" w:hAnsi="inherit"/>
                <w:sz w:val="22"/>
                <w:szCs w:val="22"/>
                <w:lang w:val="bg-BG" w:eastAsia="bg-BG"/>
              </w:rPr>
              <w:t xml:space="preserve">), включително </w:t>
            </w:r>
            <w:proofErr w:type="spellStart"/>
            <w:r w:rsidRPr="00DC6E4E">
              <w:rPr>
                <w:rFonts w:ascii="inherit" w:eastAsia="Times New Roman" w:hAnsi="inherit"/>
                <w:sz w:val="22"/>
                <w:szCs w:val="22"/>
                <w:lang w:val="bg-BG" w:eastAsia="bg-BG"/>
              </w:rPr>
              <w:t>Süderelbe</w:t>
            </w:r>
            <w:proofErr w:type="spellEnd"/>
            <w:r w:rsidRPr="00DC6E4E">
              <w:rPr>
                <w:rFonts w:ascii="inherit" w:eastAsia="Times New Roman" w:hAnsi="inherit"/>
                <w:sz w:val="22"/>
                <w:szCs w:val="22"/>
                <w:lang w:val="bg-BG" w:eastAsia="bg-BG"/>
              </w:rPr>
              <w:t>/</w:t>
            </w:r>
            <w:proofErr w:type="spellStart"/>
            <w:r w:rsidRPr="00DC6E4E">
              <w:rPr>
                <w:rFonts w:ascii="inherit" w:eastAsia="Times New Roman" w:hAnsi="inherit"/>
                <w:sz w:val="22"/>
                <w:szCs w:val="22"/>
                <w:lang w:val="bg-BG" w:eastAsia="bg-BG"/>
              </w:rPr>
              <w:t>Köhlbrand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C6E4E" w:rsidRPr="00DC6E4E" w:rsidRDefault="00DC6E4E" w:rsidP="00DC2F40">
            <w:pPr>
              <w:spacing w:before="60" w:after="60" w:line="240" w:lineRule="auto"/>
              <w:jc w:val="both"/>
              <w:rPr>
                <w:rFonts w:ascii="inherit" w:eastAsia="Times New Roman" w:hAnsi="inherit"/>
                <w:sz w:val="22"/>
                <w:szCs w:val="22"/>
                <w:lang w:val="bg-BG" w:eastAsia="bg-BG"/>
              </w:rPr>
            </w:pPr>
            <w:r w:rsidRPr="00DC6E4E">
              <w:rPr>
                <w:rFonts w:ascii="inherit" w:eastAsia="Times New Roman" w:hAnsi="inherit"/>
                <w:sz w:val="22"/>
                <w:szCs w:val="22"/>
                <w:lang w:val="bg-BG" w:eastAsia="bg-BG"/>
              </w:rPr>
              <w:t xml:space="preserve">От устието на канала </w:t>
            </w:r>
            <w:proofErr w:type="spellStart"/>
            <w:r w:rsidRPr="00DC6E4E">
              <w:rPr>
                <w:rFonts w:ascii="inherit" w:eastAsia="Times New Roman" w:hAnsi="inherit"/>
                <w:sz w:val="22"/>
                <w:szCs w:val="22"/>
                <w:lang w:val="bg-BG" w:eastAsia="bg-BG"/>
              </w:rPr>
              <w:t>Elbe-Seiten</w:t>
            </w:r>
            <w:proofErr w:type="spellEnd"/>
            <w:r w:rsidRPr="00DC6E4E">
              <w:rPr>
                <w:rFonts w:ascii="inherit" w:eastAsia="Times New Roman" w:hAnsi="inherit"/>
                <w:sz w:val="22"/>
                <w:szCs w:val="22"/>
                <w:lang w:val="bg-BG" w:eastAsia="bg-BG"/>
              </w:rPr>
              <w:t xml:space="preserve"> до долната граница на пристанище </w:t>
            </w:r>
            <w:proofErr w:type="spellStart"/>
            <w:r w:rsidRPr="00DC6E4E">
              <w:rPr>
                <w:rFonts w:ascii="inherit" w:eastAsia="Times New Roman" w:hAnsi="inherit"/>
                <w:sz w:val="22"/>
                <w:szCs w:val="22"/>
                <w:lang w:val="bg-BG" w:eastAsia="bg-BG"/>
              </w:rPr>
              <w:t>Hamburg</w:t>
            </w:r>
            <w:proofErr w:type="spellEnd"/>
          </w:p>
        </w:tc>
      </w:tr>
      <w:tr w:rsidR="00DC6E4E" w:rsidRPr="00DC6E4E" w:rsidTr="00DC6E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C6E4E" w:rsidRPr="00DC6E4E" w:rsidRDefault="00DC6E4E" w:rsidP="00DC2F40">
            <w:pPr>
              <w:spacing w:before="60" w:after="60" w:line="240" w:lineRule="auto"/>
              <w:jc w:val="both"/>
              <w:rPr>
                <w:rFonts w:ascii="inherit" w:eastAsia="Times New Roman" w:hAnsi="inherit"/>
                <w:sz w:val="22"/>
                <w:szCs w:val="22"/>
                <w:lang w:val="bg-BG" w:eastAsia="bg-BG"/>
              </w:rPr>
            </w:pPr>
            <w:proofErr w:type="spellStart"/>
            <w:r w:rsidRPr="00DC6E4E">
              <w:rPr>
                <w:rFonts w:ascii="inherit" w:eastAsia="Times New Roman" w:hAnsi="inherit"/>
                <w:sz w:val="22"/>
                <w:szCs w:val="22"/>
                <w:lang w:val="bg-BG" w:eastAsia="bg-BG"/>
              </w:rPr>
              <w:t>Müritz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C6E4E" w:rsidRPr="00DC6E4E" w:rsidRDefault="00DC6E4E" w:rsidP="00DC2F40">
            <w:pPr>
              <w:spacing w:before="120" w:after="0" w:line="240" w:lineRule="auto"/>
              <w:jc w:val="both"/>
              <w:rPr>
                <w:rFonts w:ascii="inherit" w:eastAsia="Times New Roman" w:hAnsi="inherit"/>
                <w:lang w:val="bg-BG" w:eastAsia="bg-BG"/>
              </w:rPr>
            </w:pPr>
            <w:r w:rsidRPr="00DC6E4E">
              <w:rPr>
                <w:rFonts w:ascii="inherit" w:eastAsia="Times New Roman" w:hAnsi="inherit"/>
                <w:lang w:val="bg-BG" w:eastAsia="bg-BG"/>
              </w:rPr>
              <w:t> </w:t>
            </w:r>
          </w:p>
        </w:tc>
      </w:tr>
    </w:tbl>
    <w:p w:rsidR="00D5137F" w:rsidRDefault="00D5137F" w:rsidP="00DC2F40">
      <w:pPr>
        <w:shd w:val="clear" w:color="auto" w:fill="FFFFFF"/>
        <w:spacing w:before="240" w:after="120" w:line="240" w:lineRule="auto"/>
        <w:jc w:val="both"/>
        <w:rPr>
          <w:rFonts w:ascii="inherit" w:eastAsia="Times New Roman" w:hAnsi="inherit"/>
          <w:b/>
          <w:bCs/>
          <w:i/>
          <w:iCs/>
          <w:color w:val="000000"/>
          <w:lang w:val="bg-BG" w:eastAsia="bg-BG"/>
        </w:rPr>
      </w:pPr>
    </w:p>
    <w:p w:rsidR="00DC6E4E" w:rsidRPr="00DC6E4E" w:rsidRDefault="00DC6E4E" w:rsidP="00DC2F40">
      <w:pPr>
        <w:shd w:val="clear" w:color="auto" w:fill="FFFFFF"/>
        <w:spacing w:before="240" w:after="120" w:line="240" w:lineRule="auto"/>
        <w:jc w:val="both"/>
        <w:rPr>
          <w:rFonts w:ascii="inherit" w:eastAsia="Times New Roman" w:hAnsi="inherit"/>
          <w:b/>
          <w:bCs/>
          <w:color w:val="000000"/>
          <w:lang w:val="bg-BG" w:eastAsia="bg-BG"/>
        </w:rPr>
      </w:pPr>
      <w:r w:rsidRPr="00DC6E4E">
        <w:rPr>
          <w:rFonts w:ascii="inherit" w:eastAsia="Times New Roman" w:hAnsi="inherit"/>
          <w:b/>
          <w:bCs/>
          <w:i/>
          <w:iCs/>
          <w:color w:val="000000"/>
          <w:lang w:val="bg-BG" w:eastAsia="bg-BG"/>
        </w:rPr>
        <w:lastRenderedPageBreak/>
        <w:t>Франция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06"/>
      </w:tblGrid>
      <w:tr w:rsidR="00DC6E4E" w:rsidRPr="00DC6E4E" w:rsidTr="00DC6E4E">
        <w:tc>
          <w:tcPr>
            <w:tcW w:w="0" w:type="auto"/>
            <w:shd w:val="clear" w:color="auto" w:fill="auto"/>
            <w:hideMark/>
          </w:tcPr>
          <w:p w:rsidR="00DC6E4E" w:rsidRPr="00DC6E4E" w:rsidRDefault="00DC6E4E" w:rsidP="00DC2F40">
            <w:pPr>
              <w:spacing w:before="120" w:after="0" w:line="240" w:lineRule="auto"/>
              <w:jc w:val="both"/>
              <w:rPr>
                <w:rFonts w:ascii="inherit" w:eastAsia="Times New Roman" w:hAnsi="inherit"/>
                <w:lang w:val="bg-BG" w:eastAsia="bg-BG"/>
              </w:rPr>
            </w:pPr>
            <w:proofErr w:type="spellStart"/>
            <w:r w:rsidRPr="00DC6E4E">
              <w:rPr>
                <w:rFonts w:ascii="inherit" w:eastAsia="Times New Roman" w:hAnsi="inherit"/>
                <w:lang w:val="bg-BG" w:eastAsia="bg-BG"/>
              </w:rPr>
              <w:t>Adour</w:t>
            </w:r>
            <w:proofErr w:type="spellEnd"/>
            <w:r w:rsidRPr="00DC6E4E">
              <w:rPr>
                <w:rFonts w:ascii="inherit" w:eastAsia="Times New Roman" w:hAnsi="inherit"/>
                <w:lang w:val="bg-BG" w:eastAsia="bg-BG"/>
              </w:rPr>
              <w:t xml:space="preserve"> от </w:t>
            </w:r>
            <w:proofErr w:type="spellStart"/>
            <w:r w:rsidRPr="00DC6E4E">
              <w:rPr>
                <w:rFonts w:ascii="inherit" w:eastAsia="Times New Roman" w:hAnsi="inherit"/>
                <w:lang w:val="bg-BG" w:eastAsia="bg-BG"/>
              </w:rPr>
              <w:t>Bec</w:t>
            </w:r>
            <w:proofErr w:type="spellEnd"/>
            <w:r w:rsidRPr="00DC6E4E">
              <w:rPr>
                <w:rFonts w:ascii="inherit" w:eastAsia="Times New Roman" w:hAnsi="inherit"/>
                <w:lang w:val="bg-BG" w:eastAsia="bg-BG"/>
              </w:rPr>
              <w:t xml:space="preserve"> </w:t>
            </w:r>
            <w:proofErr w:type="spellStart"/>
            <w:r w:rsidRPr="00DC6E4E">
              <w:rPr>
                <w:rFonts w:ascii="inherit" w:eastAsia="Times New Roman" w:hAnsi="inherit"/>
                <w:lang w:val="bg-BG" w:eastAsia="bg-BG"/>
              </w:rPr>
              <w:t>du</w:t>
            </w:r>
            <w:proofErr w:type="spellEnd"/>
            <w:r w:rsidRPr="00DC6E4E">
              <w:rPr>
                <w:rFonts w:ascii="inherit" w:eastAsia="Times New Roman" w:hAnsi="inherit"/>
                <w:lang w:val="bg-BG" w:eastAsia="bg-BG"/>
              </w:rPr>
              <w:t xml:space="preserve"> </w:t>
            </w:r>
            <w:proofErr w:type="spellStart"/>
            <w:r w:rsidRPr="00DC6E4E">
              <w:rPr>
                <w:rFonts w:ascii="inherit" w:eastAsia="Times New Roman" w:hAnsi="inherit"/>
                <w:lang w:val="bg-BG" w:eastAsia="bg-BG"/>
              </w:rPr>
              <w:t>Gave</w:t>
            </w:r>
            <w:proofErr w:type="spellEnd"/>
            <w:r w:rsidRPr="00DC6E4E">
              <w:rPr>
                <w:rFonts w:ascii="inherit" w:eastAsia="Times New Roman" w:hAnsi="inherit"/>
                <w:lang w:val="bg-BG" w:eastAsia="bg-BG"/>
              </w:rPr>
              <w:t xml:space="preserve"> до морето;</w:t>
            </w:r>
          </w:p>
        </w:tc>
      </w:tr>
    </w:tbl>
    <w:p w:rsidR="00DC6E4E" w:rsidRPr="00DC6E4E" w:rsidRDefault="00DC6E4E" w:rsidP="00DC2F40">
      <w:pPr>
        <w:shd w:val="clear" w:color="auto" w:fill="FFFFFF"/>
        <w:spacing w:after="0" w:line="240" w:lineRule="auto"/>
        <w:jc w:val="both"/>
        <w:rPr>
          <w:rFonts w:ascii="inherit" w:eastAsia="Times New Roman" w:hAnsi="inherit"/>
          <w:vanish/>
          <w:color w:val="000000"/>
          <w:lang w:val="bg-BG" w:eastAsia="bg-BG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06"/>
      </w:tblGrid>
      <w:tr w:rsidR="00DC6E4E" w:rsidRPr="00DC6E4E" w:rsidTr="00DC6E4E">
        <w:tc>
          <w:tcPr>
            <w:tcW w:w="0" w:type="auto"/>
            <w:shd w:val="clear" w:color="auto" w:fill="auto"/>
            <w:hideMark/>
          </w:tcPr>
          <w:p w:rsidR="00DC6E4E" w:rsidRPr="00DC6E4E" w:rsidRDefault="00DC6E4E" w:rsidP="00DC2F40">
            <w:pPr>
              <w:spacing w:before="120" w:after="0" w:line="240" w:lineRule="auto"/>
              <w:jc w:val="both"/>
              <w:rPr>
                <w:rFonts w:ascii="inherit" w:eastAsia="Times New Roman" w:hAnsi="inherit"/>
                <w:lang w:val="bg-BG" w:eastAsia="bg-BG"/>
              </w:rPr>
            </w:pPr>
            <w:proofErr w:type="spellStart"/>
            <w:r w:rsidRPr="00DC6E4E">
              <w:rPr>
                <w:rFonts w:ascii="inherit" w:eastAsia="Times New Roman" w:hAnsi="inherit"/>
                <w:lang w:val="bg-BG" w:eastAsia="bg-BG"/>
              </w:rPr>
              <w:t>Aulne</w:t>
            </w:r>
            <w:proofErr w:type="spellEnd"/>
            <w:r w:rsidRPr="00DC6E4E">
              <w:rPr>
                <w:rFonts w:ascii="inherit" w:eastAsia="Times New Roman" w:hAnsi="inherit"/>
                <w:lang w:val="bg-BG" w:eastAsia="bg-BG"/>
              </w:rPr>
              <w:t xml:space="preserve"> от шлюза при </w:t>
            </w:r>
            <w:proofErr w:type="spellStart"/>
            <w:r w:rsidRPr="00DC6E4E">
              <w:rPr>
                <w:rFonts w:ascii="inherit" w:eastAsia="Times New Roman" w:hAnsi="inherit"/>
                <w:lang w:val="bg-BG" w:eastAsia="bg-BG"/>
              </w:rPr>
              <w:t>Châteaulin</w:t>
            </w:r>
            <w:proofErr w:type="spellEnd"/>
            <w:r w:rsidRPr="00DC6E4E">
              <w:rPr>
                <w:rFonts w:ascii="inherit" w:eastAsia="Times New Roman" w:hAnsi="inherit"/>
                <w:lang w:val="bg-BG" w:eastAsia="bg-BG"/>
              </w:rPr>
              <w:t xml:space="preserve"> до напречната граница на морето, определена от </w:t>
            </w:r>
            <w:proofErr w:type="spellStart"/>
            <w:r w:rsidRPr="00DC6E4E">
              <w:rPr>
                <w:rFonts w:ascii="inherit" w:eastAsia="Times New Roman" w:hAnsi="inherit"/>
                <w:lang w:val="bg-BG" w:eastAsia="bg-BG"/>
              </w:rPr>
              <w:t>Passage</w:t>
            </w:r>
            <w:proofErr w:type="spellEnd"/>
            <w:r w:rsidRPr="00DC6E4E">
              <w:rPr>
                <w:rFonts w:ascii="inherit" w:eastAsia="Times New Roman" w:hAnsi="inherit"/>
                <w:lang w:val="bg-BG" w:eastAsia="bg-BG"/>
              </w:rPr>
              <w:t xml:space="preserve"> </w:t>
            </w:r>
            <w:proofErr w:type="spellStart"/>
            <w:r w:rsidRPr="00DC6E4E">
              <w:rPr>
                <w:rFonts w:ascii="inherit" w:eastAsia="Times New Roman" w:hAnsi="inherit"/>
                <w:lang w:val="bg-BG" w:eastAsia="bg-BG"/>
              </w:rPr>
              <w:t>de</w:t>
            </w:r>
            <w:proofErr w:type="spellEnd"/>
            <w:r w:rsidRPr="00DC6E4E">
              <w:rPr>
                <w:rFonts w:ascii="inherit" w:eastAsia="Times New Roman" w:hAnsi="inherit"/>
                <w:lang w:val="bg-BG" w:eastAsia="bg-BG"/>
              </w:rPr>
              <w:t xml:space="preserve"> </w:t>
            </w:r>
            <w:proofErr w:type="spellStart"/>
            <w:r w:rsidRPr="00DC6E4E">
              <w:rPr>
                <w:rFonts w:ascii="inherit" w:eastAsia="Times New Roman" w:hAnsi="inherit"/>
                <w:lang w:val="bg-BG" w:eastAsia="bg-BG"/>
              </w:rPr>
              <w:t>Rosnoën</w:t>
            </w:r>
            <w:proofErr w:type="spellEnd"/>
            <w:r w:rsidRPr="00DC6E4E">
              <w:rPr>
                <w:rFonts w:ascii="inherit" w:eastAsia="Times New Roman" w:hAnsi="inherit"/>
                <w:lang w:val="bg-BG" w:eastAsia="bg-BG"/>
              </w:rPr>
              <w:t>;</w:t>
            </w:r>
          </w:p>
        </w:tc>
      </w:tr>
    </w:tbl>
    <w:p w:rsidR="00DC6E4E" w:rsidRPr="00DC6E4E" w:rsidRDefault="00DC6E4E" w:rsidP="00DC2F40">
      <w:pPr>
        <w:shd w:val="clear" w:color="auto" w:fill="FFFFFF"/>
        <w:spacing w:after="0" w:line="240" w:lineRule="auto"/>
        <w:jc w:val="both"/>
        <w:rPr>
          <w:rFonts w:ascii="inherit" w:eastAsia="Times New Roman" w:hAnsi="inherit"/>
          <w:vanish/>
          <w:color w:val="000000"/>
          <w:lang w:val="bg-BG" w:eastAsia="bg-BG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06"/>
      </w:tblGrid>
      <w:tr w:rsidR="00DC6E4E" w:rsidRPr="00DC6E4E" w:rsidTr="00DC6E4E">
        <w:tc>
          <w:tcPr>
            <w:tcW w:w="0" w:type="auto"/>
            <w:shd w:val="clear" w:color="auto" w:fill="auto"/>
            <w:hideMark/>
          </w:tcPr>
          <w:p w:rsidR="00DC6E4E" w:rsidRPr="00DC6E4E" w:rsidRDefault="00DC6E4E" w:rsidP="00DC2F40">
            <w:pPr>
              <w:spacing w:before="120" w:after="0" w:line="240" w:lineRule="auto"/>
              <w:jc w:val="both"/>
              <w:rPr>
                <w:rFonts w:ascii="inherit" w:eastAsia="Times New Roman" w:hAnsi="inherit"/>
                <w:lang w:val="bg-BG" w:eastAsia="bg-BG"/>
              </w:rPr>
            </w:pPr>
            <w:proofErr w:type="spellStart"/>
            <w:r w:rsidRPr="00DC6E4E">
              <w:rPr>
                <w:rFonts w:ascii="inherit" w:eastAsia="Times New Roman" w:hAnsi="inherit"/>
                <w:lang w:val="bg-BG" w:eastAsia="bg-BG"/>
              </w:rPr>
              <w:t>Blavet</w:t>
            </w:r>
            <w:proofErr w:type="spellEnd"/>
            <w:r w:rsidRPr="00DC6E4E">
              <w:rPr>
                <w:rFonts w:ascii="inherit" w:eastAsia="Times New Roman" w:hAnsi="inherit"/>
                <w:lang w:val="bg-BG" w:eastAsia="bg-BG"/>
              </w:rPr>
              <w:t xml:space="preserve"> от </w:t>
            </w:r>
            <w:proofErr w:type="spellStart"/>
            <w:r w:rsidRPr="00DC6E4E">
              <w:rPr>
                <w:rFonts w:ascii="inherit" w:eastAsia="Times New Roman" w:hAnsi="inherit"/>
                <w:lang w:val="bg-BG" w:eastAsia="bg-BG"/>
              </w:rPr>
              <w:t>Pontivy</w:t>
            </w:r>
            <w:proofErr w:type="spellEnd"/>
            <w:r w:rsidRPr="00DC6E4E">
              <w:rPr>
                <w:rFonts w:ascii="inherit" w:eastAsia="Times New Roman" w:hAnsi="inherit"/>
                <w:lang w:val="bg-BG" w:eastAsia="bg-BG"/>
              </w:rPr>
              <w:t xml:space="preserve"> до </w:t>
            </w:r>
            <w:proofErr w:type="spellStart"/>
            <w:r w:rsidRPr="00DC6E4E">
              <w:rPr>
                <w:rFonts w:ascii="inherit" w:eastAsia="Times New Roman" w:hAnsi="inherit"/>
                <w:lang w:val="bg-BG" w:eastAsia="bg-BG"/>
              </w:rPr>
              <w:t>Pont</w:t>
            </w:r>
            <w:proofErr w:type="spellEnd"/>
            <w:r w:rsidRPr="00DC6E4E">
              <w:rPr>
                <w:rFonts w:ascii="inherit" w:eastAsia="Times New Roman" w:hAnsi="inherit"/>
                <w:lang w:val="bg-BG" w:eastAsia="bg-BG"/>
              </w:rPr>
              <w:t xml:space="preserve"> </w:t>
            </w:r>
            <w:proofErr w:type="spellStart"/>
            <w:r w:rsidRPr="00DC6E4E">
              <w:rPr>
                <w:rFonts w:ascii="inherit" w:eastAsia="Times New Roman" w:hAnsi="inherit"/>
                <w:lang w:val="bg-BG" w:eastAsia="bg-BG"/>
              </w:rPr>
              <w:t>du</w:t>
            </w:r>
            <w:proofErr w:type="spellEnd"/>
            <w:r w:rsidRPr="00DC6E4E">
              <w:rPr>
                <w:rFonts w:ascii="inherit" w:eastAsia="Times New Roman" w:hAnsi="inherit"/>
                <w:lang w:val="bg-BG" w:eastAsia="bg-BG"/>
              </w:rPr>
              <w:t xml:space="preserve"> </w:t>
            </w:r>
            <w:proofErr w:type="spellStart"/>
            <w:r w:rsidRPr="00DC6E4E">
              <w:rPr>
                <w:rFonts w:ascii="inherit" w:eastAsia="Times New Roman" w:hAnsi="inherit"/>
                <w:lang w:val="bg-BG" w:eastAsia="bg-BG"/>
              </w:rPr>
              <w:t>Bonhomme</w:t>
            </w:r>
            <w:proofErr w:type="spellEnd"/>
            <w:r w:rsidRPr="00DC6E4E">
              <w:rPr>
                <w:rFonts w:ascii="inherit" w:eastAsia="Times New Roman" w:hAnsi="inherit"/>
                <w:lang w:val="bg-BG" w:eastAsia="bg-BG"/>
              </w:rPr>
              <w:t>;</w:t>
            </w:r>
          </w:p>
        </w:tc>
      </w:tr>
    </w:tbl>
    <w:p w:rsidR="00DC6E4E" w:rsidRPr="00DC6E4E" w:rsidRDefault="00DC6E4E" w:rsidP="00DC2F40">
      <w:pPr>
        <w:shd w:val="clear" w:color="auto" w:fill="FFFFFF"/>
        <w:spacing w:after="0" w:line="240" w:lineRule="auto"/>
        <w:jc w:val="both"/>
        <w:rPr>
          <w:rFonts w:ascii="inherit" w:eastAsia="Times New Roman" w:hAnsi="inherit"/>
          <w:vanish/>
          <w:color w:val="000000"/>
          <w:lang w:val="bg-BG" w:eastAsia="bg-BG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06"/>
      </w:tblGrid>
      <w:tr w:rsidR="00DC6E4E" w:rsidRPr="00DC6E4E" w:rsidTr="00DC6E4E">
        <w:tc>
          <w:tcPr>
            <w:tcW w:w="0" w:type="auto"/>
            <w:shd w:val="clear" w:color="auto" w:fill="auto"/>
            <w:hideMark/>
          </w:tcPr>
          <w:p w:rsidR="00DC6E4E" w:rsidRPr="00DC6E4E" w:rsidRDefault="00DC6E4E" w:rsidP="00DC2F40">
            <w:pPr>
              <w:spacing w:before="120" w:after="0" w:line="240" w:lineRule="auto"/>
              <w:jc w:val="both"/>
              <w:rPr>
                <w:rFonts w:ascii="inherit" w:eastAsia="Times New Roman" w:hAnsi="inherit"/>
                <w:lang w:val="bg-BG" w:eastAsia="bg-BG"/>
              </w:rPr>
            </w:pPr>
            <w:r w:rsidRPr="00DC6E4E">
              <w:rPr>
                <w:rFonts w:ascii="inherit" w:eastAsia="Times New Roman" w:hAnsi="inherit"/>
                <w:lang w:val="bg-BG" w:eastAsia="bg-BG"/>
              </w:rPr>
              <w:t>Каналът Кале;</w:t>
            </w:r>
          </w:p>
        </w:tc>
      </w:tr>
    </w:tbl>
    <w:p w:rsidR="00DC6E4E" w:rsidRPr="00DC6E4E" w:rsidRDefault="00DC6E4E" w:rsidP="00DC2F40">
      <w:pPr>
        <w:shd w:val="clear" w:color="auto" w:fill="FFFFFF"/>
        <w:spacing w:after="0" w:line="240" w:lineRule="auto"/>
        <w:jc w:val="both"/>
        <w:rPr>
          <w:rFonts w:ascii="inherit" w:eastAsia="Times New Roman" w:hAnsi="inherit"/>
          <w:vanish/>
          <w:color w:val="000000"/>
          <w:lang w:val="bg-BG" w:eastAsia="bg-BG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06"/>
      </w:tblGrid>
      <w:tr w:rsidR="00DC6E4E" w:rsidRPr="00DC6E4E" w:rsidTr="00DC6E4E">
        <w:tc>
          <w:tcPr>
            <w:tcW w:w="0" w:type="auto"/>
            <w:shd w:val="clear" w:color="auto" w:fill="auto"/>
            <w:hideMark/>
          </w:tcPr>
          <w:p w:rsidR="00DC6E4E" w:rsidRPr="00DC6E4E" w:rsidRDefault="00DC6E4E" w:rsidP="00DC2F40">
            <w:pPr>
              <w:spacing w:before="120" w:after="0" w:line="240" w:lineRule="auto"/>
              <w:jc w:val="both"/>
              <w:rPr>
                <w:rFonts w:ascii="inherit" w:eastAsia="Times New Roman" w:hAnsi="inherit"/>
                <w:lang w:val="bg-BG" w:eastAsia="bg-BG"/>
              </w:rPr>
            </w:pPr>
            <w:proofErr w:type="spellStart"/>
            <w:r w:rsidRPr="00DC6E4E">
              <w:rPr>
                <w:rFonts w:ascii="inherit" w:eastAsia="Times New Roman" w:hAnsi="inherit"/>
                <w:lang w:val="bg-BG" w:eastAsia="bg-BG"/>
              </w:rPr>
              <w:t>Charente</w:t>
            </w:r>
            <w:proofErr w:type="spellEnd"/>
            <w:r w:rsidRPr="00DC6E4E">
              <w:rPr>
                <w:rFonts w:ascii="inherit" w:eastAsia="Times New Roman" w:hAnsi="inherit"/>
                <w:lang w:val="bg-BG" w:eastAsia="bg-BG"/>
              </w:rPr>
              <w:t xml:space="preserve"> от моста в </w:t>
            </w:r>
            <w:proofErr w:type="spellStart"/>
            <w:r w:rsidRPr="00DC6E4E">
              <w:rPr>
                <w:rFonts w:ascii="inherit" w:eastAsia="Times New Roman" w:hAnsi="inherit"/>
                <w:lang w:val="bg-BG" w:eastAsia="bg-BG"/>
              </w:rPr>
              <w:t>Tonnay-Charente</w:t>
            </w:r>
            <w:proofErr w:type="spellEnd"/>
            <w:r w:rsidRPr="00DC6E4E">
              <w:rPr>
                <w:rFonts w:ascii="inherit" w:eastAsia="Times New Roman" w:hAnsi="inherit"/>
                <w:lang w:val="bg-BG" w:eastAsia="bg-BG"/>
              </w:rPr>
              <w:t xml:space="preserve"> до напречната граница на морето, определена от линията, преминаваща през средата на фара за надолу по течението на левия бряг, и през средата на </w:t>
            </w:r>
            <w:proofErr w:type="spellStart"/>
            <w:r w:rsidRPr="00DC6E4E">
              <w:rPr>
                <w:rFonts w:ascii="inherit" w:eastAsia="Times New Roman" w:hAnsi="inherit"/>
                <w:lang w:val="bg-BG" w:eastAsia="bg-BG"/>
              </w:rPr>
              <w:t>Fort</w:t>
            </w:r>
            <w:proofErr w:type="spellEnd"/>
            <w:r w:rsidRPr="00DC6E4E">
              <w:rPr>
                <w:rFonts w:ascii="inherit" w:eastAsia="Times New Roman" w:hAnsi="inherit"/>
                <w:lang w:val="bg-BG" w:eastAsia="bg-BG"/>
              </w:rPr>
              <w:t xml:space="preserve"> </w:t>
            </w:r>
            <w:proofErr w:type="spellStart"/>
            <w:r w:rsidRPr="00DC6E4E">
              <w:rPr>
                <w:rFonts w:ascii="inherit" w:eastAsia="Times New Roman" w:hAnsi="inherit"/>
                <w:lang w:val="bg-BG" w:eastAsia="bg-BG"/>
              </w:rPr>
              <w:t>de</w:t>
            </w:r>
            <w:proofErr w:type="spellEnd"/>
            <w:r w:rsidRPr="00DC6E4E">
              <w:rPr>
                <w:rFonts w:ascii="inherit" w:eastAsia="Times New Roman" w:hAnsi="inherit"/>
                <w:lang w:val="bg-BG" w:eastAsia="bg-BG"/>
              </w:rPr>
              <w:t xml:space="preserve"> </w:t>
            </w:r>
            <w:proofErr w:type="spellStart"/>
            <w:r w:rsidRPr="00DC6E4E">
              <w:rPr>
                <w:rFonts w:ascii="inherit" w:eastAsia="Times New Roman" w:hAnsi="inherit"/>
                <w:lang w:val="bg-BG" w:eastAsia="bg-BG"/>
              </w:rPr>
              <w:t>la</w:t>
            </w:r>
            <w:proofErr w:type="spellEnd"/>
            <w:r w:rsidRPr="00DC6E4E">
              <w:rPr>
                <w:rFonts w:ascii="inherit" w:eastAsia="Times New Roman" w:hAnsi="inherit"/>
                <w:lang w:val="bg-BG" w:eastAsia="bg-BG"/>
              </w:rPr>
              <w:t xml:space="preserve"> </w:t>
            </w:r>
            <w:proofErr w:type="spellStart"/>
            <w:r w:rsidRPr="00DC6E4E">
              <w:rPr>
                <w:rFonts w:ascii="inherit" w:eastAsia="Times New Roman" w:hAnsi="inherit"/>
                <w:lang w:val="bg-BG" w:eastAsia="bg-BG"/>
              </w:rPr>
              <w:t>Pointe</w:t>
            </w:r>
            <w:proofErr w:type="spellEnd"/>
            <w:r w:rsidRPr="00DC6E4E">
              <w:rPr>
                <w:rFonts w:ascii="inherit" w:eastAsia="Times New Roman" w:hAnsi="inherit"/>
                <w:lang w:val="bg-BG" w:eastAsia="bg-BG"/>
              </w:rPr>
              <w:t>;</w:t>
            </w:r>
          </w:p>
        </w:tc>
      </w:tr>
    </w:tbl>
    <w:p w:rsidR="00DC6E4E" w:rsidRPr="00DC6E4E" w:rsidRDefault="00DC6E4E" w:rsidP="00DC2F40">
      <w:pPr>
        <w:shd w:val="clear" w:color="auto" w:fill="FFFFFF"/>
        <w:spacing w:after="0" w:line="240" w:lineRule="auto"/>
        <w:jc w:val="both"/>
        <w:rPr>
          <w:rFonts w:ascii="inherit" w:eastAsia="Times New Roman" w:hAnsi="inherit"/>
          <w:vanish/>
          <w:color w:val="000000"/>
          <w:lang w:val="bg-BG" w:eastAsia="bg-BG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06"/>
      </w:tblGrid>
      <w:tr w:rsidR="00DC6E4E" w:rsidRPr="00DC6E4E" w:rsidTr="00DC6E4E">
        <w:tc>
          <w:tcPr>
            <w:tcW w:w="0" w:type="auto"/>
            <w:shd w:val="clear" w:color="auto" w:fill="auto"/>
            <w:hideMark/>
          </w:tcPr>
          <w:p w:rsidR="00DC6E4E" w:rsidRPr="00DC6E4E" w:rsidRDefault="00DC6E4E" w:rsidP="00DC2F40">
            <w:pPr>
              <w:spacing w:before="120" w:after="0" w:line="240" w:lineRule="auto"/>
              <w:jc w:val="both"/>
              <w:rPr>
                <w:rFonts w:ascii="inherit" w:eastAsia="Times New Roman" w:hAnsi="inherit"/>
                <w:lang w:val="bg-BG" w:eastAsia="bg-BG"/>
              </w:rPr>
            </w:pPr>
            <w:proofErr w:type="spellStart"/>
            <w:r w:rsidRPr="00DC6E4E">
              <w:rPr>
                <w:rFonts w:ascii="inherit" w:eastAsia="Times New Roman" w:hAnsi="inherit"/>
                <w:lang w:val="bg-BG" w:eastAsia="bg-BG"/>
              </w:rPr>
              <w:t>Дордон</w:t>
            </w:r>
            <w:proofErr w:type="spellEnd"/>
            <w:r w:rsidRPr="00DC6E4E">
              <w:rPr>
                <w:rFonts w:ascii="inherit" w:eastAsia="Times New Roman" w:hAnsi="inherit"/>
                <w:lang w:val="bg-BG" w:eastAsia="bg-BG"/>
              </w:rPr>
              <w:t xml:space="preserve"> от мястото на вливане на </w:t>
            </w:r>
            <w:proofErr w:type="spellStart"/>
            <w:r w:rsidRPr="00DC6E4E">
              <w:rPr>
                <w:rFonts w:ascii="inherit" w:eastAsia="Times New Roman" w:hAnsi="inherit"/>
                <w:lang w:val="bg-BG" w:eastAsia="bg-BG"/>
              </w:rPr>
              <w:t>Lidoire</w:t>
            </w:r>
            <w:proofErr w:type="spellEnd"/>
            <w:r w:rsidRPr="00DC6E4E">
              <w:rPr>
                <w:rFonts w:ascii="inherit" w:eastAsia="Times New Roman" w:hAnsi="inherit"/>
                <w:lang w:val="bg-BG" w:eastAsia="bg-BG"/>
              </w:rPr>
              <w:t xml:space="preserve"> до </w:t>
            </w:r>
            <w:proofErr w:type="spellStart"/>
            <w:r w:rsidRPr="00DC6E4E">
              <w:rPr>
                <w:rFonts w:ascii="inherit" w:eastAsia="Times New Roman" w:hAnsi="inherit"/>
                <w:lang w:val="bg-BG" w:eastAsia="bg-BG"/>
              </w:rPr>
              <w:t>Bec</w:t>
            </w:r>
            <w:proofErr w:type="spellEnd"/>
            <w:r w:rsidRPr="00DC6E4E">
              <w:rPr>
                <w:rFonts w:ascii="inherit" w:eastAsia="Times New Roman" w:hAnsi="inherit"/>
                <w:lang w:val="bg-BG" w:eastAsia="bg-BG"/>
              </w:rPr>
              <w:t xml:space="preserve"> </w:t>
            </w:r>
            <w:proofErr w:type="spellStart"/>
            <w:r w:rsidRPr="00DC6E4E">
              <w:rPr>
                <w:rFonts w:ascii="inherit" w:eastAsia="Times New Roman" w:hAnsi="inherit"/>
                <w:lang w:val="bg-BG" w:eastAsia="bg-BG"/>
              </w:rPr>
              <w:t>d’Ambès</w:t>
            </w:r>
            <w:proofErr w:type="spellEnd"/>
            <w:r w:rsidRPr="00DC6E4E">
              <w:rPr>
                <w:rFonts w:ascii="inherit" w:eastAsia="Times New Roman" w:hAnsi="inherit"/>
                <w:lang w:val="bg-BG" w:eastAsia="bg-BG"/>
              </w:rPr>
              <w:t>;</w:t>
            </w:r>
          </w:p>
        </w:tc>
      </w:tr>
    </w:tbl>
    <w:p w:rsidR="00DC6E4E" w:rsidRPr="00DC6E4E" w:rsidRDefault="00DC6E4E" w:rsidP="00DC2F40">
      <w:pPr>
        <w:shd w:val="clear" w:color="auto" w:fill="FFFFFF"/>
        <w:spacing w:after="0" w:line="240" w:lineRule="auto"/>
        <w:jc w:val="both"/>
        <w:rPr>
          <w:rFonts w:ascii="inherit" w:eastAsia="Times New Roman" w:hAnsi="inherit"/>
          <w:vanish/>
          <w:color w:val="000000"/>
          <w:lang w:val="bg-BG" w:eastAsia="bg-BG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06"/>
      </w:tblGrid>
      <w:tr w:rsidR="00DC6E4E" w:rsidRPr="00DC6E4E" w:rsidTr="00DC6E4E">
        <w:tc>
          <w:tcPr>
            <w:tcW w:w="0" w:type="auto"/>
            <w:shd w:val="clear" w:color="auto" w:fill="auto"/>
            <w:hideMark/>
          </w:tcPr>
          <w:p w:rsidR="00DC6E4E" w:rsidRPr="00DC6E4E" w:rsidRDefault="00DC6E4E" w:rsidP="00DC2F40">
            <w:pPr>
              <w:spacing w:before="120" w:after="0" w:line="240" w:lineRule="auto"/>
              <w:jc w:val="both"/>
              <w:rPr>
                <w:rFonts w:ascii="inherit" w:eastAsia="Times New Roman" w:hAnsi="inherit"/>
                <w:lang w:val="bg-BG" w:eastAsia="bg-BG"/>
              </w:rPr>
            </w:pPr>
            <w:r w:rsidRPr="00DC6E4E">
              <w:rPr>
                <w:rFonts w:ascii="inherit" w:eastAsia="Times New Roman" w:hAnsi="inherit"/>
                <w:lang w:val="bg-BG" w:eastAsia="bg-BG"/>
              </w:rPr>
              <w:t xml:space="preserve">Гарона от моста при </w:t>
            </w:r>
            <w:proofErr w:type="spellStart"/>
            <w:r w:rsidRPr="00DC6E4E">
              <w:rPr>
                <w:rFonts w:ascii="inherit" w:eastAsia="Times New Roman" w:hAnsi="inherit"/>
                <w:lang w:val="bg-BG" w:eastAsia="bg-BG"/>
              </w:rPr>
              <w:t>Castet</w:t>
            </w:r>
            <w:proofErr w:type="spellEnd"/>
            <w:r w:rsidRPr="00DC6E4E">
              <w:rPr>
                <w:rFonts w:ascii="inherit" w:eastAsia="Times New Roman" w:hAnsi="inherit"/>
                <w:lang w:val="bg-BG" w:eastAsia="bg-BG"/>
              </w:rPr>
              <w:t xml:space="preserve"> </w:t>
            </w:r>
            <w:proofErr w:type="spellStart"/>
            <w:r w:rsidRPr="00DC6E4E">
              <w:rPr>
                <w:rFonts w:ascii="inherit" w:eastAsia="Times New Roman" w:hAnsi="inherit"/>
                <w:lang w:val="bg-BG" w:eastAsia="bg-BG"/>
              </w:rPr>
              <w:t>en</w:t>
            </w:r>
            <w:proofErr w:type="spellEnd"/>
            <w:r w:rsidRPr="00DC6E4E">
              <w:rPr>
                <w:rFonts w:ascii="inherit" w:eastAsia="Times New Roman" w:hAnsi="inherit"/>
                <w:lang w:val="bg-BG" w:eastAsia="bg-BG"/>
              </w:rPr>
              <w:t xml:space="preserve"> </w:t>
            </w:r>
            <w:proofErr w:type="spellStart"/>
            <w:r w:rsidRPr="00DC6E4E">
              <w:rPr>
                <w:rFonts w:ascii="inherit" w:eastAsia="Times New Roman" w:hAnsi="inherit"/>
                <w:lang w:val="bg-BG" w:eastAsia="bg-BG"/>
              </w:rPr>
              <w:t>Dorthe</w:t>
            </w:r>
            <w:proofErr w:type="spellEnd"/>
            <w:r w:rsidRPr="00DC6E4E">
              <w:rPr>
                <w:rFonts w:ascii="inherit" w:eastAsia="Times New Roman" w:hAnsi="inherit"/>
                <w:lang w:val="bg-BG" w:eastAsia="bg-BG"/>
              </w:rPr>
              <w:t xml:space="preserve"> до </w:t>
            </w:r>
            <w:proofErr w:type="spellStart"/>
            <w:r w:rsidRPr="00DC6E4E">
              <w:rPr>
                <w:rFonts w:ascii="inherit" w:eastAsia="Times New Roman" w:hAnsi="inherit"/>
                <w:lang w:val="bg-BG" w:eastAsia="bg-BG"/>
              </w:rPr>
              <w:t>Bec</w:t>
            </w:r>
            <w:proofErr w:type="spellEnd"/>
            <w:r w:rsidRPr="00DC6E4E">
              <w:rPr>
                <w:rFonts w:ascii="inherit" w:eastAsia="Times New Roman" w:hAnsi="inherit"/>
                <w:lang w:val="bg-BG" w:eastAsia="bg-BG"/>
              </w:rPr>
              <w:t xml:space="preserve"> </w:t>
            </w:r>
            <w:proofErr w:type="spellStart"/>
            <w:r w:rsidRPr="00DC6E4E">
              <w:rPr>
                <w:rFonts w:ascii="inherit" w:eastAsia="Times New Roman" w:hAnsi="inherit"/>
                <w:lang w:val="bg-BG" w:eastAsia="bg-BG"/>
              </w:rPr>
              <w:t>d’Ambès</w:t>
            </w:r>
            <w:proofErr w:type="spellEnd"/>
            <w:r w:rsidRPr="00DC6E4E">
              <w:rPr>
                <w:rFonts w:ascii="inherit" w:eastAsia="Times New Roman" w:hAnsi="inherit"/>
                <w:lang w:val="bg-BG" w:eastAsia="bg-BG"/>
              </w:rPr>
              <w:t>;</w:t>
            </w:r>
          </w:p>
        </w:tc>
      </w:tr>
    </w:tbl>
    <w:p w:rsidR="00DC6E4E" w:rsidRPr="00DC6E4E" w:rsidRDefault="00DC6E4E" w:rsidP="00DC2F40">
      <w:pPr>
        <w:shd w:val="clear" w:color="auto" w:fill="FFFFFF"/>
        <w:spacing w:after="0" w:line="240" w:lineRule="auto"/>
        <w:jc w:val="both"/>
        <w:rPr>
          <w:rFonts w:ascii="inherit" w:eastAsia="Times New Roman" w:hAnsi="inherit"/>
          <w:vanish/>
          <w:color w:val="000000"/>
          <w:lang w:val="bg-BG" w:eastAsia="bg-BG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06"/>
      </w:tblGrid>
      <w:tr w:rsidR="00DC6E4E" w:rsidRPr="00DC6E4E" w:rsidTr="00DC6E4E">
        <w:tc>
          <w:tcPr>
            <w:tcW w:w="0" w:type="auto"/>
            <w:shd w:val="clear" w:color="auto" w:fill="auto"/>
            <w:hideMark/>
          </w:tcPr>
          <w:p w:rsidR="00DC6E4E" w:rsidRPr="00DC6E4E" w:rsidRDefault="00DC6E4E" w:rsidP="00DC2F40">
            <w:pPr>
              <w:spacing w:before="120" w:after="0" w:line="240" w:lineRule="auto"/>
              <w:jc w:val="both"/>
              <w:rPr>
                <w:rFonts w:ascii="inherit" w:eastAsia="Times New Roman" w:hAnsi="inherit"/>
                <w:lang w:val="bg-BG" w:eastAsia="bg-BG"/>
              </w:rPr>
            </w:pPr>
            <w:proofErr w:type="spellStart"/>
            <w:r w:rsidRPr="00DC6E4E">
              <w:rPr>
                <w:rFonts w:ascii="inherit" w:eastAsia="Times New Roman" w:hAnsi="inherit"/>
                <w:lang w:val="bg-BG" w:eastAsia="bg-BG"/>
              </w:rPr>
              <w:t>Жиронд</w:t>
            </w:r>
            <w:proofErr w:type="spellEnd"/>
            <w:r w:rsidRPr="00DC6E4E">
              <w:rPr>
                <w:rFonts w:ascii="inherit" w:eastAsia="Times New Roman" w:hAnsi="inherit"/>
                <w:lang w:val="bg-BG" w:eastAsia="bg-BG"/>
              </w:rPr>
              <w:t xml:space="preserve"> от </w:t>
            </w:r>
            <w:proofErr w:type="spellStart"/>
            <w:r w:rsidRPr="00DC6E4E">
              <w:rPr>
                <w:rFonts w:ascii="inherit" w:eastAsia="Times New Roman" w:hAnsi="inherit"/>
                <w:lang w:val="bg-BG" w:eastAsia="bg-BG"/>
              </w:rPr>
              <w:t>Bec</w:t>
            </w:r>
            <w:proofErr w:type="spellEnd"/>
            <w:r w:rsidRPr="00DC6E4E">
              <w:rPr>
                <w:rFonts w:ascii="inherit" w:eastAsia="Times New Roman" w:hAnsi="inherit"/>
                <w:lang w:val="bg-BG" w:eastAsia="bg-BG"/>
              </w:rPr>
              <w:t xml:space="preserve"> </w:t>
            </w:r>
            <w:proofErr w:type="spellStart"/>
            <w:r w:rsidRPr="00DC6E4E">
              <w:rPr>
                <w:rFonts w:ascii="inherit" w:eastAsia="Times New Roman" w:hAnsi="inherit"/>
                <w:lang w:val="bg-BG" w:eastAsia="bg-BG"/>
              </w:rPr>
              <w:t>d’Ambès</w:t>
            </w:r>
            <w:proofErr w:type="spellEnd"/>
            <w:r w:rsidRPr="00DC6E4E">
              <w:rPr>
                <w:rFonts w:ascii="inherit" w:eastAsia="Times New Roman" w:hAnsi="inherit"/>
                <w:lang w:val="bg-BG" w:eastAsia="bg-BG"/>
              </w:rPr>
              <w:t xml:space="preserve"> на напречната линия при KP 48,50, преминаваща през крайната долна точка на </w:t>
            </w:r>
            <w:proofErr w:type="spellStart"/>
            <w:r w:rsidRPr="00DC6E4E">
              <w:rPr>
                <w:rFonts w:ascii="inherit" w:eastAsia="Times New Roman" w:hAnsi="inherit"/>
                <w:lang w:val="bg-BG" w:eastAsia="bg-BG"/>
              </w:rPr>
              <w:t>Ile</w:t>
            </w:r>
            <w:proofErr w:type="spellEnd"/>
            <w:r w:rsidRPr="00DC6E4E">
              <w:rPr>
                <w:rFonts w:ascii="inherit" w:eastAsia="Times New Roman" w:hAnsi="inherit"/>
                <w:lang w:val="bg-BG" w:eastAsia="bg-BG"/>
              </w:rPr>
              <w:t xml:space="preserve"> </w:t>
            </w:r>
            <w:proofErr w:type="spellStart"/>
            <w:r w:rsidRPr="00DC6E4E">
              <w:rPr>
                <w:rFonts w:ascii="inherit" w:eastAsia="Times New Roman" w:hAnsi="inherit"/>
                <w:lang w:val="bg-BG" w:eastAsia="bg-BG"/>
              </w:rPr>
              <w:t>de</w:t>
            </w:r>
            <w:proofErr w:type="spellEnd"/>
            <w:r w:rsidRPr="00DC6E4E">
              <w:rPr>
                <w:rFonts w:ascii="inherit" w:eastAsia="Times New Roman" w:hAnsi="inherit"/>
                <w:lang w:val="bg-BG" w:eastAsia="bg-BG"/>
              </w:rPr>
              <w:t xml:space="preserve"> </w:t>
            </w:r>
            <w:proofErr w:type="spellStart"/>
            <w:r w:rsidRPr="00DC6E4E">
              <w:rPr>
                <w:rFonts w:ascii="inherit" w:eastAsia="Times New Roman" w:hAnsi="inherit"/>
                <w:lang w:val="bg-BG" w:eastAsia="bg-BG"/>
              </w:rPr>
              <w:t>Patiras</w:t>
            </w:r>
            <w:proofErr w:type="spellEnd"/>
            <w:r w:rsidRPr="00DC6E4E">
              <w:rPr>
                <w:rFonts w:ascii="inherit" w:eastAsia="Times New Roman" w:hAnsi="inherit"/>
                <w:lang w:val="bg-BG" w:eastAsia="bg-BG"/>
              </w:rPr>
              <w:t>;</w:t>
            </w:r>
          </w:p>
        </w:tc>
      </w:tr>
    </w:tbl>
    <w:p w:rsidR="00DC6E4E" w:rsidRPr="00DC6E4E" w:rsidRDefault="00DC6E4E" w:rsidP="00DC2F40">
      <w:pPr>
        <w:shd w:val="clear" w:color="auto" w:fill="FFFFFF"/>
        <w:spacing w:after="0" w:line="240" w:lineRule="auto"/>
        <w:jc w:val="both"/>
        <w:rPr>
          <w:rFonts w:ascii="inherit" w:eastAsia="Times New Roman" w:hAnsi="inherit"/>
          <w:vanish/>
          <w:color w:val="000000"/>
          <w:lang w:val="bg-BG" w:eastAsia="bg-BG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06"/>
      </w:tblGrid>
      <w:tr w:rsidR="00DC6E4E" w:rsidRPr="00DC6E4E" w:rsidTr="00DC6E4E">
        <w:tc>
          <w:tcPr>
            <w:tcW w:w="0" w:type="auto"/>
            <w:shd w:val="clear" w:color="auto" w:fill="auto"/>
            <w:hideMark/>
          </w:tcPr>
          <w:p w:rsidR="00DC6E4E" w:rsidRPr="00DC6E4E" w:rsidRDefault="00DC6E4E" w:rsidP="00DC2F40">
            <w:pPr>
              <w:spacing w:before="120" w:after="0" w:line="240" w:lineRule="auto"/>
              <w:jc w:val="both"/>
              <w:rPr>
                <w:rFonts w:ascii="inherit" w:eastAsia="Times New Roman" w:hAnsi="inherit"/>
                <w:lang w:val="bg-BG" w:eastAsia="bg-BG"/>
              </w:rPr>
            </w:pPr>
            <w:proofErr w:type="spellStart"/>
            <w:r w:rsidRPr="00DC6E4E">
              <w:rPr>
                <w:rFonts w:ascii="inherit" w:eastAsia="Times New Roman" w:hAnsi="inherit"/>
                <w:lang w:val="bg-BG" w:eastAsia="bg-BG"/>
              </w:rPr>
              <w:t>Hérault</w:t>
            </w:r>
            <w:proofErr w:type="spellEnd"/>
            <w:r w:rsidRPr="00DC6E4E">
              <w:rPr>
                <w:rFonts w:ascii="inherit" w:eastAsia="Times New Roman" w:hAnsi="inherit"/>
                <w:lang w:val="bg-BG" w:eastAsia="bg-BG"/>
              </w:rPr>
              <w:t xml:space="preserve"> от пристанище </w:t>
            </w:r>
            <w:proofErr w:type="spellStart"/>
            <w:r w:rsidRPr="00DC6E4E">
              <w:rPr>
                <w:rFonts w:ascii="inherit" w:eastAsia="Times New Roman" w:hAnsi="inherit"/>
                <w:lang w:val="bg-BG" w:eastAsia="bg-BG"/>
              </w:rPr>
              <w:t>Bessan</w:t>
            </w:r>
            <w:proofErr w:type="spellEnd"/>
            <w:r w:rsidRPr="00DC6E4E">
              <w:rPr>
                <w:rFonts w:ascii="inherit" w:eastAsia="Times New Roman" w:hAnsi="inherit"/>
                <w:lang w:val="bg-BG" w:eastAsia="bg-BG"/>
              </w:rPr>
              <w:t xml:space="preserve"> до морето, до горната граница на приливно-отливната зона;</w:t>
            </w:r>
          </w:p>
        </w:tc>
      </w:tr>
    </w:tbl>
    <w:p w:rsidR="00DC6E4E" w:rsidRPr="00DC6E4E" w:rsidRDefault="00DC6E4E" w:rsidP="00DC2F40">
      <w:pPr>
        <w:shd w:val="clear" w:color="auto" w:fill="FFFFFF"/>
        <w:spacing w:after="0" w:line="240" w:lineRule="auto"/>
        <w:jc w:val="both"/>
        <w:rPr>
          <w:rFonts w:ascii="inherit" w:eastAsia="Times New Roman" w:hAnsi="inherit"/>
          <w:vanish/>
          <w:color w:val="000000"/>
          <w:lang w:val="bg-BG" w:eastAsia="bg-BG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06"/>
      </w:tblGrid>
      <w:tr w:rsidR="00DC6E4E" w:rsidRPr="00DC6E4E" w:rsidTr="00DC6E4E">
        <w:tc>
          <w:tcPr>
            <w:tcW w:w="0" w:type="auto"/>
            <w:shd w:val="clear" w:color="auto" w:fill="auto"/>
            <w:hideMark/>
          </w:tcPr>
          <w:p w:rsidR="00DC6E4E" w:rsidRPr="00DC6E4E" w:rsidRDefault="00DC6E4E" w:rsidP="00DC2F40">
            <w:pPr>
              <w:spacing w:before="120" w:after="0" w:line="240" w:lineRule="auto"/>
              <w:jc w:val="both"/>
              <w:rPr>
                <w:rFonts w:ascii="inherit" w:eastAsia="Times New Roman" w:hAnsi="inherit"/>
                <w:lang w:val="bg-BG" w:eastAsia="bg-BG"/>
              </w:rPr>
            </w:pPr>
            <w:proofErr w:type="spellStart"/>
            <w:r w:rsidRPr="00DC6E4E">
              <w:rPr>
                <w:rFonts w:ascii="inherit" w:eastAsia="Times New Roman" w:hAnsi="inherit"/>
                <w:lang w:val="bg-BG" w:eastAsia="bg-BG"/>
              </w:rPr>
              <w:t>Isle</w:t>
            </w:r>
            <w:proofErr w:type="spellEnd"/>
            <w:r w:rsidRPr="00DC6E4E">
              <w:rPr>
                <w:rFonts w:ascii="inherit" w:eastAsia="Times New Roman" w:hAnsi="inherit"/>
                <w:lang w:val="bg-BG" w:eastAsia="bg-BG"/>
              </w:rPr>
              <w:t xml:space="preserve"> от мястото на вливане на </w:t>
            </w:r>
            <w:proofErr w:type="spellStart"/>
            <w:r w:rsidRPr="00DC6E4E">
              <w:rPr>
                <w:rFonts w:ascii="inherit" w:eastAsia="Times New Roman" w:hAnsi="inherit"/>
                <w:lang w:val="bg-BG" w:eastAsia="bg-BG"/>
              </w:rPr>
              <w:t>Dronne</w:t>
            </w:r>
            <w:proofErr w:type="spellEnd"/>
            <w:r w:rsidRPr="00DC6E4E">
              <w:rPr>
                <w:rFonts w:ascii="inherit" w:eastAsia="Times New Roman" w:hAnsi="inherit"/>
                <w:lang w:val="bg-BG" w:eastAsia="bg-BG"/>
              </w:rPr>
              <w:t xml:space="preserve"> до вливането в </w:t>
            </w:r>
            <w:proofErr w:type="spellStart"/>
            <w:r w:rsidRPr="00DC6E4E">
              <w:rPr>
                <w:rFonts w:ascii="inherit" w:eastAsia="Times New Roman" w:hAnsi="inherit"/>
                <w:lang w:val="bg-BG" w:eastAsia="bg-BG"/>
              </w:rPr>
              <w:t>Дордон</w:t>
            </w:r>
            <w:proofErr w:type="spellEnd"/>
            <w:r w:rsidRPr="00DC6E4E">
              <w:rPr>
                <w:rFonts w:ascii="inherit" w:eastAsia="Times New Roman" w:hAnsi="inherit"/>
                <w:lang w:val="bg-BG" w:eastAsia="bg-BG"/>
              </w:rPr>
              <w:t>;</w:t>
            </w:r>
          </w:p>
        </w:tc>
      </w:tr>
    </w:tbl>
    <w:p w:rsidR="00DC6E4E" w:rsidRPr="00DC6E4E" w:rsidRDefault="00DC6E4E" w:rsidP="00DC2F40">
      <w:pPr>
        <w:shd w:val="clear" w:color="auto" w:fill="FFFFFF"/>
        <w:spacing w:after="0" w:line="240" w:lineRule="auto"/>
        <w:jc w:val="both"/>
        <w:rPr>
          <w:rFonts w:ascii="inherit" w:eastAsia="Times New Roman" w:hAnsi="inherit"/>
          <w:vanish/>
          <w:color w:val="000000"/>
          <w:lang w:val="bg-BG" w:eastAsia="bg-BG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06"/>
      </w:tblGrid>
      <w:tr w:rsidR="00DC6E4E" w:rsidRPr="00DC6E4E" w:rsidTr="00DC6E4E">
        <w:tc>
          <w:tcPr>
            <w:tcW w:w="0" w:type="auto"/>
            <w:shd w:val="clear" w:color="auto" w:fill="auto"/>
            <w:hideMark/>
          </w:tcPr>
          <w:p w:rsidR="00DC6E4E" w:rsidRPr="00DC6E4E" w:rsidRDefault="00DC6E4E" w:rsidP="00DC2F40">
            <w:pPr>
              <w:spacing w:before="120" w:after="0" w:line="240" w:lineRule="auto"/>
              <w:jc w:val="both"/>
              <w:rPr>
                <w:rFonts w:ascii="inherit" w:eastAsia="Times New Roman" w:hAnsi="inherit"/>
                <w:lang w:val="bg-BG" w:eastAsia="bg-BG"/>
              </w:rPr>
            </w:pPr>
            <w:r w:rsidRPr="00DC6E4E">
              <w:rPr>
                <w:rFonts w:ascii="inherit" w:eastAsia="Times New Roman" w:hAnsi="inherit"/>
                <w:lang w:val="bg-BG" w:eastAsia="bg-BG"/>
              </w:rPr>
              <w:t xml:space="preserve">Лоара от вливането на </w:t>
            </w:r>
            <w:proofErr w:type="spellStart"/>
            <w:r w:rsidRPr="00DC6E4E">
              <w:rPr>
                <w:rFonts w:ascii="inherit" w:eastAsia="Times New Roman" w:hAnsi="inherit"/>
                <w:lang w:val="bg-BG" w:eastAsia="bg-BG"/>
              </w:rPr>
              <w:t>Maine</w:t>
            </w:r>
            <w:proofErr w:type="spellEnd"/>
            <w:r w:rsidRPr="00DC6E4E">
              <w:rPr>
                <w:rFonts w:ascii="inherit" w:eastAsia="Times New Roman" w:hAnsi="inherit"/>
                <w:lang w:val="bg-BG" w:eastAsia="bg-BG"/>
              </w:rPr>
              <w:t xml:space="preserve"> до </w:t>
            </w:r>
            <w:proofErr w:type="spellStart"/>
            <w:r w:rsidRPr="00DC6E4E">
              <w:rPr>
                <w:rFonts w:ascii="inherit" w:eastAsia="Times New Roman" w:hAnsi="inherit"/>
                <w:lang w:val="bg-BG" w:eastAsia="bg-BG"/>
              </w:rPr>
              <w:t>Cordemais</w:t>
            </w:r>
            <w:proofErr w:type="spellEnd"/>
            <w:r w:rsidRPr="00DC6E4E">
              <w:rPr>
                <w:rFonts w:ascii="inherit" w:eastAsia="Times New Roman" w:hAnsi="inherit"/>
                <w:lang w:val="bg-BG" w:eastAsia="bg-BG"/>
              </w:rPr>
              <w:t xml:space="preserve"> (KP 25);</w:t>
            </w:r>
          </w:p>
        </w:tc>
      </w:tr>
    </w:tbl>
    <w:p w:rsidR="00DC6E4E" w:rsidRPr="00DC6E4E" w:rsidRDefault="00DC6E4E" w:rsidP="00DC2F40">
      <w:pPr>
        <w:shd w:val="clear" w:color="auto" w:fill="FFFFFF"/>
        <w:spacing w:after="0" w:line="240" w:lineRule="auto"/>
        <w:jc w:val="both"/>
        <w:rPr>
          <w:rFonts w:ascii="inherit" w:eastAsia="Times New Roman" w:hAnsi="inherit"/>
          <w:vanish/>
          <w:color w:val="000000"/>
          <w:lang w:val="bg-BG" w:eastAsia="bg-BG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06"/>
      </w:tblGrid>
      <w:tr w:rsidR="00DC6E4E" w:rsidRPr="00DC6E4E" w:rsidTr="00DC6E4E">
        <w:tc>
          <w:tcPr>
            <w:tcW w:w="0" w:type="auto"/>
            <w:shd w:val="clear" w:color="auto" w:fill="auto"/>
            <w:hideMark/>
          </w:tcPr>
          <w:p w:rsidR="00DC6E4E" w:rsidRPr="00DC6E4E" w:rsidRDefault="00DC6E4E" w:rsidP="00DC2F40">
            <w:pPr>
              <w:spacing w:before="120" w:after="0" w:line="240" w:lineRule="auto"/>
              <w:jc w:val="both"/>
              <w:rPr>
                <w:rFonts w:ascii="inherit" w:eastAsia="Times New Roman" w:hAnsi="inherit"/>
                <w:lang w:val="bg-BG" w:eastAsia="bg-BG"/>
              </w:rPr>
            </w:pPr>
            <w:r w:rsidRPr="00DC6E4E">
              <w:rPr>
                <w:rFonts w:ascii="inherit" w:eastAsia="Times New Roman" w:hAnsi="inherit"/>
                <w:lang w:val="bg-BG" w:eastAsia="bg-BG"/>
              </w:rPr>
              <w:t xml:space="preserve">Марна от моста в </w:t>
            </w:r>
            <w:proofErr w:type="spellStart"/>
            <w:r w:rsidRPr="00DC6E4E">
              <w:rPr>
                <w:rFonts w:ascii="inherit" w:eastAsia="Times New Roman" w:hAnsi="inherit"/>
                <w:lang w:val="bg-BG" w:eastAsia="bg-BG"/>
              </w:rPr>
              <w:t>Bonneuil</w:t>
            </w:r>
            <w:proofErr w:type="spellEnd"/>
            <w:r w:rsidRPr="00DC6E4E">
              <w:rPr>
                <w:rFonts w:ascii="inherit" w:eastAsia="Times New Roman" w:hAnsi="inherit"/>
                <w:lang w:val="bg-BG" w:eastAsia="bg-BG"/>
              </w:rPr>
              <w:t xml:space="preserve"> (KP 169 </w:t>
            </w:r>
            <w:proofErr w:type="spellStart"/>
            <w:r w:rsidRPr="00DC6E4E">
              <w:rPr>
                <w:rFonts w:ascii="inherit" w:eastAsia="Times New Roman" w:hAnsi="inherit"/>
                <w:lang w:val="bg-BG" w:eastAsia="bg-BG"/>
              </w:rPr>
              <w:t>bis</w:t>
            </w:r>
            <w:proofErr w:type="spellEnd"/>
            <w:r w:rsidRPr="00DC6E4E">
              <w:rPr>
                <w:rFonts w:ascii="inherit" w:eastAsia="Times New Roman" w:hAnsi="inherit"/>
                <w:lang w:val="bg-BG" w:eastAsia="bg-BG"/>
              </w:rPr>
              <w:t xml:space="preserve"> 900) и шлюза при </w:t>
            </w:r>
            <w:proofErr w:type="spellStart"/>
            <w:r w:rsidRPr="00DC6E4E">
              <w:rPr>
                <w:rFonts w:ascii="inherit" w:eastAsia="Times New Roman" w:hAnsi="inherit"/>
                <w:lang w:val="bg-BG" w:eastAsia="bg-BG"/>
              </w:rPr>
              <w:t>St</w:t>
            </w:r>
            <w:proofErr w:type="spellEnd"/>
            <w:r w:rsidRPr="00DC6E4E">
              <w:rPr>
                <w:rFonts w:ascii="inherit" w:eastAsia="Times New Roman" w:hAnsi="inherit"/>
                <w:lang w:val="bg-BG" w:eastAsia="bg-BG"/>
              </w:rPr>
              <w:t xml:space="preserve"> </w:t>
            </w:r>
            <w:proofErr w:type="spellStart"/>
            <w:r w:rsidRPr="00DC6E4E">
              <w:rPr>
                <w:rFonts w:ascii="inherit" w:eastAsia="Times New Roman" w:hAnsi="inherit"/>
                <w:lang w:val="bg-BG" w:eastAsia="bg-BG"/>
              </w:rPr>
              <w:t>Maur</w:t>
            </w:r>
            <w:proofErr w:type="spellEnd"/>
            <w:r w:rsidRPr="00DC6E4E">
              <w:rPr>
                <w:rFonts w:ascii="inherit" w:eastAsia="Times New Roman" w:hAnsi="inherit"/>
                <w:lang w:val="bg-BG" w:eastAsia="bg-BG"/>
              </w:rPr>
              <w:t xml:space="preserve"> до вливането в Сена;</w:t>
            </w:r>
          </w:p>
        </w:tc>
      </w:tr>
    </w:tbl>
    <w:p w:rsidR="00DC6E4E" w:rsidRPr="00DC6E4E" w:rsidRDefault="00DC6E4E" w:rsidP="00DC2F40">
      <w:pPr>
        <w:shd w:val="clear" w:color="auto" w:fill="FFFFFF"/>
        <w:spacing w:after="0" w:line="240" w:lineRule="auto"/>
        <w:jc w:val="both"/>
        <w:rPr>
          <w:rFonts w:ascii="inherit" w:eastAsia="Times New Roman" w:hAnsi="inherit"/>
          <w:vanish/>
          <w:color w:val="000000"/>
          <w:lang w:val="bg-BG" w:eastAsia="bg-BG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06"/>
      </w:tblGrid>
      <w:tr w:rsidR="00DC6E4E" w:rsidRPr="00DC6E4E" w:rsidTr="00DC6E4E">
        <w:tc>
          <w:tcPr>
            <w:tcW w:w="0" w:type="auto"/>
            <w:shd w:val="clear" w:color="auto" w:fill="auto"/>
            <w:hideMark/>
          </w:tcPr>
          <w:p w:rsidR="00DC6E4E" w:rsidRPr="00DC6E4E" w:rsidRDefault="00DC6E4E" w:rsidP="00DC2F40">
            <w:pPr>
              <w:spacing w:before="120" w:after="0" w:line="240" w:lineRule="auto"/>
              <w:jc w:val="both"/>
              <w:rPr>
                <w:rFonts w:ascii="inherit" w:eastAsia="Times New Roman" w:hAnsi="inherit"/>
                <w:lang w:val="bg-BG" w:eastAsia="bg-BG"/>
              </w:rPr>
            </w:pPr>
            <w:r w:rsidRPr="00DC6E4E">
              <w:rPr>
                <w:rFonts w:ascii="inherit" w:eastAsia="Times New Roman" w:hAnsi="inherit"/>
                <w:lang w:val="bg-BG" w:eastAsia="bg-BG"/>
              </w:rPr>
              <w:t>Рейн</w:t>
            </w:r>
          </w:p>
        </w:tc>
      </w:tr>
    </w:tbl>
    <w:p w:rsidR="00DC6E4E" w:rsidRPr="00DC6E4E" w:rsidRDefault="00DC6E4E" w:rsidP="00DC2F40">
      <w:pPr>
        <w:shd w:val="clear" w:color="auto" w:fill="FFFFFF"/>
        <w:spacing w:after="0" w:line="240" w:lineRule="auto"/>
        <w:jc w:val="both"/>
        <w:rPr>
          <w:rFonts w:ascii="inherit" w:eastAsia="Times New Roman" w:hAnsi="inherit"/>
          <w:vanish/>
          <w:color w:val="000000"/>
          <w:lang w:val="bg-BG" w:eastAsia="bg-BG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06"/>
      </w:tblGrid>
      <w:tr w:rsidR="00DC6E4E" w:rsidRPr="00DC6E4E" w:rsidTr="00DC6E4E">
        <w:tc>
          <w:tcPr>
            <w:tcW w:w="0" w:type="auto"/>
            <w:shd w:val="clear" w:color="auto" w:fill="auto"/>
            <w:hideMark/>
          </w:tcPr>
          <w:p w:rsidR="00DC6E4E" w:rsidRPr="00DC6E4E" w:rsidRDefault="00DC6E4E" w:rsidP="00DC2F40">
            <w:pPr>
              <w:spacing w:before="120" w:after="0" w:line="240" w:lineRule="auto"/>
              <w:jc w:val="both"/>
              <w:rPr>
                <w:rFonts w:ascii="inherit" w:eastAsia="Times New Roman" w:hAnsi="inherit"/>
                <w:lang w:val="bg-BG" w:eastAsia="bg-BG"/>
              </w:rPr>
            </w:pPr>
            <w:proofErr w:type="spellStart"/>
            <w:r w:rsidRPr="00DC6E4E">
              <w:rPr>
                <w:rFonts w:ascii="inherit" w:eastAsia="Times New Roman" w:hAnsi="inherit"/>
                <w:lang w:val="bg-BG" w:eastAsia="bg-BG"/>
              </w:rPr>
              <w:t>Nive</w:t>
            </w:r>
            <w:proofErr w:type="spellEnd"/>
            <w:r w:rsidRPr="00DC6E4E">
              <w:rPr>
                <w:rFonts w:ascii="inherit" w:eastAsia="Times New Roman" w:hAnsi="inherit"/>
                <w:lang w:val="bg-BG" w:eastAsia="bg-BG"/>
              </w:rPr>
              <w:t xml:space="preserve"> от бента </w:t>
            </w:r>
            <w:proofErr w:type="spellStart"/>
            <w:r w:rsidRPr="00DC6E4E">
              <w:rPr>
                <w:rFonts w:ascii="inherit" w:eastAsia="Times New Roman" w:hAnsi="inherit"/>
                <w:lang w:val="bg-BG" w:eastAsia="bg-BG"/>
              </w:rPr>
              <w:t>Haïtze</w:t>
            </w:r>
            <w:proofErr w:type="spellEnd"/>
            <w:r w:rsidRPr="00DC6E4E">
              <w:rPr>
                <w:rFonts w:ascii="inherit" w:eastAsia="Times New Roman" w:hAnsi="inherit"/>
                <w:lang w:val="bg-BG" w:eastAsia="bg-BG"/>
              </w:rPr>
              <w:t xml:space="preserve"> при </w:t>
            </w:r>
            <w:proofErr w:type="spellStart"/>
            <w:r w:rsidRPr="00DC6E4E">
              <w:rPr>
                <w:rFonts w:ascii="inherit" w:eastAsia="Times New Roman" w:hAnsi="inherit"/>
                <w:lang w:val="bg-BG" w:eastAsia="bg-BG"/>
              </w:rPr>
              <w:t>Ustaritz</w:t>
            </w:r>
            <w:proofErr w:type="spellEnd"/>
            <w:r w:rsidRPr="00DC6E4E">
              <w:rPr>
                <w:rFonts w:ascii="inherit" w:eastAsia="Times New Roman" w:hAnsi="inherit"/>
                <w:lang w:val="bg-BG" w:eastAsia="bg-BG"/>
              </w:rPr>
              <w:t xml:space="preserve"> до вливането в </w:t>
            </w:r>
            <w:proofErr w:type="spellStart"/>
            <w:r w:rsidRPr="00DC6E4E">
              <w:rPr>
                <w:rFonts w:ascii="inherit" w:eastAsia="Times New Roman" w:hAnsi="inherit"/>
                <w:lang w:val="bg-BG" w:eastAsia="bg-BG"/>
              </w:rPr>
              <w:t>Adour</w:t>
            </w:r>
            <w:proofErr w:type="spellEnd"/>
            <w:r w:rsidRPr="00DC6E4E">
              <w:rPr>
                <w:rFonts w:ascii="inherit" w:eastAsia="Times New Roman" w:hAnsi="inherit"/>
                <w:lang w:val="bg-BG" w:eastAsia="bg-BG"/>
              </w:rPr>
              <w:t>;</w:t>
            </w:r>
          </w:p>
        </w:tc>
      </w:tr>
    </w:tbl>
    <w:p w:rsidR="00DC6E4E" w:rsidRPr="00DC6E4E" w:rsidRDefault="00DC6E4E" w:rsidP="00DC2F40">
      <w:pPr>
        <w:shd w:val="clear" w:color="auto" w:fill="FFFFFF"/>
        <w:spacing w:after="0" w:line="240" w:lineRule="auto"/>
        <w:jc w:val="both"/>
        <w:rPr>
          <w:rFonts w:ascii="inherit" w:eastAsia="Times New Roman" w:hAnsi="inherit"/>
          <w:vanish/>
          <w:color w:val="000000"/>
          <w:lang w:val="bg-BG" w:eastAsia="bg-BG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06"/>
      </w:tblGrid>
      <w:tr w:rsidR="00DC6E4E" w:rsidRPr="00DC6E4E" w:rsidTr="00DC6E4E">
        <w:tc>
          <w:tcPr>
            <w:tcW w:w="0" w:type="auto"/>
            <w:shd w:val="clear" w:color="auto" w:fill="auto"/>
            <w:hideMark/>
          </w:tcPr>
          <w:p w:rsidR="00DC6E4E" w:rsidRPr="00DC6E4E" w:rsidRDefault="00DC6E4E" w:rsidP="00DC2F40">
            <w:pPr>
              <w:spacing w:before="120" w:after="0" w:line="240" w:lineRule="auto"/>
              <w:jc w:val="both"/>
              <w:rPr>
                <w:rFonts w:ascii="inherit" w:eastAsia="Times New Roman" w:hAnsi="inherit"/>
                <w:lang w:val="bg-BG" w:eastAsia="bg-BG"/>
              </w:rPr>
            </w:pPr>
            <w:proofErr w:type="spellStart"/>
            <w:r w:rsidRPr="00DC6E4E">
              <w:rPr>
                <w:rFonts w:ascii="inherit" w:eastAsia="Times New Roman" w:hAnsi="inherit"/>
                <w:lang w:val="bg-BG" w:eastAsia="bg-BG"/>
              </w:rPr>
              <w:t>Oise</w:t>
            </w:r>
            <w:proofErr w:type="spellEnd"/>
            <w:r w:rsidRPr="00DC6E4E">
              <w:rPr>
                <w:rFonts w:ascii="inherit" w:eastAsia="Times New Roman" w:hAnsi="inherit"/>
                <w:lang w:val="bg-BG" w:eastAsia="bg-BG"/>
              </w:rPr>
              <w:t xml:space="preserve"> от шлюза </w:t>
            </w:r>
            <w:proofErr w:type="spellStart"/>
            <w:r w:rsidRPr="00DC6E4E">
              <w:rPr>
                <w:rFonts w:ascii="inherit" w:eastAsia="Times New Roman" w:hAnsi="inherit"/>
                <w:lang w:val="bg-BG" w:eastAsia="bg-BG"/>
              </w:rPr>
              <w:t>Janville</w:t>
            </w:r>
            <w:proofErr w:type="spellEnd"/>
            <w:r w:rsidRPr="00DC6E4E">
              <w:rPr>
                <w:rFonts w:ascii="inherit" w:eastAsia="Times New Roman" w:hAnsi="inherit"/>
                <w:lang w:val="bg-BG" w:eastAsia="bg-BG"/>
              </w:rPr>
              <w:t xml:space="preserve"> до вливането в Сена;</w:t>
            </w:r>
          </w:p>
        </w:tc>
      </w:tr>
    </w:tbl>
    <w:p w:rsidR="00DC6E4E" w:rsidRPr="00DC6E4E" w:rsidRDefault="00DC6E4E" w:rsidP="00DC2F40">
      <w:pPr>
        <w:shd w:val="clear" w:color="auto" w:fill="FFFFFF"/>
        <w:spacing w:after="0" w:line="240" w:lineRule="auto"/>
        <w:jc w:val="both"/>
        <w:rPr>
          <w:rFonts w:ascii="inherit" w:eastAsia="Times New Roman" w:hAnsi="inherit"/>
          <w:vanish/>
          <w:color w:val="000000"/>
          <w:lang w:val="bg-BG" w:eastAsia="bg-BG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06"/>
      </w:tblGrid>
      <w:tr w:rsidR="00DC6E4E" w:rsidRPr="00DC6E4E" w:rsidTr="00DC6E4E">
        <w:tc>
          <w:tcPr>
            <w:tcW w:w="0" w:type="auto"/>
            <w:shd w:val="clear" w:color="auto" w:fill="auto"/>
            <w:hideMark/>
          </w:tcPr>
          <w:p w:rsidR="00DC6E4E" w:rsidRPr="00DC6E4E" w:rsidRDefault="00DC6E4E" w:rsidP="00DC2F40">
            <w:pPr>
              <w:spacing w:before="120" w:after="0" w:line="240" w:lineRule="auto"/>
              <w:jc w:val="both"/>
              <w:rPr>
                <w:rFonts w:ascii="inherit" w:eastAsia="Times New Roman" w:hAnsi="inherit"/>
                <w:lang w:val="bg-BG" w:eastAsia="bg-BG"/>
              </w:rPr>
            </w:pPr>
            <w:proofErr w:type="spellStart"/>
            <w:r w:rsidRPr="00DC6E4E">
              <w:rPr>
                <w:rFonts w:ascii="inherit" w:eastAsia="Times New Roman" w:hAnsi="inherit"/>
                <w:lang w:val="bg-BG" w:eastAsia="bg-BG"/>
              </w:rPr>
              <w:t>Orb</w:t>
            </w:r>
            <w:proofErr w:type="spellEnd"/>
            <w:r w:rsidRPr="00DC6E4E">
              <w:rPr>
                <w:rFonts w:ascii="inherit" w:eastAsia="Times New Roman" w:hAnsi="inherit"/>
                <w:lang w:val="bg-BG" w:eastAsia="bg-BG"/>
              </w:rPr>
              <w:t xml:space="preserve"> от </w:t>
            </w:r>
            <w:proofErr w:type="spellStart"/>
            <w:r w:rsidRPr="00DC6E4E">
              <w:rPr>
                <w:rFonts w:ascii="inherit" w:eastAsia="Times New Roman" w:hAnsi="inherit"/>
                <w:lang w:val="bg-BG" w:eastAsia="bg-BG"/>
              </w:rPr>
              <w:t>Sérignan</w:t>
            </w:r>
            <w:proofErr w:type="spellEnd"/>
            <w:r w:rsidRPr="00DC6E4E">
              <w:rPr>
                <w:rFonts w:ascii="inherit" w:eastAsia="Times New Roman" w:hAnsi="inherit"/>
                <w:lang w:val="bg-BG" w:eastAsia="bg-BG"/>
              </w:rPr>
              <w:t xml:space="preserve"> до морето, до горната граница на приливно-отливната зона;</w:t>
            </w:r>
          </w:p>
        </w:tc>
      </w:tr>
    </w:tbl>
    <w:p w:rsidR="00DC6E4E" w:rsidRPr="00DC6E4E" w:rsidRDefault="00DC6E4E" w:rsidP="00DC2F40">
      <w:pPr>
        <w:shd w:val="clear" w:color="auto" w:fill="FFFFFF"/>
        <w:spacing w:after="0" w:line="240" w:lineRule="auto"/>
        <w:jc w:val="both"/>
        <w:rPr>
          <w:rFonts w:ascii="inherit" w:eastAsia="Times New Roman" w:hAnsi="inherit"/>
          <w:vanish/>
          <w:color w:val="000000"/>
          <w:lang w:val="bg-BG" w:eastAsia="bg-BG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06"/>
      </w:tblGrid>
      <w:tr w:rsidR="00DC6E4E" w:rsidRPr="00DC6E4E" w:rsidTr="00DC6E4E">
        <w:tc>
          <w:tcPr>
            <w:tcW w:w="0" w:type="auto"/>
            <w:shd w:val="clear" w:color="auto" w:fill="auto"/>
            <w:hideMark/>
          </w:tcPr>
          <w:p w:rsidR="00DC6E4E" w:rsidRPr="00DC6E4E" w:rsidRDefault="00DC6E4E" w:rsidP="00DC2F40">
            <w:pPr>
              <w:spacing w:before="120" w:after="0" w:line="240" w:lineRule="auto"/>
              <w:jc w:val="both"/>
              <w:rPr>
                <w:rFonts w:ascii="inherit" w:eastAsia="Times New Roman" w:hAnsi="inherit"/>
                <w:lang w:val="bg-BG" w:eastAsia="bg-BG"/>
              </w:rPr>
            </w:pPr>
            <w:r w:rsidRPr="00DC6E4E">
              <w:rPr>
                <w:rFonts w:ascii="inherit" w:eastAsia="Times New Roman" w:hAnsi="inherit"/>
                <w:lang w:val="bg-BG" w:eastAsia="bg-BG"/>
              </w:rPr>
              <w:t xml:space="preserve">Рона от границата с Швейцария до морето, с изключение на </w:t>
            </w:r>
            <w:proofErr w:type="spellStart"/>
            <w:r w:rsidRPr="00DC6E4E">
              <w:rPr>
                <w:rFonts w:ascii="inherit" w:eastAsia="Times New Roman" w:hAnsi="inherit"/>
                <w:lang w:val="bg-BG" w:eastAsia="bg-BG"/>
              </w:rPr>
              <w:t>Petit</w:t>
            </w:r>
            <w:proofErr w:type="spellEnd"/>
            <w:r w:rsidRPr="00DC6E4E">
              <w:rPr>
                <w:rFonts w:ascii="inherit" w:eastAsia="Times New Roman" w:hAnsi="inherit"/>
                <w:lang w:val="bg-BG" w:eastAsia="bg-BG"/>
              </w:rPr>
              <w:t xml:space="preserve"> </w:t>
            </w:r>
            <w:proofErr w:type="spellStart"/>
            <w:r w:rsidRPr="00DC6E4E">
              <w:rPr>
                <w:rFonts w:ascii="inherit" w:eastAsia="Times New Roman" w:hAnsi="inherit"/>
                <w:lang w:val="bg-BG" w:eastAsia="bg-BG"/>
              </w:rPr>
              <w:t>Rhône</w:t>
            </w:r>
            <w:proofErr w:type="spellEnd"/>
            <w:r w:rsidRPr="00DC6E4E">
              <w:rPr>
                <w:rFonts w:ascii="inherit" w:eastAsia="Times New Roman" w:hAnsi="inherit"/>
                <w:lang w:val="bg-BG" w:eastAsia="bg-BG"/>
              </w:rPr>
              <w:t>;</w:t>
            </w:r>
          </w:p>
        </w:tc>
      </w:tr>
    </w:tbl>
    <w:p w:rsidR="00DC6E4E" w:rsidRPr="00DC6E4E" w:rsidRDefault="00DC6E4E" w:rsidP="00DC2F40">
      <w:pPr>
        <w:shd w:val="clear" w:color="auto" w:fill="FFFFFF"/>
        <w:spacing w:after="0" w:line="240" w:lineRule="auto"/>
        <w:jc w:val="both"/>
        <w:rPr>
          <w:rFonts w:ascii="inherit" w:eastAsia="Times New Roman" w:hAnsi="inherit"/>
          <w:vanish/>
          <w:color w:val="000000"/>
          <w:lang w:val="bg-BG" w:eastAsia="bg-BG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06"/>
      </w:tblGrid>
      <w:tr w:rsidR="00DC6E4E" w:rsidRPr="00DC6E4E" w:rsidTr="00DC6E4E">
        <w:tc>
          <w:tcPr>
            <w:tcW w:w="0" w:type="auto"/>
            <w:shd w:val="clear" w:color="auto" w:fill="auto"/>
            <w:hideMark/>
          </w:tcPr>
          <w:p w:rsidR="00DC6E4E" w:rsidRPr="00DC6E4E" w:rsidRDefault="00DC6E4E" w:rsidP="00DC2F40">
            <w:pPr>
              <w:spacing w:before="120" w:after="0" w:line="240" w:lineRule="auto"/>
              <w:jc w:val="both"/>
              <w:rPr>
                <w:rFonts w:ascii="inherit" w:eastAsia="Times New Roman" w:hAnsi="inherit"/>
                <w:lang w:val="bg-BG" w:eastAsia="bg-BG"/>
              </w:rPr>
            </w:pPr>
            <w:proofErr w:type="spellStart"/>
            <w:r w:rsidRPr="00DC6E4E">
              <w:rPr>
                <w:rFonts w:ascii="inherit" w:eastAsia="Times New Roman" w:hAnsi="inherit"/>
                <w:lang w:val="bg-BG" w:eastAsia="bg-BG"/>
              </w:rPr>
              <w:lastRenderedPageBreak/>
              <w:t>Saône</w:t>
            </w:r>
            <w:proofErr w:type="spellEnd"/>
            <w:r w:rsidRPr="00DC6E4E">
              <w:rPr>
                <w:rFonts w:ascii="inherit" w:eastAsia="Times New Roman" w:hAnsi="inherit"/>
                <w:lang w:val="bg-BG" w:eastAsia="bg-BG"/>
              </w:rPr>
              <w:t xml:space="preserve"> от моста </w:t>
            </w:r>
            <w:proofErr w:type="spellStart"/>
            <w:r w:rsidRPr="00DC6E4E">
              <w:rPr>
                <w:rFonts w:ascii="inherit" w:eastAsia="Times New Roman" w:hAnsi="inherit"/>
                <w:lang w:val="bg-BG" w:eastAsia="bg-BG"/>
              </w:rPr>
              <w:t>Pont</w:t>
            </w:r>
            <w:proofErr w:type="spellEnd"/>
            <w:r w:rsidRPr="00DC6E4E">
              <w:rPr>
                <w:rFonts w:ascii="inherit" w:eastAsia="Times New Roman" w:hAnsi="inherit"/>
                <w:lang w:val="bg-BG" w:eastAsia="bg-BG"/>
              </w:rPr>
              <w:t xml:space="preserve"> </w:t>
            </w:r>
            <w:proofErr w:type="spellStart"/>
            <w:r w:rsidRPr="00DC6E4E">
              <w:rPr>
                <w:rFonts w:ascii="inherit" w:eastAsia="Times New Roman" w:hAnsi="inherit"/>
                <w:lang w:val="bg-BG" w:eastAsia="bg-BG"/>
              </w:rPr>
              <w:t>de</w:t>
            </w:r>
            <w:proofErr w:type="spellEnd"/>
            <w:r w:rsidRPr="00DC6E4E">
              <w:rPr>
                <w:rFonts w:ascii="inherit" w:eastAsia="Times New Roman" w:hAnsi="inherit"/>
                <w:lang w:val="bg-BG" w:eastAsia="bg-BG"/>
              </w:rPr>
              <w:t xml:space="preserve"> </w:t>
            </w:r>
            <w:proofErr w:type="spellStart"/>
            <w:r w:rsidRPr="00DC6E4E">
              <w:rPr>
                <w:rFonts w:ascii="inherit" w:eastAsia="Times New Roman" w:hAnsi="inherit"/>
                <w:lang w:val="bg-BG" w:eastAsia="bg-BG"/>
              </w:rPr>
              <w:t>Bourgogne</w:t>
            </w:r>
            <w:proofErr w:type="spellEnd"/>
            <w:r w:rsidRPr="00DC6E4E">
              <w:rPr>
                <w:rFonts w:ascii="inherit" w:eastAsia="Times New Roman" w:hAnsi="inherit"/>
                <w:lang w:val="bg-BG" w:eastAsia="bg-BG"/>
              </w:rPr>
              <w:t xml:space="preserve"> в </w:t>
            </w:r>
            <w:proofErr w:type="spellStart"/>
            <w:r w:rsidRPr="00DC6E4E">
              <w:rPr>
                <w:rFonts w:ascii="inherit" w:eastAsia="Times New Roman" w:hAnsi="inherit"/>
                <w:lang w:val="bg-BG" w:eastAsia="bg-BG"/>
              </w:rPr>
              <w:t>Chalon-sur-Saône</w:t>
            </w:r>
            <w:proofErr w:type="spellEnd"/>
            <w:r w:rsidRPr="00DC6E4E">
              <w:rPr>
                <w:rFonts w:ascii="inherit" w:eastAsia="Times New Roman" w:hAnsi="inherit"/>
                <w:lang w:val="bg-BG" w:eastAsia="bg-BG"/>
              </w:rPr>
              <w:t xml:space="preserve"> до вливането в Рона;</w:t>
            </w:r>
          </w:p>
        </w:tc>
      </w:tr>
    </w:tbl>
    <w:p w:rsidR="00DC6E4E" w:rsidRPr="00DC6E4E" w:rsidRDefault="00DC6E4E" w:rsidP="00DC2F40">
      <w:pPr>
        <w:shd w:val="clear" w:color="auto" w:fill="FFFFFF"/>
        <w:spacing w:after="0" w:line="240" w:lineRule="auto"/>
        <w:jc w:val="both"/>
        <w:rPr>
          <w:rFonts w:ascii="inherit" w:eastAsia="Times New Roman" w:hAnsi="inherit"/>
          <w:vanish/>
          <w:color w:val="000000"/>
          <w:lang w:val="bg-BG" w:eastAsia="bg-BG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06"/>
      </w:tblGrid>
      <w:tr w:rsidR="00DC6E4E" w:rsidRPr="00DC6E4E" w:rsidTr="00DC6E4E">
        <w:tc>
          <w:tcPr>
            <w:tcW w:w="0" w:type="auto"/>
            <w:shd w:val="clear" w:color="auto" w:fill="auto"/>
            <w:hideMark/>
          </w:tcPr>
          <w:p w:rsidR="00DC6E4E" w:rsidRPr="00DC6E4E" w:rsidRDefault="00DC6E4E" w:rsidP="00DC2F40">
            <w:pPr>
              <w:spacing w:before="120" w:after="0" w:line="240" w:lineRule="auto"/>
              <w:jc w:val="both"/>
              <w:rPr>
                <w:rFonts w:ascii="inherit" w:eastAsia="Times New Roman" w:hAnsi="inherit"/>
                <w:lang w:val="bg-BG" w:eastAsia="bg-BG"/>
              </w:rPr>
            </w:pPr>
            <w:r w:rsidRPr="00DC6E4E">
              <w:rPr>
                <w:rFonts w:ascii="inherit" w:eastAsia="Times New Roman" w:hAnsi="inherit"/>
                <w:lang w:val="bg-BG" w:eastAsia="bg-BG"/>
              </w:rPr>
              <w:t xml:space="preserve">Сена от шлюза в </w:t>
            </w:r>
            <w:proofErr w:type="spellStart"/>
            <w:r w:rsidRPr="00DC6E4E">
              <w:rPr>
                <w:rFonts w:ascii="inherit" w:eastAsia="Times New Roman" w:hAnsi="inherit"/>
                <w:lang w:val="bg-BG" w:eastAsia="bg-BG"/>
              </w:rPr>
              <w:t>Nogent-sur-Seine</w:t>
            </w:r>
            <w:proofErr w:type="spellEnd"/>
            <w:r w:rsidRPr="00DC6E4E">
              <w:rPr>
                <w:rFonts w:ascii="inherit" w:eastAsia="Times New Roman" w:hAnsi="inherit"/>
                <w:lang w:val="bg-BG" w:eastAsia="bg-BG"/>
              </w:rPr>
              <w:t xml:space="preserve"> до началото на канала </w:t>
            </w:r>
            <w:proofErr w:type="spellStart"/>
            <w:r w:rsidRPr="00DC6E4E">
              <w:rPr>
                <w:rFonts w:ascii="inherit" w:eastAsia="Times New Roman" w:hAnsi="inherit"/>
                <w:lang w:val="bg-BG" w:eastAsia="bg-BG"/>
              </w:rPr>
              <w:t>Tancarville</w:t>
            </w:r>
            <w:proofErr w:type="spellEnd"/>
            <w:r w:rsidRPr="00DC6E4E">
              <w:rPr>
                <w:rFonts w:ascii="inherit" w:eastAsia="Times New Roman" w:hAnsi="inherit"/>
                <w:lang w:val="bg-BG" w:eastAsia="bg-BG"/>
              </w:rPr>
              <w:t>;</w:t>
            </w:r>
          </w:p>
        </w:tc>
      </w:tr>
    </w:tbl>
    <w:p w:rsidR="00DC6E4E" w:rsidRPr="00DC6E4E" w:rsidRDefault="00DC6E4E" w:rsidP="00DC2F40">
      <w:pPr>
        <w:shd w:val="clear" w:color="auto" w:fill="FFFFFF"/>
        <w:spacing w:after="0" w:line="240" w:lineRule="auto"/>
        <w:jc w:val="both"/>
        <w:rPr>
          <w:rFonts w:ascii="inherit" w:eastAsia="Times New Roman" w:hAnsi="inherit"/>
          <w:vanish/>
          <w:color w:val="000000"/>
          <w:lang w:val="bg-BG" w:eastAsia="bg-BG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06"/>
      </w:tblGrid>
      <w:tr w:rsidR="00DC6E4E" w:rsidRPr="00DC6E4E" w:rsidTr="00DC6E4E">
        <w:tc>
          <w:tcPr>
            <w:tcW w:w="0" w:type="auto"/>
            <w:shd w:val="clear" w:color="auto" w:fill="auto"/>
            <w:hideMark/>
          </w:tcPr>
          <w:p w:rsidR="00DC6E4E" w:rsidRPr="00DC6E4E" w:rsidRDefault="00DC6E4E" w:rsidP="00DC2F40">
            <w:pPr>
              <w:spacing w:before="120" w:after="0" w:line="240" w:lineRule="auto"/>
              <w:jc w:val="both"/>
              <w:rPr>
                <w:rFonts w:ascii="inherit" w:eastAsia="Times New Roman" w:hAnsi="inherit"/>
                <w:lang w:val="bg-BG" w:eastAsia="bg-BG"/>
              </w:rPr>
            </w:pPr>
            <w:proofErr w:type="spellStart"/>
            <w:r w:rsidRPr="00DC6E4E">
              <w:rPr>
                <w:rFonts w:ascii="inherit" w:eastAsia="Times New Roman" w:hAnsi="inherit"/>
                <w:lang w:val="bg-BG" w:eastAsia="bg-BG"/>
              </w:rPr>
              <w:t>Sèvre</w:t>
            </w:r>
            <w:proofErr w:type="spellEnd"/>
            <w:r w:rsidRPr="00DC6E4E">
              <w:rPr>
                <w:rFonts w:ascii="inherit" w:eastAsia="Times New Roman" w:hAnsi="inherit"/>
                <w:lang w:val="bg-BG" w:eastAsia="bg-BG"/>
              </w:rPr>
              <w:t xml:space="preserve"> </w:t>
            </w:r>
            <w:proofErr w:type="spellStart"/>
            <w:r w:rsidRPr="00DC6E4E">
              <w:rPr>
                <w:rFonts w:ascii="inherit" w:eastAsia="Times New Roman" w:hAnsi="inherit"/>
                <w:lang w:val="bg-BG" w:eastAsia="bg-BG"/>
              </w:rPr>
              <w:t>Niortaise</w:t>
            </w:r>
            <w:proofErr w:type="spellEnd"/>
            <w:r w:rsidRPr="00DC6E4E">
              <w:rPr>
                <w:rFonts w:ascii="inherit" w:eastAsia="Times New Roman" w:hAnsi="inherit"/>
                <w:lang w:val="bg-BG" w:eastAsia="bg-BG"/>
              </w:rPr>
              <w:t xml:space="preserve"> от шлюза при </w:t>
            </w:r>
            <w:proofErr w:type="spellStart"/>
            <w:r w:rsidRPr="00DC6E4E">
              <w:rPr>
                <w:rFonts w:ascii="inherit" w:eastAsia="Times New Roman" w:hAnsi="inherit"/>
                <w:lang w:val="bg-BG" w:eastAsia="bg-BG"/>
              </w:rPr>
              <w:t>Marans</w:t>
            </w:r>
            <w:proofErr w:type="spellEnd"/>
            <w:r w:rsidRPr="00DC6E4E">
              <w:rPr>
                <w:rFonts w:ascii="inherit" w:eastAsia="Times New Roman" w:hAnsi="inherit"/>
                <w:lang w:val="bg-BG" w:eastAsia="bg-BG"/>
              </w:rPr>
              <w:t xml:space="preserve"> при напречната граница на морето срещу помещението за охрана, до устието;</w:t>
            </w:r>
          </w:p>
        </w:tc>
      </w:tr>
    </w:tbl>
    <w:p w:rsidR="00DC6E4E" w:rsidRPr="00DC6E4E" w:rsidRDefault="00DC6E4E" w:rsidP="00DC2F40">
      <w:pPr>
        <w:shd w:val="clear" w:color="auto" w:fill="FFFFFF"/>
        <w:spacing w:after="0" w:line="240" w:lineRule="auto"/>
        <w:jc w:val="both"/>
        <w:rPr>
          <w:rFonts w:ascii="inherit" w:eastAsia="Times New Roman" w:hAnsi="inherit"/>
          <w:vanish/>
          <w:color w:val="000000"/>
          <w:lang w:val="bg-BG" w:eastAsia="bg-BG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06"/>
      </w:tblGrid>
      <w:tr w:rsidR="00DC6E4E" w:rsidRPr="00DC6E4E" w:rsidTr="00DC6E4E">
        <w:tc>
          <w:tcPr>
            <w:tcW w:w="0" w:type="auto"/>
            <w:shd w:val="clear" w:color="auto" w:fill="auto"/>
            <w:hideMark/>
          </w:tcPr>
          <w:p w:rsidR="00DC6E4E" w:rsidRPr="00DC6E4E" w:rsidRDefault="00DC6E4E" w:rsidP="00DC2F40">
            <w:pPr>
              <w:spacing w:before="120" w:after="0" w:line="240" w:lineRule="auto"/>
              <w:jc w:val="both"/>
              <w:rPr>
                <w:rFonts w:ascii="inherit" w:eastAsia="Times New Roman" w:hAnsi="inherit"/>
                <w:lang w:val="bg-BG" w:eastAsia="bg-BG"/>
              </w:rPr>
            </w:pPr>
            <w:r w:rsidRPr="00DC6E4E">
              <w:rPr>
                <w:rFonts w:ascii="inherit" w:eastAsia="Times New Roman" w:hAnsi="inherit"/>
                <w:lang w:val="bg-BG" w:eastAsia="bg-BG"/>
              </w:rPr>
              <w:t xml:space="preserve">Сома от страната, която е по течението, на моста </w:t>
            </w:r>
            <w:proofErr w:type="spellStart"/>
            <w:r w:rsidRPr="00DC6E4E">
              <w:rPr>
                <w:rFonts w:ascii="inherit" w:eastAsia="Times New Roman" w:hAnsi="inherit"/>
                <w:lang w:val="bg-BG" w:eastAsia="bg-BG"/>
              </w:rPr>
              <w:t>Pont</w:t>
            </w:r>
            <w:proofErr w:type="spellEnd"/>
            <w:r w:rsidRPr="00DC6E4E">
              <w:rPr>
                <w:rFonts w:ascii="inherit" w:eastAsia="Times New Roman" w:hAnsi="inherit"/>
                <w:lang w:val="bg-BG" w:eastAsia="bg-BG"/>
              </w:rPr>
              <w:t xml:space="preserve"> </w:t>
            </w:r>
            <w:proofErr w:type="spellStart"/>
            <w:r w:rsidRPr="00DC6E4E">
              <w:rPr>
                <w:rFonts w:ascii="inherit" w:eastAsia="Times New Roman" w:hAnsi="inherit"/>
                <w:lang w:val="bg-BG" w:eastAsia="bg-BG"/>
              </w:rPr>
              <w:t>de</w:t>
            </w:r>
            <w:proofErr w:type="spellEnd"/>
            <w:r w:rsidRPr="00DC6E4E">
              <w:rPr>
                <w:rFonts w:ascii="inherit" w:eastAsia="Times New Roman" w:hAnsi="inherit"/>
                <w:lang w:val="bg-BG" w:eastAsia="bg-BG"/>
              </w:rPr>
              <w:t xml:space="preserve"> </w:t>
            </w:r>
            <w:proofErr w:type="spellStart"/>
            <w:r w:rsidRPr="00DC6E4E">
              <w:rPr>
                <w:rFonts w:ascii="inherit" w:eastAsia="Times New Roman" w:hAnsi="inherit"/>
                <w:lang w:val="bg-BG" w:eastAsia="bg-BG"/>
              </w:rPr>
              <w:t>la</w:t>
            </w:r>
            <w:proofErr w:type="spellEnd"/>
            <w:r w:rsidRPr="00DC6E4E">
              <w:rPr>
                <w:rFonts w:ascii="inherit" w:eastAsia="Times New Roman" w:hAnsi="inherit"/>
                <w:lang w:val="bg-BG" w:eastAsia="bg-BG"/>
              </w:rPr>
              <w:t xml:space="preserve"> </w:t>
            </w:r>
            <w:proofErr w:type="spellStart"/>
            <w:r w:rsidRPr="00DC6E4E">
              <w:rPr>
                <w:rFonts w:ascii="inherit" w:eastAsia="Times New Roman" w:hAnsi="inherit"/>
                <w:lang w:val="bg-BG" w:eastAsia="bg-BG"/>
              </w:rPr>
              <w:t>Portelette</w:t>
            </w:r>
            <w:proofErr w:type="spellEnd"/>
            <w:r w:rsidRPr="00DC6E4E">
              <w:rPr>
                <w:rFonts w:ascii="inherit" w:eastAsia="Times New Roman" w:hAnsi="inherit"/>
                <w:lang w:val="bg-BG" w:eastAsia="bg-BG"/>
              </w:rPr>
              <w:t xml:space="preserve"> в </w:t>
            </w:r>
            <w:proofErr w:type="spellStart"/>
            <w:r w:rsidRPr="00DC6E4E">
              <w:rPr>
                <w:rFonts w:ascii="inherit" w:eastAsia="Times New Roman" w:hAnsi="inherit"/>
                <w:lang w:val="bg-BG" w:eastAsia="bg-BG"/>
              </w:rPr>
              <w:t>Abbeville</w:t>
            </w:r>
            <w:proofErr w:type="spellEnd"/>
            <w:r w:rsidRPr="00DC6E4E">
              <w:rPr>
                <w:rFonts w:ascii="inherit" w:eastAsia="Times New Roman" w:hAnsi="inherit"/>
                <w:lang w:val="bg-BG" w:eastAsia="bg-BG"/>
              </w:rPr>
              <w:t xml:space="preserve"> към виадукта </w:t>
            </w:r>
            <w:proofErr w:type="spellStart"/>
            <w:r w:rsidRPr="00DC6E4E">
              <w:rPr>
                <w:rFonts w:ascii="inherit" w:eastAsia="Times New Roman" w:hAnsi="inherit"/>
                <w:lang w:val="bg-BG" w:eastAsia="bg-BG"/>
              </w:rPr>
              <w:t>Noyelles</w:t>
            </w:r>
            <w:proofErr w:type="spellEnd"/>
            <w:r w:rsidRPr="00DC6E4E">
              <w:rPr>
                <w:rFonts w:ascii="inherit" w:eastAsia="Times New Roman" w:hAnsi="inherit"/>
                <w:lang w:val="bg-BG" w:eastAsia="bg-BG"/>
              </w:rPr>
              <w:t xml:space="preserve">, до железопътната линия за </w:t>
            </w:r>
            <w:proofErr w:type="spellStart"/>
            <w:r w:rsidRPr="00DC6E4E">
              <w:rPr>
                <w:rFonts w:ascii="inherit" w:eastAsia="Times New Roman" w:hAnsi="inherit"/>
                <w:lang w:val="bg-BG" w:eastAsia="bg-BG"/>
              </w:rPr>
              <w:t>Saint-Valéry-sur-Somme</w:t>
            </w:r>
            <w:proofErr w:type="spellEnd"/>
            <w:r w:rsidRPr="00DC6E4E">
              <w:rPr>
                <w:rFonts w:ascii="inherit" w:eastAsia="Times New Roman" w:hAnsi="inherit"/>
                <w:lang w:val="bg-BG" w:eastAsia="bg-BG"/>
              </w:rPr>
              <w:t>;</w:t>
            </w:r>
          </w:p>
        </w:tc>
      </w:tr>
    </w:tbl>
    <w:p w:rsidR="00DC6E4E" w:rsidRPr="00DC6E4E" w:rsidRDefault="00DC6E4E" w:rsidP="00DC2F40">
      <w:pPr>
        <w:shd w:val="clear" w:color="auto" w:fill="FFFFFF"/>
        <w:spacing w:after="0" w:line="240" w:lineRule="auto"/>
        <w:jc w:val="both"/>
        <w:rPr>
          <w:rFonts w:ascii="inherit" w:eastAsia="Times New Roman" w:hAnsi="inherit"/>
          <w:vanish/>
          <w:color w:val="000000"/>
          <w:lang w:val="bg-BG" w:eastAsia="bg-BG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06"/>
      </w:tblGrid>
      <w:tr w:rsidR="00DC6E4E" w:rsidRPr="00DC6E4E" w:rsidTr="00DC6E4E">
        <w:tc>
          <w:tcPr>
            <w:tcW w:w="0" w:type="auto"/>
            <w:shd w:val="clear" w:color="auto" w:fill="auto"/>
            <w:hideMark/>
          </w:tcPr>
          <w:p w:rsidR="00DC6E4E" w:rsidRPr="00DC6E4E" w:rsidRDefault="00DC6E4E" w:rsidP="00DC2F40">
            <w:pPr>
              <w:spacing w:before="120" w:after="0" w:line="240" w:lineRule="auto"/>
              <w:jc w:val="both"/>
              <w:rPr>
                <w:rFonts w:ascii="inherit" w:eastAsia="Times New Roman" w:hAnsi="inherit"/>
                <w:lang w:val="bg-BG" w:eastAsia="bg-BG"/>
              </w:rPr>
            </w:pPr>
            <w:proofErr w:type="spellStart"/>
            <w:r w:rsidRPr="00DC6E4E">
              <w:rPr>
                <w:rFonts w:ascii="inherit" w:eastAsia="Times New Roman" w:hAnsi="inherit"/>
                <w:lang w:val="bg-BG" w:eastAsia="bg-BG"/>
              </w:rPr>
              <w:t>Vilaine</w:t>
            </w:r>
            <w:proofErr w:type="spellEnd"/>
            <w:r w:rsidRPr="00DC6E4E">
              <w:rPr>
                <w:rFonts w:ascii="inherit" w:eastAsia="Times New Roman" w:hAnsi="inherit"/>
                <w:lang w:val="bg-BG" w:eastAsia="bg-BG"/>
              </w:rPr>
              <w:t xml:space="preserve"> от </w:t>
            </w:r>
            <w:proofErr w:type="spellStart"/>
            <w:r w:rsidRPr="00DC6E4E">
              <w:rPr>
                <w:rFonts w:ascii="inherit" w:eastAsia="Times New Roman" w:hAnsi="inherit"/>
                <w:lang w:val="bg-BG" w:eastAsia="bg-BG"/>
              </w:rPr>
              <w:t>Redon</w:t>
            </w:r>
            <w:proofErr w:type="spellEnd"/>
            <w:r w:rsidRPr="00DC6E4E">
              <w:rPr>
                <w:rFonts w:ascii="inherit" w:eastAsia="Times New Roman" w:hAnsi="inherit"/>
                <w:lang w:val="bg-BG" w:eastAsia="bg-BG"/>
              </w:rPr>
              <w:t xml:space="preserve"> (KP 89,345) до бента </w:t>
            </w:r>
            <w:proofErr w:type="spellStart"/>
            <w:r w:rsidRPr="00DC6E4E">
              <w:rPr>
                <w:rFonts w:ascii="inherit" w:eastAsia="Times New Roman" w:hAnsi="inherit"/>
                <w:lang w:val="bg-BG" w:eastAsia="bg-BG"/>
              </w:rPr>
              <w:t>Arzal</w:t>
            </w:r>
            <w:proofErr w:type="spellEnd"/>
            <w:r w:rsidRPr="00DC6E4E">
              <w:rPr>
                <w:rFonts w:ascii="inherit" w:eastAsia="Times New Roman" w:hAnsi="inherit"/>
                <w:lang w:val="bg-BG" w:eastAsia="bg-BG"/>
              </w:rPr>
              <w:t>;</w:t>
            </w:r>
          </w:p>
        </w:tc>
      </w:tr>
    </w:tbl>
    <w:p w:rsidR="00DC6E4E" w:rsidRPr="00DC6E4E" w:rsidRDefault="00DC6E4E" w:rsidP="00DC2F40">
      <w:pPr>
        <w:shd w:val="clear" w:color="auto" w:fill="FFFFFF"/>
        <w:spacing w:after="0" w:line="240" w:lineRule="auto"/>
        <w:jc w:val="both"/>
        <w:rPr>
          <w:rFonts w:ascii="inherit" w:eastAsia="Times New Roman" w:hAnsi="inherit"/>
          <w:vanish/>
          <w:color w:val="000000"/>
          <w:lang w:val="bg-BG" w:eastAsia="bg-BG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06"/>
      </w:tblGrid>
      <w:tr w:rsidR="00DC6E4E" w:rsidRPr="00DC6E4E" w:rsidTr="00DC6E4E">
        <w:tc>
          <w:tcPr>
            <w:tcW w:w="0" w:type="auto"/>
            <w:shd w:val="clear" w:color="auto" w:fill="auto"/>
            <w:hideMark/>
          </w:tcPr>
          <w:p w:rsidR="00DC6E4E" w:rsidRPr="00DC6E4E" w:rsidRDefault="00DC6E4E" w:rsidP="00DC2F40">
            <w:pPr>
              <w:spacing w:before="120" w:after="0" w:line="240" w:lineRule="auto"/>
              <w:jc w:val="both"/>
              <w:rPr>
                <w:rFonts w:ascii="inherit" w:eastAsia="Times New Roman" w:hAnsi="inherit"/>
                <w:lang w:val="bg-BG" w:eastAsia="bg-BG"/>
              </w:rPr>
            </w:pPr>
            <w:r w:rsidRPr="00DC6E4E">
              <w:rPr>
                <w:rFonts w:ascii="inherit" w:eastAsia="Times New Roman" w:hAnsi="inherit"/>
                <w:lang w:val="bg-BG" w:eastAsia="bg-BG"/>
              </w:rPr>
              <w:t xml:space="preserve">Езерото </w:t>
            </w:r>
            <w:proofErr w:type="spellStart"/>
            <w:r w:rsidRPr="00DC6E4E">
              <w:rPr>
                <w:rFonts w:ascii="inherit" w:eastAsia="Times New Roman" w:hAnsi="inherit"/>
                <w:lang w:val="bg-BG" w:eastAsia="bg-BG"/>
              </w:rPr>
              <w:t>Amance</w:t>
            </w:r>
            <w:proofErr w:type="spellEnd"/>
            <w:r w:rsidRPr="00DC6E4E">
              <w:rPr>
                <w:rFonts w:ascii="inherit" w:eastAsia="Times New Roman" w:hAnsi="inherit"/>
                <w:lang w:val="bg-BG" w:eastAsia="bg-BG"/>
              </w:rPr>
              <w:t>;</w:t>
            </w:r>
          </w:p>
        </w:tc>
      </w:tr>
    </w:tbl>
    <w:p w:rsidR="00DC6E4E" w:rsidRPr="00DC6E4E" w:rsidRDefault="00DC6E4E" w:rsidP="00DC2F40">
      <w:pPr>
        <w:shd w:val="clear" w:color="auto" w:fill="FFFFFF"/>
        <w:spacing w:after="0" w:line="240" w:lineRule="auto"/>
        <w:jc w:val="both"/>
        <w:rPr>
          <w:rFonts w:ascii="inherit" w:eastAsia="Times New Roman" w:hAnsi="inherit"/>
          <w:vanish/>
          <w:color w:val="000000"/>
          <w:lang w:val="bg-BG" w:eastAsia="bg-BG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06"/>
      </w:tblGrid>
      <w:tr w:rsidR="00DC6E4E" w:rsidRPr="00DC6E4E" w:rsidTr="00DC6E4E">
        <w:tc>
          <w:tcPr>
            <w:tcW w:w="0" w:type="auto"/>
            <w:shd w:val="clear" w:color="auto" w:fill="auto"/>
            <w:hideMark/>
          </w:tcPr>
          <w:p w:rsidR="00DC6E4E" w:rsidRPr="00DC6E4E" w:rsidRDefault="00DC6E4E" w:rsidP="00DC2F40">
            <w:pPr>
              <w:spacing w:before="120" w:after="0" w:line="240" w:lineRule="auto"/>
              <w:jc w:val="both"/>
              <w:rPr>
                <w:rFonts w:ascii="inherit" w:eastAsia="Times New Roman" w:hAnsi="inherit"/>
                <w:lang w:val="bg-BG" w:eastAsia="bg-BG"/>
              </w:rPr>
            </w:pPr>
            <w:r w:rsidRPr="00DC6E4E">
              <w:rPr>
                <w:rFonts w:ascii="inherit" w:eastAsia="Times New Roman" w:hAnsi="inherit"/>
                <w:lang w:val="bg-BG" w:eastAsia="bg-BG"/>
              </w:rPr>
              <w:t xml:space="preserve">Езерото </w:t>
            </w:r>
            <w:proofErr w:type="spellStart"/>
            <w:r w:rsidRPr="00DC6E4E">
              <w:rPr>
                <w:rFonts w:ascii="inherit" w:eastAsia="Times New Roman" w:hAnsi="inherit"/>
                <w:lang w:val="bg-BG" w:eastAsia="bg-BG"/>
              </w:rPr>
              <w:t>Annecy</w:t>
            </w:r>
            <w:proofErr w:type="spellEnd"/>
            <w:r w:rsidRPr="00DC6E4E">
              <w:rPr>
                <w:rFonts w:ascii="inherit" w:eastAsia="Times New Roman" w:hAnsi="inherit"/>
                <w:lang w:val="bg-BG" w:eastAsia="bg-BG"/>
              </w:rPr>
              <w:t>;</w:t>
            </w:r>
          </w:p>
        </w:tc>
      </w:tr>
    </w:tbl>
    <w:p w:rsidR="00DC6E4E" w:rsidRPr="00DC6E4E" w:rsidRDefault="00DC6E4E" w:rsidP="00DC2F40">
      <w:pPr>
        <w:shd w:val="clear" w:color="auto" w:fill="FFFFFF"/>
        <w:spacing w:after="0" w:line="240" w:lineRule="auto"/>
        <w:jc w:val="both"/>
        <w:rPr>
          <w:rFonts w:ascii="inherit" w:eastAsia="Times New Roman" w:hAnsi="inherit"/>
          <w:vanish/>
          <w:color w:val="000000"/>
          <w:lang w:val="bg-BG" w:eastAsia="bg-BG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06"/>
      </w:tblGrid>
      <w:tr w:rsidR="00DC6E4E" w:rsidRPr="00DC6E4E" w:rsidTr="00DC6E4E">
        <w:tc>
          <w:tcPr>
            <w:tcW w:w="0" w:type="auto"/>
            <w:shd w:val="clear" w:color="auto" w:fill="auto"/>
            <w:hideMark/>
          </w:tcPr>
          <w:p w:rsidR="00DC6E4E" w:rsidRPr="00DC6E4E" w:rsidRDefault="00DC6E4E" w:rsidP="00DC2F40">
            <w:pPr>
              <w:spacing w:before="120" w:after="0" w:line="240" w:lineRule="auto"/>
              <w:jc w:val="both"/>
              <w:rPr>
                <w:rFonts w:ascii="inherit" w:eastAsia="Times New Roman" w:hAnsi="inherit"/>
                <w:lang w:val="bg-BG" w:eastAsia="bg-BG"/>
              </w:rPr>
            </w:pPr>
            <w:r w:rsidRPr="00DC6E4E">
              <w:rPr>
                <w:rFonts w:ascii="inherit" w:eastAsia="Times New Roman" w:hAnsi="inherit"/>
                <w:lang w:val="bg-BG" w:eastAsia="bg-BG"/>
              </w:rPr>
              <w:t xml:space="preserve">Езерото </w:t>
            </w:r>
            <w:proofErr w:type="spellStart"/>
            <w:r w:rsidRPr="00DC6E4E">
              <w:rPr>
                <w:rFonts w:ascii="inherit" w:eastAsia="Times New Roman" w:hAnsi="inherit"/>
                <w:lang w:val="bg-BG" w:eastAsia="bg-BG"/>
              </w:rPr>
              <w:t>Biscarosse</w:t>
            </w:r>
            <w:proofErr w:type="spellEnd"/>
            <w:r w:rsidRPr="00DC6E4E">
              <w:rPr>
                <w:rFonts w:ascii="inherit" w:eastAsia="Times New Roman" w:hAnsi="inherit"/>
                <w:lang w:val="bg-BG" w:eastAsia="bg-BG"/>
              </w:rPr>
              <w:t>;</w:t>
            </w:r>
          </w:p>
        </w:tc>
      </w:tr>
    </w:tbl>
    <w:p w:rsidR="00DC6E4E" w:rsidRPr="00DC6E4E" w:rsidRDefault="00DC6E4E" w:rsidP="00DC2F40">
      <w:pPr>
        <w:shd w:val="clear" w:color="auto" w:fill="FFFFFF"/>
        <w:spacing w:after="0" w:line="240" w:lineRule="auto"/>
        <w:jc w:val="both"/>
        <w:rPr>
          <w:rFonts w:ascii="inherit" w:eastAsia="Times New Roman" w:hAnsi="inherit"/>
          <w:vanish/>
          <w:color w:val="000000"/>
          <w:lang w:val="bg-BG" w:eastAsia="bg-BG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06"/>
      </w:tblGrid>
      <w:tr w:rsidR="00DC6E4E" w:rsidRPr="00DC6E4E" w:rsidTr="00DC6E4E">
        <w:tc>
          <w:tcPr>
            <w:tcW w:w="0" w:type="auto"/>
            <w:shd w:val="clear" w:color="auto" w:fill="auto"/>
            <w:hideMark/>
          </w:tcPr>
          <w:p w:rsidR="00DC6E4E" w:rsidRPr="00DC6E4E" w:rsidRDefault="00DC6E4E" w:rsidP="00DC2F40">
            <w:pPr>
              <w:spacing w:before="120" w:after="0" w:line="240" w:lineRule="auto"/>
              <w:jc w:val="both"/>
              <w:rPr>
                <w:rFonts w:ascii="inherit" w:eastAsia="Times New Roman" w:hAnsi="inherit"/>
                <w:lang w:val="bg-BG" w:eastAsia="bg-BG"/>
              </w:rPr>
            </w:pPr>
            <w:r w:rsidRPr="00DC6E4E">
              <w:rPr>
                <w:rFonts w:ascii="inherit" w:eastAsia="Times New Roman" w:hAnsi="inherit"/>
                <w:lang w:val="bg-BG" w:eastAsia="bg-BG"/>
              </w:rPr>
              <w:t xml:space="preserve">Езерото </w:t>
            </w:r>
            <w:proofErr w:type="spellStart"/>
            <w:r w:rsidRPr="00DC6E4E">
              <w:rPr>
                <w:rFonts w:ascii="inherit" w:eastAsia="Times New Roman" w:hAnsi="inherit"/>
                <w:lang w:val="bg-BG" w:eastAsia="bg-BG"/>
              </w:rPr>
              <w:t>Bourget</w:t>
            </w:r>
            <w:proofErr w:type="spellEnd"/>
            <w:r w:rsidRPr="00DC6E4E">
              <w:rPr>
                <w:rFonts w:ascii="inherit" w:eastAsia="Times New Roman" w:hAnsi="inherit"/>
                <w:lang w:val="bg-BG" w:eastAsia="bg-BG"/>
              </w:rPr>
              <w:t>;</w:t>
            </w:r>
          </w:p>
        </w:tc>
      </w:tr>
    </w:tbl>
    <w:p w:rsidR="00DC6E4E" w:rsidRPr="00DC6E4E" w:rsidRDefault="00DC6E4E" w:rsidP="00DC2F40">
      <w:pPr>
        <w:shd w:val="clear" w:color="auto" w:fill="FFFFFF"/>
        <w:spacing w:after="0" w:line="240" w:lineRule="auto"/>
        <w:jc w:val="both"/>
        <w:rPr>
          <w:rFonts w:ascii="inherit" w:eastAsia="Times New Roman" w:hAnsi="inherit"/>
          <w:vanish/>
          <w:color w:val="000000"/>
          <w:lang w:val="bg-BG" w:eastAsia="bg-BG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06"/>
      </w:tblGrid>
      <w:tr w:rsidR="00DC6E4E" w:rsidRPr="00DC6E4E" w:rsidTr="00DC6E4E">
        <w:tc>
          <w:tcPr>
            <w:tcW w:w="0" w:type="auto"/>
            <w:shd w:val="clear" w:color="auto" w:fill="auto"/>
            <w:hideMark/>
          </w:tcPr>
          <w:p w:rsidR="00DC6E4E" w:rsidRPr="00DC6E4E" w:rsidRDefault="00DC6E4E" w:rsidP="00DC2F40">
            <w:pPr>
              <w:spacing w:before="120" w:after="0" w:line="240" w:lineRule="auto"/>
              <w:jc w:val="both"/>
              <w:rPr>
                <w:rFonts w:ascii="inherit" w:eastAsia="Times New Roman" w:hAnsi="inherit"/>
                <w:lang w:val="bg-BG" w:eastAsia="bg-BG"/>
              </w:rPr>
            </w:pPr>
            <w:r w:rsidRPr="00DC6E4E">
              <w:rPr>
                <w:rFonts w:ascii="inherit" w:eastAsia="Times New Roman" w:hAnsi="inherit"/>
                <w:lang w:val="bg-BG" w:eastAsia="bg-BG"/>
              </w:rPr>
              <w:t xml:space="preserve">Езерото </w:t>
            </w:r>
            <w:proofErr w:type="spellStart"/>
            <w:r w:rsidRPr="00DC6E4E">
              <w:rPr>
                <w:rFonts w:ascii="inherit" w:eastAsia="Times New Roman" w:hAnsi="inherit"/>
                <w:lang w:val="bg-BG" w:eastAsia="bg-BG"/>
              </w:rPr>
              <w:t>Carcans</w:t>
            </w:r>
            <w:proofErr w:type="spellEnd"/>
            <w:r w:rsidRPr="00DC6E4E">
              <w:rPr>
                <w:rFonts w:ascii="inherit" w:eastAsia="Times New Roman" w:hAnsi="inherit"/>
                <w:lang w:val="bg-BG" w:eastAsia="bg-BG"/>
              </w:rPr>
              <w:t>;</w:t>
            </w:r>
          </w:p>
        </w:tc>
      </w:tr>
    </w:tbl>
    <w:p w:rsidR="00DC6E4E" w:rsidRPr="00DC6E4E" w:rsidRDefault="00DC6E4E" w:rsidP="00DC2F40">
      <w:pPr>
        <w:shd w:val="clear" w:color="auto" w:fill="FFFFFF"/>
        <w:spacing w:after="0" w:line="240" w:lineRule="auto"/>
        <w:jc w:val="both"/>
        <w:rPr>
          <w:rFonts w:ascii="inherit" w:eastAsia="Times New Roman" w:hAnsi="inherit"/>
          <w:vanish/>
          <w:color w:val="000000"/>
          <w:lang w:val="bg-BG" w:eastAsia="bg-BG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06"/>
      </w:tblGrid>
      <w:tr w:rsidR="00DC6E4E" w:rsidRPr="00DC6E4E" w:rsidTr="00DC6E4E">
        <w:tc>
          <w:tcPr>
            <w:tcW w:w="0" w:type="auto"/>
            <w:shd w:val="clear" w:color="auto" w:fill="auto"/>
            <w:hideMark/>
          </w:tcPr>
          <w:p w:rsidR="00DC6E4E" w:rsidRPr="00DC6E4E" w:rsidRDefault="00DC6E4E" w:rsidP="00DC2F40">
            <w:pPr>
              <w:spacing w:before="120" w:after="0" w:line="240" w:lineRule="auto"/>
              <w:jc w:val="both"/>
              <w:rPr>
                <w:rFonts w:ascii="inherit" w:eastAsia="Times New Roman" w:hAnsi="inherit"/>
                <w:lang w:val="bg-BG" w:eastAsia="bg-BG"/>
              </w:rPr>
            </w:pPr>
            <w:r w:rsidRPr="00DC6E4E">
              <w:rPr>
                <w:rFonts w:ascii="inherit" w:eastAsia="Times New Roman" w:hAnsi="inherit"/>
                <w:lang w:val="bg-BG" w:eastAsia="bg-BG"/>
              </w:rPr>
              <w:t xml:space="preserve">Езерото </w:t>
            </w:r>
            <w:proofErr w:type="spellStart"/>
            <w:r w:rsidRPr="00DC6E4E">
              <w:rPr>
                <w:rFonts w:ascii="inherit" w:eastAsia="Times New Roman" w:hAnsi="inherit"/>
                <w:lang w:val="bg-BG" w:eastAsia="bg-BG"/>
              </w:rPr>
              <w:t>Cazaux</w:t>
            </w:r>
            <w:proofErr w:type="spellEnd"/>
            <w:r w:rsidRPr="00DC6E4E">
              <w:rPr>
                <w:rFonts w:ascii="inherit" w:eastAsia="Times New Roman" w:hAnsi="inherit"/>
                <w:lang w:val="bg-BG" w:eastAsia="bg-BG"/>
              </w:rPr>
              <w:t>;</w:t>
            </w:r>
          </w:p>
        </w:tc>
      </w:tr>
    </w:tbl>
    <w:p w:rsidR="00DC6E4E" w:rsidRPr="00DC6E4E" w:rsidRDefault="00DC6E4E" w:rsidP="00DC2F40">
      <w:pPr>
        <w:shd w:val="clear" w:color="auto" w:fill="FFFFFF"/>
        <w:spacing w:after="0" w:line="240" w:lineRule="auto"/>
        <w:jc w:val="both"/>
        <w:rPr>
          <w:rFonts w:ascii="inherit" w:eastAsia="Times New Roman" w:hAnsi="inherit"/>
          <w:vanish/>
          <w:color w:val="000000"/>
          <w:lang w:val="bg-BG" w:eastAsia="bg-BG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06"/>
      </w:tblGrid>
      <w:tr w:rsidR="00DC6E4E" w:rsidRPr="00DC6E4E" w:rsidTr="00DC6E4E">
        <w:tc>
          <w:tcPr>
            <w:tcW w:w="0" w:type="auto"/>
            <w:shd w:val="clear" w:color="auto" w:fill="auto"/>
            <w:hideMark/>
          </w:tcPr>
          <w:p w:rsidR="00DC6E4E" w:rsidRPr="00DC6E4E" w:rsidRDefault="00DC6E4E" w:rsidP="00DC2F40">
            <w:pPr>
              <w:spacing w:before="120" w:after="0" w:line="240" w:lineRule="auto"/>
              <w:jc w:val="both"/>
              <w:rPr>
                <w:rFonts w:ascii="inherit" w:eastAsia="Times New Roman" w:hAnsi="inherit"/>
                <w:lang w:val="bg-BG" w:eastAsia="bg-BG"/>
              </w:rPr>
            </w:pPr>
            <w:r w:rsidRPr="00DC6E4E">
              <w:rPr>
                <w:rFonts w:ascii="inherit" w:eastAsia="Times New Roman" w:hAnsi="inherit"/>
                <w:lang w:val="bg-BG" w:eastAsia="bg-BG"/>
              </w:rPr>
              <w:t xml:space="preserve">Езерото </w:t>
            </w:r>
            <w:proofErr w:type="spellStart"/>
            <w:r w:rsidRPr="00DC6E4E">
              <w:rPr>
                <w:rFonts w:ascii="inherit" w:eastAsia="Times New Roman" w:hAnsi="inherit"/>
                <w:lang w:val="bg-BG" w:eastAsia="bg-BG"/>
              </w:rPr>
              <w:t>Der-Chantecoq</w:t>
            </w:r>
            <w:proofErr w:type="spellEnd"/>
            <w:r w:rsidRPr="00DC6E4E">
              <w:rPr>
                <w:rFonts w:ascii="inherit" w:eastAsia="Times New Roman" w:hAnsi="inherit"/>
                <w:lang w:val="bg-BG" w:eastAsia="bg-BG"/>
              </w:rPr>
              <w:t>;</w:t>
            </w:r>
          </w:p>
        </w:tc>
      </w:tr>
    </w:tbl>
    <w:p w:rsidR="00DC6E4E" w:rsidRPr="00DC6E4E" w:rsidRDefault="00DC6E4E" w:rsidP="00DC2F40">
      <w:pPr>
        <w:shd w:val="clear" w:color="auto" w:fill="FFFFFF"/>
        <w:spacing w:after="0" w:line="240" w:lineRule="auto"/>
        <w:jc w:val="both"/>
        <w:rPr>
          <w:rFonts w:ascii="inherit" w:eastAsia="Times New Roman" w:hAnsi="inherit"/>
          <w:vanish/>
          <w:color w:val="000000"/>
          <w:lang w:val="bg-BG" w:eastAsia="bg-BG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06"/>
      </w:tblGrid>
      <w:tr w:rsidR="00DC6E4E" w:rsidRPr="00DC6E4E" w:rsidTr="00DC6E4E">
        <w:tc>
          <w:tcPr>
            <w:tcW w:w="0" w:type="auto"/>
            <w:shd w:val="clear" w:color="auto" w:fill="auto"/>
            <w:hideMark/>
          </w:tcPr>
          <w:p w:rsidR="00DC6E4E" w:rsidRPr="00DC6E4E" w:rsidRDefault="00DC6E4E" w:rsidP="00DC2F40">
            <w:pPr>
              <w:spacing w:before="120" w:after="0" w:line="240" w:lineRule="auto"/>
              <w:jc w:val="both"/>
              <w:rPr>
                <w:rFonts w:ascii="inherit" w:eastAsia="Times New Roman" w:hAnsi="inherit"/>
                <w:lang w:val="bg-BG" w:eastAsia="bg-BG"/>
              </w:rPr>
            </w:pPr>
            <w:r w:rsidRPr="00DC6E4E">
              <w:rPr>
                <w:rFonts w:ascii="inherit" w:eastAsia="Times New Roman" w:hAnsi="inherit"/>
                <w:lang w:val="bg-BG" w:eastAsia="bg-BG"/>
              </w:rPr>
              <w:t xml:space="preserve">Езерото </w:t>
            </w:r>
            <w:proofErr w:type="spellStart"/>
            <w:r w:rsidRPr="00DC6E4E">
              <w:rPr>
                <w:rFonts w:ascii="inherit" w:eastAsia="Times New Roman" w:hAnsi="inherit"/>
                <w:lang w:val="bg-BG" w:eastAsia="bg-BG"/>
              </w:rPr>
              <w:t>Guerlédan</w:t>
            </w:r>
            <w:proofErr w:type="spellEnd"/>
            <w:r w:rsidRPr="00DC6E4E">
              <w:rPr>
                <w:rFonts w:ascii="inherit" w:eastAsia="Times New Roman" w:hAnsi="inherit"/>
                <w:lang w:val="bg-BG" w:eastAsia="bg-BG"/>
              </w:rPr>
              <w:t>;</w:t>
            </w:r>
          </w:p>
        </w:tc>
      </w:tr>
    </w:tbl>
    <w:p w:rsidR="00DC6E4E" w:rsidRPr="00DC6E4E" w:rsidRDefault="00DC6E4E" w:rsidP="00DC2F40">
      <w:pPr>
        <w:shd w:val="clear" w:color="auto" w:fill="FFFFFF"/>
        <w:spacing w:after="0" w:line="240" w:lineRule="auto"/>
        <w:jc w:val="both"/>
        <w:rPr>
          <w:rFonts w:ascii="inherit" w:eastAsia="Times New Roman" w:hAnsi="inherit"/>
          <w:vanish/>
          <w:color w:val="000000"/>
          <w:lang w:val="bg-BG" w:eastAsia="bg-BG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06"/>
      </w:tblGrid>
      <w:tr w:rsidR="00DC6E4E" w:rsidRPr="00DC6E4E" w:rsidTr="00DC6E4E">
        <w:tc>
          <w:tcPr>
            <w:tcW w:w="0" w:type="auto"/>
            <w:shd w:val="clear" w:color="auto" w:fill="auto"/>
            <w:hideMark/>
          </w:tcPr>
          <w:p w:rsidR="00DC6E4E" w:rsidRPr="00DC6E4E" w:rsidRDefault="00DC6E4E" w:rsidP="00DC2F40">
            <w:pPr>
              <w:spacing w:before="120" w:after="0" w:line="240" w:lineRule="auto"/>
              <w:jc w:val="both"/>
              <w:rPr>
                <w:rFonts w:ascii="inherit" w:eastAsia="Times New Roman" w:hAnsi="inherit"/>
                <w:lang w:val="bg-BG" w:eastAsia="bg-BG"/>
              </w:rPr>
            </w:pPr>
            <w:r w:rsidRPr="00DC6E4E">
              <w:rPr>
                <w:rFonts w:ascii="inherit" w:eastAsia="Times New Roman" w:hAnsi="inherit"/>
                <w:lang w:val="bg-BG" w:eastAsia="bg-BG"/>
              </w:rPr>
              <w:t xml:space="preserve">Езерото </w:t>
            </w:r>
            <w:proofErr w:type="spellStart"/>
            <w:r w:rsidRPr="00DC6E4E">
              <w:rPr>
                <w:rFonts w:ascii="inherit" w:eastAsia="Times New Roman" w:hAnsi="inherit"/>
                <w:lang w:val="bg-BG" w:eastAsia="bg-BG"/>
              </w:rPr>
              <w:t>Hourtin</w:t>
            </w:r>
            <w:proofErr w:type="spellEnd"/>
            <w:r w:rsidRPr="00DC6E4E">
              <w:rPr>
                <w:rFonts w:ascii="inherit" w:eastAsia="Times New Roman" w:hAnsi="inherit"/>
                <w:lang w:val="bg-BG" w:eastAsia="bg-BG"/>
              </w:rPr>
              <w:t>;</w:t>
            </w:r>
          </w:p>
        </w:tc>
      </w:tr>
    </w:tbl>
    <w:p w:rsidR="00DC6E4E" w:rsidRPr="00DC6E4E" w:rsidRDefault="00DC6E4E" w:rsidP="00DC2F40">
      <w:pPr>
        <w:shd w:val="clear" w:color="auto" w:fill="FFFFFF"/>
        <w:spacing w:after="0" w:line="240" w:lineRule="auto"/>
        <w:jc w:val="both"/>
        <w:rPr>
          <w:rFonts w:ascii="inherit" w:eastAsia="Times New Roman" w:hAnsi="inherit"/>
          <w:vanish/>
          <w:color w:val="000000"/>
          <w:lang w:val="bg-BG" w:eastAsia="bg-BG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06"/>
      </w:tblGrid>
      <w:tr w:rsidR="00DC6E4E" w:rsidRPr="00DC6E4E" w:rsidTr="00DC6E4E">
        <w:tc>
          <w:tcPr>
            <w:tcW w:w="0" w:type="auto"/>
            <w:shd w:val="clear" w:color="auto" w:fill="auto"/>
            <w:hideMark/>
          </w:tcPr>
          <w:p w:rsidR="00DC6E4E" w:rsidRPr="00DC6E4E" w:rsidRDefault="00DC6E4E" w:rsidP="00DC2F40">
            <w:pPr>
              <w:spacing w:before="120" w:after="0" w:line="240" w:lineRule="auto"/>
              <w:jc w:val="both"/>
              <w:rPr>
                <w:rFonts w:ascii="inherit" w:eastAsia="Times New Roman" w:hAnsi="inherit"/>
                <w:lang w:val="bg-BG" w:eastAsia="bg-BG"/>
              </w:rPr>
            </w:pPr>
            <w:r w:rsidRPr="00DC6E4E">
              <w:rPr>
                <w:rFonts w:ascii="inherit" w:eastAsia="Times New Roman" w:hAnsi="inherit"/>
                <w:lang w:val="bg-BG" w:eastAsia="bg-BG"/>
              </w:rPr>
              <w:t xml:space="preserve">Езерото </w:t>
            </w:r>
            <w:proofErr w:type="spellStart"/>
            <w:r w:rsidRPr="00DC6E4E">
              <w:rPr>
                <w:rFonts w:ascii="inherit" w:eastAsia="Times New Roman" w:hAnsi="inherit"/>
                <w:lang w:val="bg-BG" w:eastAsia="bg-BG"/>
              </w:rPr>
              <w:t>Lacanau</w:t>
            </w:r>
            <w:proofErr w:type="spellEnd"/>
            <w:r w:rsidRPr="00DC6E4E">
              <w:rPr>
                <w:rFonts w:ascii="inherit" w:eastAsia="Times New Roman" w:hAnsi="inherit"/>
                <w:lang w:val="bg-BG" w:eastAsia="bg-BG"/>
              </w:rPr>
              <w:t>;</w:t>
            </w:r>
          </w:p>
        </w:tc>
      </w:tr>
    </w:tbl>
    <w:p w:rsidR="00DC6E4E" w:rsidRPr="00DC6E4E" w:rsidRDefault="00DC6E4E" w:rsidP="00DC2F40">
      <w:pPr>
        <w:shd w:val="clear" w:color="auto" w:fill="FFFFFF"/>
        <w:spacing w:after="0" w:line="240" w:lineRule="auto"/>
        <w:jc w:val="both"/>
        <w:rPr>
          <w:rFonts w:ascii="inherit" w:eastAsia="Times New Roman" w:hAnsi="inherit"/>
          <w:vanish/>
          <w:color w:val="000000"/>
          <w:lang w:val="bg-BG" w:eastAsia="bg-BG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06"/>
      </w:tblGrid>
      <w:tr w:rsidR="00DC6E4E" w:rsidRPr="00DC6E4E" w:rsidTr="00DC6E4E">
        <w:tc>
          <w:tcPr>
            <w:tcW w:w="0" w:type="auto"/>
            <w:shd w:val="clear" w:color="auto" w:fill="auto"/>
            <w:hideMark/>
          </w:tcPr>
          <w:p w:rsidR="00DC6E4E" w:rsidRPr="00DC6E4E" w:rsidRDefault="00DC6E4E" w:rsidP="00DC2F40">
            <w:pPr>
              <w:spacing w:before="120" w:after="0" w:line="240" w:lineRule="auto"/>
              <w:jc w:val="both"/>
              <w:rPr>
                <w:rFonts w:ascii="inherit" w:eastAsia="Times New Roman" w:hAnsi="inherit"/>
                <w:lang w:val="bg-BG" w:eastAsia="bg-BG"/>
              </w:rPr>
            </w:pPr>
            <w:r w:rsidRPr="00DC6E4E">
              <w:rPr>
                <w:rFonts w:ascii="inherit" w:eastAsia="Times New Roman" w:hAnsi="inherit"/>
                <w:lang w:val="bg-BG" w:eastAsia="bg-BG"/>
              </w:rPr>
              <w:t xml:space="preserve">Езерото </w:t>
            </w:r>
            <w:proofErr w:type="spellStart"/>
            <w:r w:rsidRPr="00DC6E4E">
              <w:rPr>
                <w:rFonts w:ascii="inherit" w:eastAsia="Times New Roman" w:hAnsi="inherit"/>
                <w:lang w:val="bg-BG" w:eastAsia="bg-BG"/>
              </w:rPr>
              <w:t>Orient</w:t>
            </w:r>
            <w:proofErr w:type="spellEnd"/>
            <w:r w:rsidRPr="00DC6E4E">
              <w:rPr>
                <w:rFonts w:ascii="inherit" w:eastAsia="Times New Roman" w:hAnsi="inherit"/>
                <w:lang w:val="bg-BG" w:eastAsia="bg-BG"/>
              </w:rPr>
              <w:t>;</w:t>
            </w:r>
          </w:p>
        </w:tc>
      </w:tr>
    </w:tbl>
    <w:p w:rsidR="00DC6E4E" w:rsidRPr="00DC6E4E" w:rsidRDefault="00DC6E4E" w:rsidP="00DC2F40">
      <w:pPr>
        <w:shd w:val="clear" w:color="auto" w:fill="FFFFFF"/>
        <w:spacing w:after="0" w:line="240" w:lineRule="auto"/>
        <w:jc w:val="both"/>
        <w:rPr>
          <w:rFonts w:ascii="inherit" w:eastAsia="Times New Roman" w:hAnsi="inherit"/>
          <w:vanish/>
          <w:color w:val="000000"/>
          <w:lang w:val="bg-BG" w:eastAsia="bg-BG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06"/>
      </w:tblGrid>
      <w:tr w:rsidR="00DC6E4E" w:rsidRPr="00DC6E4E" w:rsidTr="00DC6E4E">
        <w:tc>
          <w:tcPr>
            <w:tcW w:w="0" w:type="auto"/>
            <w:shd w:val="clear" w:color="auto" w:fill="auto"/>
            <w:hideMark/>
          </w:tcPr>
          <w:p w:rsidR="00DC6E4E" w:rsidRPr="00DC6E4E" w:rsidRDefault="00DC6E4E" w:rsidP="00DC2F40">
            <w:pPr>
              <w:spacing w:before="120" w:after="0" w:line="240" w:lineRule="auto"/>
              <w:jc w:val="both"/>
              <w:rPr>
                <w:rFonts w:ascii="inherit" w:eastAsia="Times New Roman" w:hAnsi="inherit"/>
                <w:lang w:val="bg-BG" w:eastAsia="bg-BG"/>
              </w:rPr>
            </w:pPr>
            <w:r w:rsidRPr="00DC6E4E">
              <w:rPr>
                <w:rFonts w:ascii="inherit" w:eastAsia="Times New Roman" w:hAnsi="inherit"/>
                <w:lang w:val="bg-BG" w:eastAsia="bg-BG"/>
              </w:rPr>
              <w:t xml:space="preserve">Езерото </w:t>
            </w:r>
            <w:proofErr w:type="spellStart"/>
            <w:r w:rsidRPr="00DC6E4E">
              <w:rPr>
                <w:rFonts w:ascii="inherit" w:eastAsia="Times New Roman" w:hAnsi="inherit"/>
                <w:lang w:val="bg-BG" w:eastAsia="bg-BG"/>
              </w:rPr>
              <w:t>Pareloup</w:t>
            </w:r>
            <w:proofErr w:type="spellEnd"/>
            <w:r w:rsidRPr="00DC6E4E">
              <w:rPr>
                <w:rFonts w:ascii="inherit" w:eastAsia="Times New Roman" w:hAnsi="inherit"/>
                <w:lang w:val="bg-BG" w:eastAsia="bg-BG"/>
              </w:rPr>
              <w:t>;</w:t>
            </w:r>
          </w:p>
        </w:tc>
      </w:tr>
    </w:tbl>
    <w:p w:rsidR="00DC6E4E" w:rsidRPr="00DC6E4E" w:rsidRDefault="00DC6E4E" w:rsidP="00DC2F40">
      <w:pPr>
        <w:shd w:val="clear" w:color="auto" w:fill="FFFFFF"/>
        <w:spacing w:after="0" w:line="240" w:lineRule="auto"/>
        <w:jc w:val="both"/>
        <w:rPr>
          <w:rFonts w:ascii="inherit" w:eastAsia="Times New Roman" w:hAnsi="inherit"/>
          <w:vanish/>
          <w:color w:val="000000"/>
          <w:lang w:val="bg-BG" w:eastAsia="bg-BG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06"/>
      </w:tblGrid>
      <w:tr w:rsidR="00DC6E4E" w:rsidRPr="00DC6E4E" w:rsidTr="00DC6E4E">
        <w:tc>
          <w:tcPr>
            <w:tcW w:w="0" w:type="auto"/>
            <w:shd w:val="clear" w:color="auto" w:fill="auto"/>
            <w:hideMark/>
          </w:tcPr>
          <w:p w:rsidR="00DC6E4E" w:rsidRPr="00DC6E4E" w:rsidRDefault="00DC6E4E" w:rsidP="00DC2F40">
            <w:pPr>
              <w:spacing w:before="120" w:after="0" w:line="240" w:lineRule="auto"/>
              <w:jc w:val="both"/>
              <w:rPr>
                <w:rFonts w:ascii="inherit" w:eastAsia="Times New Roman" w:hAnsi="inherit"/>
                <w:lang w:val="bg-BG" w:eastAsia="bg-BG"/>
              </w:rPr>
            </w:pPr>
            <w:r w:rsidRPr="00DC6E4E">
              <w:rPr>
                <w:rFonts w:ascii="inherit" w:eastAsia="Times New Roman" w:hAnsi="inherit"/>
                <w:lang w:val="bg-BG" w:eastAsia="bg-BG"/>
              </w:rPr>
              <w:t xml:space="preserve">Езерото </w:t>
            </w:r>
            <w:proofErr w:type="spellStart"/>
            <w:r w:rsidRPr="00DC6E4E">
              <w:rPr>
                <w:rFonts w:ascii="inherit" w:eastAsia="Times New Roman" w:hAnsi="inherit"/>
                <w:lang w:val="bg-BG" w:eastAsia="bg-BG"/>
              </w:rPr>
              <w:t>Parentis</w:t>
            </w:r>
            <w:proofErr w:type="spellEnd"/>
            <w:r w:rsidRPr="00DC6E4E">
              <w:rPr>
                <w:rFonts w:ascii="inherit" w:eastAsia="Times New Roman" w:hAnsi="inherit"/>
                <w:lang w:val="bg-BG" w:eastAsia="bg-BG"/>
              </w:rPr>
              <w:t>;</w:t>
            </w:r>
          </w:p>
        </w:tc>
      </w:tr>
    </w:tbl>
    <w:p w:rsidR="00DC6E4E" w:rsidRPr="00DC6E4E" w:rsidRDefault="00DC6E4E" w:rsidP="00DC2F40">
      <w:pPr>
        <w:shd w:val="clear" w:color="auto" w:fill="FFFFFF"/>
        <w:spacing w:after="0" w:line="240" w:lineRule="auto"/>
        <w:jc w:val="both"/>
        <w:rPr>
          <w:rFonts w:ascii="inherit" w:eastAsia="Times New Roman" w:hAnsi="inherit"/>
          <w:vanish/>
          <w:color w:val="000000"/>
          <w:lang w:val="bg-BG" w:eastAsia="bg-BG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06"/>
      </w:tblGrid>
      <w:tr w:rsidR="00DC6E4E" w:rsidRPr="00DC6E4E" w:rsidTr="00DC6E4E">
        <w:tc>
          <w:tcPr>
            <w:tcW w:w="0" w:type="auto"/>
            <w:shd w:val="clear" w:color="auto" w:fill="auto"/>
            <w:hideMark/>
          </w:tcPr>
          <w:p w:rsidR="00DC6E4E" w:rsidRPr="00DC6E4E" w:rsidRDefault="00DC6E4E" w:rsidP="00DC2F40">
            <w:pPr>
              <w:spacing w:before="120" w:after="0" w:line="240" w:lineRule="auto"/>
              <w:jc w:val="both"/>
              <w:rPr>
                <w:rFonts w:ascii="inherit" w:eastAsia="Times New Roman" w:hAnsi="inherit"/>
                <w:lang w:val="bg-BG" w:eastAsia="bg-BG"/>
              </w:rPr>
            </w:pPr>
            <w:r w:rsidRPr="00DC6E4E">
              <w:rPr>
                <w:rFonts w:ascii="inherit" w:eastAsia="Times New Roman" w:hAnsi="inherit"/>
                <w:lang w:val="bg-BG" w:eastAsia="bg-BG"/>
              </w:rPr>
              <w:lastRenderedPageBreak/>
              <w:t xml:space="preserve">Езерото </w:t>
            </w:r>
            <w:proofErr w:type="spellStart"/>
            <w:r w:rsidRPr="00DC6E4E">
              <w:rPr>
                <w:rFonts w:ascii="inherit" w:eastAsia="Times New Roman" w:hAnsi="inherit"/>
                <w:lang w:val="bg-BG" w:eastAsia="bg-BG"/>
              </w:rPr>
              <w:t>Sanguinet</w:t>
            </w:r>
            <w:proofErr w:type="spellEnd"/>
            <w:r w:rsidRPr="00DC6E4E">
              <w:rPr>
                <w:rFonts w:ascii="inherit" w:eastAsia="Times New Roman" w:hAnsi="inherit"/>
                <w:lang w:val="bg-BG" w:eastAsia="bg-BG"/>
              </w:rPr>
              <w:t>;</w:t>
            </w:r>
          </w:p>
        </w:tc>
      </w:tr>
    </w:tbl>
    <w:p w:rsidR="00DC6E4E" w:rsidRPr="00DC6E4E" w:rsidRDefault="00DC6E4E" w:rsidP="00DC2F40">
      <w:pPr>
        <w:shd w:val="clear" w:color="auto" w:fill="FFFFFF"/>
        <w:spacing w:after="0" w:line="240" w:lineRule="auto"/>
        <w:jc w:val="both"/>
        <w:rPr>
          <w:rFonts w:ascii="inherit" w:eastAsia="Times New Roman" w:hAnsi="inherit"/>
          <w:vanish/>
          <w:color w:val="000000"/>
          <w:lang w:val="bg-BG" w:eastAsia="bg-BG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06"/>
      </w:tblGrid>
      <w:tr w:rsidR="00DC6E4E" w:rsidRPr="00DC6E4E" w:rsidTr="00DC6E4E">
        <w:tc>
          <w:tcPr>
            <w:tcW w:w="0" w:type="auto"/>
            <w:shd w:val="clear" w:color="auto" w:fill="auto"/>
            <w:hideMark/>
          </w:tcPr>
          <w:p w:rsidR="00DC6E4E" w:rsidRPr="00DC6E4E" w:rsidRDefault="00DC6E4E" w:rsidP="00DC2F40">
            <w:pPr>
              <w:spacing w:before="120" w:after="0" w:line="240" w:lineRule="auto"/>
              <w:jc w:val="both"/>
              <w:rPr>
                <w:rFonts w:ascii="inherit" w:eastAsia="Times New Roman" w:hAnsi="inherit"/>
                <w:lang w:val="bg-BG" w:eastAsia="bg-BG"/>
              </w:rPr>
            </w:pPr>
            <w:r w:rsidRPr="00DC6E4E">
              <w:rPr>
                <w:rFonts w:ascii="inherit" w:eastAsia="Times New Roman" w:hAnsi="inherit"/>
                <w:lang w:val="bg-BG" w:eastAsia="bg-BG"/>
              </w:rPr>
              <w:t xml:space="preserve">Езерото </w:t>
            </w:r>
            <w:proofErr w:type="spellStart"/>
            <w:r w:rsidRPr="00DC6E4E">
              <w:rPr>
                <w:rFonts w:ascii="inherit" w:eastAsia="Times New Roman" w:hAnsi="inherit"/>
                <w:lang w:val="bg-BG" w:eastAsia="bg-BG"/>
              </w:rPr>
              <w:t>Serre-Ponçon</w:t>
            </w:r>
            <w:proofErr w:type="spellEnd"/>
            <w:r w:rsidRPr="00DC6E4E">
              <w:rPr>
                <w:rFonts w:ascii="inherit" w:eastAsia="Times New Roman" w:hAnsi="inherit"/>
                <w:lang w:val="bg-BG" w:eastAsia="bg-BG"/>
              </w:rPr>
              <w:t>;</w:t>
            </w:r>
          </w:p>
        </w:tc>
      </w:tr>
    </w:tbl>
    <w:p w:rsidR="00DC6E4E" w:rsidRPr="00DC6E4E" w:rsidRDefault="00DC6E4E" w:rsidP="00DC2F40">
      <w:pPr>
        <w:shd w:val="clear" w:color="auto" w:fill="FFFFFF"/>
        <w:spacing w:after="0" w:line="240" w:lineRule="auto"/>
        <w:jc w:val="both"/>
        <w:rPr>
          <w:rFonts w:ascii="inherit" w:eastAsia="Times New Roman" w:hAnsi="inherit"/>
          <w:vanish/>
          <w:color w:val="000000"/>
          <w:lang w:val="bg-BG" w:eastAsia="bg-BG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06"/>
      </w:tblGrid>
      <w:tr w:rsidR="00DC6E4E" w:rsidRPr="00DC6E4E" w:rsidTr="00DC6E4E">
        <w:tc>
          <w:tcPr>
            <w:tcW w:w="0" w:type="auto"/>
            <w:shd w:val="clear" w:color="auto" w:fill="auto"/>
            <w:hideMark/>
          </w:tcPr>
          <w:p w:rsidR="00DC6E4E" w:rsidRPr="00DC6E4E" w:rsidRDefault="00DC6E4E" w:rsidP="00DC2F40">
            <w:pPr>
              <w:spacing w:before="120" w:after="0" w:line="240" w:lineRule="auto"/>
              <w:jc w:val="both"/>
              <w:rPr>
                <w:rFonts w:ascii="inherit" w:eastAsia="Times New Roman" w:hAnsi="inherit"/>
                <w:lang w:val="bg-BG" w:eastAsia="bg-BG"/>
              </w:rPr>
            </w:pPr>
            <w:r w:rsidRPr="00DC6E4E">
              <w:rPr>
                <w:rFonts w:ascii="inherit" w:eastAsia="Times New Roman" w:hAnsi="inherit"/>
                <w:lang w:val="bg-BG" w:eastAsia="bg-BG"/>
              </w:rPr>
              <w:t xml:space="preserve">Езерото </w:t>
            </w:r>
            <w:proofErr w:type="spellStart"/>
            <w:r w:rsidRPr="00DC6E4E">
              <w:rPr>
                <w:rFonts w:ascii="inherit" w:eastAsia="Times New Roman" w:hAnsi="inherit"/>
                <w:lang w:val="bg-BG" w:eastAsia="bg-BG"/>
              </w:rPr>
              <w:t>Temple</w:t>
            </w:r>
            <w:proofErr w:type="spellEnd"/>
            <w:r w:rsidRPr="00DC6E4E">
              <w:rPr>
                <w:rFonts w:ascii="inherit" w:eastAsia="Times New Roman" w:hAnsi="inherit"/>
                <w:lang w:val="bg-BG" w:eastAsia="bg-BG"/>
              </w:rPr>
              <w:t>.</w:t>
            </w:r>
          </w:p>
        </w:tc>
      </w:tr>
    </w:tbl>
    <w:p w:rsidR="00DC6E4E" w:rsidRPr="00DC6E4E" w:rsidRDefault="00DC6E4E" w:rsidP="00DC2F40">
      <w:pPr>
        <w:shd w:val="clear" w:color="auto" w:fill="FFFFFF"/>
        <w:spacing w:before="240" w:after="120" w:line="240" w:lineRule="auto"/>
        <w:jc w:val="both"/>
        <w:rPr>
          <w:rFonts w:ascii="inherit" w:eastAsia="Times New Roman" w:hAnsi="inherit"/>
          <w:b/>
          <w:bCs/>
          <w:color w:val="000000"/>
          <w:lang w:val="bg-BG" w:eastAsia="bg-BG"/>
        </w:rPr>
      </w:pPr>
      <w:r w:rsidRPr="00DC6E4E">
        <w:rPr>
          <w:rFonts w:ascii="inherit" w:eastAsia="Times New Roman" w:hAnsi="inherit"/>
          <w:b/>
          <w:bCs/>
          <w:i/>
          <w:iCs/>
          <w:color w:val="000000"/>
          <w:lang w:val="bg-BG" w:eastAsia="bg-BG"/>
        </w:rPr>
        <w:t>Хърватия</w:t>
      </w:r>
    </w:p>
    <w:p w:rsidR="00DC6E4E" w:rsidRPr="00DC6E4E" w:rsidRDefault="00DC6E4E" w:rsidP="00DC2F40">
      <w:pPr>
        <w:shd w:val="clear" w:color="auto" w:fill="FFFFFF"/>
        <w:spacing w:before="120" w:after="0" w:line="240" w:lineRule="auto"/>
        <w:jc w:val="both"/>
        <w:rPr>
          <w:rFonts w:ascii="inherit" w:eastAsia="Times New Roman" w:hAnsi="inherit"/>
          <w:color w:val="000000"/>
          <w:lang w:val="bg-BG" w:eastAsia="bg-BG"/>
        </w:rPr>
      </w:pPr>
      <w:r w:rsidRPr="00DC6E4E">
        <w:rPr>
          <w:rFonts w:ascii="inherit" w:eastAsia="Times New Roman" w:hAnsi="inherit"/>
          <w:color w:val="000000"/>
          <w:lang w:val="bg-BG" w:eastAsia="bg-BG"/>
        </w:rPr>
        <w:t>Дунав от км 1 295 + 500 до км 1 433 + 100</w:t>
      </w:r>
    </w:p>
    <w:p w:rsidR="00DC6E4E" w:rsidRPr="00DC6E4E" w:rsidRDefault="00DC6E4E" w:rsidP="00DC2F40">
      <w:pPr>
        <w:shd w:val="clear" w:color="auto" w:fill="FFFFFF"/>
        <w:spacing w:before="120" w:after="0" w:line="240" w:lineRule="auto"/>
        <w:jc w:val="both"/>
        <w:rPr>
          <w:rFonts w:ascii="inherit" w:eastAsia="Times New Roman" w:hAnsi="inherit"/>
          <w:color w:val="000000"/>
          <w:lang w:val="bg-BG" w:eastAsia="bg-BG"/>
        </w:rPr>
      </w:pPr>
      <w:r w:rsidRPr="00DC6E4E">
        <w:rPr>
          <w:rFonts w:ascii="inherit" w:eastAsia="Times New Roman" w:hAnsi="inherit"/>
          <w:color w:val="000000"/>
          <w:lang w:val="bg-BG" w:eastAsia="bg-BG"/>
        </w:rPr>
        <w:t>Река Драва: от км 0 до км 198 + 600</w:t>
      </w:r>
    </w:p>
    <w:p w:rsidR="00DC6E4E" w:rsidRPr="00DC6E4E" w:rsidRDefault="00DC6E4E" w:rsidP="00DC2F40">
      <w:pPr>
        <w:shd w:val="clear" w:color="auto" w:fill="FFFFFF"/>
        <w:spacing w:before="120" w:after="0" w:line="240" w:lineRule="auto"/>
        <w:jc w:val="both"/>
        <w:rPr>
          <w:rFonts w:ascii="inherit" w:eastAsia="Times New Roman" w:hAnsi="inherit"/>
          <w:color w:val="000000"/>
          <w:lang w:val="bg-BG" w:eastAsia="bg-BG"/>
        </w:rPr>
      </w:pPr>
      <w:r w:rsidRPr="00DC6E4E">
        <w:rPr>
          <w:rFonts w:ascii="inherit" w:eastAsia="Times New Roman" w:hAnsi="inherit"/>
          <w:color w:val="000000"/>
          <w:lang w:val="bg-BG" w:eastAsia="bg-BG"/>
        </w:rPr>
        <w:t>Река Сава: от км 210 + 800 до км 594 + 000</w:t>
      </w:r>
    </w:p>
    <w:p w:rsidR="00DC6E4E" w:rsidRPr="00DC6E4E" w:rsidRDefault="00DC6E4E" w:rsidP="00DC2F40">
      <w:pPr>
        <w:shd w:val="clear" w:color="auto" w:fill="FFFFFF"/>
        <w:spacing w:before="120" w:after="0" w:line="240" w:lineRule="auto"/>
        <w:jc w:val="both"/>
        <w:rPr>
          <w:rFonts w:ascii="inherit" w:eastAsia="Times New Roman" w:hAnsi="inherit"/>
          <w:color w:val="000000"/>
          <w:lang w:val="bg-BG" w:eastAsia="bg-BG"/>
        </w:rPr>
      </w:pPr>
      <w:r w:rsidRPr="00DC6E4E">
        <w:rPr>
          <w:rFonts w:ascii="inherit" w:eastAsia="Times New Roman" w:hAnsi="inherit"/>
          <w:color w:val="000000"/>
          <w:lang w:val="bg-BG" w:eastAsia="bg-BG"/>
        </w:rPr>
        <w:t>Река Купа: от км 0 до км 5 + 900</w:t>
      </w:r>
    </w:p>
    <w:p w:rsidR="00DC6E4E" w:rsidRPr="00DC6E4E" w:rsidRDefault="00DC6E4E" w:rsidP="00DC2F40">
      <w:pPr>
        <w:shd w:val="clear" w:color="auto" w:fill="FFFFFF"/>
        <w:spacing w:before="120" w:after="0" w:line="240" w:lineRule="auto"/>
        <w:jc w:val="both"/>
        <w:rPr>
          <w:rFonts w:ascii="inherit" w:eastAsia="Times New Roman" w:hAnsi="inherit"/>
          <w:color w:val="000000"/>
          <w:lang w:val="bg-BG" w:eastAsia="bg-BG"/>
        </w:rPr>
      </w:pPr>
      <w:r w:rsidRPr="00DC6E4E">
        <w:rPr>
          <w:rFonts w:ascii="inherit" w:eastAsia="Times New Roman" w:hAnsi="inherit"/>
          <w:color w:val="000000"/>
          <w:lang w:val="bg-BG" w:eastAsia="bg-BG"/>
        </w:rPr>
        <w:t xml:space="preserve">Река </w:t>
      </w:r>
      <w:proofErr w:type="spellStart"/>
      <w:r w:rsidRPr="00DC6E4E">
        <w:rPr>
          <w:rFonts w:ascii="inherit" w:eastAsia="Times New Roman" w:hAnsi="inherit"/>
          <w:color w:val="000000"/>
          <w:lang w:val="bg-BG" w:eastAsia="bg-BG"/>
        </w:rPr>
        <w:t>Уна</w:t>
      </w:r>
      <w:proofErr w:type="spellEnd"/>
      <w:r w:rsidRPr="00DC6E4E">
        <w:rPr>
          <w:rFonts w:ascii="inherit" w:eastAsia="Times New Roman" w:hAnsi="inherit"/>
          <w:color w:val="000000"/>
          <w:lang w:val="bg-BG" w:eastAsia="bg-BG"/>
        </w:rPr>
        <w:t>: от км 0 до км 15</w:t>
      </w:r>
    </w:p>
    <w:p w:rsidR="00DC6E4E" w:rsidRPr="00DC6E4E" w:rsidRDefault="00DC6E4E" w:rsidP="00DC2F40">
      <w:pPr>
        <w:shd w:val="clear" w:color="auto" w:fill="FFFFFF"/>
        <w:spacing w:before="240" w:after="120" w:line="240" w:lineRule="auto"/>
        <w:jc w:val="both"/>
        <w:rPr>
          <w:rFonts w:ascii="inherit" w:eastAsia="Times New Roman" w:hAnsi="inherit"/>
          <w:b/>
          <w:bCs/>
          <w:color w:val="000000"/>
          <w:lang w:val="bg-BG" w:eastAsia="bg-BG"/>
        </w:rPr>
      </w:pPr>
      <w:r w:rsidRPr="00DC6E4E">
        <w:rPr>
          <w:rFonts w:ascii="inherit" w:eastAsia="Times New Roman" w:hAnsi="inherit"/>
          <w:b/>
          <w:bCs/>
          <w:i/>
          <w:iCs/>
          <w:color w:val="000000"/>
          <w:lang w:val="bg-BG" w:eastAsia="bg-BG"/>
        </w:rPr>
        <w:t>Унгария</w:t>
      </w:r>
    </w:p>
    <w:p w:rsidR="00DC6E4E" w:rsidRPr="00DC6E4E" w:rsidRDefault="00DC6E4E" w:rsidP="00DC2F40">
      <w:pPr>
        <w:shd w:val="clear" w:color="auto" w:fill="FFFFFF"/>
        <w:spacing w:before="120" w:after="0" w:line="240" w:lineRule="auto"/>
        <w:jc w:val="both"/>
        <w:rPr>
          <w:rFonts w:ascii="inherit" w:eastAsia="Times New Roman" w:hAnsi="inherit"/>
          <w:color w:val="000000"/>
          <w:lang w:val="bg-BG" w:eastAsia="bg-BG"/>
        </w:rPr>
      </w:pPr>
      <w:r w:rsidRPr="00DC6E4E">
        <w:rPr>
          <w:rFonts w:ascii="inherit" w:eastAsia="Times New Roman" w:hAnsi="inherit"/>
          <w:color w:val="000000"/>
          <w:lang w:val="bg-BG" w:eastAsia="bg-BG"/>
        </w:rPr>
        <w:t>Дунав: от км 1 812 до км 1 433</w:t>
      </w:r>
    </w:p>
    <w:p w:rsidR="00DC6E4E" w:rsidRPr="00DC6E4E" w:rsidRDefault="00DC6E4E" w:rsidP="00DC2F40">
      <w:pPr>
        <w:shd w:val="clear" w:color="auto" w:fill="FFFFFF"/>
        <w:spacing w:before="120" w:after="0" w:line="240" w:lineRule="auto"/>
        <w:jc w:val="both"/>
        <w:rPr>
          <w:rFonts w:ascii="inherit" w:eastAsia="Times New Roman" w:hAnsi="inherit"/>
          <w:color w:val="000000"/>
          <w:lang w:val="bg-BG" w:eastAsia="bg-BG"/>
        </w:rPr>
      </w:pPr>
      <w:r w:rsidRPr="00DC6E4E">
        <w:rPr>
          <w:rFonts w:ascii="inherit" w:eastAsia="Times New Roman" w:hAnsi="inherit"/>
          <w:color w:val="000000"/>
          <w:lang w:val="bg-BG" w:eastAsia="bg-BG"/>
        </w:rPr>
        <w:t xml:space="preserve">Дунав </w:t>
      </w:r>
      <w:proofErr w:type="spellStart"/>
      <w:r w:rsidRPr="00DC6E4E">
        <w:rPr>
          <w:rFonts w:ascii="inherit" w:eastAsia="Times New Roman" w:hAnsi="inherit"/>
          <w:color w:val="000000"/>
          <w:lang w:val="bg-BG" w:eastAsia="bg-BG"/>
        </w:rPr>
        <w:t>Мосон</w:t>
      </w:r>
      <w:proofErr w:type="spellEnd"/>
      <w:r w:rsidRPr="00DC6E4E">
        <w:rPr>
          <w:rFonts w:ascii="inherit" w:eastAsia="Times New Roman" w:hAnsi="inherit"/>
          <w:color w:val="000000"/>
          <w:lang w:val="bg-BG" w:eastAsia="bg-BG"/>
        </w:rPr>
        <w:t>: от км 14 до км 0</w:t>
      </w:r>
    </w:p>
    <w:p w:rsidR="00DC6E4E" w:rsidRPr="00DC6E4E" w:rsidRDefault="00DC6E4E" w:rsidP="00DC2F40">
      <w:pPr>
        <w:shd w:val="clear" w:color="auto" w:fill="FFFFFF"/>
        <w:spacing w:before="120" w:after="0" w:line="240" w:lineRule="auto"/>
        <w:jc w:val="both"/>
        <w:rPr>
          <w:rFonts w:ascii="inherit" w:eastAsia="Times New Roman" w:hAnsi="inherit"/>
          <w:color w:val="000000"/>
          <w:lang w:val="bg-BG" w:eastAsia="bg-BG"/>
        </w:rPr>
      </w:pPr>
      <w:r w:rsidRPr="00DC6E4E">
        <w:rPr>
          <w:rFonts w:ascii="inherit" w:eastAsia="Times New Roman" w:hAnsi="inherit"/>
          <w:color w:val="000000"/>
          <w:lang w:val="bg-BG" w:eastAsia="bg-BG"/>
        </w:rPr>
        <w:t xml:space="preserve">Дунав </w:t>
      </w:r>
      <w:proofErr w:type="spellStart"/>
      <w:r w:rsidRPr="00DC6E4E">
        <w:rPr>
          <w:rFonts w:ascii="inherit" w:eastAsia="Times New Roman" w:hAnsi="inherit"/>
          <w:color w:val="000000"/>
          <w:lang w:val="bg-BG" w:eastAsia="bg-BG"/>
        </w:rPr>
        <w:t>Сентендре</w:t>
      </w:r>
      <w:proofErr w:type="spellEnd"/>
      <w:r w:rsidRPr="00DC6E4E">
        <w:rPr>
          <w:rFonts w:ascii="inherit" w:eastAsia="Times New Roman" w:hAnsi="inherit"/>
          <w:color w:val="000000"/>
          <w:lang w:val="bg-BG" w:eastAsia="bg-BG"/>
        </w:rPr>
        <w:t>: от км 32 до км 0</w:t>
      </w:r>
    </w:p>
    <w:p w:rsidR="00DC6E4E" w:rsidRPr="00DC6E4E" w:rsidRDefault="00DC6E4E" w:rsidP="00DC2F40">
      <w:pPr>
        <w:shd w:val="clear" w:color="auto" w:fill="FFFFFF"/>
        <w:spacing w:before="120" w:after="0" w:line="240" w:lineRule="auto"/>
        <w:jc w:val="both"/>
        <w:rPr>
          <w:rFonts w:ascii="inherit" w:eastAsia="Times New Roman" w:hAnsi="inherit"/>
          <w:color w:val="000000"/>
          <w:lang w:val="bg-BG" w:eastAsia="bg-BG"/>
        </w:rPr>
      </w:pPr>
      <w:r w:rsidRPr="00DC6E4E">
        <w:rPr>
          <w:rFonts w:ascii="inherit" w:eastAsia="Times New Roman" w:hAnsi="inherit"/>
          <w:color w:val="000000"/>
          <w:lang w:val="bg-BG" w:eastAsia="bg-BG"/>
        </w:rPr>
        <w:t xml:space="preserve">Дунав </w:t>
      </w:r>
      <w:proofErr w:type="spellStart"/>
      <w:r w:rsidRPr="00DC6E4E">
        <w:rPr>
          <w:rFonts w:ascii="inherit" w:eastAsia="Times New Roman" w:hAnsi="inherit"/>
          <w:color w:val="000000"/>
          <w:lang w:val="bg-BG" w:eastAsia="bg-BG"/>
        </w:rPr>
        <w:t>Рацкеве</w:t>
      </w:r>
      <w:proofErr w:type="spellEnd"/>
      <w:r w:rsidRPr="00DC6E4E">
        <w:rPr>
          <w:rFonts w:ascii="inherit" w:eastAsia="Times New Roman" w:hAnsi="inherit"/>
          <w:color w:val="000000"/>
          <w:lang w:val="bg-BG" w:eastAsia="bg-BG"/>
        </w:rPr>
        <w:t>: от км 58 до км 0</w:t>
      </w:r>
    </w:p>
    <w:p w:rsidR="00DC6E4E" w:rsidRPr="00DC6E4E" w:rsidRDefault="00DC6E4E" w:rsidP="00DC2F40">
      <w:pPr>
        <w:shd w:val="clear" w:color="auto" w:fill="FFFFFF"/>
        <w:spacing w:before="120" w:after="0" w:line="240" w:lineRule="auto"/>
        <w:jc w:val="both"/>
        <w:rPr>
          <w:rFonts w:ascii="inherit" w:eastAsia="Times New Roman" w:hAnsi="inherit"/>
          <w:color w:val="000000"/>
          <w:lang w:val="bg-BG" w:eastAsia="bg-BG"/>
        </w:rPr>
      </w:pPr>
      <w:r w:rsidRPr="00DC6E4E">
        <w:rPr>
          <w:rFonts w:ascii="inherit" w:eastAsia="Times New Roman" w:hAnsi="inherit"/>
          <w:color w:val="000000"/>
          <w:lang w:val="bg-BG" w:eastAsia="bg-BG"/>
        </w:rPr>
        <w:t>Река Тиса: от км 685 до км 160</w:t>
      </w:r>
    </w:p>
    <w:p w:rsidR="00DC6E4E" w:rsidRPr="00DC6E4E" w:rsidRDefault="00DC6E4E" w:rsidP="00DC2F40">
      <w:pPr>
        <w:shd w:val="clear" w:color="auto" w:fill="FFFFFF"/>
        <w:spacing w:before="120" w:after="0" w:line="240" w:lineRule="auto"/>
        <w:jc w:val="both"/>
        <w:rPr>
          <w:rFonts w:ascii="inherit" w:eastAsia="Times New Roman" w:hAnsi="inherit"/>
          <w:color w:val="000000"/>
          <w:lang w:val="bg-BG" w:eastAsia="bg-BG"/>
        </w:rPr>
      </w:pPr>
      <w:r w:rsidRPr="00DC6E4E">
        <w:rPr>
          <w:rFonts w:ascii="inherit" w:eastAsia="Times New Roman" w:hAnsi="inherit"/>
          <w:color w:val="000000"/>
          <w:lang w:val="bg-BG" w:eastAsia="bg-BG"/>
        </w:rPr>
        <w:t>Река Драва: от км 198 до км 70</w:t>
      </w:r>
    </w:p>
    <w:p w:rsidR="00DC6E4E" w:rsidRPr="00DC6E4E" w:rsidRDefault="00DC6E4E" w:rsidP="00DC2F40">
      <w:pPr>
        <w:shd w:val="clear" w:color="auto" w:fill="FFFFFF"/>
        <w:spacing w:before="120" w:after="0" w:line="240" w:lineRule="auto"/>
        <w:jc w:val="both"/>
        <w:rPr>
          <w:rFonts w:ascii="inherit" w:eastAsia="Times New Roman" w:hAnsi="inherit"/>
          <w:color w:val="000000"/>
          <w:lang w:val="bg-BG" w:eastAsia="bg-BG"/>
        </w:rPr>
      </w:pPr>
      <w:r w:rsidRPr="00DC6E4E">
        <w:rPr>
          <w:rFonts w:ascii="inherit" w:eastAsia="Times New Roman" w:hAnsi="inherit"/>
          <w:color w:val="000000"/>
          <w:lang w:val="bg-BG" w:eastAsia="bg-BG"/>
        </w:rPr>
        <w:t xml:space="preserve">Река </w:t>
      </w:r>
      <w:proofErr w:type="spellStart"/>
      <w:r w:rsidRPr="00DC6E4E">
        <w:rPr>
          <w:rFonts w:ascii="inherit" w:eastAsia="Times New Roman" w:hAnsi="inherit"/>
          <w:color w:val="000000"/>
          <w:lang w:val="bg-BG" w:eastAsia="bg-BG"/>
        </w:rPr>
        <w:t>Бодрог</w:t>
      </w:r>
      <w:proofErr w:type="spellEnd"/>
      <w:r w:rsidRPr="00DC6E4E">
        <w:rPr>
          <w:rFonts w:ascii="inherit" w:eastAsia="Times New Roman" w:hAnsi="inherit"/>
          <w:color w:val="000000"/>
          <w:lang w:val="bg-BG" w:eastAsia="bg-BG"/>
        </w:rPr>
        <w:t>: от км 51 до км 0</w:t>
      </w:r>
    </w:p>
    <w:p w:rsidR="00DC6E4E" w:rsidRPr="00DC6E4E" w:rsidRDefault="00DC6E4E" w:rsidP="00DC2F40">
      <w:pPr>
        <w:shd w:val="clear" w:color="auto" w:fill="FFFFFF"/>
        <w:spacing w:before="120" w:after="0" w:line="240" w:lineRule="auto"/>
        <w:jc w:val="both"/>
        <w:rPr>
          <w:rFonts w:ascii="inherit" w:eastAsia="Times New Roman" w:hAnsi="inherit"/>
          <w:color w:val="000000"/>
          <w:lang w:val="bg-BG" w:eastAsia="bg-BG"/>
        </w:rPr>
      </w:pPr>
      <w:r w:rsidRPr="00DC6E4E">
        <w:rPr>
          <w:rFonts w:ascii="inherit" w:eastAsia="Times New Roman" w:hAnsi="inherit"/>
          <w:color w:val="000000"/>
          <w:lang w:val="bg-BG" w:eastAsia="bg-BG"/>
        </w:rPr>
        <w:t xml:space="preserve">Река </w:t>
      </w:r>
      <w:proofErr w:type="spellStart"/>
      <w:r w:rsidRPr="00DC6E4E">
        <w:rPr>
          <w:rFonts w:ascii="inherit" w:eastAsia="Times New Roman" w:hAnsi="inherit"/>
          <w:color w:val="000000"/>
          <w:lang w:val="bg-BG" w:eastAsia="bg-BG"/>
        </w:rPr>
        <w:t>Kettős-Körös</w:t>
      </w:r>
      <w:proofErr w:type="spellEnd"/>
      <w:r w:rsidRPr="00DC6E4E">
        <w:rPr>
          <w:rFonts w:ascii="inherit" w:eastAsia="Times New Roman" w:hAnsi="inherit"/>
          <w:color w:val="000000"/>
          <w:lang w:val="bg-BG" w:eastAsia="bg-BG"/>
        </w:rPr>
        <w:t>: от км 23 до км 0</w:t>
      </w:r>
    </w:p>
    <w:p w:rsidR="00DC6E4E" w:rsidRPr="00DC6E4E" w:rsidRDefault="00DC6E4E" w:rsidP="00DC2F40">
      <w:pPr>
        <w:shd w:val="clear" w:color="auto" w:fill="FFFFFF"/>
        <w:spacing w:before="120" w:after="0" w:line="240" w:lineRule="auto"/>
        <w:jc w:val="both"/>
        <w:rPr>
          <w:rFonts w:ascii="inherit" w:eastAsia="Times New Roman" w:hAnsi="inherit"/>
          <w:color w:val="000000"/>
          <w:lang w:val="bg-BG" w:eastAsia="bg-BG"/>
        </w:rPr>
      </w:pPr>
      <w:r w:rsidRPr="00DC6E4E">
        <w:rPr>
          <w:rFonts w:ascii="inherit" w:eastAsia="Times New Roman" w:hAnsi="inherit"/>
          <w:color w:val="000000"/>
          <w:lang w:val="bg-BG" w:eastAsia="bg-BG"/>
        </w:rPr>
        <w:t xml:space="preserve">Река </w:t>
      </w:r>
      <w:proofErr w:type="spellStart"/>
      <w:r w:rsidRPr="00DC6E4E">
        <w:rPr>
          <w:rFonts w:ascii="inherit" w:eastAsia="Times New Roman" w:hAnsi="inherit"/>
          <w:color w:val="000000"/>
          <w:lang w:val="bg-BG" w:eastAsia="bg-BG"/>
        </w:rPr>
        <w:t>Hármas-Körös</w:t>
      </w:r>
      <w:proofErr w:type="spellEnd"/>
      <w:r w:rsidRPr="00DC6E4E">
        <w:rPr>
          <w:rFonts w:ascii="inherit" w:eastAsia="Times New Roman" w:hAnsi="inherit"/>
          <w:color w:val="000000"/>
          <w:lang w:val="bg-BG" w:eastAsia="bg-BG"/>
        </w:rPr>
        <w:t>: от км 91 до км 0</w:t>
      </w:r>
    </w:p>
    <w:p w:rsidR="00DC6E4E" w:rsidRPr="00DC6E4E" w:rsidRDefault="00DC6E4E" w:rsidP="00DC2F40">
      <w:pPr>
        <w:shd w:val="clear" w:color="auto" w:fill="FFFFFF"/>
        <w:spacing w:before="120" w:after="0" w:line="240" w:lineRule="auto"/>
        <w:jc w:val="both"/>
        <w:rPr>
          <w:rFonts w:ascii="inherit" w:eastAsia="Times New Roman" w:hAnsi="inherit"/>
          <w:color w:val="000000"/>
          <w:lang w:val="bg-BG" w:eastAsia="bg-BG"/>
        </w:rPr>
      </w:pPr>
      <w:r w:rsidRPr="00DC6E4E">
        <w:rPr>
          <w:rFonts w:ascii="inherit" w:eastAsia="Times New Roman" w:hAnsi="inherit"/>
          <w:color w:val="000000"/>
          <w:lang w:val="bg-BG" w:eastAsia="bg-BG"/>
        </w:rPr>
        <w:t xml:space="preserve">Канал </w:t>
      </w:r>
      <w:proofErr w:type="spellStart"/>
      <w:r w:rsidRPr="00DC6E4E">
        <w:rPr>
          <w:rFonts w:ascii="inherit" w:eastAsia="Times New Roman" w:hAnsi="inherit"/>
          <w:color w:val="000000"/>
          <w:lang w:val="bg-BG" w:eastAsia="bg-BG"/>
        </w:rPr>
        <w:t>Sió</w:t>
      </w:r>
      <w:proofErr w:type="spellEnd"/>
      <w:r w:rsidRPr="00DC6E4E">
        <w:rPr>
          <w:rFonts w:ascii="inherit" w:eastAsia="Times New Roman" w:hAnsi="inherit"/>
          <w:color w:val="000000"/>
          <w:lang w:val="bg-BG" w:eastAsia="bg-BG"/>
        </w:rPr>
        <w:t>: от км 23 до км 0</w:t>
      </w:r>
    </w:p>
    <w:p w:rsidR="00DC6E4E" w:rsidRPr="00DC6E4E" w:rsidRDefault="00DC6E4E" w:rsidP="00DC2F40">
      <w:pPr>
        <w:shd w:val="clear" w:color="auto" w:fill="FFFFFF"/>
        <w:spacing w:before="120" w:after="0" w:line="240" w:lineRule="auto"/>
        <w:jc w:val="both"/>
        <w:rPr>
          <w:rFonts w:ascii="inherit" w:eastAsia="Times New Roman" w:hAnsi="inherit"/>
          <w:color w:val="000000"/>
          <w:lang w:val="bg-BG" w:eastAsia="bg-BG"/>
        </w:rPr>
      </w:pPr>
      <w:r w:rsidRPr="00DC6E4E">
        <w:rPr>
          <w:rFonts w:ascii="inherit" w:eastAsia="Times New Roman" w:hAnsi="inherit"/>
          <w:color w:val="000000"/>
          <w:lang w:val="bg-BG" w:eastAsia="bg-BG"/>
        </w:rPr>
        <w:t xml:space="preserve">Езерото </w:t>
      </w:r>
      <w:proofErr w:type="spellStart"/>
      <w:r w:rsidRPr="00DC6E4E">
        <w:rPr>
          <w:rFonts w:ascii="inherit" w:eastAsia="Times New Roman" w:hAnsi="inherit"/>
          <w:color w:val="000000"/>
          <w:lang w:val="bg-BG" w:eastAsia="bg-BG"/>
        </w:rPr>
        <w:t>Velence</w:t>
      </w:r>
      <w:proofErr w:type="spellEnd"/>
    </w:p>
    <w:p w:rsidR="00DC6E4E" w:rsidRPr="00DC6E4E" w:rsidRDefault="00DC6E4E" w:rsidP="00DC2F40">
      <w:pPr>
        <w:shd w:val="clear" w:color="auto" w:fill="FFFFFF"/>
        <w:spacing w:before="120" w:after="0" w:line="240" w:lineRule="auto"/>
        <w:jc w:val="both"/>
        <w:rPr>
          <w:rFonts w:ascii="inherit" w:eastAsia="Times New Roman" w:hAnsi="inherit"/>
          <w:color w:val="000000"/>
          <w:lang w:val="bg-BG" w:eastAsia="bg-BG"/>
        </w:rPr>
      </w:pPr>
      <w:r w:rsidRPr="00DC6E4E">
        <w:rPr>
          <w:rFonts w:ascii="inherit" w:eastAsia="Times New Roman" w:hAnsi="inherit"/>
          <w:color w:val="000000"/>
          <w:lang w:val="bg-BG" w:eastAsia="bg-BG"/>
        </w:rPr>
        <w:t xml:space="preserve">Езерото </w:t>
      </w:r>
      <w:proofErr w:type="spellStart"/>
      <w:r w:rsidRPr="00DC6E4E">
        <w:rPr>
          <w:rFonts w:ascii="inherit" w:eastAsia="Times New Roman" w:hAnsi="inherit"/>
          <w:color w:val="000000"/>
          <w:lang w:val="bg-BG" w:eastAsia="bg-BG"/>
        </w:rPr>
        <w:t>Fertő</w:t>
      </w:r>
      <w:proofErr w:type="spellEnd"/>
    </w:p>
    <w:p w:rsidR="00DC6E4E" w:rsidRPr="00DC6E4E" w:rsidRDefault="00DC6E4E" w:rsidP="00DC2F40">
      <w:pPr>
        <w:shd w:val="clear" w:color="auto" w:fill="FFFFFF"/>
        <w:spacing w:before="240" w:after="120" w:line="240" w:lineRule="auto"/>
        <w:jc w:val="both"/>
        <w:rPr>
          <w:rFonts w:ascii="inherit" w:eastAsia="Times New Roman" w:hAnsi="inherit"/>
          <w:b/>
          <w:bCs/>
          <w:color w:val="000000"/>
          <w:lang w:val="bg-BG" w:eastAsia="bg-BG"/>
        </w:rPr>
      </w:pPr>
      <w:r w:rsidRPr="00DC6E4E">
        <w:rPr>
          <w:rFonts w:ascii="inherit" w:eastAsia="Times New Roman" w:hAnsi="inherit"/>
          <w:b/>
          <w:bCs/>
          <w:i/>
          <w:iCs/>
          <w:color w:val="000000"/>
          <w:lang w:val="bg-BG" w:eastAsia="bg-BG"/>
        </w:rPr>
        <w:t>Нидерландия</w:t>
      </w:r>
    </w:p>
    <w:p w:rsidR="00DC6E4E" w:rsidRPr="00DC6E4E" w:rsidRDefault="00DC6E4E" w:rsidP="00DC2F40">
      <w:pPr>
        <w:shd w:val="clear" w:color="auto" w:fill="FFFFFF"/>
        <w:spacing w:before="120" w:after="0" w:line="240" w:lineRule="auto"/>
        <w:jc w:val="both"/>
        <w:rPr>
          <w:rFonts w:ascii="inherit" w:eastAsia="Times New Roman" w:hAnsi="inherit"/>
          <w:color w:val="000000"/>
          <w:lang w:val="bg-BG" w:eastAsia="bg-BG"/>
        </w:rPr>
      </w:pPr>
      <w:r w:rsidRPr="00DC6E4E">
        <w:rPr>
          <w:rFonts w:ascii="inherit" w:eastAsia="Times New Roman" w:hAnsi="inherit"/>
          <w:color w:val="000000"/>
          <w:lang w:val="bg-BG" w:eastAsia="bg-BG"/>
        </w:rPr>
        <w:t>Рейн</w:t>
      </w:r>
    </w:p>
    <w:p w:rsidR="00DC6E4E" w:rsidRPr="00DC6E4E" w:rsidRDefault="00DC6E4E" w:rsidP="00DC2F40">
      <w:pPr>
        <w:shd w:val="clear" w:color="auto" w:fill="FFFFFF"/>
        <w:spacing w:before="120" w:after="0" w:line="240" w:lineRule="auto"/>
        <w:jc w:val="both"/>
        <w:rPr>
          <w:rFonts w:ascii="inherit" w:eastAsia="Times New Roman" w:hAnsi="inherit"/>
          <w:color w:val="000000"/>
          <w:lang w:val="bg-BG" w:eastAsia="bg-BG"/>
        </w:rPr>
      </w:pPr>
      <w:proofErr w:type="spellStart"/>
      <w:r w:rsidRPr="00DC6E4E">
        <w:rPr>
          <w:rFonts w:ascii="inherit" w:eastAsia="Times New Roman" w:hAnsi="inherit"/>
          <w:color w:val="000000"/>
          <w:lang w:val="bg-BG" w:eastAsia="bg-BG"/>
        </w:rPr>
        <w:t>Sneekermeer</w:t>
      </w:r>
      <w:proofErr w:type="spellEnd"/>
      <w:r w:rsidRPr="00DC6E4E">
        <w:rPr>
          <w:rFonts w:ascii="inherit" w:eastAsia="Times New Roman" w:hAnsi="inherit"/>
          <w:color w:val="000000"/>
          <w:lang w:val="bg-BG" w:eastAsia="bg-BG"/>
        </w:rPr>
        <w:t xml:space="preserve">, </w:t>
      </w:r>
      <w:proofErr w:type="spellStart"/>
      <w:r w:rsidRPr="00DC6E4E">
        <w:rPr>
          <w:rFonts w:ascii="inherit" w:eastAsia="Times New Roman" w:hAnsi="inherit"/>
          <w:color w:val="000000"/>
          <w:lang w:val="bg-BG" w:eastAsia="bg-BG"/>
        </w:rPr>
        <w:t>Koevordermeer</w:t>
      </w:r>
      <w:proofErr w:type="spellEnd"/>
      <w:r w:rsidRPr="00DC6E4E">
        <w:rPr>
          <w:rFonts w:ascii="inherit" w:eastAsia="Times New Roman" w:hAnsi="inherit"/>
          <w:color w:val="000000"/>
          <w:lang w:val="bg-BG" w:eastAsia="bg-BG"/>
        </w:rPr>
        <w:t xml:space="preserve">, </w:t>
      </w:r>
      <w:proofErr w:type="spellStart"/>
      <w:r w:rsidRPr="00DC6E4E">
        <w:rPr>
          <w:rFonts w:ascii="inherit" w:eastAsia="Times New Roman" w:hAnsi="inherit"/>
          <w:color w:val="000000"/>
          <w:lang w:val="bg-BG" w:eastAsia="bg-BG"/>
        </w:rPr>
        <w:t>Heegermeer</w:t>
      </w:r>
      <w:proofErr w:type="spellEnd"/>
      <w:r w:rsidRPr="00DC6E4E">
        <w:rPr>
          <w:rFonts w:ascii="inherit" w:eastAsia="Times New Roman" w:hAnsi="inherit"/>
          <w:color w:val="000000"/>
          <w:lang w:val="bg-BG" w:eastAsia="bg-BG"/>
        </w:rPr>
        <w:t xml:space="preserve">, </w:t>
      </w:r>
      <w:proofErr w:type="spellStart"/>
      <w:r w:rsidRPr="00DC6E4E">
        <w:rPr>
          <w:rFonts w:ascii="inherit" w:eastAsia="Times New Roman" w:hAnsi="inherit"/>
          <w:color w:val="000000"/>
          <w:lang w:val="bg-BG" w:eastAsia="bg-BG"/>
        </w:rPr>
        <w:t>Fluessen</w:t>
      </w:r>
      <w:proofErr w:type="spellEnd"/>
      <w:r w:rsidRPr="00DC6E4E">
        <w:rPr>
          <w:rFonts w:ascii="inherit" w:eastAsia="Times New Roman" w:hAnsi="inherit"/>
          <w:color w:val="000000"/>
          <w:lang w:val="bg-BG" w:eastAsia="bg-BG"/>
        </w:rPr>
        <w:t xml:space="preserve">, </w:t>
      </w:r>
      <w:proofErr w:type="spellStart"/>
      <w:r w:rsidRPr="00DC6E4E">
        <w:rPr>
          <w:rFonts w:ascii="inherit" w:eastAsia="Times New Roman" w:hAnsi="inherit"/>
          <w:color w:val="000000"/>
          <w:lang w:val="bg-BG" w:eastAsia="bg-BG"/>
        </w:rPr>
        <w:t>Slotermeer</w:t>
      </w:r>
      <w:proofErr w:type="spellEnd"/>
      <w:r w:rsidRPr="00DC6E4E">
        <w:rPr>
          <w:rFonts w:ascii="inherit" w:eastAsia="Times New Roman" w:hAnsi="inherit"/>
          <w:color w:val="000000"/>
          <w:lang w:val="bg-BG" w:eastAsia="bg-BG"/>
        </w:rPr>
        <w:t xml:space="preserve">, </w:t>
      </w:r>
      <w:proofErr w:type="spellStart"/>
      <w:r w:rsidRPr="00DC6E4E">
        <w:rPr>
          <w:rFonts w:ascii="inherit" w:eastAsia="Times New Roman" w:hAnsi="inherit"/>
          <w:color w:val="000000"/>
          <w:lang w:val="bg-BG" w:eastAsia="bg-BG"/>
        </w:rPr>
        <w:t>Tjeukemeer</w:t>
      </w:r>
      <w:proofErr w:type="spellEnd"/>
      <w:r w:rsidRPr="00DC6E4E">
        <w:rPr>
          <w:rFonts w:ascii="inherit" w:eastAsia="Times New Roman" w:hAnsi="inherit"/>
          <w:color w:val="000000"/>
          <w:lang w:val="bg-BG" w:eastAsia="bg-BG"/>
        </w:rPr>
        <w:t xml:space="preserve">, </w:t>
      </w:r>
      <w:proofErr w:type="spellStart"/>
      <w:r w:rsidRPr="00DC6E4E">
        <w:rPr>
          <w:rFonts w:ascii="inherit" w:eastAsia="Times New Roman" w:hAnsi="inherit"/>
          <w:color w:val="000000"/>
          <w:lang w:val="bg-BG" w:eastAsia="bg-BG"/>
        </w:rPr>
        <w:t>Beulakkerwijde</w:t>
      </w:r>
      <w:proofErr w:type="spellEnd"/>
      <w:r w:rsidRPr="00DC6E4E">
        <w:rPr>
          <w:rFonts w:ascii="inherit" w:eastAsia="Times New Roman" w:hAnsi="inherit"/>
          <w:color w:val="000000"/>
          <w:lang w:val="bg-BG" w:eastAsia="bg-BG"/>
        </w:rPr>
        <w:t xml:space="preserve">, </w:t>
      </w:r>
      <w:proofErr w:type="spellStart"/>
      <w:r w:rsidRPr="00DC6E4E">
        <w:rPr>
          <w:rFonts w:ascii="inherit" w:eastAsia="Times New Roman" w:hAnsi="inherit"/>
          <w:color w:val="000000"/>
          <w:lang w:val="bg-BG" w:eastAsia="bg-BG"/>
        </w:rPr>
        <w:t>Belterwijde</w:t>
      </w:r>
      <w:proofErr w:type="spellEnd"/>
      <w:r w:rsidRPr="00DC6E4E">
        <w:rPr>
          <w:rFonts w:ascii="inherit" w:eastAsia="Times New Roman" w:hAnsi="inherit"/>
          <w:color w:val="000000"/>
          <w:lang w:val="bg-BG" w:eastAsia="bg-BG"/>
        </w:rPr>
        <w:t xml:space="preserve">, </w:t>
      </w:r>
      <w:proofErr w:type="spellStart"/>
      <w:r w:rsidRPr="00DC6E4E">
        <w:rPr>
          <w:rFonts w:ascii="inherit" w:eastAsia="Times New Roman" w:hAnsi="inherit"/>
          <w:color w:val="000000"/>
          <w:lang w:val="bg-BG" w:eastAsia="bg-BG"/>
        </w:rPr>
        <w:t>Ramsdiep</w:t>
      </w:r>
      <w:proofErr w:type="spellEnd"/>
      <w:r w:rsidRPr="00DC6E4E">
        <w:rPr>
          <w:rFonts w:ascii="inherit" w:eastAsia="Times New Roman" w:hAnsi="inherit"/>
          <w:color w:val="000000"/>
          <w:lang w:val="bg-BG" w:eastAsia="bg-BG"/>
        </w:rPr>
        <w:t xml:space="preserve">, </w:t>
      </w:r>
      <w:proofErr w:type="spellStart"/>
      <w:r w:rsidRPr="00DC6E4E">
        <w:rPr>
          <w:rFonts w:ascii="inherit" w:eastAsia="Times New Roman" w:hAnsi="inherit"/>
          <w:color w:val="000000"/>
          <w:lang w:val="bg-BG" w:eastAsia="bg-BG"/>
        </w:rPr>
        <w:t>Ketelmeer</w:t>
      </w:r>
      <w:proofErr w:type="spellEnd"/>
      <w:r w:rsidRPr="00DC6E4E">
        <w:rPr>
          <w:rFonts w:ascii="inherit" w:eastAsia="Times New Roman" w:hAnsi="inherit"/>
          <w:color w:val="000000"/>
          <w:lang w:val="bg-BG" w:eastAsia="bg-BG"/>
        </w:rPr>
        <w:t xml:space="preserve">, </w:t>
      </w:r>
      <w:proofErr w:type="spellStart"/>
      <w:r w:rsidRPr="00DC6E4E">
        <w:rPr>
          <w:rFonts w:ascii="inherit" w:eastAsia="Times New Roman" w:hAnsi="inherit"/>
          <w:color w:val="000000"/>
          <w:lang w:val="bg-BG" w:eastAsia="bg-BG"/>
        </w:rPr>
        <w:t>Zwartemeer</w:t>
      </w:r>
      <w:proofErr w:type="spellEnd"/>
      <w:r w:rsidRPr="00DC6E4E">
        <w:rPr>
          <w:rFonts w:ascii="inherit" w:eastAsia="Times New Roman" w:hAnsi="inherit"/>
          <w:color w:val="000000"/>
          <w:lang w:val="bg-BG" w:eastAsia="bg-BG"/>
        </w:rPr>
        <w:t xml:space="preserve">, </w:t>
      </w:r>
      <w:proofErr w:type="spellStart"/>
      <w:r w:rsidRPr="00DC6E4E">
        <w:rPr>
          <w:rFonts w:ascii="inherit" w:eastAsia="Times New Roman" w:hAnsi="inherit"/>
          <w:color w:val="000000"/>
          <w:lang w:val="bg-BG" w:eastAsia="bg-BG"/>
        </w:rPr>
        <w:t>Veluwemeer</w:t>
      </w:r>
      <w:proofErr w:type="spellEnd"/>
      <w:r w:rsidRPr="00DC6E4E">
        <w:rPr>
          <w:rFonts w:ascii="inherit" w:eastAsia="Times New Roman" w:hAnsi="inherit"/>
          <w:color w:val="000000"/>
          <w:lang w:val="bg-BG" w:eastAsia="bg-BG"/>
        </w:rPr>
        <w:t xml:space="preserve">, </w:t>
      </w:r>
      <w:proofErr w:type="spellStart"/>
      <w:r w:rsidRPr="00DC6E4E">
        <w:rPr>
          <w:rFonts w:ascii="inherit" w:eastAsia="Times New Roman" w:hAnsi="inherit"/>
          <w:color w:val="000000"/>
          <w:lang w:val="bg-BG" w:eastAsia="bg-BG"/>
        </w:rPr>
        <w:t>Eemmeer</w:t>
      </w:r>
      <w:proofErr w:type="spellEnd"/>
      <w:r w:rsidRPr="00DC6E4E">
        <w:rPr>
          <w:rFonts w:ascii="inherit" w:eastAsia="Times New Roman" w:hAnsi="inherit"/>
          <w:color w:val="000000"/>
          <w:lang w:val="bg-BG" w:eastAsia="bg-BG"/>
        </w:rPr>
        <w:t xml:space="preserve">, </w:t>
      </w:r>
      <w:proofErr w:type="spellStart"/>
      <w:r w:rsidRPr="00DC6E4E">
        <w:rPr>
          <w:rFonts w:ascii="inherit" w:eastAsia="Times New Roman" w:hAnsi="inherit"/>
          <w:color w:val="000000"/>
          <w:lang w:val="bg-BG" w:eastAsia="bg-BG"/>
        </w:rPr>
        <w:t>Alkmaardermeer</w:t>
      </w:r>
      <w:proofErr w:type="spellEnd"/>
      <w:r w:rsidRPr="00DC6E4E">
        <w:rPr>
          <w:rFonts w:ascii="inherit" w:eastAsia="Times New Roman" w:hAnsi="inherit"/>
          <w:color w:val="000000"/>
          <w:lang w:val="bg-BG" w:eastAsia="bg-BG"/>
        </w:rPr>
        <w:t xml:space="preserve">, </w:t>
      </w:r>
      <w:proofErr w:type="spellStart"/>
      <w:r w:rsidRPr="00DC6E4E">
        <w:rPr>
          <w:rFonts w:ascii="inherit" w:eastAsia="Times New Roman" w:hAnsi="inherit"/>
          <w:color w:val="000000"/>
          <w:lang w:val="bg-BG" w:eastAsia="bg-BG"/>
        </w:rPr>
        <w:t>Gouwzee</w:t>
      </w:r>
      <w:proofErr w:type="spellEnd"/>
      <w:r w:rsidRPr="00DC6E4E">
        <w:rPr>
          <w:rFonts w:ascii="inherit" w:eastAsia="Times New Roman" w:hAnsi="inherit"/>
          <w:color w:val="000000"/>
          <w:lang w:val="bg-BG" w:eastAsia="bg-BG"/>
        </w:rPr>
        <w:t xml:space="preserve">, </w:t>
      </w:r>
      <w:proofErr w:type="spellStart"/>
      <w:r w:rsidRPr="00DC6E4E">
        <w:rPr>
          <w:rFonts w:ascii="inherit" w:eastAsia="Times New Roman" w:hAnsi="inherit"/>
          <w:color w:val="000000"/>
          <w:lang w:val="bg-BG" w:eastAsia="bg-BG"/>
        </w:rPr>
        <w:t>Buiten</w:t>
      </w:r>
      <w:proofErr w:type="spellEnd"/>
      <w:r w:rsidRPr="00DC6E4E">
        <w:rPr>
          <w:rFonts w:ascii="inherit" w:eastAsia="Times New Roman" w:hAnsi="inherit"/>
          <w:color w:val="000000"/>
          <w:lang w:val="bg-BG" w:eastAsia="bg-BG"/>
        </w:rPr>
        <w:t xml:space="preserve"> IJ </w:t>
      </w:r>
      <w:proofErr w:type="spellStart"/>
      <w:r w:rsidRPr="00DC6E4E">
        <w:rPr>
          <w:rFonts w:ascii="inherit" w:eastAsia="Times New Roman" w:hAnsi="inherit"/>
          <w:color w:val="000000"/>
          <w:lang w:val="bg-BG" w:eastAsia="bg-BG"/>
        </w:rPr>
        <w:t>Аfgesloten</w:t>
      </w:r>
      <w:proofErr w:type="spellEnd"/>
      <w:r w:rsidRPr="00DC6E4E">
        <w:rPr>
          <w:rFonts w:ascii="inherit" w:eastAsia="Times New Roman" w:hAnsi="inherit"/>
          <w:color w:val="000000"/>
          <w:lang w:val="bg-BG" w:eastAsia="bg-BG"/>
        </w:rPr>
        <w:t xml:space="preserve"> IJ </w:t>
      </w:r>
      <w:proofErr w:type="spellStart"/>
      <w:r w:rsidRPr="00DC6E4E">
        <w:rPr>
          <w:rFonts w:ascii="inherit" w:eastAsia="Times New Roman" w:hAnsi="inherit"/>
          <w:color w:val="000000"/>
          <w:lang w:val="bg-BG" w:eastAsia="bg-BG"/>
        </w:rPr>
        <w:t>Noordzeekanaal</w:t>
      </w:r>
      <w:proofErr w:type="spellEnd"/>
      <w:r w:rsidRPr="00DC6E4E">
        <w:rPr>
          <w:rFonts w:ascii="inherit" w:eastAsia="Times New Roman" w:hAnsi="inherit"/>
          <w:color w:val="000000"/>
          <w:lang w:val="bg-BG" w:eastAsia="bg-BG"/>
        </w:rPr>
        <w:t xml:space="preserve">, пристанището на </w:t>
      </w:r>
      <w:proofErr w:type="spellStart"/>
      <w:r w:rsidRPr="00DC6E4E">
        <w:rPr>
          <w:rFonts w:ascii="inherit" w:eastAsia="Times New Roman" w:hAnsi="inherit"/>
          <w:color w:val="000000"/>
          <w:lang w:val="bg-BG" w:eastAsia="bg-BG"/>
        </w:rPr>
        <w:t>IJmuiden</w:t>
      </w:r>
      <w:proofErr w:type="spellEnd"/>
      <w:r w:rsidRPr="00DC6E4E">
        <w:rPr>
          <w:rFonts w:ascii="inherit" w:eastAsia="Times New Roman" w:hAnsi="inherit"/>
          <w:color w:val="000000"/>
          <w:lang w:val="bg-BG" w:eastAsia="bg-BG"/>
        </w:rPr>
        <w:t xml:space="preserve">, пристанищния район на Ротердам, </w:t>
      </w:r>
      <w:proofErr w:type="spellStart"/>
      <w:r w:rsidRPr="00DC6E4E">
        <w:rPr>
          <w:rFonts w:ascii="inherit" w:eastAsia="Times New Roman" w:hAnsi="inherit"/>
          <w:color w:val="000000"/>
          <w:lang w:val="bg-BG" w:eastAsia="bg-BG"/>
        </w:rPr>
        <w:t>Nieuwe</w:t>
      </w:r>
      <w:proofErr w:type="spellEnd"/>
      <w:r w:rsidRPr="00DC6E4E">
        <w:rPr>
          <w:rFonts w:ascii="inherit" w:eastAsia="Times New Roman" w:hAnsi="inherit"/>
          <w:color w:val="000000"/>
          <w:lang w:val="bg-BG" w:eastAsia="bg-BG"/>
        </w:rPr>
        <w:t xml:space="preserve"> </w:t>
      </w:r>
      <w:proofErr w:type="spellStart"/>
      <w:r w:rsidRPr="00DC6E4E">
        <w:rPr>
          <w:rFonts w:ascii="inherit" w:eastAsia="Times New Roman" w:hAnsi="inherit"/>
          <w:color w:val="000000"/>
          <w:lang w:val="bg-BG" w:eastAsia="bg-BG"/>
        </w:rPr>
        <w:t>Maas</w:t>
      </w:r>
      <w:proofErr w:type="spellEnd"/>
      <w:r w:rsidRPr="00DC6E4E">
        <w:rPr>
          <w:rFonts w:ascii="inherit" w:eastAsia="Times New Roman" w:hAnsi="inherit"/>
          <w:color w:val="000000"/>
          <w:lang w:val="bg-BG" w:eastAsia="bg-BG"/>
        </w:rPr>
        <w:t xml:space="preserve">, </w:t>
      </w:r>
      <w:proofErr w:type="spellStart"/>
      <w:r w:rsidRPr="00DC6E4E">
        <w:rPr>
          <w:rFonts w:ascii="inherit" w:eastAsia="Times New Roman" w:hAnsi="inherit"/>
          <w:color w:val="000000"/>
          <w:lang w:val="bg-BG" w:eastAsia="bg-BG"/>
        </w:rPr>
        <w:t>Noord</w:t>
      </w:r>
      <w:proofErr w:type="spellEnd"/>
      <w:r w:rsidRPr="00DC6E4E">
        <w:rPr>
          <w:rFonts w:ascii="inherit" w:eastAsia="Times New Roman" w:hAnsi="inherit"/>
          <w:color w:val="000000"/>
          <w:lang w:val="bg-BG" w:eastAsia="bg-BG"/>
        </w:rPr>
        <w:t xml:space="preserve">, </w:t>
      </w:r>
      <w:proofErr w:type="spellStart"/>
      <w:r w:rsidRPr="00DC6E4E">
        <w:rPr>
          <w:rFonts w:ascii="inherit" w:eastAsia="Times New Roman" w:hAnsi="inherit"/>
          <w:color w:val="000000"/>
          <w:lang w:val="bg-BG" w:eastAsia="bg-BG"/>
        </w:rPr>
        <w:t>Oude</w:t>
      </w:r>
      <w:proofErr w:type="spellEnd"/>
      <w:r w:rsidRPr="00DC6E4E">
        <w:rPr>
          <w:rFonts w:ascii="inherit" w:eastAsia="Times New Roman" w:hAnsi="inherit"/>
          <w:color w:val="000000"/>
          <w:lang w:val="bg-BG" w:eastAsia="bg-BG"/>
        </w:rPr>
        <w:t xml:space="preserve"> </w:t>
      </w:r>
      <w:proofErr w:type="spellStart"/>
      <w:r w:rsidRPr="00DC6E4E">
        <w:rPr>
          <w:rFonts w:ascii="inherit" w:eastAsia="Times New Roman" w:hAnsi="inherit"/>
          <w:color w:val="000000"/>
          <w:lang w:val="bg-BG" w:eastAsia="bg-BG"/>
        </w:rPr>
        <w:t>Maas</w:t>
      </w:r>
      <w:proofErr w:type="spellEnd"/>
      <w:r w:rsidRPr="00DC6E4E">
        <w:rPr>
          <w:rFonts w:ascii="inherit" w:eastAsia="Times New Roman" w:hAnsi="inherit"/>
          <w:color w:val="000000"/>
          <w:lang w:val="bg-BG" w:eastAsia="bg-BG"/>
        </w:rPr>
        <w:t xml:space="preserve">, </w:t>
      </w:r>
      <w:proofErr w:type="spellStart"/>
      <w:r w:rsidRPr="00DC6E4E">
        <w:rPr>
          <w:rFonts w:ascii="inherit" w:eastAsia="Times New Roman" w:hAnsi="inherit"/>
          <w:color w:val="000000"/>
          <w:lang w:val="bg-BG" w:eastAsia="bg-BG"/>
        </w:rPr>
        <w:t>Beneden</w:t>
      </w:r>
      <w:proofErr w:type="spellEnd"/>
      <w:r w:rsidRPr="00DC6E4E">
        <w:rPr>
          <w:rFonts w:ascii="inherit" w:eastAsia="Times New Roman" w:hAnsi="inherit"/>
          <w:color w:val="000000"/>
          <w:lang w:val="bg-BG" w:eastAsia="bg-BG"/>
        </w:rPr>
        <w:t xml:space="preserve"> </w:t>
      </w:r>
      <w:proofErr w:type="spellStart"/>
      <w:r w:rsidRPr="00DC6E4E">
        <w:rPr>
          <w:rFonts w:ascii="inherit" w:eastAsia="Times New Roman" w:hAnsi="inherit"/>
          <w:color w:val="000000"/>
          <w:lang w:val="bg-BG" w:eastAsia="bg-BG"/>
        </w:rPr>
        <w:t>Merwede</w:t>
      </w:r>
      <w:proofErr w:type="spellEnd"/>
      <w:r w:rsidRPr="00DC6E4E">
        <w:rPr>
          <w:rFonts w:ascii="inherit" w:eastAsia="Times New Roman" w:hAnsi="inherit"/>
          <w:color w:val="000000"/>
          <w:lang w:val="bg-BG" w:eastAsia="bg-BG"/>
        </w:rPr>
        <w:t xml:space="preserve">, </w:t>
      </w:r>
      <w:proofErr w:type="spellStart"/>
      <w:r w:rsidRPr="00DC6E4E">
        <w:rPr>
          <w:rFonts w:ascii="inherit" w:eastAsia="Times New Roman" w:hAnsi="inherit"/>
          <w:color w:val="000000"/>
          <w:lang w:val="bg-BG" w:eastAsia="bg-BG"/>
        </w:rPr>
        <w:t>Nieuwe</w:t>
      </w:r>
      <w:proofErr w:type="spellEnd"/>
      <w:r w:rsidRPr="00DC6E4E">
        <w:rPr>
          <w:rFonts w:ascii="inherit" w:eastAsia="Times New Roman" w:hAnsi="inherit"/>
          <w:color w:val="000000"/>
          <w:lang w:val="bg-BG" w:eastAsia="bg-BG"/>
        </w:rPr>
        <w:t xml:space="preserve"> </w:t>
      </w:r>
      <w:proofErr w:type="spellStart"/>
      <w:r w:rsidRPr="00DC6E4E">
        <w:rPr>
          <w:rFonts w:ascii="inherit" w:eastAsia="Times New Roman" w:hAnsi="inherit"/>
          <w:color w:val="000000"/>
          <w:lang w:val="bg-BG" w:eastAsia="bg-BG"/>
        </w:rPr>
        <w:t>Merwede</w:t>
      </w:r>
      <w:proofErr w:type="spellEnd"/>
      <w:r w:rsidRPr="00DC6E4E">
        <w:rPr>
          <w:rFonts w:ascii="inherit" w:eastAsia="Times New Roman" w:hAnsi="inherit"/>
          <w:color w:val="000000"/>
          <w:lang w:val="bg-BG" w:eastAsia="bg-BG"/>
        </w:rPr>
        <w:t xml:space="preserve">, </w:t>
      </w:r>
      <w:proofErr w:type="spellStart"/>
      <w:r w:rsidRPr="00DC6E4E">
        <w:rPr>
          <w:rFonts w:ascii="inherit" w:eastAsia="Times New Roman" w:hAnsi="inherit"/>
          <w:color w:val="000000"/>
          <w:lang w:val="bg-BG" w:eastAsia="bg-BG"/>
        </w:rPr>
        <w:t>Dordsche</w:t>
      </w:r>
      <w:proofErr w:type="spellEnd"/>
      <w:r w:rsidRPr="00DC6E4E">
        <w:rPr>
          <w:rFonts w:ascii="inherit" w:eastAsia="Times New Roman" w:hAnsi="inherit"/>
          <w:color w:val="000000"/>
          <w:lang w:val="bg-BG" w:eastAsia="bg-BG"/>
        </w:rPr>
        <w:t xml:space="preserve"> </w:t>
      </w:r>
      <w:proofErr w:type="spellStart"/>
      <w:r w:rsidRPr="00DC6E4E">
        <w:rPr>
          <w:rFonts w:ascii="inherit" w:eastAsia="Times New Roman" w:hAnsi="inherit"/>
          <w:color w:val="000000"/>
          <w:lang w:val="bg-BG" w:eastAsia="bg-BG"/>
        </w:rPr>
        <w:t>Kil</w:t>
      </w:r>
      <w:proofErr w:type="spellEnd"/>
      <w:r w:rsidRPr="00DC6E4E">
        <w:rPr>
          <w:rFonts w:ascii="inherit" w:eastAsia="Times New Roman" w:hAnsi="inherit"/>
          <w:color w:val="000000"/>
          <w:lang w:val="bg-BG" w:eastAsia="bg-BG"/>
        </w:rPr>
        <w:t xml:space="preserve">, </w:t>
      </w:r>
      <w:proofErr w:type="spellStart"/>
      <w:r w:rsidRPr="00DC6E4E">
        <w:rPr>
          <w:rFonts w:ascii="inherit" w:eastAsia="Times New Roman" w:hAnsi="inherit"/>
          <w:color w:val="000000"/>
          <w:lang w:val="bg-BG" w:eastAsia="bg-BG"/>
        </w:rPr>
        <w:t>Boven</w:t>
      </w:r>
      <w:proofErr w:type="spellEnd"/>
      <w:r w:rsidRPr="00DC6E4E">
        <w:rPr>
          <w:rFonts w:ascii="inherit" w:eastAsia="Times New Roman" w:hAnsi="inherit"/>
          <w:color w:val="000000"/>
          <w:lang w:val="bg-BG" w:eastAsia="bg-BG"/>
        </w:rPr>
        <w:t xml:space="preserve"> </w:t>
      </w:r>
      <w:proofErr w:type="spellStart"/>
      <w:r w:rsidRPr="00DC6E4E">
        <w:rPr>
          <w:rFonts w:ascii="inherit" w:eastAsia="Times New Roman" w:hAnsi="inherit"/>
          <w:color w:val="000000"/>
          <w:lang w:val="bg-BG" w:eastAsia="bg-BG"/>
        </w:rPr>
        <w:t>Merwede</w:t>
      </w:r>
      <w:proofErr w:type="spellEnd"/>
      <w:r w:rsidRPr="00DC6E4E">
        <w:rPr>
          <w:rFonts w:ascii="inherit" w:eastAsia="Times New Roman" w:hAnsi="inherit"/>
          <w:color w:val="000000"/>
          <w:lang w:val="bg-BG" w:eastAsia="bg-BG"/>
        </w:rPr>
        <w:t xml:space="preserve">, </w:t>
      </w:r>
      <w:proofErr w:type="spellStart"/>
      <w:r w:rsidRPr="00DC6E4E">
        <w:rPr>
          <w:rFonts w:ascii="inherit" w:eastAsia="Times New Roman" w:hAnsi="inherit"/>
          <w:color w:val="000000"/>
          <w:lang w:val="bg-BG" w:eastAsia="bg-BG"/>
        </w:rPr>
        <w:t>Waal</w:t>
      </w:r>
      <w:proofErr w:type="spellEnd"/>
      <w:r w:rsidRPr="00DC6E4E">
        <w:rPr>
          <w:rFonts w:ascii="inherit" w:eastAsia="Times New Roman" w:hAnsi="inherit"/>
          <w:color w:val="000000"/>
          <w:lang w:val="bg-BG" w:eastAsia="bg-BG"/>
        </w:rPr>
        <w:t xml:space="preserve">, канал </w:t>
      </w:r>
      <w:proofErr w:type="spellStart"/>
      <w:r w:rsidRPr="00DC6E4E">
        <w:rPr>
          <w:rFonts w:ascii="inherit" w:eastAsia="Times New Roman" w:hAnsi="inherit"/>
          <w:color w:val="000000"/>
          <w:lang w:val="bg-BG" w:eastAsia="bg-BG"/>
        </w:rPr>
        <w:t>Bijlandsch</w:t>
      </w:r>
      <w:proofErr w:type="spellEnd"/>
      <w:r w:rsidRPr="00DC6E4E">
        <w:rPr>
          <w:rFonts w:ascii="inherit" w:eastAsia="Times New Roman" w:hAnsi="inherit"/>
          <w:color w:val="000000"/>
          <w:lang w:val="bg-BG" w:eastAsia="bg-BG"/>
        </w:rPr>
        <w:t xml:space="preserve">, </w:t>
      </w:r>
      <w:proofErr w:type="spellStart"/>
      <w:r w:rsidRPr="00DC6E4E">
        <w:rPr>
          <w:rFonts w:ascii="inherit" w:eastAsia="Times New Roman" w:hAnsi="inherit"/>
          <w:color w:val="000000"/>
          <w:lang w:val="bg-BG" w:eastAsia="bg-BG"/>
        </w:rPr>
        <w:t>Boven</w:t>
      </w:r>
      <w:proofErr w:type="spellEnd"/>
      <w:r w:rsidRPr="00DC6E4E">
        <w:rPr>
          <w:rFonts w:ascii="inherit" w:eastAsia="Times New Roman" w:hAnsi="inherit"/>
          <w:color w:val="000000"/>
          <w:lang w:val="bg-BG" w:eastAsia="bg-BG"/>
        </w:rPr>
        <w:t xml:space="preserve"> </w:t>
      </w:r>
      <w:proofErr w:type="spellStart"/>
      <w:r w:rsidRPr="00DC6E4E">
        <w:rPr>
          <w:rFonts w:ascii="inherit" w:eastAsia="Times New Roman" w:hAnsi="inherit"/>
          <w:color w:val="000000"/>
          <w:lang w:val="bg-BG" w:eastAsia="bg-BG"/>
        </w:rPr>
        <w:t>Rijn</w:t>
      </w:r>
      <w:proofErr w:type="spellEnd"/>
      <w:r w:rsidRPr="00DC6E4E">
        <w:rPr>
          <w:rFonts w:ascii="inherit" w:eastAsia="Times New Roman" w:hAnsi="inherit"/>
          <w:color w:val="000000"/>
          <w:lang w:val="bg-BG" w:eastAsia="bg-BG"/>
        </w:rPr>
        <w:t xml:space="preserve">, канал </w:t>
      </w:r>
      <w:proofErr w:type="spellStart"/>
      <w:r w:rsidRPr="00DC6E4E">
        <w:rPr>
          <w:rFonts w:ascii="inherit" w:eastAsia="Times New Roman" w:hAnsi="inherit"/>
          <w:color w:val="000000"/>
          <w:lang w:val="bg-BG" w:eastAsia="bg-BG"/>
        </w:rPr>
        <w:t>Pannersdensch</w:t>
      </w:r>
      <w:proofErr w:type="spellEnd"/>
      <w:r w:rsidRPr="00DC6E4E">
        <w:rPr>
          <w:rFonts w:ascii="inherit" w:eastAsia="Times New Roman" w:hAnsi="inherit"/>
          <w:color w:val="000000"/>
          <w:lang w:val="bg-BG" w:eastAsia="bg-BG"/>
        </w:rPr>
        <w:t xml:space="preserve">, </w:t>
      </w:r>
      <w:proofErr w:type="spellStart"/>
      <w:r w:rsidRPr="00DC6E4E">
        <w:rPr>
          <w:rFonts w:ascii="inherit" w:eastAsia="Times New Roman" w:hAnsi="inherit"/>
          <w:color w:val="000000"/>
          <w:lang w:val="bg-BG" w:eastAsia="bg-BG"/>
        </w:rPr>
        <w:t>Geldersche</w:t>
      </w:r>
      <w:proofErr w:type="spellEnd"/>
      <w:r w:rsidRPr="00DC6E4E">
        <w:rPr>
          <w:rFonts w:ascii="inherit" w:eastAsia="Times New Roman" w:hAnsi="inherit"/>
          <w:color w:val="000000"/>
          <w:lang w:val="bg-BG" w:eastAsia="bg-BG"/>
        </w:rPr>
        <w:t xml:space="preserve"> </w:t>
      </w:r>
      <w:proofErr w:type="spellStart"/>
      <w:r w:rsidRPr="00DC6E4E">
        <w:rPr>
          <w:rFonts w:ascii="inherit" w:eastAsia="Times New Roman" w:hAnsi="inherit"/>
          <w:color w:val="000000"/>
          <w:lang w:val="bg-BG" w:eastAsia="bg-BG"/>
        </w:rPr>
        <w:t>IJssel</w:t>
      </w:r>
      <w:proofErr w:type="spellEnd"/>
      <w:r w:rsidRPr="00DC6E4E">
        <w:rPr>
          <w:rFonts w:ascii="inherit" w:eastAsia="Times New Roman" w:hAnsi="inherit"/>
          <w:color w:val="000000"/>
          <w:lang w:val="bg-BG" w:eastAsia="bg-BG"/>
        </w:rPr>
        <w:t xml:space="preserve">, </w:t>
      </w:r>
      <w:proofErr w:type="spellStart"/>
      <w:r w:rsidRPr="00DC6E4E">
        <w:rPr>
          <w:rFonts w:ascii="inherit" w:eastAsia="Times New Roman" w:hAnsi="inherit"/>
          <w:color w:val="000000"/>
          <w:lang w:val="bg-BG" w:eastAsia="bg-BG"/>
        </w:rPr>
        <w:t>Neder</w:t>
      </w:r>
      <w:proofErr w:type="spellEnd"/>
      <w:r w:rsidRPr="00DC6E4E">
        <w:rPr>
          <w:rFonts w:ascii="inherit" w:eastAsia="Times New Roman" w:hAnsi="inherit"/>
          <w:color w:val="000000"/>
          <w:lang w:val="bg-BG" w:eastAsia="bg-BG"/>
        </w:rPr>
        <w:t xml:space="preserve"> </w:t>
      </w:r>
      <w:proofErr w:type="spellStart"/>
      <w:r w:rsidRPr="00DC6E4E">
        <w:rPr>
          <w:rFonts w:ascii="inherit" w:eastAsia="Times New Roman" w:hAnsi="inherit"/>
          <w:color w:val="000000"/>
          <w:lang w:val="bg-BG" w:eastAsia="bg-BG"/>
        </w:rPr>
        <w:t>Rijn</w:t>
      </w:r>
      <w:proofErr w:type="spellEnd"/>
      <w:r w:rsidRPr="00DC6E4E">
        <w:rPr>
          <w:rFonts w:ascii="inherit" w:eastAsia="Times New Roman" w:hAnsi="inherit"/>
          <w:color w:val="000000"/>
          <w:lang w:val="bg-BG" w:eastAsia="bg-BG"/>
        </w:rPr>
        <w:t xml:space="preserve">, </w:t>
      </w:r>
      <w:proofErr w:type="spellStart"/>
      <w:r w:rsidRPr="00DC6E4E">
        <w:rPr>
          <w:rFonts w:ascii="inherit" w:eastAsia="Times New Roman" w:hAnsi="inherit"/>
          <w:color w:val="000000"/>
          <w:lang w:val="bg-BG" w:eastAsia="bg-BG"/>
        </w:rPr>
        <w:t>Lek</w:t>
      </w:r>
      <w:proofErr w:type="spellEnd"/>
      <w:r w:rsidRPr="00DC6E4E">
        <w:rPr>
          <w:rFonts w:ascii="inherit" w:eastAsia="Times New Roman" w:hAnsi="inherit"/>
          <w:color w:val="000000"/>
          <w:lang w:val="bg-BG" w:eastAsia="bg-BG"/>
        </w:rPr>
        <w:t xml:space="preserve">, канала Амстердам—Рейн, </w:t>
      </w:r>
      <w:proofErr w:type="spellStart"/>
      <w:r w:rsidRPr="00DC6E4E">
        <w:rPr>
          <w:rFonts w:ascii="inherit" w:eastAsia="Times New Roman" w:hAnsi="inherit"/>
          <w:color w:val="000000"/>
          <w:lang w:val="bg-BG" w:eastAsia="bg-BG"/>
        </w:rPr>
        <w:t>Veerse</w:t>
      </w:r>
      <w:proofErr w:type="spellEnd"/>
      <w:r w:rsidRPr="00DC6E4E">
        <w:rPr>
          <w:rFonts w:ascii="inherit" w:eastAsia="Times New Roman" w:hAnsi="inherit"/>
          <w:color w:val="000000"/>
          <w:lang w:val="bg-BG" w:eastAsia="bg-BG"/>
        </w:rPr>
        <w:t xml:space="preserve"> </w:t>
      </w:r>
      <w:proofErr w:type="spellStart"/>
      <w:r w:rsidRPr="00DC6E4E">
        <w:rPr>
          <w:rFonts w:ascii="inherit" w:eastAsia="Times New Roman" w:hAnsi="inherit"/>
          <w:color w:val="000000"/>
          <w:lang w:val="bg-BG" w:eastAsia="bg-BG"/>
        </w:rPr>
        <w:t>Meer</w:t>
      </w:r>
      <w:proofErr w:type="spellEnd"/>
      <w:r w:rsidRPr="00DC6E4E">
        <w:rPr>
          <w:rFonts w:ascii="inherit" w:eastAsia="Times New Roman" w:hAnsi="inherit"/>
          <w:color w:val="000000"/>
          <w:lang w:val="bg-BG" w:eastAsia="bg-BG"/>
        </w:rPr>
        <w:t xml:space="preserve">, канала </w:t>
      </w:r>
      <w:proofErr w:type="spellStart"/>
      <w:r w:rsidRPr="00DC6E4E">
        <w:rPr>
          <w:rFonts w:ascii="inherit" w:eastAsia="Times New Roman" w:hAnsi="inherit"/>
          <w:color w:val="000000"/>
          <w:lang w:val="bg-BG" w:eastAsia="bg-BG"/>
        </w:rPr>
        <w:t>Шелде</w:t>
      </w:r>
      <w:proofErr w:type="spellEnd"/>
      <w:r w:rsidRPr="00DC6E4E">
        <w:rPr>
          <w:rFonts w:ascii="inherit" w:eastAsia="Times New Roman" w:hAnsi="inherit"/>
          <w:color w:val="000000"/>
          <w:lang w:val="bg-BG" w:eastAsia="bg-BG"/>
        </w:rPr>
        <w:t xml:space="preserve">—Рейн до устието му във </w:t>
      </w:r>
      <w:proofErr w:type="spellStart"/>
      <w:r w:rsidRPr="00DC6E4E">
        <w:rPr>
          <w:rFonts w:ascii="inherit" w:eastAsia="Times New Roman" w:hAnsi="inherit"/>
          <w:color w:val="000000"/>
          <w:lang w:val="bg-BG" w:eastAsia="bg-BG"/>
        </w:rPr>
        <w:t>Volkerak</w:t>
      </w:r>
      <w:proofErr w:type="spellEnd"/>
      <w:r w:rsidRPr="00DC6E4E">
        <w:rPr>
          <w:rFonts w:ascii="inherit" w:eastAsia="Times New Roman" w:hAnsi="inherit"/>
          <w:color w:val="000000"/>
          <w:lang w:val="bg-BG" w:eastAsia="bg-BG"/>
        </w:rPr>
        <w:t xml:space="preserve">, </w:t>
      </w:r>
      <w:proofErr w:type="spellStart"/>
      <w:r w:rsidRPr="00DC6E4E">
        <w:rPr>
          <w:rFonts w:ascii="inherit" w:eastAsia="Times New Roman" w:hAnsi="inherit"/>
          <w:color w:val="000000"/>
          <w:lang w:val="bg-BG" w:eastAsia="bg-BG"/>
        </w:rPr>
        <w:t>Amer</w:t>
      </w:r>
      <w:proofErr w:type="spellEnd"/>
      <w:r w:rsidRPr="00DC6E4E">
        <w:rPr>
          <w:rFonts w:ascii="inherit" w:eastAsia="Times New Roman" w:hAnsi="inherit"/>
          <w:color w:val="000000"/>
          <w:lang w:val="bg-BG" w:eastAsia="bg-BG"/>
        </w:rPr>
        <w:t xml:space="preserve">, </w:t>
      </w:r>
      <w:proofErr w:type="spellStart"/>
      <w:r w:rsidRPr="00DC6E4E">
        <w:rPr>
          <w:rFonts w:ascii="inherit" w:eastAsia="Times New Roman" w:hAnsi="inherit"/>
          <w:color w:val="000000"/>
          <w:lang w:val="bg-BG" w:eastAsia="bg-BG"/>
        </w:rPr>
        <w:t>Bergsche</w:t>
      </w:r>
      <w:proofErr w:type="spellEnd"/>
      <w:r w:rsidRPr="00DC6E4E">
        <w:rPr>
          <w:rFonts w:ascii="inherit" w:eastAsia="Times New Roman" w:hAnsi="inherit"/>
          <w:color w:val="000000"/>
          <w:lang w:val="bg-BG" w:eastAsia="bg-BG"/>
        </w:rPr>
        <w:t xml:space="preserve"> </w:t>
      </w:r>
      <w:proofErr w:type="spellStart"/>
      <w:r w:rsidRPr="00DC6E4E">
        <w:rPr>
          <w:rFonts w:ascii="inherit" w:eastAsia="Times New Roman" w:hAnsi="inherit"/>
          <w:color w:val="000000"/>
          <w:lang w:val="bg-BG" w:eastAsia="bg-BG"/>
        </w:rPr>
        <w:t>Maas</w:t>
      </w:r>
      <w:proofErr w:type="spellEnd"/>
      <w:r w:rsidRPr="00DC6E4E">
        <w:rPr>
          <w:rFonts w:ascii="inherit" w:eastAsia="Times New Roman" w:hAnsi="inherit"/>
          <w:color w:val="000000"/>
          <w:lang w:val="bg-BG" w:eastAsia="bg-BG"/>
        </w:rPr>
        <w:t xml:space="preserve">, </w:t>
      </w:r>
      <w:proofErr w:type="spellStart"/>
      <w:r w:rsidRPr="00DC6E4E">
        <w:rPr>
          <w:rFonts w:ascii="inherit" w:eastAsia="Times New Roman" w:hAnsi="inherit"/>
          <w:color w:val="000000"/>
          <w:lang w:val="bg-BG" w:eastAsia="bg-BG"/>
        </w:rPr>
        <w:t>Meuse</w:t>
      </w:r>
      <w:proofErr w:type="spellEnd"/>
      <w:r w:rsidRPr="00DC6E4E">
        <w:rPr>
          <w:rFonts w:ascii="inherit" w:eastAsia="Times New Roman" w:hAnsi="inherit"/>
          <w:color w:val="000000"/>
          <w:lang w:val="bg-BG" w:eastAsia="bg-BG"/>
        </w:rPr>
        <w:t xml:space="preserve"> под </w:t>
      </w:r>
      <w:proofErr w:type="spellStart"/>
      <w:r w:rsidRPr="00DC6E4E">
        <w:rPr>
          <w:rFonts w:ascii="inherit" w:eastAsia="Times New Roman" w:hAnsi="inherit"/>
          <w:color w:val="000000"/>
          <w:lang w:val="bg-BG" w:eastAsia="bg-BG"/>
        </w:rPr>
        <w:t>Venlo</w:t>
      </w:r>
      <w:proofErr w:type="spellEnd"/>
      <w:r w:rsidRPr="00DC6E4E">
        <w:rPr>
          <w:rFonts w:ascii="inherit" w:eastAsia="Times New Roman" w:hAnsi="inherit"/>
          <w:color w:val="000000"/>
          <w:lang w:val="bg-BG" w:eastAsia="bg-BG"/>
        </w:rPr>
        <w:t xml:space="preserve">, </w:t>
      </w:r>
      <w:proofErr w:type="spellStart"/>
      <w:r w:rsidRPr="00DC6E4E">
        <w:rPr>
          <w:rFonts w:ascii="inherit" w:eastAsia="Times New Roman" w:hAnsi="inherit"/>
          <w:color w:val="000000"/>
          <w:lang w:val="bg-BG" w:eastAsia="bg-BG"/>
        </w:rPr>
        <w:t>Gooimeer</w:t>
      </w:r>
      <w:proofErr w:type="spellEnd"/>
      <w:r w:rsidRPr="00DC6E4E">
        <w:rPr>
          <w:rFonts w:ascii="inherit" w:eastAsia="Times New Roman" w:hAnsi="inherit"/>
          <w:color w:val="000000"/>
          <w:lang w:val="bg-BG" w:eastAsia="bg-BG"/>
        </w:rPr>
        <w:t xml:space="preserve">, </w:t>
      </w:r>
      <w:proofErr w:type="spellStart"/>
      <w:r w:rsidRPr="00DC6E4E">
        <w:rPr>
          <w:rFonts w:ascii="inherit" w:eastAsia="Times New Roman" w:hAnsi="inherit"/>
          <w:color w:val="000000"/>
          <w:lang w:val="bg-BG" w:eastAsia="bg-BG"/>
        </w:rPr>
        <w:t>Europort</w:t>
      </w:r>
      <w:proofErr w:type="spellEnd"/>
      <w:r w:rsidRPr="00DC6E4E">
        <w:rPr>
          <w:rFonts w:ascii="inherit" w:eastAsia="Times New Roman" w:hAnsi="inherit"/>
          <w:color w:val="000000"/>
          <w:lang w:val="bg-BG" w:eastAsia="bg-BG"/>
        </w:rPr>
        <w:t xml:space="preserve">, </w:t>
      </w:r>
      <w:proofErr w:type="spellStart"/>
      <w:r w:rsidRPr="00DC6E4E">
        <w:rPr>
          <w:rFonts w:ascii="inherit" w:eastAsia="Times New Roman" w:hAnsi="inherit"/>
          <w:color w:val="000000"/>
          <w:lang w:val="bg-BG" w:eastAsia="bg-BG"/>
        </w:rPr>
        <w:t>Calandkanaal</w:t>
      </w:r>
      <w:proofErr w:type="spellEnd"/>
      <w:r w:rsidRPr="00DC6E4E">
        <w:rPr>
          <w:rFonts w:ascii="inherit" w:eastAsia="Times New Roman" w:hAnsi="inherit"/>
          <w:color w:val="000000"/>
          <w:lang w:val="bg-BG" w:eastAsia="bg-BG"/>
        </w:rPr>
        <w:t xml:space="preserve"> (източно от пристанище </w:t>
      </w:r>
      <w:proofErr w:type="spellStart"/>
      <w:r w:rsidRPr="00DC6E4E">
        <w:rPr>
          <w:rFonts w:ascii="inherit" w:eastAsia="Times New Roman" w:hAnsi="inherit"/>
          <w:color w:val="000000"/>
          <w:lang w:val="bg-BG" w:eastAsia="bg-BG"/>
        </w:rPr>
        <w:t>Benelux</w:t>
      </w:r>
      <w:proofErr w:type="spellEnd"/>
      <w:r w:rsidRPr="00DC6E4E">
        <w:rPr>
          <w:rFonts w:ascii="inherit" w:eastAsia="Times New Roman" w:hAnsi="inherit"/>
          <w:color w:val="000000"/>
          <w:lang w:val="bg-BG" w:eastAsia="bg-BG"/>
        </w:rPr>
        <w:t xml:space="preserve">), </w:t>
      </w:r>
      <w:proofErr w:type="spellStart"/>
      <w:r w:rsidRPr="00DC6E4E">
        <w:rPr>
          <w:rFonts w:ascii="inherit" w:eastAsia="Times New Roman" w:hAnsi="inherit"/>
          <w:color w:val="000000"/>
          <w:lang w:val="bg-BG" w:eastAsia="bg-BG"/>
        </w:rPr>
        <w:t>Hartelkanaal</w:t>
      </w:r>
      <w:proofErr w:type="spellEnd"/>
    </w:p>
    <w:p w:rsidR="00DC6E4E" w:rsidRPr="00DC6E4E" w:rsidRDefault="00DC6E4E" w:rsidP="00DC2F40">
      <w:pPr>
        <w:shd w:val="clear" w:color="auto" w:fill="FFFFFF"/>
        <w:spacing w:before="240" w:after="120" w:line="240" w:lineRule="auto"/>
        <w:jc w:val="both"/>
        <w:rPr>
          <w:rFonts w:ascii="inherit" w:eastAsia="Times New Roman" w:hAnsi="inherit"/>
          <w:b/>
          <w:bCs/>
          <w:color w:val="000000"/>
          <w:lang w:val="bg-BG" w:eastAsia="bg-BG"/>
        </w:rPr>
      </w:pPr>
      <w:r w:rsidRPr="00DC6E4E">
        <w:rPr>
          <w:rFonts w:ascii="inherit" w:eastAsia="Times New Roman" w:hAnsi="inherit"/>
          <w:b/>
          <w:bCs/>
          <w:i/>
          <w:iCs/>
          <w:color w:val="000000"/>
          <w:lang w:val="bg-BG" w:eastAsia="bg-BG"/>
        </w:rPr>
        <w:lastRenderedPageBreak/>
        <w:t>Австрия</w:t>
      </w:r>
    </w:p>
    <w:p w:rsidR="00DC6E4E" w:rsidRPr="00DC6E4E" w:rsidRDefault="00DC6E4E" w:rsidP="00DC2F40">
      <w:pPr>
        <w:shd w:val="clear" w:color="auto" w:fill="FFFFFF"/>
        <w:spacing w:before="120" w:after="0" w:line="240" w:lineRule="auto"/>
        <w:jc w:val="both"/>
        <w:rPr>
          <w:rFonts w:ascii="inherit" w:eastAsia="Times New Roman" w:hAnsi="inherit"/>
          <w:color w:val="000000"/>
          <w:lang w:val="bg-BG" w:eastAsia="bg-BG"/>
        </w:rPr>
      </w:pPr>
      <w:r w:rsidRPr="00DC6E4E">
        <w:rPr>
          <w:rFonts w:ascii="inherit" w:eastAsia="Times New Roman" w:hAnsi="inherit"/>
          <w:color w:val="000000"/>
          <w:lang w:val="bg-BG" w:eastAsia="bg-BG"/>
        </w:rPr>
        <w:t>Дунав: от границата с Германия до границата със Словакия</w:t>
      </w:r>
    </w:p>
    <w:p w:rsidR="00DC6E4E" w:rsidRPr="00DC6E4E" w:rsidRDefault="00DC6E4E" w:rsidP="00DC2F40">
      <w:pPr>
        <w:shd w:val="clear" w:color="auto" w:fill="FFFFFF"/>
        <w:spacing w:before="120" w:after="0" w:line="240" w:lineRule="auto"/>
        <w:jc w:val="both"/>
        <w:rPr>
          <w:rFonts w:ascii="inherit" w:eastAsia="Times New Roman" w:hAnsi="inherit"/>
          <w:color w:val="000000"/>
          <w:lang w:val="bg-BG" w:eastAsia="bg-BG"/>
        </w:rPr>
      </w:pPr>
      <w:r w:rsidRPr="00DC6E4E">
        <w:rPr>
          <w:rFonts w:ascii="inherit" w:eastAsia="Times New Roman" w:hAnsi="inherit"/>
          <w:color w:val="000000"/>
          <w:lang w:val="bg-BG" w:eastAsia="bg-BG"/>
        </w:rPr>
        <w:t xml:space="preserve">Ин: от устието до ВЕЦ </w:t>
      </w:r>
      <w:proofErr w:type="spellStart"/>
      <w:r w:rsidRPr="00DC6E4E">
        <w:rPr>
          <w:rFonts w:ascii="inherit" w:eastAsia="Times New Roman" w:hAnsi="inherit"/>
          <w:color w:val="000000"/>
          <w:lang w:val="bg-BG" w:eastAsia="bg-BG"/>
        </w:rPr>
        <w:t>Passau-Ingling</w:t>
      </w:r>
      <w:proofErr w:type="spellEnd"/>
    </w:p>
    <w:p w:rsidR="00DC6E4E" w:rsidRPr="00DC6E4E" w:rsidRDefault="00DC6E4E" w:rsidP="00DC2F40">
      <w:pPr>
        <w:shd w:val="clear" w:color="auto" w:fill="FFFFFF"/>
        <w:spacing w:before="120" w:after="0" w:line="240" w:lineRule="auto"/>
        <w:jc w:val="both"/>
        <w:rPr>
          <w:rFonts w:ascii="inherit" w:eastAsia="Times New Roman" w:hAnsi="inherit"/>
          <w:color w:val="000000"/>
          <w:lang w:val="bg-BG" w:eastAsia="bg-BG"/>
        </w:rPr>
      </w:pPr>
      <w:proofErr w:type="spellStart"/>
      <w:r w:rsidRPr="00DC6E4E">
        <w:rPr>
          <w:rFonts w:ascii="inherit" w:eastAsia="Times New Roman" w:hAnsi="inherit"/>
          <w:color w:val="000000"/>
          <w:lang w:val="bg-BG" w:eastAsia="bg-BG"/>
        </w:rPr>
        <w:t>Траун</w:t>
      </w:r>
      <w:proofErr w:type="spellEnd"/>
      <w:r w:rsidRPr="00DC6E4E">
        <w:rPr>
          <w:rFonts w:ascii="inherit" w:eastAsia="Times New Roman" w:hAnsi="inherit"/>
          <w:color w:val="000000"/>
          <w:lang w:val="bg-BG" w:eastAsia="bg-BG"/>
        </w:rPr>
        <w:t>: от устието до км 1,80</w:t>
      </w:r>
    </w:p>
    <w:p w:rsidR="00DC6E4E" w:rsidRPr="00DC6E4E" w:rsidRDefault="00DC6E4E" w:rsidP="00DC2F40">
      <w:pPr>
        <w:shd w:val="clear" w:color="auto" w:fill="FFFFFF"/>
        <w:spacing w:before="120" w:after="0" w:line="240" w:lineRule="auto"/>
        <w:jc w:val="both"/>
        <w:rPr>
          <w:rFonts w:ascii="inherit" w:eastAsia="Times New Roman" w:hAnsi="inherit"/>
          <w:color w:val="000000"/>
          <w:lang w:val="bg-BG" w:eastAsia="bg-BG"/>
        </w:rPr>
      </w:pPr>
      <w:proofErr w:type="spellStart"/>
      <w:r w:rsidRPr="00DC6E4E">
        <w:rPr>
          <w:rFonts w:ascii="inherit" w:eastAsia="Times New Roman" w:hAnsi="inherit"/>
          <w:color w:val="000000"/>
          <w:lang w:val="bg-BG" w:eastAsia="bg-BG"/>
        </w:rPr>
        <w:t>Енс</w:t>
      </w:r>
      <w:proofErr w:type="spellEnd"/>
      <w:r w:rsidRPr="00DC6E4E">
        <w:rPr>
          <w:rFonts w:ascii="inherit" w:eastAsia="Times New Roman" w:hAnsi="inherit"/>
          <w:color w:val="000000"/>
          <w:lang w:val="bg-BG" w:eastAsia="bg-BG"/>
        </w:rPr>
        <w:t>: от устието до км 2,70</w:t>
      </w:r>
    </w:p>
    <w:p w:rsidR="00DC6E4E" w:rsidRPr="00DC6E4E" w:rsidRDefault="00DC6E4E" w:rsidP="00DC2F40">
      <w:pPr>
        <w:shd w:val="clear" w:color="auto" w:fill="FFFFFF"/>
        <w:spacing w:before="120" w:after="0" w:line="240" w:lineRule="auto"/>
        <w:jc w:val="both"/>
        <w:rPr>
          <w:rFonts w:ascii="inherit" w:eastAsia="Times New Roman" w:hAnsi="inherit"/>
          <w:color w:val="000000"/>
          <w:lang w:val="bg-BG" w:eastAsia="bg-BG"/>
        </w:rPr>
      </w:pPr>
      <w:r w:rsidRPr="00DC6E4E">
        <w:rPr>
          <w:rFonts w:ascii="inherit" w:eastAsia="Times New Roman" w:hAnsi="inherit"/>
          <w:color w:val="000000"/>
          <w:lang w:val="bg-BG" w:eastAsia="bg-BG"/>
        </w:rPr>
        <w:t>Морава до км 6,00</w:t>
      </w:r>
    </w:p>
    <w:p w:rsidR="00DC6E4E" w:rsidRPr="00DC6E4E" w:rsidRDefault="00DC6E4E" w:rsidP="00DC2F40">
      <w:pPr>
        <w:shd w:val="clear" w:color="auto" w:fill="FFFFFF"/>
        <w:spacing w:before="240" w:after="120" w:line="240" w:lineRule="auto"/>
        <w:jc w:val="both"/>
        <w:rPr>
          <w:rFonts w:ascii="inherit" w:eastAsia="Times New Roman" w:hAnsi="inherit"/>
          <w:b/>
          <w:bCs/>
          <w:color w:val="000000"/>
          <w:lang w:val="bg-BG" w:eastAsia="bg-BG"/>
        </w:rPr>
      </w:pPr>
      <w:r w:rsidRPr="00DC6E4E">
        <w:rPr>
          <w:rFonts w:ascii="inherit" w:eastAsia="Times New Roman" w:hAnsi="inherit"/>
          <w:b/>
          <w:bCs/>
          <w:i/>
          <w:iCs/>
          <w:color w:val="000000"/>
          <w:lang w:val="bg-BG" w:eastAsia="bg-BG"/>
        </w:rPr>
        <w:t>Полша</w:t>
      </w:r>
    </w:p>
    <w:p w:rsidR="00DC6E4E" w:rsidRPr="00DC6E4E" w:rsidRDefault="00DC6E4E" w:rsidP="00DC2F40">
      <w:pPr>
        <w:shd w:val="clear" w:color="auto" w:fill="FFFFFF"/>
        <w:spacing w:before="120" w:after="0" w:line="240" w:lineRule="auto"/>
        <w:jc w:val="both"/>
        <w:rPr>
          <w:rFonts w:ascii="inherit" w:eastAsia="Times New Roman" w:hAnsi="inherit"/>
          <w:color w:val="000000"/>
          <w:lang w:val="bg-BG" w:eastAsia="bg-BG"/>
        </w:rPr>
      </w:pPr>
      <w:r w:rsidRPr="00DC6E4E">
        <w:rPr>
          <w:rFonts w:ascii="inherit" w:eastAsia="Times New Roman" w:hAnsi="inherit"/>
          <w:color w:val="000000"/>
          <w:lang w:val="bg-BG" w:eastAsia="bg-BG"/>
        </w:rPr>
        <w:t xml:space="preserve">Река </w:t>
      </w:r>
      <w:proofErr w:type="spellStart"/>
      <w:r w:rsidRPr="00DC6E4E">
        <w:rPr>
          <w:rFonts w:ascii="inherit" w:eastAsia="Times New Roman" w:hAnsi="inherit"/>
          <w:color w:val="000000"/>
          <w:lang w:val="bg-BG" w:eastAsia="bg-BG"/>
        </w:rPr>
        <w:t>Biebrza</w:t>
      </w:r>
      <w:proofErr w:type="spellEnd"/>
      <w:r w:rsidRPr="00DC6E4E">
        <w:rPr>
          <w:rFonts w:ascii="inherit" w:eastAsia="Times New Roman" w:hAnsi="inherit"/>
          <w:color w:val="000000"/>
          <w:lang w:val="bg-BG" w:eastAsia="bg-BG"/>
        </w:rPr>
        <w:t xml:space="preserve"> от устието на канал </w:t>
      </w:r>
      <w:proofErr w:type="spellStart"/>
      <w:r w:rsidRPr="00DC6E4E">
        <w:rPr>
          <w:rFonts w:ascii="inherit" w:eastAsia="Times New Roman" w:hAnsi="inherit"/>
          <w:color w:val="000000"/>
          <w:lang w:val="bg-BG" w:eastAsia="bg-BG"/>
        </w:rPr>
        <w:t>Augustowski</w:t>
      </w:r>
      <w:proofErr w:type="spellEnd"/>
      <w:r w:rsidRPr="00DC6E4E">
        <w:rPr>
          <w:rFonts w:ascii="inherit" w:eastAsia="Times New Roman" w:hAnsi="inherit"/>
          <w:color w:val="000000"/>
          <w:lang w:val="bg-BG" w:eastAsia="bg-BG"/>
        </w:rPr>
        <w:t xml:space="preserve"> до устието на река </w:t>
      </w:r>
      <w:proofErr w:type="spellStart"/>
      <w:r w:rsidRPr="00DC6E4E">
        <w:rPr>
          <w:rFonts w:ascii="inherit" w:eastAsia="Times New Roman" w:hAnsi="inherit"/>
          <w:color w:val="000000"/>
          <w:lang w:val="bg-BG" w:eastAsia="bg-BG"/>
        </w:rPr>
        <w:t>Narwia</w:t>
      </w:r>
      <w:proofErr w:type="spellEnd"/>
    </w:p>
    <w:p w:rsidR="00DC6E4E" w:rsidRPr="00DC6E4E" w:rsidRDefault="00DC6E4E" w:rsidP="00DC2F40">
      <w:pPr>
        <w:shd w:val="clear" w:color="auto" w:fill="FFFFFF"/>
        <w:spacing w:before="120" w:after="0" w:line="240" w:lineRule="auto"/>
        <w:jc w:val="both"/>
        <w:rPr>
          <w:rFonts w:ascii="inherit" w:eastAsia="Times New Roman" w:hAnsi="inherit"/>
          <w:color w:val="000000"/>
          <w:lang w:val="bg-BG" w:eastAsia="bg-BG"/>
        </w:rPr>
      </w:pPr>
      <w:r w:rsidRPr="00DC6E4E">
        <w:rPr>
          <w:rFonts w:ascii="inherit" w:eastAsia="Times New Roman" w:hAnsi="inherit"/>
          <w:color w:val="000000"/>
          <w:lang w:val="bg-BG" w:eastAsia="bg-BG"/>
        </w:rPr>
        <w:t xml:space="preserve">Река </w:t>
      </w:r>
      <w:proofErr w:type="spellStart"/>
      <w:r w:rsidRPr="00DC6E4E">
        <w:rPr>
          <w:rFonts w:ascii="inherit" w:eastAsia="Times New Roman" w:hAnsi="inherit"/>
          <w:color w:val="000000"/>
          <w:lang w:val="bg-BG" w:eastAsia="bg-BG"/>
        </w:rPr>
        <w:t>Brda</w:t>
      </w:r>
      <w:proofErr w:type="spellEnd"/>
      <w:r w:rsidRPr="00DC6E4E">
        <w:rPr>
          <w:rFonts w:ascii="inherit" w:eastAsia="Times New Roman" w:hAnsi="inherit"/>
          <w:color w:val="000000"/>
          <w:lang w:val="bg-BG" w:eastAsia="bg-BG"/>
        </w:rPr>
        <w:t xml:space="preserve"> от връзката с канал </w:t>
      </w:r>
      <w:proofErr w:type="spellStart"/>
      <w:r w:rsidRPr="00DC6E4E">
        <w:rPr>
          <w:rFonts w:ascii="inherit" w:eastAsia="Times New Roman" w:hAnsi="inherit"/>
          <w:color w:val="000000"/>
          <w:lang w:val="bg-BG" w:eastAsia="bg-BG"/>
        </w:rPr>
        <w:t>Bydgoski</w:t>
      </w:r>
      <w:proofErr w:type="spellEnd"/>
      <w:r w:rsidRPr="00DC6E4E">
        <w:rPr>
          <w:rFonts w:ascii="inherit" w:eastAsia="Times New Roman" w:hAnsi="inherit"/>
          <w:color w:val="000000"/>
          <w:lang w:val="bg-BG" w:eastAsia="bg-BG"/>
        </w:rPr>
        <w:t xml:space="preserve"> в </w:t>
      </w:r>
      <w:proofErr w:type="spellStart"/>
      <w:r w:rsidRPr="00DC6E4E">
        <w:rPr>
          <w:rFonts w:ascii="inherit" w:eastAsia="Times New Roman" w:hAnsi="inherit"/>
          <w:color w:val="000000"/>
          <w:lang w:val="bg-BG" w:eastAsia="bg-BG"/>
        </w:rPr>
        <w:t>Bygoszcz</w:t>
      </w:r>
      <w:proofErr w:type="spellEnd"/>
      <w:r w:rsidRPr="00DC6E4E">
        <w:rPr>
          <w:rFonts w:ascii="inherit" w:eastAsia="Times New Roman" w:hAnsi="inherit"/>
          <w:color w:val="000000"/>
          <w:lang w:val="bg-BG" w:eastAsia="bg-BG"/>
        </w:rPr>
        <w:t xml:space="preserve"> до устието на река Висла</w:t>
      </w:r>
    </w:p>
    <w:p w:rsidR="00DC6E4E" w:rsidRPr="00DC6E4E" w:rsidRDefault="00DC6E4E" w:rsidP="00DC2F40">
      <w:pPr>
        <w:shd w:val="clear" w:color="auto" w:fill="FFFFFF"/>
        <w:spacing w:before="120" w:after="0" w:line="240" w:lineRule="auto"/>
        <w:jc w:val="both"/>
        <w:rPr>
          <w:rFonts w:ascii="inherit" w:eastAsia="Times New Roman" w:hAnsi="inherit"/>
          <w:color w:val="000000"/>
          <w:lang w:val="bg-BG" w:eastAsia="bg-BG"/>
        </w:rPr>
      </w:pPr>
      <w:r w:rsidRPr="00DC6E4E">
        <w:rPr>
          <w:rFonts w:ascii="inherit" w:eastAsia="Times New Roman" w:hAnsi="inherit"/>
          <w:color w:val="000000"/>
          <w:lang w:val="bg-BG" w:eastAsia="bg-BG"/>
        </w:rPr>
        <w:t xml:space="preserve">Река </w:t>
      </w:r>
      <w:proofErr w:type="spellStart"/>
      <w:r w:rsidRPr="00DC6E4E">
        <w:rPr>
          <w:rFonts w:ascii="inherit" w:eastAsia="Times New Roman" w:hAnsi="inherit"/>
          <w:color w:val="000000"/>
          <w:lang w:val="bg-BG" w:eastAsia="bg-BG"/>
        </w:rPr>
        <w:t>Bug</w:t>
      </w:r>
      <w:proofErr w:type="spellEnd"/>
      <w:r w:rsidRPr="00DC6E4E">
        <w:rPr>
          <w:rFonts w:ascii="inherit" w:eastAsia="Times New Roman" w:hAnsi="inherit"/>
          <w:color w:val="000000"/>
          <w:lang w:val="bg-BG" w:eastAsia="bg-BG"/>
        </w:rPr>
        <w:t xml:space="preserve"> от устието на река </w:t>
      </w:r>
      <w:proofErr w:type="spellStart"/>
      <w:r w:rsidRPr="00DC6E4E">
        <w:rPr>
          <w:rFonts w:ascii="inherit" w:eastAsia="Times New Roman" w:hAnsi="inherit"/>
          <w:color w:val="000000"/>
          <w:lang w:val="bg-BG" w:eastAsia="bg-BG"/>
        </w:rPr>
        <w:t>Muchawiec</w:t>
      </w:r>
      <w:proofErr w:type="spellEnd"/>
      <w:r w:rsidRPr="00DC6E4E">
        <w:rPr>
          <w:rFonts w:ascii="inherit" w:eastAsia="Times New Roman" w:hAnsi="inherit"/>
          <w:color w:val="000000"/>
          <w:lang w:val="bg-BG" w:eastAsia="bg-BG"/>
        </w:rPr>
        <w:t xml:space="preserve"> до устието на река </w:t>
      </w:r>
      <w:proofErr w:type="spellStart"/>
      <w:r w:rsidRPr="00DC6E4E">
        <w:rPr>
          <w:rFonts w:ascii="inherit" w:eastAsia="Times New Roman" w:hAnsi="inherit"/>
          <w:color w:val="000000"/>
          <w:lang w:val="bg-BG" w:eastAsia="bg-BG"/>
        </w:rPr>
        <w:t>Narwia</w:t>
      </w:r>
      <w:proofErr w:type="spellEnd"/>
    </w:p>
    <w:p w:rsidR="00DC6E4E" w:rsidRPr="00DC6E4E" w:rsidRDefault="00DC6E4E" w:rsidP="00DC2F40">
      <w:pPr>
        <w:shd w:val="clear" w:color="auto" w:fill="FFFFFF"/>
        <w:spacing w:before="120" w:after="0" w:line="240" w:lineRule="auto"/>
        <w:jc w:val="both"/>
        <w:rPr>
          <w:rFonts w:ascii="inherit" w:eastAsia="Times New Roman" w:hAnsi="inherit"/>
          <w:color w:val="000000"/>
          <w:lang w:val="bg-BG" w:eastAsia="bg-BG"/>
        </w:rPr>
      </w:pPr>
      <w:r w:rsidRPr="00DC6E4E">
        <w:rPr>
          <w:rFonts w:ascii="inherit" w:eastAsia="Times New Roman" w:hAnsi="inherit"/>
          <w:color w:val="000000"/>
          <w:lang w:val="bg-BG" w:eastAsia="bg-BG"/>
        </w:rPr>
        <w:t xml:space="preserve">Езерото </w:t>
      </w:r>
      <w:proofErr w:type="spellStart"/>
      <w:r w:rsidRPr="00DC6E4E">
        <w:rPr>
          <w:rFonts w:ascii="inherit" w:eastAsia="Times New Roman" w:hAnsi="inherit"/>
          <w:color w:val="000000"/>
          <w:lang w:val="bg-BG" w:eastAsia="bg-BG"/>
        </w:rPr>
        <w:t>Dabie</w:t>
      </w:r>
      <w:proofErr w:type="spellEnd"/>
      <w:r w:rsidRPr="00DC6E4E">
        <w:rPr>
          <w:rFonts w:ascii="inherit" w:eastAsia="Times New Roman" w:hAnsi="inherit"/>
          <w:color w:val="000000"/>
          <w:lang w:val="bg-BG" w:eastAsia="bg-BG"/>
        </w:rPr>
        <w:t xml:space="preserve"> до границата с вътрешните морски води</w:t>
      </w:r>
    </w:p>
    <w:p w:rsidR="00DC6E4E" w:rsidRPr="00DC6E4E" w:rsidRDefault="00DC6E4E" w:rsidP="00DC2F40">
      <w:pPr>
        <w:shd w:val="clear" w:color="auto" w:fill="FFFFFF"/>
        <w:spacing w:before="120" w:after="0" w:line="240" w:lineRule="auto"/>
        <w:jc w:val="both"/>
        <w:rPr>
          <w:rFonts w:ascii="inherit" w:eastAsia="Times New Roman" w:hAnsi="inherit"/>
          <w:color w:val="000000"/>
          <w:lang w:val="bg-BG" w:eastAsia="bg-BG"/>
        </w:rPr>
      </w:pPr>
      <w:r w:rsidRPr="00DC6E4E">
        <w:rPr>
          <w:rFonts w:ascii="inherit" w:eastAsia="Times New Roman" w:hAnsi="inherit"/>
          <w:color w:val="000000"/>
          <w:lang w:val="bg-BG" w:eastAsia="bg-BG"/>
        </w:rPr>
        <w:t xml:space="preserve">Каналът </w:t>
      </w:r>
      <w:proofErr w:type="spellStart"/>
      <w:r w:rsidRPr="00DC6E4E">
        <w:rPr>
          <w:rFonts w:ascii="inherit" w:eastAsia="Times New Roman" w:hAnsi="inherit"/>
          <w:color w:val="000000"/>
          <w:lang w:val="bg-BG" w:eastAsia="bg-BG"/>
        </w:rPr>
        <w:t>Augustowski</w:t>
      </w:r>
      <w:proofErr w:type="spellEnd"/>
      <w:r w:rsidRPr="00DC6E4E">
        <w:rPr>
          <w:rFonts w:ascii="inherit" w:eastAsia="Times New Roman" w:hAnsi="inherit"/>
          <w:color w:val="000000"/>
          <w:lang w:val="bg-BG" w:eastAsia="bg-BG"/>
        </w:rPr>
        <w:t xml:space="preserve"> от връзката с река </w:t>
      </w:r>
      <w:proofErr w:type="spellStart"/>
      <w:r w:rsidRPr="00DC6E4E">
        <w:rPr>
          <w:rFonts w:ascii="inherit" w:eastAsia="Times New Roman" w:hAnsi="inherit"/>
          <w:color w:val="000000"/>
          <w:lang w:val="bg-BG" w:eastAsia="bg-BG"/>
        </w:rPr>
        <w:t>Biebrza</w:t>
      </w:r>
      <w:proofErr w:type="spellEnd"/>
      <w:r w:rsidRPr="00DC6E4E">
        <w:rPr>
          <w:rFonts w:ascii="inherit" w:eastAsia="Times New Roman" w:hAnsi="inherit"/>
          <w:color w:val="000000"/>
          <w:lang w:val="bg-BG" w:eastAsia="bg-BG"/>
        </w:rPr>
        <w:t xml:space="preserve"> до държавната граница заедно с езерата, намиращи се по трасето на този канал</w:t>
      </w:r>
    </w:p>
    <w:p w:rsidR="00DC6E4E" w:rsidRPr="00DC6E4E" w:rsidRDefault="00DC6E4E" w:rsidP="00DC2F40">
      <w:pPr>
        <w:shd w:val="clear" w:color="auto" w:fill="FFFFFF"/>
        <w:spacing w:before="120" w:after="0" w:line="240" w:lineRule="auto"/>
        <w:jc w:val="both"/>
        <w:rPr>
          <w:rFonts w:ascii="inherit" w:eastAsia="Times New Roman" w:hAnsi="inherit"/>
          <w:color w:val="000000"/>
          <w:lang w:val="bg-BG" w:eastAsia="bg-BG"/>
        </w:rPr>
      </w:pPr>
      <w:r w:rsidRPr="00DC6E4E">
        <w:rPr>
          <w:rFonts w:ascii="inherit" w:eastAsia="Times New Roman" w:hAnsi="inherit"/>
          <w:color w:val="000000"/>
          <w:lang w:val="bg-BG" w:eastAsia="bg-BG"/>
        </w:rPr>
        <w:t xml:space="preserve">Каналът </w:t>
      </w:r>
      <w:proofErr w:type="spellStart"/>
      <w:r w:rsidRPr="00DC6E4E">
        <w:rPr>
          <w:rFonts w:ascii="inherit" w:eastAsia="Times New Roman" w:hAnsi="inherit"/>
          <w:color w:val="000000"/>
          <w:lang w:val="bg-BG" w:eastAsia="bg-BG"/>
        </w:rPr>
        <w:t>Bartnicki</w:t>
      </w:r>
      <w:proofErr w:type="spellEnd"/>
      <w:r w:rsidRPr="00DC6E4E">
        <w:rPr>
          <w:rFonts w:ascii="inherit" w:eastAsia="Times New Roman" w:hAnsi="inherit"/>
          <w:color w:val="000000"/>
          <w:lang w:val="bg-BG" w:eastAsia="bg-BG"/>
        </w:rPr>
        <w:t xml:space="preserve"> от езерото </w:t>
      </w:r>
      <w:proofErr w:type="spellStart"/>
      <w:r w:rsidRPr="00DC6E4E">
        <w:rPr>
          <w:rFonts w:ascii="inherit" w:eastAsia="Times New Roman" w:hAnsi="inherit"/>
          <w:color w:val="000000"/>
          <w:lang w:val="bg-BG" w:eastAsia="bg-BG"/>
        </w:rPr>
        <w:t>Ruda</w:t>
      </w:r>
      <w:proofErr w:type="spellEnd"/>
      <w:r w:rsidRPr="00DC6E4E">
        <w:rPr>
          <w:rFonts w:ascii="inherit" w:eastAsia="Times New Roman" w:hAnsi="inherit"/>
          <w:color w:val="000000"/>
          <w:lang w:val="bg-BG" w:eastAsia="bg-BG"/>
        </w:rPr>
        <w:t xml:space="preserve"> </w:t>
      </w:r>
      <w:proofErr w:type="spellStart"/>
      <w:r w:rsidRPr="00DC6E4E">
        <w:rPr>
          <w:rFonts w:ascii="inherit" w:eastAsia="Times New Roman" w:hAnsi="inherit"/>
          <w:color w:val="000000"/>
          <w:lang w:val="bg-BG" w:eastAsia="bg-BG"/>
        </w:rPr>
        <w:t>Woda</w:t>
      </w:r>
      <w:proofErr w:type="spellEnd"/>
      <w:r w:rsidRPr="00DC6E4E">
        <w:rPr>
          <w:rFonts w:ascii="inherit" w:eastAsia="Times New Roman" w:hAnsi="inherit"/>
          <w:color w:val="000000"/>
          <w:lang w:val="bg-BG" w:eastAsia="bg-BG"/>
        </w:rPr>
        <w:t xml:space="preserve"> до езерото </w:t>
      </w:r>
      <w:proofErr w:type="spellStart"/>
      <w:r w:rsidRPr="00DC6E4E">
        <w:rPr>
          <w:rFonts w:ascii="inherit" w:eastAsia="Times New Roman" w:hAnsi="inherit"/>
          <w:color w:val="000000"/>
          <w:lang w:val="bg-BG" w:eastAsia="bg-BG"/>
        </w:rPr>
        <w:t>Bartężek</w:t>
      </w:r>
      <w:proofErr w:type="spellEnd"/>
      <w:r w:rsidRPr="00DC6E4E">
        <w:rPr>
          <w:rFonts w:ascii="inherit" w:eastAsia="Times New Roman" w:hAnsi="inherit"/>
          <w:color w:val="000000"/>
          <w:lang w:val="bg-BG" w:eastAsia="bg-BG"/>
        </w:rPr>
        <w:t xml:space="preserve">, заедно с езерото </w:t>
      </w:r>
      <w:proofErr w:type="spellStart"/>
      <w:r w:rsidRPr="00DC6E4E">
        <w:rPr>
          <w:rFonts w:ascii="inherit" w:eastAsia="Times New Roman" w:hAnsi="inherit"/>
          <w:color w:val="000000"/>
          <w:lang w:val="bg-BG" w:eastAsia="bg-BG"/>
        </w:rPr>
        <w:t>Bartężek</w:t>
      </w:r>
      <w:proofErr w:type="spellEnd"/>
    </w:p>
    <w:p w:rsidR="00DC6E4E" w:rsidRPr="00DC6E4E" w:rsidRDefault="00DC6E4E" w:rsidP="00DC2F40">
      <w:pPr>
        <w:shd w:val="clear" w:color="auto" w:fill="FFFFFF"/>
        <w:spacing w:before="120" w:after="0" w:line="240" w:lineRule="auto"/>
        <w:jc w:val="both"/>
        <w:rPr>
          <w:rFonts w:ascii="inherit" w:eastAsia="Times New Roman" w:hAnsi="inherit"/>
          <w:color w:val="000000"/>
          <w:lang w:val="bg-BG" w:eastAsia="bg-BG"/>
        </w:rPr>
      </w:pPr>
      <w:r w:rsidRPr="00DC6E4E">
        <w:rPr>
          <w:rFonts w:ascii="inherit" w:eastAsia="Times New Roman" w:hAnsi="inherit"/>
          <w:color w:val="000000"/>
          <w:lang w:val="bg-BG" w:eastAsia="bg-BG"/>
        </w:rPr>
        <w:t xml:space="preserve">Каналът </w:t>
      </w:r>
      <w:proofErr w:type="spellStart"/>
      <w:r w:rsidRPr="00DC6E4E">
        <w:rPr>
          <w:rFonts w:ascii="inherit" w:eastAsia="Times New Roman" w:hAnsi="inherit"/>
          <w:color w:val="000000"/>
          <w:lang w:val="bg-BG" w:eastAsia="bg-BG"/>
        </w:rPr>
        <w:t>Bydgoski</w:t>
      </w:r>
      <w:proofErr w:type="spellEnd"/>
    </w:p>
    <w:p w:rsidR="00DC6E4E" w:rsidRPr="00DC6E4E" w:rsidRDefault="00DC6E4E" w:rsidP="00DC2F40">
      <w:pPr>
        <w:shd w:val="clear" w:color="auto" w:fill="FFFFFF"/>
        <w:spacing w:before="120" w:after="0" w:line="240" w:lineRule="auto"/>
        <w:jc w:val="both"/>
        <w:rPr>
          <w:rFonts w:ascii="inherit" w:eastAsia="Times New Roman" w:hAnsi="inherit"/>
          <w:color w:val="000000"/>
          <w:lang w:val="bg-BG" w:eastAsia="bg-BG"/>
        </w:rPr>
      </w:pPr>
      <w:r w:rsidRPr="00DC6E4E">
        <w:rPr>
          <w:rFonts w:ascii="inherit" w:eastAsia="Times New Roman" w:hAnsi="inherit"/>
          <w:color w:val="000000"/>
          <w:lang w:val="bg-BG" w:eastAsia="bg-BG"/>
        </w:rPr>
        <w:t xml:space="preserve">Каналът </w:t>
      </w:r>
      <w:proofErr w:type="spellStart"/>
      <w:r w:rsidRPr="00DC6E4E">
        <w:rPr>
          <w:rFonts w:ascii="inherit" w:eastAsia="Times New Roman" w:hAnsi="inherit"/>
          <w:color w:val="000000"/>
          <w:lang w:val="bg-BG" w:eastAsia="bg-BG"/>
        </w:rPr>
        <w:t>Elbląski</w:t>
      </w:r>
      <w:proofErr w:type="spellEnd"/>
      <w:r w:rsidRPr="00DC6E4E">
        <w:rPr>
          <w:rFonts w:ascii="inherit" w:eastAsia="Times New Roman" w:hAnsi="inherit"/>
          <w:color w:val="000000"/>
          <w:lang w:val="bg-BG" w:eastAsia="bg-BG"/>
        </w:rPr>
        <w:t xml:space="preserve"> от езерото </w:t>
      </w:r>
      <w:proofErr w:type="spellStart"/>
      <w:r w:rsidRPr="00DC6E4E">
        <w:rPr>
          <w:rFonts w:ascii="inherit" w:eastAsia="Times New Roman" w:hAnsi="inherit"/>
          <w:color w:val="000000"/>
          <w:lang w:val="bg-BG" w:eastAsia="bg-BG"/>
        </w:rPr>
        <w:t>Druzno</w:t>
      </w:r>
      <w:proofErr w:type="spellEnd"/>
      <w:r w:rsidRPr="00DC6E4E">
        <w:rPr>
          <w:rFonts w:ascii="inherit" w:eastAsia="Times New Roman" w:hAnsi="inherit"/>
          <w:color w:val="000000"/>
          <w:lang w:val="bg-BG" w:eastAsia="bg-BG"/>
        </w:rPr>
        <w:t xml:space="preserve"> до езерото </w:t>
      </w:r>
      <w:proofErr w:type="spellStart"/>
      <w:r w:rsidRPr="00DC6E4E">
        <w:rPr>
          <w:rFonts w:ascii="inherit" w:eastAsia="Times New Roman" w:hAnsi="inherit"/>
          <w:color w:val="000000"/>
          <w:lang w:val="bg-BG" w:eastAsia="bg-BG"/>
        </w:rPr>
        <w:t>Jeziorak</w:t>
      </w:r>
      <w:proofErr w:type="spellEnd"/>
      <w:r w:rsidRPr="00DC6E4E">
        <w:rPr>
          <w:rFonts w:ascii="inherit" w:eastAsia="Times New Roman" w:hAnsi="inherit"/>
          <w:color w:val="000000"/>
          <w:lang w:val="bg-BG" w:eastAsia="bg-BG"/>
        </w:rPr>
        <w:t xml:space="preserve"> и езерото </w:t>
      </w:r>
      <w:proofErr w:type="spellStart"/>
      <w:r w:rsidRPr="00DC6E4E">
        <w:rPr>
          <w:rFonts w:ascii="inherit" w:eastAsia="Times New Roman" w:hAnsi="inherit"/>
          <w:color w:val="000000"/>
          <w:lang w:val="bg-BG" w:eastAsia="bg-BG"/>
        </w:rPr>
        <w:t>Szelag</w:t>
      </w:r>
      <w:proofErr w:type="spellEnd"/>
      <w:r w:rsidRPr="00DC6E4E">
        <w:rPr>
          <w:rFonts w:ascii="inherit" w:eastAsia="Times New Roman" w:hAnsi="inherit"/>
          <w:color w:val="000000"/>
          <w:lang w:val="bg-BG" w:eastAsia="bg-BG"/>
        </w:rPr>
        <w:t xml:space="preserve"> </w:t>
      </w:r>
      <w:proofErr w:type="spellStart"/>
      <w:r w:rsidRPr="00DC6E4E">
        <w:rPr>
          <w:rFonts w:ascii="inherit" w:eastAsia="Times New Roman" w:hAnsi="inherit"/>
          <w:color w:val="000000"/>
          <w:lang w:val="bg-BG" w:eastAsia="bg-BG"/>
        </w:rPr>
        <w:t>Wielki</w:t>
      </w:r>
      <w:proofErr w:type="spellEnd"/>
      <w:r w:rsidRPr="00DC6E4E">
        <w:rPr>
          <w:rFonts w:ascii="inherit" w:eastAsia="Times New Roman" w:hAnsi="inherit"/>
          <w:color w:val="000000"/>
          <w:lang w:val="bg-BG" w:eastAsia="bg-BG"/>
        </w:rPr>
        <w:t xml:space="preserve">, заедно с тези езера и езерата, намиращи се по трасето на канала, и отклонението в посока </w:t>
      </w:r>
      <w:proofErr w:type="spellStart"/>
      <w:r w:rsidRPr="00DC6E4E">
        <w:rPr>
          <w:rFonts w:ascii="inherit" w:eastAsia="Times New Roman" w:hAnsi="inherit"/>
          <w:color w:val="000000"/>
          <w:lang w:val="bg-BG" w:eastAsia="bg-BG"/>
        </w:rPr>
        <w:t>Zalewo</w:t>
      </w:r>
      <w:proofErr w:type="spellEnd"/>
      <w:r w:rsidRPr="00DC6E4E">
        <w:rPr>
          <w:rFonts w:ascii="inherit" w:eastAsia="Times New Roman" w:hAnsi="inherit"/>
          <w:color w:val="000000"/>
          <w:lang w:val="bg-BG" w:eastAsia="bg-BG"/>
        </w:rPr>
        <w:t xml:space="preserve"> от езерото </w:t>
      </w:r>
      <w:proofErr w:type="spellStart"/>
      <w:r w:rsidRPr="00DC6E4E">
        <w:rPr>
          <w:rFonts w:ascii="inherit" w:eastAsia="Times New Roman" w:hAnsi="inherit"/>
          <w:color w:val="000000"/>
          <w:lang w:val="bg-BG" w:eastAsia="bg-BG"/>
        </w:rPr>
        <w:t>Jeziorak</w:t>
      </w:r>
      <w:proofErr w:type="spellEnd"/>
      <w:r w:rsidRPr="00DC6E4E">
        <w:rPr>
          <w:rFonts w:ascii="inherit" w:eastAsia="Times New Roman" w:hAnsi="inherit"/>
          <w:color w:val="000000"/>
          <w:lang w:val="bg-BG" w:eastAsia="bg-BG"/>
        </w:rPr>
        <w:t xml:space="preserve"> до езерото </w:t>
      </w:r>
      <w:proofErr w:type="spellStart"/>
      <w:r w:rsidRPr="00DC6E4E">
        <w:rPr>
          <w:rFonts w:ascii="inherit" w:eastAsia="Times New Roman" w:hAnsi="inherit"/>
          <w:color w:val="000000"/>
          <w:lang w:val="bg-BG" w:eastAsia="bg-BG"/>
        </w:rPr>
        <w:t>Ewingi</w:t>
      </w:r>
      <w:proofErr w:type="spellEnd"/>
      <w:r w:rsidRPr="00DC6E4E">
        <w:rPr>
          <w:rFonts w:ascii="inherit" w:eastAsia="Times New Roman" w:hAnsi="inherit"/>
          <w:color w:val="000000"/>
          <w:lang w:val="bg-BG" w:eastAsia="bg-BG"/>
        </w:rPr>
        <w:t>, включително</w:t>
      </w:r>
    </w:p>
    <w:p w:rsidR="00DC6E4E" w:rsidRPr="00DC6E4E" w:rsidRDefault="00DC6E4E" w:rsidP="00DC2F40">
      <w:pPr>
        <w:shd w:val="clear" w:color="auto" w:fill="FFFFFF"/>
        <w:spacing w:before="120" w:after="0" w:line="240" w:lineRule="auto"/>
        <w:jc w:val="both"/>
        <w:rPr>
          <w:rFonts w:ascii="inherit" w:eastAsia="Times New Roman" w:hAnsi="inherit"/>
          <w:color w:val="000000"/>
          <w:lang w:val="bg-BG" w:eastAsia="bg-BG"/>
        </w:rPr>
      </w:pPr>
      <w:r w:rsidRPr="00DC6E4E">
        <w:rPr>
          <w:rFonts w:ascii="inherit" w:eastAsia="Times New Roman" w:hAnsi="inherit"/>
          <w:color w:val="000000"/>
          <w:lang w:val="bg-BG" w:eastAsia="bg-BG"/>
        </w:rPr>
        <w:t xml:space="preserve">Каналът </w:t>
      </w:r>
      <w:proofErr w:type="spellStart"/>
      <w:r w:rsidRPr="00DC6E4E">
        <w:rPr>
          <w:rFonts w:ascii="inherit" w:eastAsia="Times New Roman" w:hAnsi="inherit"/>
          <w:color w:val="000000"/>
          <w:lang w:val="bg-BG" w:eastAsia="bg-BG"/>
        </w:rPr>
        <w:t>Gliwicki</w:t>
      </w:r>
      <w:proofErr w:type="spellEnd"/>
      <w:r w:rsidRPr="00DC6E4E">
        <w:rPr>
          <w:rFonts w:ascii="inherit" w:eastAsia="Times New Roman" w:hAnsi="inherit"/>
          <w:color w:val="000000"/>
          <w:lang w:val="bg-BG" w:eastAsia="bg-BG"/>
        </w:rPr>
        <w:t xml:space="preserve"> заедно с канала </w:t>
      </w:r>
      <w:proofErr w:type="spellStart"/>
      <w:r w:rsidRPr="00DC6E4E">
        <w:rPr>
          <w:rFonts w:ascii="inherit" w:eastAsia="Times New Roman" w:hAnsi="inherit"/>
          <w:color w:val="000000"/>
          <w:lang w:val="bg-BG" w:eastAsia="bg-BG"/>
        </w:rPr>
        <w:t>Kędzierzyński</w:t>
      </w:r>
      <w:proofErr w:type="spellEnd"/>
    </w:p>
    <w:p w:rsidR="00DC6E4E" w:rsidRPr="00DC6E4E" w:rsidRDefault="00DC6E4E" w:rsidP="00DC2F40">
      <w:pPr>
        <w:shd w:val="clear" w:color="auto" w:fill="FFFFFF"/>
        <w:spacing w:before="120" w:after="0" w:line="240" w:lineRule="auto"/>
        <w:jc w:val="both"/>
        <w:rPr>
          <w:rFonts w:ascii="inherit" w:eastAsia="Times New Roman" w:hAnsi="inherit"/>
          <w:color w:val="000000"/>
          <w:lang w:val="bg-BG" w:eastAsia="bg-BG"/>
        </w:rPr>
      </w:pPr>
      <w:r w:rsidRPr="00DC6E4E">
        <w:rPr>
          <w:rFonts w:ascii="inherit" w:eastAsia="Times New Roman" w:hAnsi="inherit"/>
          <w:color w:val="000000"/>
          <w:lang w:val="bg-BG" w:eastAsia="bg-BG"/>
        </w:rPr>
        <w:t xml:space="preserve">Каналът </w:t>
      </w:r>
      <w:proofErr w:type="spellStart"/>
      <w:r w:rsidRPr="00DC6E4E">
        <w:rPr>
          <w:rFonts w:ascii="inherit" w:eastAsia="Times New Roman" w:hAnsi="inherit"/>
          <w:color w:val="000000"/>
          <w:lang w:val="bg-BG" w:eastAsia="bg-BG"/>
        </w:rPr>
        <w:t>Jagielloński</w:t>
      </w:r>
      <w:proofErr w:type="spellEnd"/>
      <w:r w:rsidRPr="00DC6E4E">
        <w:rPr>
          <w:rFonts w:ascii="inherit" w:eastAsia="Times New Roman" w:hAnsi="inherit"/>
          <w:color w:val="000000"/>
          <w:lang w:val="bg-BG" w:eastAsia="bg-BG"/>
        </w:rPr>
        <w:t xml:space="preserve"> от връзката с река </w:t>
      </w:r>
      <w:proofErr w:type="spellStart"/>
      <w:r w:rsidRPr="00DC6E4E">
        <w:rPr>
          <w:rFonts w:ascii="inherit" w:eastAsia="Times New Roman" w:hAnsi="inherit"/>
          <w:color w:val="000000"/>
          <w:lang w:val="bg-BG" w:eastAsia="bg-BG"/>
        </w:rPr>
        <w:t>Elbląg</w:t>
      </w:r>
      <w:proofErr w:type="spellEnd"/>
      <w:r w:rsidRPr="00DC6E4E">
        <w:rPr>
          <w:rFonts w:ascii="inherit" w:eastAsia="Times New Roman" w:hAnsi="inherit"/>
          <w:color w:val="000000"/>
          <w:lang w:val="bg-BG" w:eastAsia="bg-BG"/>
        </w:rPr>
        <w:t xml:space="preserve"> до река </w:t>
      </w:r>
      <w:proofErr w:type="spellStart"/>
      <w:r w:rsidRPr="00DC6E4E">
        <w:rPr>
          <w:rFonts w:ascii="inherit" w:eastAsia="Times New Roman" w:hAnsi="inherit"/>
          <w:color w:val="000000"/>
          <w:lang w:val="bg-BG" w:eastAsia="bg-BG"/>
        </w:rPr>
        <w:t>Nogat</w:t>
      </w:r>
      <w:proofErr w:type="spellEnd"/>
    </w:p>
    <w:p w:rsidR="00DC6E4E" w:rsidRPr="00DC6E4E" w:rsidRDefault="00DC6E4E" w:rsidP="00DC2F40">
      <w:pPr>
        <w:shd w:val="clear" w:color="auto" w:fill="FFFFFF"/>
        <w:spacing w:before="120" w:after="0" w:line="240" w:lineRule="auto"/>
        <w:jc w:val="both"/>
        <w:rPr>
          <w:rFonts w:ascii="inherit" w:eastAsia="Times New Roman" w:hAnsi="inherit"/>
          <w:color w:val="000000"/>
          <w:lang w:val="bg-BG" w:eastAsia="bg-BG"/>
        </w:rPr>
      </w:pPr>
      <w:r w:rsidRPr="00DC6E4E">
        <w:rPr>
          <w:rFonts w:ascii="inherit" w:eastAsia="Times New Roman" w:hAnsi="inherit"/>
          <w:color w:val="000000"/>
          <w:lang w:val="bg-BG" w:eastAsia="bg-BG"/>
        </w:rPr>
        <w:t xml:space="preserve">Каналът </w:t>
      </w:r>
      <w:proofErr w:type="spellStart"/>
      <w:r w:rsidRPr="00DC6E4E">
        <w:rPr>
          <w:rFonts w:ascii="inherit" w:eastAsia="Times New Roman" w:hAnsi="inherit"/>
          <w:color w:val="000000"/>
          <w:lang w:val="bg-BG" w:eastAsia="bg-BG"/>
        </w:rPr>
        <w:t>Łączański</w:t>
      </w:r>
      <w:proofErr w:type="spellEnd"/>
    </w:p>
    <w:p w:rsidR="00DC6E4E" w:rsidRPr="00DC6E4E" w:rsidRDefault="00DC6E4E" w:rsidP="00DC2F40">
      <w:pPr>
        <w:shd w:val="clear" w:color="auto" w:fill="FFFFFF"/>
        <w:spacing w:before="120" w:after="0" w:line="240" w:lineRule="auto"/>
        <w:jc w:val="both"/>
        <w:rPr>
          <w:rFonts w:ascii="inherit" w:eastAsia="Times New Roman" w:hAnsi="inherit"/>
          <w:color w:val="000000"/>
          <w:lang w:val="bg-BG" w:eastAsia="bg-BG"/>
        </w:rPr>
      </w:pPr>
      <w:r w:rsidRPr="00DC6E4E">
        <w:rPr>
          <w:rFonts w:ascii="inherit" w:eastAsia="Times New Roman" w:hAnsi="inherit"/>
          <w:color w:val="000000"/>
          <w:lang w:val="bg-BG" w:eastAsia="bg-BG"/>
        </w:rPr>
        <w:t xml:space="preserve">Каналът </w:t>
      </w:r>
      <w:proofErr w:type="spellStart"/>
      <w:r w:rsidRPr="00DC6E4E">
        <w:rPr>
          <w:rFonts w:ascii="inherit" w:eastAsia="Times New Roman" w:hAnsi="inherit"/>
          <w:color w:val="000000"/>
          <w:lang w:val="bg-BG" w:eastAsia="bg-BG"/>
        </w:rPr>
        <w:t>Ślesiński</w:t>
      </w:r>
      <w:proofErr w:type="spellEnd"/>
      <w:r w:rsidRPr="00DC6E4E">
        <w:rPr>
          <w:rFonts w:ascii="inherit" w:eastAsia="Times New Roman" w:hAnsi="inherit"/>
          <w:color w:val="000000"/>
          <w:lang w:val="bg-BG" w:eastAsia="bg-BG"/>
        </w:rPr>
        <w:t xml:space="preserve"> и езерата, намиращи се по трасето на канала и езерото </w:t>
      </w:r>
      <w:proofErr w:type="spellStart"/>
      <w:r w:rsidRPr="00DC6E4E">
        <w:rPr>
          <w:rFonts w:ascii="inherit" w:eastAsia="Times New Roman" w:hAnsi="inherit"/>
          <w:color w:val="000000"/>
          <w:lang w:val="bg-BG" w:eastAsia="bg-BG"/>
        </w:rPr>
        <w:t>Gopło</w:t>
      </w:r>
      <w:proofErr w:type="spellEnd"/>
    </w:p>
    <w:p w:rsidR="00DC6E4E" w:rsidRPr="00DC6E4E" w:rsidRDefault="00DC6E4E" w:rsidP="00DC2F40">
      <w:pPr>
        <w:shd w:val="clear" w:color="auto" w:fill="FFFFFF"/>
        <w:spacing w:before="120" w:after="0" w:line="240" w:lineRule="auto"/>
        <w:jc w:val="both"/>
        <w:rPr>
          <w:rFonts w:ascii="inherit" w:eastAsia="Times New Roman" w:hAnsi="inherit"/>
          <w:color w:val="000000"/>
          <w:lang w:val="bg-BG" w:eastAsia="bg-BG"/>
        </w:rPr>
      </w:pPr>
      <w:r w:rsidRPr="00DC6E4E">
        <w:rPr>
          <w:rFonts w:ascii="inherit" w:eastAsia="Times New Roman" w:hAnsi="inherit"/>
          <w:color w:val="000000"/>
          <w:lang w:val="bg-BG" w:eastAsia="bg-BG"/>
        </w:rPr>
        <w:t xml:space="preserve">Каналът </w:t>
      </w:r>
      <w:proofErr w:type="spellStart"/>
      <w:r w:rsidRPr="00DC6E4E">
        <w:rPr>
          <w:rFonts w:ascii="inherit" w:eastAsia="Times New Roman" w:hAnsi="inherit"/>
          <w:color w:val="000000"/>
          <w:lang w:val="bg-BG" w:eastAsia="bg-BG"/>
        </w:rPr>
        <w:t>Żerański</w:t>
      </w:r>
      <w:proofErr w:type="spellEnd"/>
    </w:p>
    <w:p w:rsidR="00DC6E4E" w:rsidRPr="00DC6E4E" w:rsidRDefault="00DC6E4E" w:rsidP="00DC2F40">
      <w:pPr>
        <w:shd w:val="clear" w:color="auto" w:fill="FFFFFF"/>
        <w:spacing w:before="120" w:after="0" w:line="240" w:lineRule="auto"/>
        <w:jc w:val="both"/>
        <w:rPr>
          <w:rFonts w:ascii="inherit" w:eastAsia="Times New Roman" w:hAnsi="inherit"/>
          <w:color w:val="000000"/>
          <w:lang w:val="bg-BG" w:eastAsia="bg-BG"/>
        </w:rPr>
      </w:pPr>
      <w:r w:rsidRPr="00DC6E4E">
        <w:rPr>
          <w:rFonts w:ascii="inherit" w:eastAsia="Times New Roman" w:hAnsi="inherit"/>
          <w:color w:val="000000"/>
          <w:lang w:val="bg-BG" w:eastAsia="bg-BG"/>
        </w:rPr>
        <w:t xml:space="preserve">Река </w:t>
      </w:r>
      <w:proofErr w:type="spellStart"/>
      <w:r w:rsidRPr="00DC6E4E">
        <w:rPr>
          <w:rFonts w:ascii="inherit" w:eastAsia="Times New Roman" w:hAnsi="inherit"/>
          <w:color w:val="000000"/>
          <w:lang w:val="bg-BG" w:eastAsia="bg-BG"/>
        </w:rPr>
        <w:t>Martwa</w:t>
      </w:r>
      <w:proofErr w:type="spellEnd"/>
      <w:r w:rsidRPr="00DC6E4E">
        <w:rPr>
          <w:rFonts w:ascii="inherit" w:eastAsia="Times New Roman" w:hAnsi="inherit"/>
          <w:color w:val="000000"/>
          <w:lang w:val="bg-BG" w:eastAsia="bg-BG"/>
        </w:rPr>
        <w:t xml:space="preserve"> </w:t>
      </w:r>
      <w:proofErr w:type="spellStart"/>
      <w:r w:rsidRPr="00DC6E4E">
        <w:rPr>
          <w:rFonts w:ascii="inherit" w:eastAsia="Times New Roman" w:hAnsi="inherit"/>
          <w:color w:val="000000"/>
          <w:lang w:val="bg-BG" w:eastAsia="bg-BG"/>
        </w:rPr>
        <w:t>Wisła</w:t>
      </w:r>
      <w:proofErr w:type="spellEnd"/>
      <w:r w:rsidRPr="00DC6E4E">
        <w:rPr>
          <w:rFonts w:ascii="inherit" w:eastAsia="Times New Roman" w:hAnsi="inherit"/>
          <w:color w:val="000000"/>
          <w:lang w:val="bg-BG" w:eastAsia="bg-BG"/>
        </w:rPr>
        <w:t xml:space="preserve"> от река Висла в </w:t>
      </w:r>
      <w:proofErr w:type="spellStart"/>
      <w:r w:rsidRPr="00DC6E4E">
        <w:rPr>
          <w:rFonts w:ascii="inherit" w:eastAsia="Times New Roman" w:hAnsi="inherit"/>
          <w:color w:val="000000"/>
          <w:lang w:val="bg-BG" w:eastAsia="bg-BG"/>
        </w:rPr>
        <w:t>Przegalina</w:t>
      </w:r>
      <w:proofErr w:type="spellEnd"/>
      <w:r w:rsidRPr="00DC6E4E">
        <w:rPr>
          <w:rFonts w:ascii="inherit" w:eastAsia="Times New Roman" w:hAnsi="inherit"/>
          <w:color w:val="000000"/>
          <w:lang w:val="bg-BG" w:eastAsia="bg-BG"/>
        </w:rPr>
        <w:t xml:space="preserve"> до границата с вътрешните морски води</w:t>
      </w:r>
    </w:p>
    <w:p w:rsidR="00DC6E4E" w:rsidRPr="00DC6E4E" w:rsidRDefault="00DC6E4E" w:rsidP="00DC2F40">
      <w:pPr>
        <w:shd w:val="clear" w:color="auto" w:fill="FFFFFF"/>
        <w:spacing w:before="120" w:after="0" w:line="240" w:lineRule="auto"/>
        <w:jc w:val="both"/>
        <w:rPr>
          <w:rFonts w:ascii="inherit" w:eastAsia="Times New Roman" w:hAnsi="inherit"/>
          <w:color w:val="000000"/>
          <w:lang w:val="bg-BG" w:eastAsia="bg-BG"/>
        </w:rPr>
      </w:pPr>
      <w:r w:rsidRPr="00DC6E4E">
        <w:rPr>
          <w:rFonts w:ascii="inherit" w:eastAsia="Times New Roman" w:hAnsi="inherit"/>
          <w:color w:val="000000"/>
          <w:lang w:val="bg-BG" w:eastAsia="bg-BG"/>
        </w:rPr>
        <w:t xml:space="preserve">Река </w:t>
      </w:r>
      <w:proofErr w:type="spellStart"/>
      <w:r w:rsidRPr="00DC6E4E">
        <w:rPr>
          <w:rFonts w:ascii="inherit" w:eastAsia="Times New Roman" w:hAnsi="inherit"/>
          <w:color w:val="000000"/>
          <w:lang w:val="bg-BG" w:eastAsia="bg-BG"/>
        </w:rPr>
        <w:t>Narew</w:t>
      </w:r>
      <w:proofErr w:type="spellEnd"/>
      <w:r w:rsidRPr="00DC6E4E">
        <w:rPr>
          <w:rFonts w:ascii="inherit" w:eastAsia="Times New Roman" w:hAnsi="inherit"/>
          <w:color w:val="000000"/>
          <w:lang w:val="bg-BG" w:eastAsia="bg-BG"/>
        </w:rPr>
        <w:t xml:space="preserve"> от устието на река </w:t>
      </w:r>
      <w:proofErr w:type="spellStart"/>
      <w:r w:rsidRPr="00DC6E4E">
        <w:rPr>
          <w:rFonts w:ascii="inherit" w:eastAsia="Times New Roman" w:hAnsi="inherit"/>
          <w:color w:val="000000"/>
          <w:lang w:val="bg-BG" w:eastAsia="bg-BG"/>
        </w:rPr>
        <w:t>Biebrza</w:t>
      </w:r>
      <w:proofErr w:type="spellEnd"/>
      <w:r w:rsidRPr="00DC6E4E">
        <w:rPr>
          <w:rFonts w:ascii="inherit" w:eastAsia="Times New Roman" w:hAnsi="inherit"/>
          <w:color w:val="000000"/>
          <w:lang w:val="bg-BG" w:eastAsia="bg-BG"/>
        </w:rPr>
        <w:t xml:space="preserve"> до устието на река Висла, заедно с езерото </w:t>
      </w:r>
      <w:proofErr w:type="spellStart"/>
      <w:r w:rsidRPr="00DC6E4E">
        <w:rPr>
          <w:rFonts w:ascii="inherit" w:eastAsia="Times New Roman" w:hAnsi="inherit"/>
          <w:color w:val="000000"/>
          <w:lang w:val="bg-BG" w:eastAsia="bg-BG"/>
        </w:rPr>
        <w:t>Zegrzyński</w:t>
      </w:r>
      <w:proofErr w:type="spellEnd"/>
    </w:p>
    <w:p w:rsidR="00DC6E4E" w:rsidRPr="00DC6E4E" w:rsidRDefault="00DC6E4E" w:rsidP="00DC2F40">
      <w:pPr>
        <w:shd w:val="clear" w:color="auto" w:fill="FFFFFF"/>
        <w:spacing w:before="120" w:after="0" w:line="240" w:lineRule="auto"/>
        <w:jc w:val="both"/>
        <w:rPr>
          <w:rFonts w:ascii="inherit" w:eastAsia="Times New Roman" w:hAnsi="inherit"/>
          <w:color w:val="000000"/>
          <w:lang w:val="bg-BG" w:eastAsia="bg-BG"/>
        </w:rPr>
      </w:pPr>
      <w:r w:rsidRPr="00DC6E4E">
        <w:rPr>
          <w:rFonts w:ascii="inherit" w:eastAsia="Times New Roman" w:hAnsi="inherit"/>
          <w:color w:val="000000"/>
          <w:lang w:val="bg-BG" w:eastAsia="bg-BG"/>
        </w:rPr>
        <w:t xml:space="preserve">Река </w:t>
      </w:r>
      <w:proofErr w:type="spellStart"/>
      <w:r w:rsidRPr="00DC6E4E">
        <w:rPr>
          <w:rFonts w:ascii="inherit" w:eastAsia="Times New Roman" w:hAnsi="inherit"/>
          <w:color w:val="000000"/>
          <w:lang w:val="bg-BG" w:eastAsia="bg-BG"/>
        </w:rPr>
        <w:t>Nogat</w:t>
      </w:r>
      <w:proofErr w:type="spellEnd"/>
      <w:r w:rsidRPr="00DC6E4E">
        <w:rPr>
          <w:rFonts w:ascii="inherit" w:eastAsia="Times New Roman" w:hAnsi="inherit"/>
          <w:color w:val="000000"/>
          <w:lang w:val="bg-BG" w:eastAsia="bg-BG"/>
        </w:rPr>
        <w:t xml:space="preserve"> от река Висла до устието на лагуната на Висла</w:t>
      </w:r>
    </w:p>
    <w:p w:rsidR="00DC6E4E" w:rsidRPr="00DC6E4E" w:rsidRDefault="00DC6E4E" w:rsidP="00DC2F40">
      <w:pPr>
        <w:shd w:val="clear" w:color="auto" w:fill="FFFFFF"/>
        <w:spacing w:before="120" w:after="0" w:line="240" w:lineRule="auto"/>
        <w:jc w:val="both"/>
        <w:rPr>
          <w:rFonts w:ascii="inherit" w:eastAsia="Times New Roman" w:hAnsi="inherit"/>
          <w:color w:val="000000"/>
          <w:lang w:val="bg-BG" w:eastAsia="bg-BG"/>
        </w:rPr>
      </w:pPr>
      <w:r w:rsidRPr="00DC6E4E">
        <w:rPr>
          <w:rFonts w:ascii="inherit" w:eastAsia="Times New Roman" w:hAnsi="inherit"/>
          <w:color w:val="000000"/>
          <w:lang w:val="bg-BG" w:eastAsia="bg-BG"/>
        </w:rPr>
        <w:t xml:space="preserve">Река </w:t>
      </w:r>
      <w:proofErr w:type="spellStart"/>
      <w:r w:rsidRPr="00DC6E4E">
        <w:rPr>
          <w:rFonts w:ascii="inherit" w:eastAsia="Times New Roman" w:hAnsi="inherit"/>
          <w:color w:val="000000"/>
          <w:lang w:val="bg-BG" w:eastAsia="bg-BG"/>
        </w:rPr>
        <w:t>Noteć</w:t>
      </w:r>
      <w:proofErr w:type="spellEnd"/>
      <w:r w:rsidRPr="00DC6E4E">
        <w:rPr>
          <w:rFonts w:ascii="inherit" w:eastAsia="Times New Roman" w:hAnsi="inherit"/>
          <w:color w:val="000000"/>
          <w:lang w:val="bg-BG" w:eastAsia="bg-BG"/>
        </w:rPr>
        <w:t xml:space="preserve"> (горното течение) от езерото </w:t>
      </w:r>
      <w:proofErr w:type="spellStart"/>
      <w:r w:rsidRPr="00DC6E4E">
        <w:rPr>
          <w:rFonts w:ascii="inherit" w:eastAsia="Times New Roman" w:hAnsi="inherit"/>
          <w:color w:val="000000"/>
          <w:lang w:val="bg-BG" w:eastAsia="bg-BG"/>
        </w:rPr>
        <w:t>Gopło</w:t>
      </w:r>
      <w:proofErr w:type="spellEnd"/>
      <w:r w:rsidRPr="00DC6E4E">
        <w:rPr>
          <w:rFonts w:ascii="inherit" w:eastAsia="Times New Roman" w:hAnsi="inherit"/>
          <w:color w:val="000000"/>
          <w:lang w:val="bg-BG" w:eastAsia="bg-BG"/>
        </w:rPr>
        <w:t xml:space="preserve"> до връзката с канала </w:t>
      </w:r>
      <w:proofErr w:type="spellStart"/>
      <w:r w:rsidRPr="00DC6E4E">
        <w:rPr>
          <w:rFonts w:ascii="inherit" w:eastAsia="Times New Roman" w:hAnsi="inherit"/>
          <w:color w:val="000000"/>
          <w:lang w:val="bg-BG" w:eastAsia="bg-BG"/>
        </w:rPr>
        <w:t>Górnonotecki</w:t>
      </w:r>
      <w:proofErr w:type="spellEnd"/>
      <w:r w:rsidRPr="00DC6E4E">
        <w:rPr>
          <w:rFonts w:ascii="inherit" w:eastAsia="Times New Roman" w:hAnsi="inherit"/>
          <w:color w:val="000000"/>
          <w:lang w:val="bg-BG" w:eastAsia="bg-BG"/>
        </w:rPr>
        <w:t xml:space="preserve"> и каналът </w:t>
      </w:r>
      <w:proofErr w:type="spellStart"/>
      <w:r w:rsidRPr="00DC6E4E">
        <w:rPr>
          <w:rFonts w:ascii="inherit" w:eastAsia="Times New Roman" w:hAnsi="inherit"/>
          <w:color w:val="000000"/>
          <w:lang w:val="bg-BG" w:eastAsia="bg-BG"/>
        </w:rPr>
        <w:t>Górnonotecki</w:t>
      </w:r>
      <w:proofErr w:type="spellEnd"/>
      <w:r w:rsidRPr="00DC6E4E">
        <w:rPr>
          <w:rFonts w:ascii="inherit" w:eastAsia="Times New Roman" w:hAnsi="inherit"/>
          <w:color w:val="000000"/>
          <w:lang w:val="bg-BG" w:eastAsia="bg-BG"/>
        </w:rPr>
        <w:t xml:space="preserve"> и река </w:t>
      </w:r>
      <w:proofErr w:type="spellStart"/>
      <w:r w:rsidRPr="00DC6E4E">
        <w:rPr>
          <w:rFonts w:ascii="inherit" w:eastAsia="Times New Roman" w:hAnsi="inherit"/>
          <w:color w:val="000000"/>
          <w:lang w:val="bg-BG" w:eastAsia="bg-BG"/>
        </w:rPr>
        <w:t>Noteć</w:t>
      </w:r>
      <w:proofErr w:type="spellEnd"/>
      <w:r w:rsidRPr="00DC6E4E">
        <w:rPr>
          <w:rFonts w:ascii="inherit" w:eastAsia="Times New Roman" w:hAnsi="inherit"/>
          <w:color w:val="000000"/>
          <w:lang w:val="bg-BG" w:eastAsia="bg-BG"/>
        </w:rPr>
        <w:t xml:space="preserve"> (долното течение) от връзката с канала </w:t>
      </w:r>
      <w:proofErr w:type="spellStart"/>
      <w:r w:rsidRPr="00DC6E4E">
        <w:rPr>
          <w:rFonts w:ascii="inherit" w:eastAsia="Times New Roman" w:hAnsi="inherit"/>
          <w:color w:val="000000"/>
          <w:lang w:val="bg-BG" w:eastAsia="bg-BG"/>
        </w:rPr>
        <w:t>Bydgoski</w:t>
      </w:r>
      <w:proofErr w:type="spellEnd"/>
      <w:r w:rsidRPr="00DC6E4E">
        <w:rPr>
          <w:rFonts w:ascii="inherit" w:eastAsia="Times New Roman" w:hAnsi="inherit"/>
          <w:color w:val="000000"/>
          <w:lang w:val="bg-BG" w:eastAsia="bg-BG"/>
        </w:rPr>
        <w:t xml:space="preserve"> до устието на река </w:t>
      </w:r>
      <w:proofErr w:type="spellStart"/>
      <w:r w:rsidRPr="00DC6E4E">
        <w:rPr>
          <w:rFonts w:ascii="inherit" w:eastAsia="Times New Roman" w:hAnsi="inherit"/>
          <w:color w:val="000000"/>
          <w:lang w:val="bg-BG" w:eastAsia="bg-BG"/>
        </w:rPr>
        <w:t>Warta</w:t>
      </w:r>
      <w:proofErr w:type="spellEnd"/>
    </w:p>
    <w:p w:rsidR="00DC6E4E" w:rsidRPr="00DC6E4E" w:rsidRDefault="00DC6E4E" w:rsidP="00DC2F40">
      <w:pPr>
        <w:shd w:val="clear" w:color="auto" w:fill="FFFFFF"/>
        <w:spacing w:before="120" w:after="0" w:line="240" w:lineRule="auto"/>
        <w:jc w:val="both"/>
        <w:rPr>
          <w:rFonts w:ascii="inherit" w:eastAsia="Times New Roman" w:hAnsi="inherit"/>
          <w:color w:val="000000"/>
          <w:lang w:val="bg-BG" w:eastAsia="bg-BG"/>
        </w:rPr>
      </w:pPr>
      <w:r w:rsidRPr="00DC6E4E">
        <w:rPr>
          <w:rFonts w:ascii="inherit" w:eastAsia="Times New Roman" w:hAnsi="inherit"/>
          <w:color w:val="000000"/>
          <w:lang w:val="bg-BG" w:eastAsia="bg-BG"/>
        </w:rPr>
        <w:t xml:space="preserve">Река </w:t>
      </w:r>
      <w:proofErr w:type="spellStart"/>
      <w:r w:rsidRPr="00DC6E4E">
        <w:rPr>
          <w:rFonts w:ascii="inherit" w:eastAsia="Times New Roman" w:hAnsi="inherit"/>
          <w:color w:val="000000"/>
          <w:lang w:val="bg-BG" w:eastAsia="bg-BG"/>
        </w:rPr>
        <w:t>Nysa</w:t>
      </w:r>
      <w:proofErr w:type="spellEnd"/>
      <w:r w:rsidRPr="00DC6E4E">
        <w:rPr>
          <w:rFonts w:ascii="inherit" w:eastAsia="Times New Roman" w:hAnsi="inherit"/>
          <w:color w:val="000000"/>
          <w:lang w:val="bg-BG" w:eastAsia="bg-BG"/>
        </w:rPr>
        <w:t xml:space="preserve"> </w:t>
      </w:r>
      <w:proofErr w:type="spellStart"/>
      <w:r w:rsidRPr="00DC6E4E">
        <w:rPr>
          <w:rFonts w:ascii="inherit" w:eastAsia="Times New Roman" w:hAnsi="inherit"/>
          <w:color w:val="000000"/>
          <w:lang w:val="bg-BG" w:eastAsia="bg-BG"/>
        </w:rPr>
        <w:t>Łużycka</w:t>
      </w:r>
      <w:proofErr w:type="spellEnd"/>
      <w:r w:rsidRPr="00DC6E4E">
        <w:rPr>
          <w:rFonts w:ascii="inherit" w:eastAsia="Times New Roman" w:hAnsi="inherit"/>
          <w:color w:val="000000"/>
          <w:lang w:val="bg-BG" w:eastAsia="bg-BG"/>
        </w:rPr>
        <w:t xml:space="preserve"> от </w:t>
      </w:r>
      <w:proofErr w:type="spellStart"/>
      <w:r w:rsidRPr="00DC6E4E">
        <w:rPr>
          <w:rFonts w:ascii="inherit" w:eastAsia="Times New Roman" w:hAnsi="inherit"/>
          <w:color w:val="000000"/>
          <w:lang w:val="bg-BG" w:eastAsia="bg-BG"/>
        </w:rPr>
        <w:t>Gubin</w:t>
      </w:r>
      <w:proofErr w:type="spellEnd"/>
      <w:r w:rsidRPr="00DC6E4E">
        <w:rPr>
          <w:rFonts w:ascii="inherit" w:eastAsia="Times New Roman" w:hAnsi="inherit"/>
          <w:color w:val="000000"/>
          <w:lang w:val="bg-BG" w:eastAsia="bg-BG"/>
        </w:rPr>
        <w:t xml:space="preserve"> до устието в река Одер</w:t>
      </w:r>
    </w:p>
    <w:p w:rsidR="00DC6E4E" w:rsidRPr="00DC6E4E" w:rsidRDefault="00DC6E4E" w:rsidP="00DC2F40">
      <w:pPr>
        <w:shd w:val="clear" w:color="auto" w:fill="FFFFFF"/>
        <w:spacing w:before="120" w:after="0" w:line="240" w:lineRule="auto"/>
        <w:jc w:val="both"/>
        <w:rPr>
          <w:rFonts w:ascii="inherit" w:eastAsia="Times New Roman" w:hAnsi="inherit"/>
          <w:color w:val="000000"/>
          <w:lang w:val="bg-BG" w:eastAsia="bg-BG"/>
        </w:rPr>
      </w:pPr>
      <w:r w:rsidRPr="00DC6E4E">
        <w:rPr>
          <w:rFonts w:ascii="inherit" w:eastAsia="Times New Roman" w:hAnsi="inherit"/>
          <w:color w:val="000000"/>
          <w:lang w:val="bg-BG" w:eastAsia="bg-BG"/>
        </w:rPr>
        <w:t xml:space="preserve">Река Одер от град </w:t>
      </w:r>
      <w:proofErr w:type="spellStart"/>
      <w:r w:rsidRPr="00DC6E4E">
        <w:rPr>
          <w:rFonts w:ascii="inherit" w:eastAsia="Times New Roman" w:hAnsi="inherit"/>
          <w:color w:val="000000"/>
          <w:lang w:val="bg-BG" w:eastAsia="bg-BG"/>
        </w:rPr>
        <w:t>Racibòrz</w:t>
      </w:r>
      <w:proofErr w:type="spellEnd"/>
      <w:r w:rsidRPr="00DC6E4E">
        <w:rPr>
          <w:rFonts w:ascii="inherit" w:eastAsia="Times New Roman" w:hAnsi="inherit"/>
          <w:color w:val="000000"/>
          <w:lang w:val="bg-BG" w:eastAsia="bg-BG"/>
        </w:rPr>
        <w:t xml:space="preserve"> до връзката с река Източен Одер, която става река </w:t>
      </w:r>
      <w:proofErr w:type="spellStart"/>
      <w:r w:rsidRPr="00DC6E4E">
        <w:rPr>
          <w:rFonts w:ascii="inherit" w:eastAsia="Times New Roman" w:hAnsi="inherit"/>
          <w:color w:val="000000"/>
          <w:lang w:val="bg-BG" w:eastAsia="bg-BG"/>
        </w:rPr>
        <w:t>Regalica</w:t>
      </w:r>
      <w:proofErr w:type="spellEnd"/>
      <w:r w:rsidRPr="00DC6E4E">
        <w:rPr>
          <w:rFonts w:ascii="inherit" w:eastAsia="Times New Roman" w:hAnsi="inherit"/>
          <w:color w:val="000000"/>
          <w:lang w:val="bg-BG" w:eastAsia="bg-BG"/>
        </w:rPr>
        <w:t xml:space="preserve"> от връзката </w:t>
      </w:r>
      <w:proofErr w:type="spellStart"/>
      <w:r w:rsidRPr="00DC6E4E">
        <w:rPr>
          <w:rFonts w:ascii="inherit" w:eastAsia="Times New Roman" w:hAnsi="inherit"/>
          <w:color w:val="000000"/>
          <w:lang w:val="bg-BG" w:eastAsia="bg-BG"/>
        </w:rPr>
        <w:t>Klucz</w:t>
      </w:r>
      <w:proofErr w:type="spellEnd"/>
      <w:r w:rsidRPr="00DC6E4E">
        <w:rPr>
          <w:rFonts w:ascii="inherit" w:eastAsia="Times New Roman" w:hAnsi="inherit"/>
          <w:color w:val="000000"/>
          <w:lang w:val="bg-BG" w:eastAsia="bg-BG"/>
        </w:rPr>
        <w:t>—</w:t>
      </w:r>
      <w:proofErr w:type="spellStart"/>
      <w:r w:rsidRPr="00DC6E4E">
        <w:rPr>
          <w:rFonts w:ascii="inherit" w:eastAsia="Times New Roman" w:hAnsi="inherit"/>
          <w:color w:val="000000"/>
          <w:lang w:val="bg-BG" w:eastAsia="bg-BG"/>
        </w:rPr>
        <w:t>Ustovo</w:t>
      </w:r>
      <w:proofErr w:type="spellEnd"/>
      <w:r w:rsidRPr="00DC6E4E">
        <w:rPr>
          <w:rFonts w:ascii="inherit" w:eastAsia="Times New Roman" w:hAnsi="inherit"/>
          <w:color w:val="000000"/>
          <w:lang w:val="bg-BG" w:eastAsia="bg-BG"/>
        </w:rPr>
        <w:t xml:space="preserve"> заедно с тази река и страничните ѝ ръкави до езерото </w:t>
      </w:r>
      <w:proofErr w:type="spellStart"/>
      <w:r w:rsidRPr="00DC6E4E">
        <w:rPr>
          <w:rFonts w:ascii="inherit" w:eastAsia="Times New Roman" w:hAnsi="inherit"/>
          <w:color w:val="000000"/>
          <w:lang w:val="bg-BG" w:eastAsia="bg-BG"/>
        </w:rPr>
        <w:t>Dąbie</w:t>
      </w:r>
      <w:proofErr w:type="spellEnd"/>
      <w:r w:rsidRPr="00DC6E4E">
        <w:rPr>
          <w:rFonts w:ascii="inherit" w:eastAsia="Times New Roman" w:hAnsi="inherit"/>
          <w:color w:val="000000"/>
          <w:lang w:val="bg-BG" w:eastAsia="bg-BG"/>
        </w:rPr>
        <w:t xml:space="preserve">, както и отклонението на река Одер от шлюза в </w:t>
      </w:r>
      <w:proofErr w:type="spellStart"/>
      <w:r w:rsidRPr="00DC6E4E">
        <w:rPr>
          <w:rFonts w:ascii="inherit" w:eastAsia="Times New Roman" w:hAnsi="inherit"/>
          <w:color w:val="000000"/>
          <w:lang w:val="bg-BG" w:eastAsia="bg-BG"/>
        </w:rPr>
        <w:t>Opatowice</w:t>
      </w:r>
      <w:proofErr w:type="spellEnd"/>
      <w:r w:rsidRPr="00DC6E4E">
        <w:rPr>
          <w:rFonts w:ascii="inherit" w:eastAsia="Times New Roman" w:hAnsi="inherit"/>
          <w:color w:val="000000"/>
          <w:lang w:val="bg-BG" w:eastAsia="bg-BG"/>
        </w:rPr>
        <w:t xml:space="preserve"> до шлюза в централната част на Вроцлав</w:t>
      </w:r>
    </w:p>
    <w:p w:rsidR="00DC6E4E" w:rsidRPr="00DC6E4E" w:rsidRDefault="00DC6E4E" w:rsidP="00DC2F40">
      <w:pPr>
        <w:shd w:val="clear" w:color="auto" w:fill="FFFFFF"/>
        <w:spacing w:before="120" w:after="0" w:line="240" w:lineRule="auto"/>
        <w:jc w:val="both"/>
        <w:rPr>
          <w:rFonts w:ascii="inherit" w:eastAsia="Times New Roman" w:hAnsi="inherit"/>
          <w:color w:val="000000"/>
          <w:lang w:val="bg-BG" w:eastAsia="bg-BG"/>
        </w:rPr>
      </w:pPr>
      <w:r w:rsidRPr="00DC6E4E">
        <w:rPr>
          <w:rFonts w:ascii="inherit" w:eastAsia="Times New Roman" w:hAnsi="inherit"/>
          <w:color w:val="000000"/>
          <w:lang w:val="bg-BG" w:eastAsia="bg-BG"/>
        </w:rPr>
        <w:lastRenderedPageBreak/>
        <w:t xml:space="preserve">Река Западен Одер от бента във </w:t>
      </w:r>
      <w:proofErr w:type="spellStart"/>
      <w:r w:rsidRPr="00DC6E4E">
        <w:rPr>
          <w:rFonts w:ascii="inherit" w:eastAsia="Times New Roman" w:hAnsi="inherit"/>
          <w:color w:val="000000"/>
          <w:lang w:val="bg-BG" w:eastAsia="bg-BG"/>
        </w:rPr>
        <w:t>Widuchowa</w:t>
      </w:r>
      <w:proofErr w:type="spellEnd"/>
      <w:r w:rsidRPr="00DC6E4E">
        <w:rPr>
          <w:rFonts w:ascii="inherit" w:eastAsia="Times New Roman" w:hAnsi="inherit"/>
          <w:color w:val="000000"/>
          <w:lang w:val="bg-BG" w:eastAsia="bg-BG"/>
        </w:rPr>
        <w:t xml:space="preserve"> (км 704,1 на река Одер) до границата с вътрешните морски води, заедно със страничните ѝ ръкави, както и връзката </w:t>
      </w:r>
      <w:proofErr w:type="spellStart"/>
      <w:r w:rsidRPr="00DC6E4E">
        <w:rPr>
          <w:rFonts w:ascii="inherit" w:eastAsia="Times New Roman" w:hAnsi="inherit"/>
          <w:color w:val="000000"/>
          <w:lang w:val="bg-BG" w:eastAsia="bg-BG"/>
        </w:rPr>
        <w:t>Klucz</w:t>
      </w:r>
      <w:proofErr w:type="spellEnd"/>
      <w:r w:rsidRPr="00DC6E4E">
        <w:rPr>
          <w:rFonts w:ascii="inherit" w:eastAsia="Times New Roman" w:hAnsi="inherit"/>
          <w:color w:val="000000"/>
          <w:lang w:val="bg-BG" w:eastAsia="bg-BG"/>
        </w:rPr>
        <w:t>—</w:t>
      </w:r>
      <w:proofErr w:type="spellStart"/>
      <w:r w:rsidRPr="00DC6E4E">
        <w:rPr>
          <w:rFonts w:ascii="inherit" w:eastAsia="Times New Roman" w:hAnsi="inherit"/>
          <w:color w:val="000000"/>
          <w:lang w:val="bg-BG" w:eastAsia="bg-BG"/>
        </w:rPr>
        <w:t>Ustovo</w:t>
      </w:r>
      <w:proofErr w:type="spellEnd"/>
      <w:r w:rsidRPr="00DC6E4E">
        <w:rPr>
          <w:rFonts w:ascii="inherit" w:eastAsia="Times New Roman" w:hAnsi="inherit"/>
          <w:color w:val="000000"/>
          <w:lang w:val="bg-BG" w:eastAsia="bg-BG"/>
        </w:rPr>
        <w:t>, свързваща река Източен Одер с река Западен Одер</w:t>
      </w:r>
    </w:p>
    <w:p w:rsidR="00DC6E4E" w:rsidRPr="00DC6E4E" w:rsidRDefault="00DC6E4E" w:rsidP="00DC2F40">
      <w:pPr>
        <w:shd w:val="clear" w:color="auto" w:fill="FFFFFF"/>
        <w:spacing w:before="120" w:after="0" w:line="240" w:lineRule="auto"/>
        <w:jc w:val="both"/>
        <w:rPr>
          <w:rFonts w:ascii="inherit" w:eastAsia="Times New Roman" w:hAnsi="inherit"/>
          <w:color w:val="000000"/>
          <w:lang w:val="bg-BG" w:eastAsia="bg-BG"/>
        </w:rPr>
      </w:pPr>
      <w:r w:rsidRPr="00DC6E4E">
        <w:rPr>
          <w:rFonts w:ascii="inherit" w:eastAsia="Times New Roman" w:hAnsi="inherit"/>
          <w:color w:val="000000"/>
          <w:lang w:val="bg-BG" w:eastAsia="bg-BG"/>
        </w:rPr>
        <w:t xml:space="preserve">река </w:t>
      </w:r>
      <w:proofErr w:type="spellStart"/>
      <w:r w:rsidRPr="00DC6E4E">
        <w:rPr>
          <w:rFonts w:ascii="inherit" w:eastAsia="Times New Roman" w:hAnsi="inherit"/>
          <w:color w:val="000000"/>
          <w:lang w:val="bg-BG" w:eastAsia="bg-BG"/>
        </w:rPr>
        <w:t>Parnica</w:t>
      </w:r>
      <w:proofErr w:type="spellEnd"/>
      <w:r w:rsidRPr="00DC6E4E">
        <w:rPr>
          <w:rFonts w:ascii="inherit" w:eastAsia="Times New Roman" w:hAnsi="inherit"/>
          <w:color w:val="000000"/>
          <w:lang w:val="bg-BG" w:eastAsia="bg-BG"/>
        </w:rPr>
        <w:t xml:space="preserve"> и връзката </w:t>
      </w:r>
      <w:proofErr w:type="spellStart"/>
      <w:r w:rsidRPr="00DC6E4E">
        <w:rPr>
          <w:rFonts w:ascii="inherit" w:eastAsia="Times New Roman" w:hAnsi="inherit"/>
          <w:color w:val="000000"/>
          <w:lang w:val="bg-BG" w:eastAsia="bg-BG"/>
        </w:rPr>
        <w:t>Parnicki</w:t>
      </w:r>
      <w:proofErr w:type="spellEnd"/>
      <w:r w:rsidRPr="00DC6E4E">
        <w:rPr>
          <w:rFonts w:ascii="inherit" w:eastAsia="Times New Roman" w:hAnsi="inherit"/>
          <w:color w:val="000000"/>
          <w:lang w:val="bg-BG" w:eastAsia="bg-BG"/>
        </w:rPr>
        <w:t xml:space="preserve"> от река Западен Одер до границата с вътрешните морски води</w:t>
      </w:r>
    </w:p>
    <w:p w:rsidR="00DC6E4E" w:rsidRPr="00DC6E4E" w:rsidRDefault="00DC6E4E" w:rsidP="00DC2F40">
      <w:pPr>
        <w:shd w:val="clear" w:color="auto" w:fill="FFFFFF"/>
        <w:spacing w:before="120" w:after="0" w:line="240" w:lineRule="auto"/>
        <w:jc w:val="both"/>
        <w:rPr>
          <w:rFonts w:ascii="inherit" w:eastAsia="Times New Roman" w:hAnsi="inherit"/>
          <w:color w:val="000000"/>
          <w:lang w:val="bg-BG" w:eastAsia="bg-BG"/>
        </w:rPr>
      </w:pPr>
      <w:r w:rsidRPr="00DC6E4E">
        <w:rPr>
          <w:rFonts w:ascii="inherit" w:eastAsia="Times New Roman" w:hAnsi="inherit"/>
          <w:color w:val="000000"/>
          <w:lang w:val="bg-BG" w:eastAsia="bg-BG"/>
        </w:rPr>
        <w:t xml:space="preserve">Река </w:t>
      </w:r>
      <w:proofErr w:type="spellStart"/>
      <w:r w:rsidRPr="00DC6E4E">
        <w:rPr>
          <w:rFonts w:ascii="inherit" w:eastAsia="Times New Roman" w:hAnsi="inherit"/>
          <w:color w:val="000000"/>
          <w:lang w:val="bg-BG" w:eastAsia="bg-BG"/>
        </w:rPr>
        <w:t>Pisa</w:t>
      </w:r>
      <w:proofErr w:type="spellEnd"/>
      <w:r w:rsidRPr="00DC6E4E">
        <w:rPr>
          <w:rFonts w:ascii="inherit" w:eastAsia="Times New Roman" w:hAnsi="inherit"/>
          <w:color w:val="000000"/>
          <w:lang w:val="bg-BG" w:eastAsia="bg-BG"/>
        </w:rPr>
        <w:t xml:space="preserve"> от езерото </w:t>
      </w:r>
      <w:proofErr w:type="spellStart"/>
      <w:r w:rsidRPr="00DC6E4E">
        <w:rPr>
          <w:rFonts w:ascii="inherit" w:eastAsia="Times New Roman" w:hAnsi="inherit"/>
          <w:color w:val="000000"/>
          <w:lang w:val="bg-BG" w:eastAsia="bg-BG"/>
        </w:rPr>
        <w:t>Roś</w:t>
      </w:r>
      <w:proofErr w:type="spellEnd"/>
      <w:r w:rsidRPr="00DC6E4E">
        <w:rPr>
          <w:rFonts w:ascii="inherit" w:eastAsia="Times New Roman" w:hAnsi="inherit"/>
          <w:color w:val="000000"/>
          <w:lang w:val="bg-BG" w:eastAsia="bg-BG"/>
        </w:rPr>
        <w:t xml:space="preserve"> до устието на река </w:t>
      </w:r>
      <w:proofErr w:type="spellStart"/>
      <w:r w:rsidRPr="00DC6E4E">
        <w:rPr>
          <w:rFonts w:ascii="inherit" w:eastAsia="Times New Roman" w:hAnsi="inherit"/>
          <w:color w:val="000000"/>
          <w:lang w:val="bg-BG" w:eastAsia="bg-BG"/>
        </w:rPr>
        <w:t>Narew</w:t>
      </w:r>
      <w:proofErr w:type="spellEnd"/>
    </w:p>
    <w:p w:rsidR="00DC6E4E" w:rsidRPr="00DC6E4E" w:rsidRDefault="00DC6E4E" w:rsidP="00DC2F40">
      <w:pPr>
        <w:shd w:val="clear" w:color="auto" w:fill="FFFFFF"/>
        <w:spacing w:before="120" w:after="0" w:line="240" w:lineRule="auto"/>
        <w:jc w:val="both"/>
        <w:rPr>
          <w:rFonts w:ascii="inherit" w:eastAsia="Times New Roman" w:hAnsi="inherit"/>
          <w:color w:val="000000"/>
          <w:lang w:val="bg-BG" w:eastAsia="bg-BG"/>
        </w:rPr>
      </w:pPr>
      <w:r w:rsidRPr="00DC6E4E">
        <w:rPr>
          <w:rFonts w:ascii="inherit" w:eastAsia="Times New Roman" w:hAnsi="inherit"/>
          <w:color w:val="000000"/>
          <w:lang w:val="bg-BG" w:eastAsia="bg-BG"/>
        </w:rPr>
        <w:t xml:space="preserve">Река </w:t>
      </w:r>
      <w:proofErr w:type="spellStart"/>
      <w:r w:rsidRPr="00DC6E4E">
        <w:rPr>
          <w:rFonts w:ascii="inherit" w:eastAsia="Times New Roman" w:hAnsi="inherit"/>
          <w:color w:val="000000"/>
          <w:lang w:val="bg-BG" w:eastAsia="bg-BG"/>
        </w:rPr>
        <w:t>Szkarpawa</w:t>
      </w:r>
      <w:proofErr w:type="spellEnd"/>
      <w:r w:rsidRPr="00DC6E4E">
        <w:rPr>
          <w:rFonts w:ascii="inherit" w:eastAsia="Times New Roman" w:hAnsi="inherit"/>
          <w:color w:val="000000"/>
          <w:lang w:val="bg-BG" w:eastAsia="bg-BG"/>
        </w:rPr>
        <w:t xml:space="preserve"> от река Висла до устието на лагуната на Висла</w:t>
      </w:r>
    </w:p>
    <w:p w:rsidR="00DC6E4E" w:rsidRPr="00DC6E4E" w:rsidRDefault="00DC6E4E" w:rsidP="00DC2F40">
      <w:pPr>
        <w:shd w:val="clear" w:color="auto" w:fill="FFFFFF"/>
        <w:spacing w:before="120" w:after="0" w:line="240" w:lineRule="auto"/>
        <w:jc w:val="both"/>
        <w:rPr>
          <w:rFonts w:ascii="inherit" w:eastAsia="Times New Roman" w:hAnsi="inherit"/>
          <w:color w:val="000000"/>
          <w:lang w:val="bg-BG" w:eastAsia="bg-BG"/>
        </w:rPr>
      </w:pPr>
      <w:r w:rsidRPr="00DC6E4E">
        <w:rPr>
          <w:rFonts w:ascii="inherit" w:eastAsia="Times New Roman" w:hAnsi="inherit"/>
          <w:color w:val="000000"/>
          <w:lang w:val="bg-BG" w:eastAsia="bg-BG"/>
        </w:rPr>
        <w:t xml:space="preserve">река </w:t>
      </w:r>
      <w:proofErr w:type="spellStart"/>
      <w:r w:rsidRPr="00DC6E4E">
        <w:rPr>
          <w:rFonts w:ascii="inherit" w:eastAsia="Times New Roman" w:hAnsi="inherit"/>
          <w:color w:val="000000"/>
          <w:lang w:val="bg-BG" w:eastAsia="bg-BG"/>
        </w:rPr>
        <w:t>Warta</w:t>
      </w:r>
      <w:proofErr w:type="spellEnd"/>
      <w:r w:rsidRPr="00DC6E4E">
        <w:rPr>
          <w:rFonts w:ascii="inherit" w:eastAsia="Times New Roman" w:hAnsi="inherit"/>
          <w:color w:val="000000"/>
          <w:lang w:val="bg-BG" w:eastAsia="bg-BG"/>
        </w:rPr>
        <w:t xml:space="preserve"> от езерото </w:t>
      </w:r>
      <w:proofErr w:type="spellStart"/>
      <w:r w:rsidRPr="00DC6E4E">
        <w:rPr>
          <w:rFonts w:ascii="inherit" w:eastAsia="Times New Roman" w:hAnsi="inherit"/>
          <w:color w:val="000000"/>
          <w:lang w:val="bg-BG" w:eastAsia="bg-BG"/>
        </w:rPr>
        <w:t>Ślesińskie</w:t>
      </w:r>
      <w:proofErr w:type="spellEnd"/>
      <w:r w:rsidRPr="00DC6E4E">
        <w:rPr>
          <w:rFonts w:ascii="inherit" w:eastAsia="Times New Roman" w:hAnsi="inherit"/>
          <w:color w:val="000000"/>
          <w:lang w:val="bg-BG" w:eastAsia="bg-BG"/>
        </w:rPr>
        <w:t xml:space="preserve"> до устието на река Одер</w:t>
      </w:r>
    </w:p>
    <w:p w:rsidR="00DC6E4E" w:rsidRPr="00DC6E4E" w:rsidRDefault="00DC6E4E" w:rsidP="00DC2F40">
      <w:pPr>
        <w:shd w:val="clear" w:color="auto" w:fill="FFFFFF"/>
        <w:spacing w:before="120" w:after="0" w:line="240" w:lineRule="auto"/>
        <w:jc w:val="both"/>
        <w:rPr>
          <w:rFonts w:ascii="inherit" w:eastAsia="Times New Roman" w:hAnsi="inherit"/>
          <w:color w:val="000000"/>
          <w:lang w:val="bg-BG" w:eastAsia="bg-BG"/>
        </w:rPr>
      </w:pPr>
      <w:r w:rsidRPr="00DC6E4E">
        <w:rPr>
          <w:rFonts w:ascii="inherit" w:eastAsia="Times New Roman" w:hAnsi="inherit"/>
          <w:color w:val="000000"/>
          <w:lang w:val="bg-BG" w:eastAsia="bg-BG"/>
        </w:rPr>
        <w:t xml:space="preserve">Системата </w:t>
      </w:r>
      <w:proofErr w:type="spellStart"/>
      <w:r w:rsidRPr="00DC6E4E">
        <w:rPr>
          <w:rFonts w:ascii="inherit" w:eastAsia="Times New Roman" w:hAnsi="inherit"/>
          <w:color w:val="000000"/>
          <w:lang w:val="bg-BG" w:eastAsia="bg-BG"/>
        </w:rPr>
        <w:t>Wielkie</w:t>
      </w:r>
      <w:proofErr w:type="spellEnd"/>
      <w:r w:rsidRPr="00DC6E4E">
        <w:rPr>
          <w:rFonts w:ascii="inherit" w:eastAsia="Times New Roman" w:hAnsi="inherit"/>
          <w:color w:val="000000"/>
          <w:lang w:val="bg-BG" w:eastAsia="bg-BG"/>
        </w:rPr>
        <w:t xml:space="preserve"> </w:t>
      </w:r>
      <w:proofErr w:type="spellStart"/>
      <w:r w:rsidRPr="00DC6E4E">
        <w:rPr>
          <w:rFonts w:ascii="inherit" w:eastAsia="Times New Roman" w:hAnsi="inherit"/>
          <w:color w:val="000000"/>
          <w:lang w:val="bg-BG" w:eastAsia="bg-BG"/>
        </w:rPr>
        <w:t>Jeziora</w:t>
      </w:r>
      <w:proofErr w:type="spellEnd"/>
      <w:r w:rsidRPr="00DC6E4E">
        <w:rPr>
          <w:rFonts w:ascii="inherit" w:eastAsia="Times New Roman" w:hAnsi="inherit"/>
          <w:color w:val="000000"/>
          <w:lang w:val="bg-BG" w:eastAsia="bg-BG"/>
        </w:rPr>
        <w:t xml:space="preserve"> </w:t>
      </w:r>
      <w:proofErr w:type="spellStart"/>
      <w:r w:rsidRPr="00DC6E4E">
        <w:rPr>
          <w:rFonts w:ascii="inherit" w:eastAsia="Times New Roman" w:hAnsi="inherit"/>
          <w:color w:val="000000"/>
          <w:lang w:val="bg-BG" w:eastAsia="bg-BG"/>
        </w:rPr>
        <w:t>Mazurskie</w:t>
      </w:r>
      <w:proofErr w:type="spellEnd"/>
      <w:r w:rsidRPr="00DC6E4E">
        <w:rPr>
          <w:rFonts w:ascii="inherit" w:eastAsia="Times New Roman" w:hAnsi="inherit"/>
          <w:color w:val="000000"/>
          <w:lang w:val="bg-BG" w:eastAsia="bg-BG"/>
        </w:rPr>
        <w:t xml:space="preserve">, обхващаща езерата, свързани с реките и каналите, образуващи главния маршрут от езерото </w:t>
      </w:r>
      <w:proofErr w:type="spellStart"/>
      <w:r w:rsidRPr="00DC6E4E">
        <w:rPr>
          <w:rFonts w:ascii="inherit" w:eastAsia="Times New Roman" w:hAnsi="inherit"/>
          <w:color w:val="000000"/>
          <w:lang w:val="bg-BG" w:eastAsia="bg-BG"/>
        </w:rPr>
        <w:t>Roś</w:t>
      </w:r>
      <w:proofErr w:type="spellEnd"/>
      <w:r w:rsidRPr="00DC6E4E">
        <w:rPr>
          <w:rFonts w:ascii="inherit" w:eastAsia="Times New Roman" w:hAnsi="inherit"/>
          <w:color w:val="000000"/>
          <w:lang w:val="bg-BG" w:eastAsia="bg-BG"/>
        </w:rPr>
        <w:t xml:space="preserve"> (включително) в </w:t>
      </w:r>
      <w:proofErr w:type="spellStart"/>
      <w:r w:rsidRPr="00DC6E4E">
        <w:rPr>
          <w:rFonts w:ascii="inherit" w:eastAsia="Times New Roman" w:hAnsi="inherit"/>
          <w:color w:val="000000"/>
          <w:lang w:val="bg-BG" w:eastAsia="bg-BG"/>
        </w:rPr>
        <w:t>Pisz</w:t>
      </w:r>
      <w:proofErr w:type="spellEnd"/>
      <w:r w:rsidRPr="00DC6E4E">
        <w:rPr>
          <w:rFonts w:ascii="inherit" w:eastAsia="Times New Roman" w:hAnsi="inherit"/>
          <w:color w:val="000000"/>
          <w:lang w:val="bg-BG" w:eastAsia="bg-BG"/>
        </w:rPr>
        <w:t xml:space="preserve"> до канала </w:t>
      </w:r>
      <w:proofErr w:type="spellStart"/>
      <w:r w:rsidRPr="00DC6E4E">
        <w:rPr>
          <w:rFonts w:ascii="inherit" w:eastAsia="Times New Roman" w:hAnsi="inherit"/>
          <w:color w:val="000000"/>
          <w:lang w:val="bg-BG" w:eastAsia="bg-BG"/>
        </w:rPr>
        <w:t>Węgorzewski</w:t>
      </w:r>
      <w:proofErr w:type="spellEnd"/>
      <w:r w:rsidRPr="00DC6E4E">
        <w:rPr>
          <w:rFonts w:ascii="inherit" w:eastAsia="Times New Roman" w:hAnsi="inherit"/>
          <w:color w:val="000000"/>
          <w:lang w:val="bg-BG" w:eastAsia="bg-BG"/>
        </w:rPr>
        <w:t xml:space="preserve"> (включително) във </w:t>
      </w:r>
      <w:proofErr w:type="spellStart"/>
      <w:r w:rsidRPr="00DC6E4E">
        <w:rPr>
          <w:rFonts w:ascii="inherit" w:eastAsia="Times New Roman" w:hAnsi="inherit"/>
          <w:color w:val="000000"/>
          <w:lang w:val="bg-BG" w:eastAsia="bg-BG"/>
        </w:rPr>
        <w:t>Węgorzewo</w:t>
      </w:r>
      <w:proofErr w:type="spellEnd"/>
      <w:r w:rsidRPr="00DC6E4E">
        <w:rPr>
          <w:rFonts w:ascii="inherit" w:eastAsia="Times New Roman" w:hAnsi="inherit"/>
          <w:color w:val="000000"/>
          <w:lang w:val="bg-BG" w:eastAsia="bg-BG"/>
        </w:rPr>
        <w:t xml:space="preserve">, заедно с езерата </w:t>
      </w:r>
      <w:proofErr w:type="spellStart"/>
      <w:r w:rsidRPr="00DC6E4E">
        <w:rPr>
          <w:rFonts w:ascii="inherit" w:eastAsia="Times New Roman" w:hAnsi="inherit"/>
          <w:color w:val="000000"/>
          <w:lang w:val="bg-BG" w:eastAsia="bg-BG"/>
        </w:rPr>
        <w:t>Seksty</w:t>
      </w:r>
      <w:proofErr w:type="spellEnd"/>
      <w:r w:rsidRPr="00DC6E4E">
        <w:rPr>
          <w:rFonts w:ascii="inherit" w:eastAsia="Times New Roman" w:hAnsi="inherit"/>
          <w:color w:val="000000"/>
          <w:lang w:val="bg-BG" w:eastAsia="bg-BG"/>
        </w:rPr>
        <w:t xml:space="preserve">, </w:t>
      </w:r>
      <w:proofErr w:type="spellStart"/>
      <w:r w:rsidRPr="00DC6E4E">
        <w:rPr>
          <w:rFonts w:ascii="inherit" w:eastAsia="Times New Roman" w:hAnsi="inherit"/>
          <w:color w:val="000000"/>
          <w:lang w:val="bg-BG" w:eastAsia="bg-BG"/>
        </w:rPr>
        <w:t>Mikołajskie</w:t>
      </w:r>
      <w:proofErr w:type="spellEnd"/>
      <w:r w:rsidRPr="00DC6E4E">
        <w:rPr>
          <w:rFonts w:ascii="inherit" w:eastAsia="Times New Roman" w:hAnsi="inherit"/>
          <w:color w:val="000000"/>
          <w:lang w:val="bg-BG" w:eastAsia="bg-BG"/>
        </w:rPr>
        <w:t xml:space="preserve">, </w:t>
      </w:r>
      <w:proofErr w:type="spellStart"/>
      <w:r w:rsidRPr="00DC6E4E">
        <w:rPr>
          <w:rFonts w:ascii="inherit" w:eastAsia="Times New Roman" w:hAnsi="inherit"/>
          <w:color w:val="000000"/>
          <w:lang w:val="bg-BG" w:eastAsia="bg-BG"/>
        </w:rPr>
        <w:t>Tałty</w:t>
      </w:r>
      <w:proofErr w:type="spellEnd"/>
      <w:r w:rsidRPr="00DC6E4E">
        <w:rPr>
          <w:rFonts w:ascii="inherit" w:eastAsia="Times New Roman" w:hAnsi="inherit"/>
          <w:color w:val="000000"/>
          <w:lang w:val="bg-BG" w:eastAsia="bg-BG"/>
        </w:rPr>
        <w:t xml:space="preserve">, </w:t>
      </w:r>
      <w:proofErr w:type="spellStart"/>
      <w:r w:rsidRPr="00DC6E4E">
        <w:rPr>
          <w:rFonts w:ascii="inherit" w:eastAsia="Times New Roman" w:hAnsi="inherit"/>
          <w:color w:val="000000"/>
          <w:lang w:val="bg-BG" w:eastAsia="bg-BG"/>
        </w:rPr>
        <w:t>Tałtowisko</w:t>
      </w:r>
      <w:proofErr w:type="spellEnd"/>
      <w:r w:rsidRPr="00DC6E4E">
        <w:rPr>
          <w:rFonts w:ascii="inherit" w:eastAsia="Times New Roman" w:hAnsi="inherit"/>
          <w:color w:val="000000"/>
          <w:lang w:val="bg-BG" w:eastAsia="bg-BG"/>
        </w:rPr>
        <w:t xml:space="preserve">, </w:t>
      </w:r>
      <w:proofErr w:type="spellStart"/>
      <w:r w:rsidRPr="00DC6E4E">
        <w:rPr>
          <w:rFonts w:ascii="inherit" w:eastAsia="Times New Roman" w:hAnsi="inherit"/>
          <w:color w:val="000000"/>
          <w:lang w:val="bg-BG" w:eastAsia="bg-BG"/>
        </w:rPr>
        <w:t>Kotek</w:t>
      </w:r>
      <w:proofErr w:type="spellEnd"/>
      <w:r w:rsidRPr="00DC6E4E">
        <w:rPr>
          <w:rFonts w:ascii="inherit" w:eastAsia="Times New Roman" w:hAnsi="inherit"/>
          <w:color w:val="000000"/>
          <w:lang w:val="bg-BG" w:eastAsia="bg-BG"/>
        </w:rPr>
        <w:t xml:space="preserve">, </w:t>
      </w:r>
      <w:proofErr w:type="spellStart"/>
      <w:r w:rsidRPr="00DC6E4E">
        <w:rPr>
          <w:rFonts w:ascii="inherit" w:eastAsia="Times New Roman" w:hAnsi="inherit"/>
          <w:color w:val="000000"/>
          <w:lang w:val="bg-BG" w:eastAsia="bg-BG"/>
        </w:rPr>
        <w:t>Szymon</w:t>
      </w:r>
      <w:proofErr w:type="spellEnd"/>
      <w:r w:rsidRPr="00DC6E4E">
        <w:rPr>
          <w:rFonts w:ascii="inherit" w:eastAsia="Times New Roman" w:hAnsi="inherit"/>
          <w:color w:val="000000"/>
          <w:lang w:val="bg-BG" w:eastAsia="bg-BG"/>
        </w:rPr>
        <w:t xml:space="preserve">, </w:t>
      </w:r>
      <w:proofErr w:type="spellStart"/>
      <w:r w:rsidRPr="00DC6E4E">
        <w:rPr>
          <w:rFonts w:ascii="inherit" w:eastAsia="Times New Roman" w:hAnsi="inherit"/>
          <w:color w:val="000000"/>
          <w:lang w:val="bg-BG" w:eastAsia="bg-BG"/>
        </w:rPr>
        <w:t>Szymoneckie</w:t>
      </w:r>
      <w:proofErr w:type="spellEnd"/>
      <w:r w:rsidRPr="00DC6E4E">
        <w:rPr>
          <w:rFonts w:ascii="inherit" w:eastAsia="Times New Roman" w:hAnsi="inherit"/>
          <w:color w:val="000000"/>
          <w:lang w:val="bg-BG" w:eastAsia="bg-BG"/>
        </w:rPr>
        <w:t xml:space="preserve">, </w:t>
      </w:r>
      <w:proofErr w:type="spellStart"/>
      <w:r w:rsidRPr="00DC6E4E">
        <w:rPr>
          <w:rFonts w:ascii="inherit" w:eastAsia="Times New Roman" w:hAnsi="inherit"/>
          <w:color w:val="000000"/>
          <w:lang w:val="bg-BG" w:eastAsia="bg-BG"/>
        </w:rPr>
        <w:t>Jagodne</w:t>
      </w:r>
      <w:proofErr w:type="spellEnd"/>
      <w:r w:rsidRPr="00DC6E4E">
        <w:rPr>
          <w:rFonts w:ascii="inherit" w:eastAsia="Times New Roman" w:hAnsi="inherit"/>
          <w:color w:val="000000"/>
          <w:lang w:val="bg-BG" w:eastAsia="bg-BG"/>
        </w:rPr>
        <w:t xml:space="preserve">, </w:t>
      </w:r>
      <w:proofErr w:type="spellStart"/>
      <w:r w:rsidRPr="00DC6E4E">
        <w:rPr>
          <w:rFonts w:ascii="inherit" w:eastAsia="Times New Roman" w:hAnsi="inherit"/>
          <w:color w:val="000000"/>
          <w:lang w:val="bg-BG" w:eastAsia="bg-BG"/>
        </w:rPr>
        <w:t>Boczne</w:t>
      </w:r>
      <w:proofErr w:type="spellEnd"/>
      <w:r w:rsidRPr="00DC6E4E">
        <w:rPr>
          <w:rFonts w:ascii="inherit" w:eastAsia="Times New Roman" w:hAnsi="inherit"/>
          <w:color w:val="000000"/>
          <w:lang w:val="bg-BG" w:eastAsia="bg-BG"/>
        </w:rPr>
        <w:t xml:space="preserve">, </w:t>
      </w:r>
      <w:proofErr w:type="spellStart"/>
      <w:r w:rsidRPr="00DC6E4E">
        <w:rPr>
          <w:rFonts w:ascii="inherit" w:eastAsia="Times New Roman" w:hAnsi="inherit"/>
          <w:color w:val="000000"/>
          <w:lang w:val="bg-BG" w:eastAsia="bg-BG"/>
        </w:rPr>
        <w:t>Tajty</w:t>
      </w:r>
      <w:proofErr w:type="spellEnd"/>
      <w:r w:rsidRPr="00DC6E4E">
        <w:rPr>
          <w:rFonts w:ascii="inherit" w:eastAsia="Times New Roman" w:hAnsi="inherit"/>
          <w:color w:val="000000"/>
          <w:lang w:val="bg-BG" w:eastAsia="bg-BG"/>
        </w:rPr>
        <w:t xml:space="preserve">, </w:t>
      </w:r>
      <w:proofErr w:type="spellStart"/>
      <w:r w:rsidRPr="00DC6E4E">
        <w:rPr>
          <w:rFonts w:ascii="inherit" w:eastAsia="Times New Roman" w:hAnsi="inherit"/>
          <w:color w:val="000000"/>
          <w:lang w:val="bg-BG" w:eastAsia="bg-BG"/>
        </w:rPr>
        <w:t>Kisajno</w:t>
      </w:r>
      <w:proofErr w:type="spellEnd"/>
      <w:r w:rsidRPr="00DC6E4E">
        <w:rPr>
          <w:rFonts w:ascii="inherit" w:eastAsia="Times New Roman" w:hAnsi="inherit"/>
          <w:color w:val="000000"/>
          <w:lang w:val="bg-BG" w:eastAsia="bg-BG"/>
        </w:rPr>
        <w:t xml:space="preserve">, </w:t>
      </w:r>
      <w:proofErr w:type="spellStart"/>
      <w:r w:rsidRPr="00DC6E4E">
        <w:rPr>
          <w:rFonts w:ascii="inherit" w:eastAsia="Times New Roman" w:hAnsi="inherit"/>
          <w:color w:val="000000"/>
          <w:lang w:val="bg-BG" w:eastAsia="bg-BG"/>
        </w:rPr>
        <w:t>Dargin</w:t>
      </w:r>
      <w:proofErr w:type="spellEnd"/>
      <w:r w:rsidRPr="00DC6E4E">
        <w:rPr>
          <w:rFonts w:ascii="inherit" w:eastAsia="Times New Roman" w:hAnsi="inherit"/>
          <w:color w:val="000000"/>
          <w:lang w:val="bg-BG" w:eastAsia="bg-BG"/>
        </w:rPr>
        <w:t xml:space="preserve">, </w:t>
      </w:r>
      <w:proofErr w:type="spellStart"/>
      <w:r w:rsidRPr="00DC6E4E">
        <w:rPr>
          <w:rFonts w:ascii="inherit" w:eastAsia="Times New Roman" w:hAnsi="inherit"/>
          <w:color w:val="000000"/>
          <w:lang w:val="bg-BG" w:eastAsia="bg-BG"/>
        </w:rPr>
        <w:t>Łabap</w:t>
      </w:r>
      <w:proofErr w:type="spellEnd"/>
      <w:r w:rsidRPr="00DC6E4E">
        <w:rPr>
          <w:rFonts w:ascii="inherit" w:eastAsia="Times New Roman" w:hAnsi="inherit"/>
          <w:color w:val="000000"/>
          <w:lang w:val="bg-BG" w:eastAsia="bg-BG"/>
        </w:rPr>
        <w:t xml:space="preserve">, </w:t>
      </w:r>
      <w:proofErr w:type="spellStart"/>
      <w:r w:rsidRPr="00DC6E4E">
        <w:rPr>
          <w:rFonts w:ascii="inherit" w:eastAsia="Times New Roman" w:hAnsi="inherit"/>
          <w:color w:val="000000"/>
          <w:lang w:val="bg-BG" w:eastAsia="bg-BG"/>
        </w:rPr>
        <w:t>Kirsajty</w:t>
      </w:r>
      <w:proofErr w:type="spellEnd"/>
      <w:r w:rsidRPr="00DC6E4E">
        <w:rPr>
          <w:rFonts w:ascii="inherit" w:eastAsia="Times New Roman" w:hAnsi="inherit"/>
          <w:color w:val="000000"/>
          <w:lang w:val="bg-BG" w:eastAsia="bg-BG"/>
        </w:rPr>
        <w:t xml:space="preserve"> и </w:t>
      </w:r>
      <w:proofErr w:type="spellStart"/>
      <w:r w:rsidRPr="00DC6E4E">
        <w:rPr>
          <w:rFonts w:ascii="inherit" w:eastAsia="Times New Roman" w:hAnsi="inherit"/>
          <w:color w:val="000000"/>
          <w:lang w:val="bg-BG" w:eastAsia="bg-BG"/>
        </w:rPr>
        <w:t>Święcajty</w:t>
      </w:r>
      <w:proofErr w:type="spellEnd"/>
      <w:r w:rsidRPr="00DC6E4E">
        <w:rPr>
          <w:rFonts w:ascii="inherit" w:eastAsia="Times New Roman" w:hAnsi="inherit"/>
          <w:color w:val="000000"/>
          <w:lang w:val="bg-BG" w:eastAsia="bg-BG"/>
        </w:rPr>
        <w:t xml:space="preserve">, заедно с канала </w:t>
      </w:r>
      <w:proofErr w:type="spellStart"/>
      <w:r w:rsidRPr="00DC6E4E">
        <w:rPr>
          <w:rFonts w:ascii="inherit" w:eastAsia="Times New Roman" w:hAnsi="inherit"/>
          <w:color w:val="000000"/>
          <w:lang w:val="bg-BG" w:eastAsia="bg-BG"/>
        </w:rPr>
        <w:t>Giżycki</w:t>
      </w:r>
      <w:proofErr w:type="spellEnd"/>
      <w:r w:rsidRPr="00DC6E4E">
        <w:rPr>
          <w:rFonts w:ascii="inherit" w:eastAsia="Times New Roman" w:hAnsi="inherit"/>
          <w:color w:val="000000"/>
          <w:lang w:val="bg-BG" w:eastAsia="bg-BG"/>
        </w:rPr>
        <w:t xml:space="preserve">, канала </w:t>
      </w:r>
      <w:proofErr w:type="spellStart"/>
      <w:r w:rsidRPr="00DC6E4E">
        <w:rPr>
          <w:rFonts w:ascii="inherit" w:eastAsia="Times New Roman" w:hAnsi="inherit"/>
          <w:color w:val="000000"/>
          <w:lang w:val="bg-BG" w:eastAsia="bg-BG"/>
        </w:rPr>
        <w:t>Niegociński</w:t>
      </w:r>
      <w:proofErr w:type="spellEnd"/>
      <w:r w:rsidRPr="00DC6E4E">
        <w:rPr>
          <w:rFonts w:ascii="inherit" w:eastAsia="Times New Roman" w:hAnsi="inherit"/>
          <w:color w:val="000000"/>
          <w:lang w:val="bg-BG" w:eastAsia="bg-BG"/>
        </w:rPr>
        <w:t xml:space="preserve"> и канала </w:t>
      </w:r>
      <w:proofErr w:type="spellStart"/>
      <w:r w:rsidRPr="00DC6E4E">
        <w:rPr>
          <w:rFonts w:ascii="inherit" w:eastAsia="Times New Roman" w:hAnsi="inherit"/>
          <w:color w:val="000000"/>
          <w:lang w:val="bg-BG" w:eastAsia="bg-BG"/>
        </w:rPr>
        <w:t>Piękna</w:t>
      </w:r>
      <w:proofErr w:type="spellEnd"/>
      <w:r w:rsidRPr="00DC6E4E">
        <w:rPr>
          <w:rFonts w:ascii="inherit" w:eastAsia="Times New Roman" w:hAnsi="inherit"/>
          <w:color w:val="000000"/>
          <w:lang w:val="bg-BG" w:eastAsia="bg-BG"/>
        </w:rPr>
        <w:t xml:space="preserve"> </w:t>
      </w:r>
      <w:proofErr w:type="spellStart"/>
      <w:r w:rsidRPr="00DC6E4E">
        <w:rPr>
          <w:rFonts w:ascii="inherit" w:eastAsia="Times New Roman" w:hAnsi="inherit"/>
          <w:color w:val="000000"/>
          <w:lang w:val="bg-BG" w:eastAsia="bg-BG"/>
        </w:rPr>
        <w:t>Góra</w:t>
      </w:r>
      <w:proofErr w:type="spellEnd"/>
      <w:r w:rsidRPr="00DC6E4E">
        <w:rPr>
          <w:rFonts w:ascii="inherit" w:eastAsia="Times New Roman" w:hAnsi="inherit"/>
          <w:color w:val="000000"/>
          <w:lang w:val="bg-BG" w:eastAsia="bg-BG"/>
        </w:rPr>
        <w:t xml:space="preserve">, и отклонението от езерото </w:t>
      </w:r>
      <w:proofErr w:type="spellStart"/>
      <w:r w:rsidRPr="00DC6E4E">
        <w:rPr>
          <w:rFonts w:ascii="inherit" w:eastAsia="Times New Roman" w:hAnsi="inherit"/>
          <w:color w:val="000000"/>
          <w:lang w:val="bg-BG" w:eastAsia="bg-BG"/>
        </w:rPr>
        <w:t>Ryńskie</w:t>
      </w:r>
      <w:proofErr w:type="spellEnd"/>
      <w:r w:rsidRPr="00DC6E4E">
        <w:rPr>
          <w:rFonts w:ascii="inherit" w:eastAsia="Times New Roman" w:hAnsi="inherit"/>
          <w:color w:val="000000"/>
          <w:lang w:val="bg-BG" w:eastAsia="bg-BG"/>
        </w:rPr>
        <w:t xml:space="preserve"> (включително) в </w:t>
      </w:r>
      <w:proofErr w:type="spellStart"/>
      <w:r w:rsidRPr="00DC6E4E">
        <w:rPr>
          <w:rFonts w:ascii="inherit" w:eastAsia="Times New Roman" w:hAnsi="inherit"/>
          <w:color w:val="000000"/>
          <w:lang w:val="bg-BG" w:eastAsia="bg-BG"/>
        </w:rPr>
        <w:t>Ryn</w:t>
      </w:r>
      <w:proofErr w:type="spellEnd"/>
      <w:r w:rsidRPr="00DC6E4E">
        <w:rPr>
          <w:rFonts w:ascii="inherit" w:eastAsia="Times New Roman" w:hAnsi="inherit"/>
          <w:color w:val="000000"/>
          <w:lang w:val="bg-BG" w:eastAsia="bg-BG"/>
        </w:rPr>
        <w:t xml:space="preserve"> до езерото </w:t>
      </w:r>
      <w:proofErr w:type="spellStart"/>
      <w:r w:rsidRPr="00DC6E4E">
        <w:rPr>
          <w:rFonts w:ascii="inherit" w:eastAsia="Times New Roman" w:hAnsi="inherit"/>
          <w:color w:val="000000"/>
          <w:lang w:val="bg-BG" w:eastAsia="bg-BG"/>
        </w:rPr>
        <w:t>Nidzkie</w:t>
      </w:r>
      <w:proofErr w:type="spellEnd"/>
      <w:r w:rsidRPr="00DC6E4E">
        <w:rPr>
          <w:rFonts w:ascii="inherit" w:eastAsia="Times New Roman" w:hAnsi="inherit"/>
          <w:color w:val="000000"/>
          <w:lang w:val="bg-BG" w:eastAsia="bg-BG"/>
        </w:rPr>
        <w:t xml:space="preserve"> (до 3-тия </w:t>
      </w:r>
      <w:proofErr w:type="spellStart"/>
      <w:r w:rsidRPr="00DC6E4E">
        <w:rPr>
          <w:rFonts w:ascii="inherit" w:eastAsia="Times New Roman" w:hAnsi="inherit"/>
          <w:color w:val="000000"/>
          <w:lang w:val="bg-BG" w:eastAsia="bg-BG"/>
        </w:rPr>
        <w:t>km</w:t>
      </w:r>
      <w:proofErr w:type="spellEnd"/>
      <w:r w:rsidRPr="00DC6E4E">
        <w:rPr>
          <w:rFonts w:ascii="inherit" w:eastAsia="Times New Roman" w:hAnsi="inherit"/>
          <w:color w:val="000000"/>
          <w:lang w:val="bg-BG" w:eastAsia="bg-BG"/>
        </w:rPr>
        <w:t xml:space="preserve">, което представлява граница с природния резерват на езерото </w:t>
      </w:r>
      <w:proofErr w:type="spellStart"/>
      <w:r w:rsidRPr="00DC6E4E">
        <w:rPr>
          <w:rFonts w:ascii="inherit" w:eastAsia="Times New Roman" w:hAnsi="inherit"/>
          <w:color w:val="000000"/>
          <w:lang w:val="bg-BG" w:eastAsia="bg-BG"/>
        </w:rPr>
        <w:t>Nidzkie</w:t>
      </w:r>
      <w:proofErr w:type="spellEnd"/>
      <w:r w:rsidRPr="00DC6E4E">
        <w:rPr>
          <w:rFonts w:ascii="inherit" w:eastAsia="Times New Roman" w:hAnsi="inherit"/>
          <w:color w:val="000000"/>
          <w:lang w:val="bg-BG" w:eastAsia="bg-BG"/>
        </w:rPr>
        <w:t xml:space="preserve">), заедно с езерата </w:t>
      </w:r>
      <w:proofErr w:type="spellStart"/>
      <w:r w:rsidRPr="00DC6E4E">
        <w:rPr>
          <w:rFonts w:ascii="inherit" w:eastAsia="Times New Roman" w:hAnsi="inherit"/>
          <w:color w:val="000000"/>
          <w:lang w:val="bg-BG" w:eastAsia="bg-BG"/>
        </w:rPr>
        <w:t>Bełdany</w:t>
      </w:r>
      <w:proofErr w:type="spellEnd"/>
      <w:r w:rsidRPr="00DC6E4E">
        <w:rPr>
          <w:rFonts w:ascii="inherit" w:eastAsia="Times New Roman" w:hAnsi="inherit"/>
          <w:color w:val="000000"/>
          <w:lang w:val="bg-BG" w:eastAsia="bg-BG"/>
        </w:rPr>
        <w:t xml:space="preserve">, </w:t>
      </w:r>
      <w:proofErr w:type="spellStart"/>
      <w:r w:rsidRPr="00DC6E4E">
        <w:rPr>
          <w:rFonts w:ascii="inherit" w:eastAsia="Times New Roman" w:hAnsi="inherit"/>
          <w:color w:val="000000"/>
          <w:lang w:val="bg-BG" w:eastAsia="bg-BG"/>
        </w:rPr>
        <w:t>Guzianka</w:t>
      </w:r>
      <w:proofErr w:type="spellEnd"/>
      <w:r w:rsidRPr="00DC6E4E">
        <w:rPr>
          <w:rFonts w:ascii="inherit" w:eastAsia="Times New Roman" w:hAnsi="inherit"/>
          <w:color w:val="000000"/>
          <w:lang w:val="bg-BG" w:eastAsia="bg-BG"/>
        </w:rPr>
        <w:t xml:space="preserve"> </w:t>
      </w:r>
      <w:proofErr w:type="spellStart"/>
      <w:r w:rsidRPr="00DC6E4E">
        <w:rPr>
          <w:rFonts w:ascii="inherit" w:eastAsia="Times New Roman" w:hAnsi="inherit"/>
          <w:color w:val="000000"/>
          <w:lang w:val="bg-BG" w:eastAsia="bg-BG"/>
        </w:rPr>
        <w:t>Mała</w:t>
      </w:r>
      <w:proofErr w:type="spellEnd"/>
      <w:r w:rsidRPr="00DC6E4E">
        <w:rPr>
          <w:rFonts w:ascii="inherit" w:eastAsia="Times New Roman" w:hAnsi="inherit"/>
          <w:color w:val="000000"/>
          <w:lang w:val="bg-BG" w:eastAsia="bg-BG"/>
        </w:rPr>
        <w:t xml:space="preserve"> и </w:t>
      </w:r>
      <w:proofErr w:type="spellStart"/>
      <w:r w:rsidRPr="00DC6E4E">
        <w:rPr>
          <w:rFonts w:ascii="inherit" w:eastAsia="Times New Roman" w:hAnsi="inherit"/>
          <w:color w:val="000000"/>
          <w:lang w:val="bg-BG" w:eastAsia="bg-BG"/>
        </w:rPr>
        <w:t>Guzianka</w:t>
      </w:r>
      <w:proofErr w:type="spellEnd"/>
      <w:r w:rsidRPr="00DC6E4E">
        <w:rPr>
          <w:rFonts w:ascii="inherit" w:eastAsia="Times New Roman" w:hAnsi="inherit"/>
          <w:color w:val="000000"/>
          <w:lang w:val="bg-BG" w:eastAsia="bg-BG"/>
        </w:rPr>
        <w:t xml:space="preserve"> </w:t>
      </w:r>
      <w:proofErr w:type="spellStart"/>
      <w:r w:rsidRPr="00DC6E4E">
        <w:rPr>
          <w:rFonts w:ascii="inherit" w:eastAsia="Times New Roman" w:hAnsi="inherit"/>
          <w:color w:val="000000"/>
          <w:lang w:val="bg-BG" w:eastAsia="bg-BG"/>
        </w:rPr>
        <w:t>Wielka</w:t>
      </w:r>
      <w:proofErr w:type="spellEnd"/>
    </w:p>
    <w:p w:rsidR="00DC6E4E" w:rsidRPr="00DC6E4E" w:rsidRDefault="00DC6E4E" w:rsidP="00DC2F40">
      <w:pPr>
        <w:shd w:val="clear" w:color="auto" w:fill="FFFFFF"/>
        <w:spacing w:before="120" w:after="0" w:line="240" w:lineRule="auto"/>
        <w:jc w:val="both"/>
        <w:rPr>
          <w:rFonts w:ascii="inherit" w:eastAsia="Times New Roman" w:hAnsi="inherit"/>
          <w:color w:val="000000"/>
          <w:lang w:val="bg-BG" w:eastAsia="bg-BG"/>
        </w:rPr>
      </w:pPr>
      <w:r w:rsidRPr="00DC6E4E">
        <w:rPr>
          <w:rFonts w:ascii="inherit" w:eastAsia="Times New Roman" w:hAnsi="inherit"/>
          <w:color w:val="000000"/>
          <w:lang w:val="bg-BG" w:eastAsia="bg-BG"/>
        </w:rPr>
        <w:t xml:space="preserve">Река Висла от устието на река </w:t>
      </w:r>
      <w:proofErr w:type="spellStart"/>
      <w:r w:rsidRPr="00DC6E4E">
        <w:rPr>
          <w:rFonts w:ascii="inherit" w:eastAsia="Times New Roman" w:hAnsi="inherit"/>
          <w:color w:val="000000"/>
          <w:lang w:val="bg-BG" w:eastAsia="bg-BG"/>
        </w:rPr>
        <w:t>Przemsza</w:t>
      </w:r>
      <w:proofErr w:type="spellEnd"/>
      <w:r w:rsidRPr="00DC6E4E">
        <w:rPr>
          <w:rFonts w:ascii="inherit" w:eastAsia="Times New Roman" w:hAnsi="inherit"/>
          <w:color w:val="000000"/>
          <w:lang w:val="bg-BG" w:eastAsia="bg-BG"/>
        </w:rPr>
        <w:t xml:space="preserve"> до връзката с канала </w:t>
      </w:r>
      <w:proofErr w:type="spellStart"/>
      <w:r w:rsidRPr="00DC6E4E">
        <w:rPr>
          <w:rFonts w:ascii="inherit" w:eastAsia="Times New Roman" w:hAnsi="inherit"/>
          <w:color w:val="000000"/>
          <w:lang w:val="bg-BG" w:eastAsia="bg-BG"/>
        </w:rPr>
        <w:t>Laczanski</w:t>
      </w:r>
      <w:proofErr w:type="spellEnd"/>
      <w:r w:rsidRPr="00DC6E4E">
        <w:rPr>
          <w:rFonts w:ascii="inherit" w:eastAsia="Times New Roman" w:hAnsi="inherit"/>
          <w:color w:val="000000"/>
          <w:lang w:val="bg-BG" w:eastAsia="bg-BG"/>
        </w:rPr>
        <w:t xml:space="preserve">, както и от устието на този канал в </w:t>
      </w:r>
      <w:proofErr w:type="spellStart"/>
      <w:r w:rsidRPr="00DC6E4E">
        <w:rPr>
          <w:rFonts w:ascii="inherit" w:eastAsia="Times New Roman" w:hAnsi="inherit"/>
          <w:color w:val="000000"/>
          <w:lang w:val="bg-BG" w:eastAsia="bg-BG"/>
        </w:rPr>
        <w:t>Skawina</w:t>
      </w:r>
      <w:proofErr w:type="spellEnd"/>
      <w:r w:rsidRPr="00DC6E4E">
        <w:rPr>
          <w:rFonts w:ascii="inherit" w:eastAsia="Times New Roman" w:hAnsi="inherit"/>
          <w:color w:val="000000"/>
          <w:lang w:val="bg-BG" w:eastAsia="bg-BG"/>
        </w:rPr>
        <w:t xml:space="preserve"> до устието на река Висла в Гданския залив, с изключение на язовир </w:t>
      </w:r>
      <w:proofErr w:type="spellStart"/>
      <w:r w:rsidRPr="00DC6E4E">
        <w:rPr>
          <w:rFonts w:ascii="inherit" w:eastAsia="Times New Roman" w:hAnsi="inherit"/>
          <w:color w:val="000000"/>
          <w:lang w:val="bg-BG" w:eastAsia="bg-BG"/>
        </w:rPr>
        <w:t>Włocławski</w:t>
      </w:r>
      <w:proofErr w:type="spellEnd"/>
      <w:r w:rsidRPr="00DC6E4E">
        <w:rPr>
          <w:rFonts w:ascii="inherit" w:eastAsia="Times New Roman" w:hAnsi="inherit"/>
          <w:color w:val="000000"/>
          <w:lang w:val="bg-BG" w:eastAsia="bg-BG"/>
        </w:rPr>
        <w:t>.</w:t>
      </w:r>
    </w:p>
    <w:p w:rsidR="00DC6E4E" w:rsidRPr="00DC6E4E" w:rsidRDefault="00DC6E4E" w:rsidP="00DC2F40">
      <w:pPr>
        <w:shd w:val="clear" w:color="auto" w:fill="FFFFFF"/>
        <w:spacing w:before="240" w:after="120" w:line="240" w:lineRule="auto"/>
        <w:jc w:val="both"/>
        <w:rPr>
          <w:rFonts w:ascii="inherit" w:eastAsia="Times New Roman" w:hAnsi="inherit"/>
          <w:b/>
          <w:bCs/>
          <w:color w:val="000000"/>
          <w:lang w:val="bg-BG" w:eastAsia="bg-BG"/>
        </w:rPr>
      </w:pPr>
      <w:r w:rsidRPr="00DC6E4E">
        <w:rPr>
          <w:rFonts w:ascii="inherit" w:eastAsia="Times New Roman" w:hAnsi="inherit"/>
          <w:b/>
          <w:bCs/>
          <w:i/>
          <w:iCs/>
          <w:color w:val="000000"/>
          <w:lang w:val="bg-BG" w:eastAsia="bg-BG"/>
        </w:rPr>
        <w:t>Румъния</w:t>
      </w:r>
    </w:p>
    <w:p w:rsidR="00DC6E4E" w:rsidRPr="00DC6E4E" w:rsidRDefault="00DC6E4E" w:rsidP="00DC2F40">
      <w:pPr>
        <w:shd w:val="clear" w:color="auto" w:fill="FFFFFF"/>
        <w:spacing w:before="120" w:after="0" w:line="240" w:lineRule="auto"/>
        <w:jc w:val="both"/>
        <w:rPr>
          <w:rFonts w:ascii="inherit" w:eastAsia="Times New Roman" w:hAnsi="inherit"/>
          <w:color w:val="000000"/>
          <w:lang w:val="bg-BG" w:eastAsia="bg-BG"/>
        </w:rPr>
      </w:pPr>
      <w:r w:rsidRPr="00DC6E4E">
        <w:rPr>
          <w:rFonts w:ascii="inherit" w:eastAsia="Times New Roman" w:hAnsi="inherit"/>
          <w:color w:val="000000"/>
          <w:lang w:val="bg-BG" w:eastAsia="bg-BG"/>
        </w:rPr>
        <w:t xml:space="preserve">Дунав: от сръбско-румънската граница (км 1 075) до Черно море по ръкава канал </w:t>
      </w:r>
      <w:proofErr w:type="spellStart"/>
      <w:r w:rsidRPr="00DC6E4E">
        <w:rPr>
          <w:rFonts w:ascii="inherit" w:eastAsia="Times New Roman" w:hAnsi="inherit"/>
          <w:color w:val="000000"/>
          <w:lang w:val="bg-BG" w:eastAsia="bg-BG"/>
        </w:rPr>
        <w:t>Sulina</w:t>
      </w:r>
      <w:proofErr w:type="spellEnd"/>
      <w:r w:rsidRPr="00DC6E4E">
        <w:rPr>
          <w:rFonts w:ascii="inherit" w:eastAsia="Times New Roman" w:hAnsi="inherit"/>
          <w:color w:val="000000"/>
          <w:lang w:val="bg-BG" w:eastAsia="bg-BG"/>
        </w:rPr>
        <w:t>.</w:t>
      </w:r>
    </w:p>
    <w:p w:rsidR="00DC6E4E" w:rsidRPr="00DC6E4E" w:rsidRDefault="00DC6E4E" w:rsidP="00DC2F40">
      <w:pPr>
        <w:shd w:val="clear" w:color="auto" w:fill="FFFFFF"/>
        <w:spacing w:before="120" w:after="0" w:line="240" w:lineRule="auto"/>
        <w:jc w:val="both"/>
        <w:rPr>
          <w:rFonts w:ascii="inherit" w:eastAsia="Times New Roman" w:hAnsi="inherit"/>
          <w:color w:val="000000"/>
          <w:lang w:val="bg-BG" w:eastAsia="bg-BG"/>
        </w:rPr>
      </w:pPr>
      <w:r w:rsidRPr="00DC6E4E">
        <w:rPr>
          <w:rFonts w:ascii="inherit" w:eastAsia="Times New Roman" w:hAnsi="inherit"/>
          <w:color w:val="000000"/>
          <w:lang w:val="bg-BG" w:eastAsia="bg-BG"/>
        </w:rPr>
        <w:t xml:space="preserve">Канал Дунав—Черно море (дължина 64,410 </w:t>
      </w:r>
      <w:proofErr w:type="spellStart"/>
      <w:r w:rsidRPr="00DC6E4E">
        <w:rPr>
          <w:rFonts w:ascii="inherit" w:eastAsia="Times New Roman" w:hAnsi="inherit"/>
          <w:color w:val="000000"/>
          <w:lang w:val="bg-BG" w:eastAsia="bg-BG"/>
        </w:rPr>
        <w:t>km</w:t>
      </w:r>
      <w:proofErr w:type="spellEnd"/>
      <w:r w:rsidRPr="00DC6E4E">
        <w:rPr>
          <w:rFonts w:ascii="inherit" w:eastAsia="Times New Roman" w:hAnsi="inherit"/>
          <w:color w:val="000000"/>
          <w:lang w:val="bg-BG" w:eastAsia="bg-BG"/>
        </w:rPr>
        <w:t>): от сливането с река Дунав на км 299,300 на река Дунав в Черна вода (съответно км 64,410 на канала) до пристанището Констанца Юг–</w:t>
      </w:r>
      <w:proofErr w:type="spellStart"/>
      <w:r w:rsidRPr="00DC6E4E">
        <w:rPr>
          <w:rFonts w:ascii="inherit" w:eastAsia="Times New Roman" w:hAnsi="inherit"/>
          <w:color w:val="000000"/>
          <w:lang w:val="bg-BG" w:eastAsia="bg-BG"/>
        </w:rPr>
        <w:t>Агигея</w:t>
      </w:r>
      <w:proofErr w:type="spellEnd"/>
      <w:r w:rsidRPr="00DC6E4E">
        <w:rPr>
          <w:rFonts w:ascii="inherit" w:eastAsia="Times New Roman" w:hAnsi="inherit"/>
          <w:color w:val="000000"/>
          <w:lang w:val="bg-BG" w:eastAsia="bg-BG"/>
        </w:rPr>
        <w:t xml:space="preserve"> (км „0“ на канала).</w:t>
      </w:r>
    </w:p>
    <w:p w:rsidR="00DC6E4E" w:rsidRPr="00DC6E4E" w:rsidRDefault="00DC6E4E" w:rsidP="00DC2F40">
      <w:pPr>
        <w:shd w:val="clear" w:color="auto" w:fill="FFFFFF"/>
        <w:spacing w:before="120" w:after="0" w:line="240" w:lineRule="auto"/>
        <w:jc w:val="both"/>
        <w:rPr>
          <w:rFonts w:ascii="inherit" w:eastAsia="Times New Roman" w:hAnsi="inherit"/>
          <w:color w:val="000000"/>
          <w:lang w:val="bg-BG" w:eastAsia="bg-BG"/>
        </w:rPr>
      </w:pPr>
      <w:r w:rsidRPr="00DC6E4E">
        <w:rPr>
          <w:rFonts w:ascii="inherit" w:eastAsia="Times New Roman" w:hAnsi="inherit"/>
          <w:color w:val="000000"/>
          <w:lang w:val="bg-BG" w:eastAsia="bg-BG"/>
        </w:rPr>
        <w:t xml:space="preserve">Канал </w:t>
      </w:r>
      <w:proofErr w:type="spellStart"/>
      <w:r w:rsidRPr="00DC6E4E">
        <w:rPr>
          <w:rFonts w:ascii="inherit" w:eastAsia="Times New Roman" w:hAnsi="inherit"/>
          <w:color w:val="000000"/>
          <w:lang w:val="bg-BG" w:eastAsia="bg-BG"/>
        </w:rPr>
        <w:t>Poarta</w:t>
      </w:r>
      <w:proofErr w:type="spellEnd"/>
      <w:r w:rsidRPr="00DC6E4E">
        <w:rPr>
          <w:rFonts w:ascii="inherit" w:eastAsia="Times New Roman" w:hAnsi="inherit"/>
          <w:color w:val="000000"/>
          <w:lang w:val="bg-BG" w:eastAsia="bg-BG"/>
        </w:rPr>
        <w:t xml:space="preserve"> </w:t>
      </w:r>
      <w:proofErr w:type="spellStart"/>
      <w:r w:rsidRPr="00DC6E4E">
        <w:rPr>
          <w:rFonts w:ascii="inherit" w:eastAsia="Times New Roman" w:hAnsi="inherit"/>
          <w:color w:val="000000"/>
          <w:lang w:val="bg-BG" w:eastAsia="bg-BG"/>
        </w:rPr>
        <w:t>Albă</w:t>
      </w:r>
      <w:proofErr w:type="spellEnd"/>
      <w:r w:rsidRPr="00DC6E4E">
        <w:rPr>
          <w:rFonts w:ascii="inherit" w:eastAsia="Times New Roman" w:hAnsi="inherit"/>
          <w:color w:val="000000"/>
          <w:lang w:val="bg-BG" w:eastAsia="bg-BG"/>
        </w:rPr>
        <w:t>—</w:t>
      </w:r>
      <w:proofErr w:type="spellStart"/>
      <w:r w:rsidRPr="00DC6E4E">
        <w:rPr>
          <w:rFonts w:ascii="inherit" w:eastAsia="Times New Roman" w:hAnsi="inherit"/>
          <w:color w:val="000000"/>
          <w:lang w:val="bg-BG" w:eastAsia="bg-BG"/>
        </w:rPr>
        <w:t>Midia</w:t>
      </w:r>
      <w:proofErr w:type="spellEnd"/>
      <w:r w:rsidRPr="00DC6E4E">
        <w:rPr>
          <w:rFonts w:ascii="inherit" w:eastAsia="Times New Roman" w:hAnsi="inherit"/>
          <w:color w:val="000000"/>
          <w:lang w:val="bg-BG" w:eastAsia="bg-BG"/>
        </w:rPr>
        <w:t xml:space="preserve"> </w:t>
      </w:r>
      <w:proofErr w:type="spellStart"/>
      <w:r w:rsidRPr="00DC6E4E">
        <w:rPr>
          <w:rFonts w:ascii="inherit" w:eastAsia="Times New Roman" w:hAnsi="inherit"/>
          <w:color w:val="000000"/>
          <w:lang w:val="bg-BG" w:eastAsia="bg-BG"/>
        </w:rPr>
        <w:t>Năvodari</w:t>
      </w:r>
      <w:proofErr w:type="spellEnd"/>
      <w:r w:rsidRPr="00DC6E4E">
        <w:rPr>
          <w:rFonts w:ascii="inherit" w:eastAsia="Times New Roman" w:hAnsi="inherit"/>
          <w:color w:val="000000"/>
          <w:lang w:val="bg-BG" w:eastAsia="bg-BG"/>
        </w:rPr>
        <w:t xml:space="preserve"> (дължина 34,600 </w:t>
      </w:r>
      <w:proofErr w:type="spellStart"/>
      <w:r w:rsidRPr="00DC6E4E">
        <w:rPr>
          <w:rFonts w:ascii="inherit" w:eastAsia="Times New Roman" w:hAnsi="inherit"/>
          <w:color w:val="000000"/>
          <w:lang w:val="bg-BG" w:eastAsia="bg-BG"/>
        </w:rPr>
        <w:t>km</w:t>
      </w:r>
      <w:proofErr w:type="spellEnd"/>
      <w:r w:rsidRPr="00DC6E4E">
        <w:rPr>
          <w:rFonts w:ascii="inherit" w:eastAsia="Times New Roman" w:hAnsi="inherit"/>
          <w:color w:val="000000"/>
          <w:lang w:val="bg-BG" w:eastAsia="bg-BG"/>
        </w:rPr>
        <w:t xml:space="preserve">): от сливането с канала Дунав—Черно море на </w:t>
      </w:r>
      <w:proofErr w:type="spellStart"/>
      <w:r w:rsidRPr="00DC6E4E">
        <w:rPr>
          <w:rFonts w:ascii="inherit" w:eastAsia="Times New Roman" w:hAnsi="inherit"/>
          <w:color w:val="000000"/>
          <w:lang w:val="bg-BG" w:eastAsia="bg-BG"/>
        </w:rPr>
        <w:t>km</w:t>
      </w:r>
      <w:proofErr w:type="spellEnd"/>
      <w:r w:rsidRPr="00DC6E4E">
        <w:rPr>
          <w:rFonts w:ascii="inherit" w:eastAsia="Times New Roman" w:hAnsi="inherit"/>
          <w:color w:val="000000"/>
          <w:lang w:val="bg-BG" w:eastAsia="bg-BG"/>
        </w:rPr>
        <w:t xml:space="preserve"> 29,410 в </w:t>
      </w:r>
      <w:proofErr w:type="spellStart"/>
      <w:r w:rsidRPr="00DC6E4E">
        <w:rPr>
          <w:rFonts w:ascii="inherit" w:eastAsia="Times New Roman" w:hAnsi="inherit"/>
          <w:color w:val="000000"/>
          <w:lang w:val="bg-BG" w:eastAsia="bg-BG"/>
        </w:rPr>
        <w:t>Poarta</w:t>
      </w:r>
      <w:proofErr w:type="spellEnd"/>
      <w:r w:rsidRPr="00DC6E4E">
        <w:rPr>
          <w:rFonts w:ascii="inherit" w:eastAsia="Times New Roman" w:hAnsi="inherit"/>
          <w:color w:val="000000"/>
          <w:lang w:val="bg-BG" w:eastAsia="bg-BG"/>
        </w:rPr>
        <w:t xml:space="preserve"> </w:t>
      </w:r>
      <w:proofErr w:type="spellStart"/>
      <w:r w:rsidRPr="00DC6E4E">
        <w:rPr>
          <w:rFonts w:ascii="inherit" w:eastAsia="Times New Roman" w:hAnsi="inherit"/>
          <w:color w:val="000000"/>
          <w:lang w:val="bg-BG" w:eastAsia="bg-BG"/>
        </w:rPr>
        <w:t>Albă</w:t>
      </w:r>
      <w:proofErr w:type="spellEnd"/>
      <w:r w:rsidRPr="00DC6E4E">
        <w:rPr>
          <w:rFonts w:ascii="inherit" w:eastAsia="Times New Roman" w:hAnsi="inherit"/>
          <w:color w:val="000000"/>
          <w:lang w:val="bg-BG" w:eastAsia="bg-BG"/>
        </w:rPr>
        <w:t xml:space="preserve"> (съответно </w:t>
      </w:r>
      <w:proofErr w:type="spellStart"/>
      <w:r w:rsidRPr="00DC6E4E">
        <w:rPr>
          <w:rFonts w:ascii="inherit" w:eastAsia="Times New Roman" w:hAnsi="inherit"/>
          <w:color w:val="000000"/>
          <w:lang w:val="bg-BG" w:eastAsia="bg-BG"/>
        </w:rPr>
        <w:t>km</w:t>
      </w:r>
      <w:proofErr w:type="spellEnd"/>
      <w:r w:rsidRPr="00DC6E4E">
        <w:rPr>
          <w:rFonts w:ascii="inherit" w:eastAsia="Times New Roman" w:hAnsi="inherit"/>
          <w:color w:val="000000"/>
          <w:lang w:val="bg-BG" w:eastAsia="bg-BG"/>
        </w:rPr>
        <w:t xml:space="preserve"> 27,500 на канала) до пристанището </w:t>
      </w:r>
      <w:proofErr w:type="spellStart"/>
      <w:r w:rsidRPr="00DC6E4E">
        <w:rPr>
          <w:rFonts w:ascii="inherit" w:eastAsia="Times New Roman" w:hAnsi="inherit"/>
          <w:color w:val="000000"/>
          <w:lang w:val="bg-BG" w:eastAsia="bg-BG"/>
        </w:rPr>
        <w:t>Midia</w:t>
      </w:r>
      <w:proofErr w:type="spellEnd"/>
      <w:r w:rsidRPr="00DC6E4E">
        <w:rPr>
          <w:rFonts w:ascii="inherit" w:eastAsia="Times New Roman" w:hAnsi="inherit"/>
          <w:color w:val="000000"/>
          <w:lang w:val="bg-BG" w:eastAsia="bg-BG"/>
        </w:rPr>
        <w:t xml:space="preserve"> (</w:t>
      </w:r>
      <w:proofErr w:type="spellStart"/>
      <w:r w:rsidRPr="00DC6E4E">
        <w:rPr>
          <w:rFonts w:ascii="inherit" w:eastAsia="Times New Roman" w:hAnsi="inherit"/>
          <w:color w:val="000000"/>
          <w:lang w:val="bg-BG" w:eastAsia="bg-BG"/>
        </w:rPr>
        <w:t>km</w:t>
      </w:r>
      <w:proofErr w:type="spellEnd"/>
      <w:r w:rsidRPr="00DC6E4E">
        <w:rPr>
          <w:rFonts w:ascii="inherit" w:eastAsia="Times New Roman" w:hAnsi="inherit"/>
          <w:color w:val="000000"/>
          <w:lang w:val="bg-BG" w:eastAsia="bg-BG"/>
        </w:rPr>
        <w:t xml:space="preserve"> „0“ на канала).</w:t>
      </w:r>
    </w:p>
    <w:p w:rsidR="00DC6E4E" w:rsidRPr="00DC6E4E" w:rsidRDefault="00DC6E4E" w:rsidP="00DC2F40">
      <w:pPr>
        <w:shd w:val="clear" w:color="auto" w:fill="FFFFFF"/>
        <w:spacing w:before="240" w:after="120" w:line="240" w:lineRule="auto"/>
        <w:jc w:val="both"/>
        <w:rPr>
          <w:rFonts w:ascii="inherit" w:eastAsia="Times New Roman" w:hAnsi="inherit"/>
          <w:b/>
          <w:bCs/>
          <w:color w:val="000000"/>
          <w:lang w:val="bg-BG" w:eastAsia="bg-BG"/>
        </w:rPr>
      </w:pPr>
      <w:r w:rsidRPr="00DC6E4E">
        <w:rPr>
          <w:rFonts w:ascii="inherit" w:eastAsia="Times New Roman" w:hAnsi="inherit"/>
          <w:b/>
          <w:bCs/>
          <w:i/>
          <w:iCs/>
          <w:color w:val="000000"/>
          <w:lang w:val="bg-BG" w:eastAsia="bg-BG"/>
        </w:rPr>
        <w:t>Словакия</w:t>
      </w:r>
    </w:p>
    <w:p w:rsidR="00DC6E4E" w:rsidRPr="00DC6E4E" w:rsidRDefault="00DC6E4E" w:rsidP="00DC2F40">
      <w:pPr>
        <w:shd w:val="clear" w:color="auto" w:fill="FFFFFF"/>
        <w:spacing w:before="120" w:after="0" w:line="240" w:lineRule="auto"/>
        <w:jc w:val="both"/>
        <w:rPr>
          <w:rFonts w:ascii="inherit" w:eastAsia="Times New Roman" w:hAnsi="inherit"/>
          <w:color w:val="000000"/>
          <w:lang w:val="bg-BG" w:eastAsia="bg-BG"/>
        </w:rPr>
      </w:pPr>
      <w:r w:rsidRPr="00DC6E4E">
        <w:rPr>
          <w:rFonts w:ascii="inherit" w:eastAsia="Times New Roman" w:hAnsi="inherit"/>
          <w:color w:val="000000"/>
          <w:lang w:val="bg-BG" w:eastAsia="bg-BG"/>
        </w:rPr>
        <w:t>Дунав: от км 1 880,26 до км 1 708,20</w:t>
      </w:r>
    </w:p>
    <w:p w:rsidR="00DC6E4E" w:rsidRPr="00DC6E4E" w:rsidRDefault="00DC6E4E" w:rsidP="00DC2F40">
      <w:pPr>
        <w:shd w:val="clear" w:color="auto" w:fill="FFFFFF"/>
        <w:spacing w:before="120" w:after="0" w:line="240" w:lineRule="auto"/>
        <w:jc w:val="both"/>
        <w:rPr>
          <w:rFonts w:ascii="inherit" w:eastAsia="Times New Roman" w:hAnsi="inherit"/>
          <w:color w:val="000000"/>
          <w:lang w:val="bg-BG" w:eastAsia="bg-BG"/>
        </w:rPr>
      </w:pPr>
      <w:r w:rsidRPr="00DC6E4E">
        <w:rPr>
          <w:rFonts w:ascii="inherit" w:eastAsia="Times New Roman" w:hAnsi="inherit"/>
          <w:color w:val="000000"/>
          <w:lang w:val="bg-BG" w:eastAsia="bg-BG"/>
        </w:rPr>
        <w:t>Каналът Дунав: от км 1 851,75 до км 1 811,00</w:t>
      </w:r>
    </w:p>
    <w:p w:rsidR="00DC6E4E" w:rsidRPr="00DC6E4E" w:rsidRDefault="00DC6E4E" w:rsidP="00DC2F40">
      <w:pPr>
        <w:shd w:val="clear" w:color="auto" w:fill="FFFFFF"/>
        <w:spacing w:before="120" w:after="0" w:line="240" w:lineRule="auto"/>
        <w:jc w:val="both"/>
        <w:rPr>
          <w:rFonts w:ascii="inherit" w:eastAsia="Times New Roman" w:hAnsi="inherit"/>
          <w:color w:val="000000"/>
          <w:lang w:val="bg-BG" w:eastAsia="bg-BG"/>
        </w:rPr>
      </w:pPr>
      <w:r w:rsidRPr="00DC6E4E">
        <w:rPr>
          <w:rFonts w:ascii="inherit" w:eastAsia="Times New Roman" w:hAnsi="inherit"/>
          <w:color w:val="000000"/>
          <w:lang w:val="bg-BG" w:eastAsia="bg-BG"/>
        </w:rPr>
        <w:t xml:space="preserve">Река </w:t>
      </w:r>
      <w:proofErr w:type="spellStart"/>
      <w:r w:rsidRPr="00DC6E4E">
        <w:rPr>
          <w:rFonts w:ascii="inherit" w:eastAsia="Times New Roman" w:hAnsi="inherit"/>
          <w:color w:val="000000"/>
          <w:lang w:val="bg-BG" w:eastAsia="bg-BG"/>
        </w:rPr>
        <w:t>Váh</w:t>
      </w:r>
      <w:proofErr w:type="spellEnd"/>
      <w:r w:rsidRPr="00DC6E4E">
        <w:rPr>
          <w:rFonts w:ascii="inherit" w:eastAsia="Times New Roman" w:hAnsi="inherit"/>
          <w:color w:val="000000"/>
          <w:lang w:val="bg-BG" w:eastAsia="bg-BG"/>
        </w:rPr>
        <w:t>: от км 0,00 до км 70,00</w:t>
      </w:r>
    </w:p>
    <w:p w:rsidR="00DC6E4E" w:rsidRPr="00DC6E4E" w:rsidRDefault="00DC6E4E" w:rsidP="00DC2F40">
      <w:pPr>
        <w:shd w:val="clear" w:color="auto" w:fill="FFFFFF"/>
        <w:spacing w:before="120" w:after="0" w:line="240" w:lineRule="auto"/>
        <w:jc w:val="both"/>
        <w:rPr>
          <w:rFonts w:ascii="inherit" w:eastAsia="Times New Roman" w:hAnsi="inherit"/>
          <w:color w:val="000000"/>
          <w:lang w:val="bg-BG" w:eastAsia="bg-BG"/>
        </w:rPr>
      </w:pPr>
      <w:r w:rsidRPr="00DC6E4E">
        <w:rPr>
          <w:rFonts w:ascii="inherit" w:eastAsia="Times New Roman" w:hAnsi="inherit"/>
          <w:color w:val="000000"/>
          <w:lang w:val="bg-BG" w:eastAsia="bg-BG"/>
        </w:rPr>
        <w:t>Река Морава: от км 0,00 до км 6,00</w:t>
      </w:r>
    </w:p>
    <w:p w:rsidR="00DC6E4E" w:rsidRPr="00DC6E4E" w:rsidRDefault="00DC6E4E" w:rsidP="00DC2F40">
      <w:pPr>
        <w:shd w:val="clear" w:color="auto" w:fill="FFFFFF"/>
        <w:spacing w:before="120" w:after="0" w:line="240" w:lineRule="auto"/>
        <w:jc w:val="both"/>
        <w:rPr>
          <w:rFonts w:ascii="inherit" w:eastAsia="Times New Roman" w:hAnsi="inherit"/>
          <w:color w:val="000000"/>
          <w:lang w:val="bg-BG" w:eastAsia="bg-BG"/>
        </w:rPr>
      </w:pPr>
      <w:r w:rsidRPr="00DC6E4E">
        <w:rPr>
          <w:rFonts w:ascii="inherit" w:eastAsia="Times New Roman" w:hAnsi="inherit"/>
          <w:color w:val="000000"/>
          <w:lang w:val="bg-BG" w:eastAsia="bg-BG"/>
        </w:rPr>
        <w:t xml:space="preserve">Река </w:t>
      </w:r>
      <w:proofErr w:type="spellStart"/>
      <w:r w:rsidRPr="00DC6E4E">
        <w:rPr>
          <w:rFonts w:ascii="inherit" w:eastAsia="Times New Roman" w:hAnsi="inherit"/>
          <w:color w:val="000000"/>
          <w:lang w:val="bg-BG" w:eastAsia="bg-BG"/>
        </w:rPr>
        <w:t>Бодрог</w:t>
      </w:r>
      <w:proofErr w:type="spellEnd"/>
      <w:r w:rsidRPr="00DC6E4E">
        <w:rPr>
          <w:rFonts w:ascii="inherit" w:eastAsia="Times New Roman" w:hAnsi="inherit"/>
          <w:color w:val="000000"/>
          <w:lang w:val="bg-BG" w:eastAsia="bg-BG"/>
        </w:rPr>
        <w:t>: от км 49,68 до км 64,85</w:t>
      </w:r>
    </w:p>
    <w:p w:rsidR="00DC6E4E" w:rsidRPr="00DC6E4E" w:rsidRDefault="00DC6E4E" w:rsidP="00DC2F40">
      <w:pPr>
        <w:shd w:val="clear" w:color="auto" w:fill="FFFFFF"/>
        <w:spacing w:before="120" w:after="0" w:line="240" w:lineRule="auto"/>
        <w:jc w:val="both"/>
        <w:rPr>
          <w:rFonts w:ascii="inherit" w:eastAsia="Times New Roman" w:hAnsi="inherit"/>
          <w:color w:val="000000"/>
          <w:lang w:val="bg-BG" w:eastAsia="bg-BG"/>
        </w:rPr>
      </w:pPr>
      <w:r w:rsidRPr="00DC6E4E">
        <w:rPr>
          <w:rFonts w:ascii="inherit" w:eastAsia="Times New Roman" w:hAnsi="inherit"/>
          <w:color w:val="000000"/>
          <w:lang w:val="bg-BG" w:eastAsia="bg-BG"/>
        </w:rPr>
        <w:t xml:space="preserve">Язовири: </w:t>
      </w:r>
      <w:proofErr w:type="spellStart"/>
      <w:r w:rsidRPr="00DC6E4E">
        <w:rPr>
          <w:rFonts w:ascii="inherit" w:eastAsia="Times New Roman" w:hAnsi="inherit"/>
          <w:color w:val="000000"/>
          <w:lang w:val="bg-BG" w:eastAsia="bg-BG"/>
        </w:rPr>
        <w:t>Oravská</w:t>
      </w:r>
      <w:proofErr w:type="spellEnd"/>
      <w:r w:rsidRPr="00DC6E4E">
        <w:rPr>
          <w:rFonts w:ascii="inherit" w:eastAsia="Times New Roman" w:hAnsi="inherit"/>
          <w:color w:val="000000"/>
          <w:lang w:val="bg-BG" w:eastAsia="bg-BG"/>
        </w:rPr>
        <w:t xml:space="preserve"> </w:t>
      </w:r>
      <w:proofErr w:type="spellStart"/>
      <w:r w:rsidRPr="00DC6E4E">
        <w:rPr>
          <w:rFonts w:ascii="inherit" w:eastAsia="Times New Roman" w:hAnsi="inherit"/>
          <w:color w:val="000000"/>
          <w:lang w:val="bg-BG" w:eastAsia="bg-BG"/>
        </w:rPr>
        <w:t>Priehrada</w:t>
      </w:r>
      <w:proofErr w:type="spellEnd"/>
      <w:r w:rsidRPr="00DC6E4E">
        <w:rPr>
          <w:rFonts w:ascii="inherit" w:eastAsia="Times New Roman" w:hAnsi="inherit"/>
          <w:color w:val="000000"/>
          <w:lang w:val="bg-BG" w:eastAsia="bg-BG"/>
        </w:rPr>
        <w:t xml:space="preserve">, </w:t>
      </w:r>
      <w:proofErr w:type="spellStart"/>
      <w:r w:rsidRPr="00DC6E4E">
        <w:rPr>
          <w:rFonts w:ascii="inherit" w:eastAsia="Times New Roman" w:hAnsi="inherit"/>
          <w:color w:val="000000"/>
          <w:lang w:val="bg-BG" w:eastAsia="bg-BG"/>
        </w:rPr>
        <w:t>Liptovská</w:t>
      </w:r>
      <w:proofErr w:type="spellEnd"/>
      <w:r w:rsidRPr="00DC6E4E">
        <w:rPr>
          <w:rFonts w:ascii="inherit" w:eastAsia="Times New Roman" w:hAnsi="inherit"/>
          <w:color w:val="000000"/>
          <w:lang w:val="bg-BG" w:eastAsia="bg-BG"/>
        </w:rPr>
        <w:t xml:space="preserve"> </w:t>
      </w:r>
      <w:proofErr w:type="spellStart"/>
      <w:r w:rsidRPr="00DC6E4E">
        <w:rPr>
          <w:rFonts w:ascii="inherit" w:eastAsia="Times New Roman" w:hAnsi="inherit"/>
          <w:color w:val="000000"/>
          <w:lang w:val="bg-BG" w:eastAsia="bg-BG"/>
        </w:rPr>
        <w:t>Mara</w:t>
      </w:r>
      <w:proofErr w:type="spellEnd"/>
      <w:r w:rsidRPr="00DC6E4E">
        <w:rPr>
          <w:rFonts w:ascii="inherit" w:eastAsia="Times New Roman" w:hAnsi="inherit"/>
          <w:color w:val="000000"/>
          <w:lang w:val="bg-BG" w:eastAsia="bg-BG"/>
        </w:rPr>
        <w:t xml:space="preserve">, </w:t>
      </w:r>
      <w:proofErr w:type="spellStart"/>
      <w:r w:rsidRPr="00DC6E4E">
        <w:rPr>
          <w:rFonts w:ascii="inherit" w:eastAsia="Times New Roman" w:hAnsi="inherit"/>
          <w:color w:val="000000"/>
          <w:lang w:val="bg-BG" w:eastAsia="bg-BG"/>
        </w:rPr>
        <w:t>Zemplínska</w:t>
      </w:r>
      <w:proofErr w:type="spellEnd"/>
      <w:r w:rsidRPr="00DC6E4E">
        <w:rPr>
          <w:rFonts w:ascii="inherit" w:eastAsia="Times New Roman" w:hAnsi="inherit"/>
          <w:color w:val="000000"/>
          <w:lang w:val="bg-BG" w:eastAsia="bg-BG"/>
        </w:rPr>
        <w:t xml:space="preserve"> </w:t>
      </w:r>
      <w:proofErr w:type="spellStart"/>
      <w:r w:rsidRPr="00DC6E4E">
        <w:rPr>
          <w:rFonts w:ascii="inherit" w:eastAsia="Times New Roman" w:hAnsi="inherit"/>
          <w:color w:val="000000"/>
          <w:lang w:val="bg-BG" w:eastAsia="bg-BG"/>
        </w:rPr>
        <w:t>Šírava</w:t>
      </w:r>
      <w:proofErr w:type="spellEnd"/>
    </w:p>
    <w:p w:rsidR="00DC6E4E" w:rsidRPr="00DC6E4E" w:rsidRDefault="00DC6E4E" w:rsidP="00DC2F40">
      <w:pPr>
        <w:shd w:val="clear" w:color="auto" w:fill="FFFFFF"/>
        <w:spacing w:before="240" w:after="120" w:line="240" w:lineRule="auto"/>
        <w:jc w:val="both"/>
        <w:rPr>
          <w:rFonts w:ascii="inherit" w:eastAsia="Times New Roman" w:hAnsi="inherit"/>
          <w:b/>
          <w:bCs/>
          <w:color w:val="000000"/>
          <w:lang w:val="bg-BG" w:eastAsia="bg-BG"/>
        </w:rPr>
      </w:pPr>
      <w:r w:rsidRPr="00DC6E4E">
        <w:rPr>
          <w:rFonts w:ascii="inherit" w:eastAsia="Times New Roman" w:hAnsi="inherit"/>
          <w:b/>
          <w:bCs/>
          <w:i/>
          <w:iCs/>
          <w:color w:val="000000"/>
          <w:lang w:val="bg-BG" w:eastAsia="bg-BG"/>
        </w:rPr>
        <w:t>Швеция</w:t>
      </w:r>
    </w:p>
    <w:p w:rsidR="00DC6E4E" w:rsidRPr="00DC6E4E" w:rsidRDefault="00DC6E4E" w:rsidP="00DC2F40">
      <w:pPr>
        <w:shd w:val="clear" w:color="auto" w:fill="FFFFFF"/>
        <w:spacing w:before="240" w:after="120" w:line="240" w:lineRule="auto"/>
        <w:jc w:val="both"/>
        <w:rPr>
          <w:rFonts w:ascii="inherit" w:eastAsia="Times New Roman" w:hAnsi="inherit"/>
          <w:b/>
          <w:bCs/>
          <w:color w:val="000000"/>
          <w:lang w:val="bg-BG" w:eastAsia="bg-BG"/>
        </w:rPr>
      </w:pPr>
      <w:r w:rsidRPr="00DC6E4E">
        <w:rPr>
          <w:rFonts w:ascii="inherit" w:eastAsia="Times New Roman" w:hAnsi="inherit"/>
          <w:b/>
          <w:bCs/>
          <w:color w:val="000000"/>
          <w:lang w:val="bg-BG" w:eastAsia="bg-BG"/>
        </w:rPr>
        <w:t xml:space="preserve">Езерото </w:t>
      </w:r>
      <w:proofErr w:type="spellStart"/>
      <w:r w:rsidRPr="00DC6E4E">
        <w:rPr>
          <w:rFonts w:ascii="inherit" w:eastAsia="Times New Roman" w:hAnsi="inherit"/>
          <w:b/>
          <w:bCs/>
          <w:color w:val="000000"/>
          <w:lang w:val="bg-BG" w:eastAsia="bg-BG"/>
        </w:rPr>
        <w:t>Mälaren</w:t>
      </w:r>
      <w:proofErr w:type="spellEnd"/>
    </w:p>
    <w:p w:rsidR="00DC6E4E" w:rsidRPr="00DC6E4E" w:rsidRDefault="00DC6E4E" w:rsidP="00DC2F40">
      <w:pPr>
        <w:shd w:val="clear" w:color="auto" w:fill="FFFFFF"/>
        <w:spacing w:before="240" w:after="120" w:line="240" w:lineRule="auto"/>
        <w:jc w:val="both"/>
        <w:rPr>
          <w:rFonts w:ascii="inherit" w:eastAsia="Times New Roman" w:hAnsi="inherit"/>
          <w:b/>
          <w:bCs/>
          <w:color w:val="000000"/>
          <w:lang w:val="bg-BG" w:eastAsia="bg-BG"/>
        </w:rPr>
      </w:pPr>
      <w:proofErr w:type="spellStart"/>
      <w:r w:rsidRPr="00DC6E4E">
        <w:rPr>
          <w:rFonts w:ascii="inherit" w:eastAsia="Times New Roman" w:hAnsi="inherit"/>
          <w:b/>
          <w:bCs/>
          <w:color w:val="000000"/>
          <w:lang w:val="bg-BG" w:eastAsia="bg-BG"/>
        </w:rPr>
        <w:lastRenderedPageBreak/>
        <w:t>Saltsjön</w:t>
      </w:r>
      <w:proofErr w:type="spellEnd"/>
      <w:r w:rsidRPr="00DC6E4E">
        <w:rPr>
          <w:rFonts w:ascii="inherit" w:eastAsia="Times New Roman" w:hAnsi="inherit"/>
          <w:b/>
          <w:bCs/>
          <w:color w:val="000000"/>
          <w:lang w:val="bg-BG" w:eastAsia="bg-BG"/>
        </w:rPr>
        <w:t xml:space="preserve">, пристанищата на Стокхолм и </w:t>
      </w:r>
      <w:proofErr w:type="spellStart"/>
      <w:r w:rsidRPr="00DC6E4E">
        <w:rPr>
          <w:rFonts w:ascii="inherit" w:eastAsia="Times New Roman" w:hAnsi="inherit"/>
          <w:b/>
          <w:bCs/>
          <w:color w:val="000000"/>
          <w:lang w:val="bg-BG" w:eastAsia="bg-BG"/>
        </w:rPr>
        <w:t>Värmdölandet</w:t>
      </w:r>
      <w:proofErr w:type="spellEnd"/>
    </w:p>
    <w:p w:rsidR="00DC6E4E" w:rsidRPr="00DC6E4E" w:rsidRDefault="00DC6E4E" w:rsidP="00DC2F40">
      <w:pPr>
        <w:shd w:val="clear" w:color="auto" w:fill="FFFFFF"/>
        <w:spacing w:before="120" w:after="0" w:line="240" w:lineRule="auto"/>
        <w:jc w:val="both"/>
        <w:rPr>
          <w:rFonts w:ascii="inherit" w:eastAsia="Times New Roman" w:hAnsi="inherit"/>
          <w:color w:val="000000"/>
          <w:lang w:val="bg-BG" w:eastAsia="bg-BG"/>
        </w:rPr>
      </w:pPr>
      <w:r w:rsidRPr="00DC6E4E">
        <w:rPr>
          <w:rFonts w:ascii="inherit" w:eastAsia="Times New Roman" w:hAnsi="inherit"/>
          <w:color w:val="000000"/>
          <w:lang w:val="bg-BG" w:eastAsia="bg-BG"/>
        </w:rPr>
        <w:t xml:space="preserve">Зоната от изходите на езерото </w:t>
      </w:r>
      <w:proofErr w:type="spellStart"/>
      <w:r w:rsidRPr="00DC6E4E">
        <w:rPr>
          <w:rFonts w:ascii="inherit" w:eastAsia="Times New Roman" w:hAnsi="inherit"/>
          <w:color w:val="000000"/>
          <w:lang w:val="bg-BG" w:eastAsia="bg-BG"/>
        </w:rPr>
        <w:t>Mälaren</w:t>
      </w:r>
      <w:proofErr w:type="spellEnd"/>
      <w:r w:rsidRPr="00DC6E4E">
        <w:rPr>
          <w:rFonts w:ascii="inherit" w:eastAsia="Times New Roman" w:hAnsi="inherit"/>
          <w:color w:val="000000"/>
          <w:lang w:val="bg-BG" w:eastAsia="bg-BG"/>
        </w:rPr>
        <w:t xml:space="preserve"> в Стокхолм, съответно в </w:t>
      </w:r>
      <w:proofErr w:type="spellStart"/>
      <w:r w:rsidRPr="00DC6E4E">
        <w:rPr>
          <w:rFonts w:ascii="inherit" w:eastAsia="Times New Roman" w:hAnsi="inherit"/>
          <w:color w:val="000000"/>
          <w:lang w:val="bg-BG" w:eastAsia="bg-BG"/>
        </w:rPr>
        <w:t>Norrström</w:t>
      </w:r>
      <w:proofErr w:type="spellEnd"/>
      <w:r w:rsidRPr="00DC6E4E">
        <w:rPr>
          <w:rFonts w:ascii="inherit" w:eastAsia="Times New Roman" w:hAnsi="inherit"/>
          <w:color w:val="000000"/>
          <w:lang w:val="bg-BG" w:eastAsia="bg-BG"/>
        </w:rPr>
        <w:t xml:space="preserve">, </w:t>
      </w:r>
      <w:proofErr w:type="spellStart"/>
      <w:r w:rsidRPr="00DC6E4E">
        <w:rPr>
          <w:rFonts w:ascii="inherit" w:eastAsia="Times New Roman" w:hAnsi="inherit"/>
          <w:color w:val="000000"/>
          <w:lang w:val="bg-BG" w:eastAsia="bg-BG"/>
        </w:rPr>
        <w:t>Slussen</w:t>
      </w:r>
      <w:proofErr w:type="spellEnd"/>
      <w:r w:rsidRPr="00DC6E4E">
        <w:rPr>
          <w:rFonts w:ascii="inherit" w:eastAsia="Times New Roman" w:hAnsi="inherit"/>
          <w:color w:val="000000"/>
          <w:lang w:val="bg-BG" w:eastAsia="bg-BG"/>
        </w:rPr>
        <w:t xml:space="preserve"> и </w:t>
      </w:r>
      <w:proofErr w:type="spellStart"/>
      <w:r w:rsidRPr="00DC6E4E">
        <w:rPr>
          <w:rFonts w:ascii="inherit" w:eastAsia="Times New Roman" w:hAnsi="inherit"/>
          <w:color w:val="000000"/>
          <w:lang w:val="bg-BG" w:eastAsia="bg-BG"/>
        </w:rPr>
        <w:t>Hammarbyslussen</w:t>
      </w:r>
      <w:proofErr w:type="spellEnd"/>
      <w:r w:rsidRPr="00DC6E4E">
        <w:rPr>
          <w:rFonts w:ascii="inherit" w:eastAsia="Times New Roman" w:hAnsi="inherit"/>
          <w:color w:val="000000"/>
          <w:lang w:val="bg-BG" w:eastAsia="bg-BG"/>
        </w:rPr>
        <w:t xml:space="preserve">, която е ограничена от континенталната част и моста </w:t>
      </w:r>
      <w:proofErr w:type="spellStart"/>
      <w:r w:rsidRPr="00DC6E4E">
        <w:rPr>
          <w:rFonts w:ascii="inherit" w:eastAsia="Times New Roman" w:hAnsi="inherit"/>
          <w:color w:val="000000"/>
          <w:lang w:val="bg-BG" w:eastAsia="bg-BG"/>
        </w:rPr>
        <w:t>Lidingöbron</w:t>
      </w:r>
      <w:proofErr w:type="spellEnd"/>
      <w:r w:rsidRPr="00DC6E4E">
        <w:rPr>
          <w:rFonts w:ascii="inherit" w:eastAsia="Times New Roman" w:hAnsi="inherit"/>
          <w:color w:val="000000"/>
          <w:lang w:val="bg-BG" w:eastAsia="bg-BG"/>
        </w:rPr>
        <w:t xml:space="preserve">, както и от линията през фара </w:t>
      </w:r>
      <w:proofErr w:type="spellStart"/>
      <w:r w:rsidRPr="00DC6E4E">
        <w:rPr>
          <w:rFonts w:ascii="inherit" w:eastAsia="Times New Roman" w:hAnsi="inherit"/>
          <w:color w:val="000000"/>
          <w:lang w:val="bg-BG" w:eastAsia="bg-BG"/>
        </w:rPr>
        <w:t>Elfviksgrund</w:t>
      </w:r>
      <w:proofErr w:type="spellEnd"/>
      <w:r w:rsidRPr="00DC6E4E">
        <w:rPr>
          <w:rFonts w:ascii="inherit" w:eastAsia="Times New Roman" w:hAnsi="inherit"/>
          <w:color w:val="000000"/>
          <w:lang w:val="bg-BG" w:eastAsia="bg-BG"/>
        </w:rPr>
        <w:t xml:space="preserve"> по направление 135-315 градуса; линията между </w:t>
      </w:r>
      <w:proofErr w:type="spellStart"/>
      <w:r w:rsidRPr="00DC6E4E">
        <w:rPr>
          <w:rFonts w:ascii="inherit" w:eastAsia="Times New Roman" w:hAnsi="inherit"/>
          <w:color w:val="000000"/>
          <w:lang w:val="bg-BG" w:eastAsia="bg-BG"/>
        </w:rPr>
        <w:t>Mellangårdsholmen</w:t>
      </w:r>
      <w:proofErr w:type="spellEnd"/>
      <w:r w:rsidRPr="00DC6E4E">
        <w:rPr>
          <w:rFonts w:ascii="inherit" w:eastAsia="Times New Roman" w:hAnsi="inherit"/>
          <w:color w:val="000000"/>
          <w:lang w:val="bg-BG" w:eastAsia="bg-BG"/>
        </w:rPr>
        <w:t xml:space="preserve"> и </w:t>
      </w:r>
      <w:proofErr w:type="spellStart"/>
      <w:r w:rsidRPr="00DC6E4E">
        <w:rPr>
          <w:rFonts w:ascii="inherit" w:eastAsia="Times New Roman" w:hAnsi="inherit"/>
          <w:color w:val="000000"/>
          <w:lang w:val="bg-BG" w:eastAsia="bg-BG"/>
        </w:rPr>
        <w:t>Högklevsudde</w:t>
      </w:r>
      <w:proofErr w:type="spellEnd"/>
      <w:r w:rsidRPr="00DC6E4E">
        <w:rPr>
          <w:rFonts w:ascii="inherit" w:eastAsia="Times New Roman" w:hAnsi="inherit"/>
          <w:color w:val="000000"/>
          <w:lang w:val="bg-BG" w:eastAsia="bg-BG"/>
        </w:rPr>
        <w:t xml:space="preserve"> в </w:t>
      </w:r>
      <w:proofErr w:type="spellStart"/>
      <w:r w:rsidRPr="00DC6E4E">
        <w:rPr>
          <w:rFonts w:ascii="inherit" w:eastAsia="Times New Roman" w:hAnsi="inherit"/>
          <w:color w:val="000000"/>
          <w:lang w:val="bg-BG" w:eastAsia="bg-BG"/>
        </w:rPr>
        <w:t>Baggensfjärden</w:t>
      </w:r>
      <w:proofErr w:type="spellEnd"/>
      <w:r w:rsidRPr="00DC6E4E">
        <w:rPr>
          <w:rFonts w:ascii="inherit" w:eastAsia="Times New Roman" w:hAnsi="inherit"/>
          <w:color w:val="000000"/>
          <w:lang w:val="bg-BG" w:eastAsia="bg-BG"/>
        </w:rPr>
        <w:t xml:space="preserve">; </w:t>
      </w:r>
      <w:proofErr w:type="spellStart"/>
      <w:r w:rsidRPr="00DC6E4E">
        <w:rPr>
          <w:rFonts w:ascii="inherit" w:eastAsia="Times New Roman" w:hAnsi="inherit"/>
          <w:color w:val="000000"/>
          <w:lang w:val="bg-BG" w:eastAsia="bg-BG"/>
        </w:rPr>
        <w:t>Örsundet</w:t>
      </w:r>
      <w:proofErr w:type="spellEnd"/>
      <w:r w:rsidRPr="00DC6E4E">
        <w:rPr>
          <w:rFonts w:ascii="inherit" w:eastAsia="Times New Roman" w:hAnsi="inherit"/>
          <w:color w:val="000000"/>
          <w:lang w:val="bg-BG" w:eastAsia="bg-BG"/>
        </w:rPr>
        <w:t xml:space="preserve"> между </w:t>
      </w:r>
      <w:proofErr w:type="spellStart"/>
      <w:r w:rsidRPr="00DC6E4E">
        <w:rPr>
          <w:rFonts w:ascii="inherit" w:eastAsia="Times New Roman" w:hAnsi="inherit"/>
          <w:color w:val="000000"/>
          <w:lang w:val="bg-BG" w:eastAsia="bg-BG"/>
        </w:rPr>
        <w:t>Ingarö</w:t>
      </w:r>
      <w:proofErr w:type="spellEnd"/>
      <w:r w:rsidRPr="00DC6E4E">
        <w:rPr>
          <w:rFonts w:ascii="inherit" w:eastAsia="Times New Roman" w:hAnsi="inherit"/>
          <w:color w:val="000000"/>
          <w:lang w:val="bg-BG" w:eastAsia="bg-BG"/>
        </w:rPr>
        <w:t xml:space="preserve"> и </w:t>
      </w:r>
      <w:proofErr w:type="spellStart"/>
      <w:r w:rsidRPr="00DC6E4E">
        <w:rPr>
          <w:rFonts w:ascii="inherit" w:eastAsia="Times New Roman" w:hAnsi="inherit"/>
          <w:color w:val="000000"/>
          <w:lang w:val="bg-BG" w:eastAsia="bg-BG"/>
        </w:rPr>
        <w:t>Fågelbrolandet</w:t>
      </w:r>
      <w:proofErr w:type="spellEnd"/>
      <w:r w:rsidRPr="00DC6E4E">
        <w:rPr>
          <w:rFonts w:ascii="inherit" w:eastAsia="Times New Roman" w:hAnsi="inherit"/>
          <w:color w:val="000000"/>
          <w:lang w:val="bg-BG" w:eastAsia="bg-BG"/>
        </w:rPr>
        <w:t xml:space="preserve">; линията от </w:t>
      </w:r>
      <w:proofErr w:type="spellStart"/>
      <w:r w:rsidRPr="00DC6E4E">
        <w:rPr>
          <w:rFonts w:ascii="inherit" w:eastAsia="Times New Roman" w:hAnsi="inherit"/>
          <w:color w:val="000000"/>
          <w:lang w:val="bg-BG" w:eastAsia="bg-BG"/>
        </w:rPr>
        <w:t>Rönnäsudd</w:t>
      </w:r>
      <w:proofErr w:type="spellEnd"/>
      <w:r w:rsidRPr="00DC6E4E">
        <w:rPr>
          <w:rFonts w:ascii="inherit" w:eastAsia="Times New Roman" w:hAnsi="inherit"/>
          <w:color w:val="000000"/>
          <w:lang w:val="bg-BG" w:eastAsia="bg-BG"/>
        </w:rPr>
        <w:t xml:space="preserve"> през фара </w:t>
      </w:r>
      <w:proofErr w:type="spellStart"/>
      <w:r w:rsidRPr="00DC6E4E">
        <w:rPr>
          <w:rFonts w:ascii="inherit" w:eastAsia="Times New Roman" w:hAnsi="inherit"/>
          <w:color w:val="000000"/>
          <w:lang w:val="bg-BG" w:eastAsia="bg-BG"/>
        </w:rPr>
        <w:t>Tegelhällan</w:t>
      </w:r>
      <w:proofErr w:type="spellEnd"/>
      <w:r w:rsidRPr="00DC6E4E">
        <w:rPr>
          <w:rFonts w:ascii="inherit" w:eastAsia="Times New Roman" w:hAnsi="inherit"/>
          <w:color w:val="000000"/>
          <w:lang w:val="bg-BG" w:eastAsia="bg-BG"/>
        </w:rPr>
        <w:t xml:space="preserve"> и фара на </w:t>
      </w:r>
      <w:proofErr w:type="spellStart"/>
      <w:r w:rsidRPr="00DC6E4E">
        <w:rPr>
          <w:rFonts w:ascii="inherit" w:eastAsia="Times New Roman" w:hAnsi="inherit"/>
          <w:color w:val="000000"/>
          <w:lang w:val="bg-BG" w:eastAsia="bg-BG"/>
        </w:rPr>
        <w:t>Runö</w:t>
      </w:r>
      <w:proofErr w:type="spellEnd"/>
      <w:r w:rsidRPr="00DC6E4E">
        <w:rPr>
          <w:rFonts w:ascii="inherit" w:eastAsia="Times New Roman" w:hAnsi="inherit"/>
          <w:color w:val="000000"/>
          <w:lang w:val="bg-BG" w:eastAsia="bg-BG"/>
        </w:rPr>
        <w:t xml:space="preserve"> до </w:t>
      </w:r>
      <w:proofErr w:type="spellStart"/>
      <w:r w:rsidRPr="00DC6E4E">
        <w:rPr>
          <w:rFonts w:ascii="inherit" w:eastAsia="Times New Roman" w:hAnsi="inherit"/>
          <w:color w:val="000000"/>
          <w:lang w:val="bg-BG" w:eastAsia="bg-BG"/>
        </w:rPr>
        <w:t>Talatta</w:t>
      </w:r>
      <w:proofErr w:type="spellEnd"/>
      <w:r w:rsidRPr="00DC6E4E">
        <w:rPr>
          <w:rFonts w:ascii="inherit" w:eastAsia="Times New Roman" w:hAnsi="inherit"/>
          <w:color w:val="000000"/>
          <w:lang w:val="bg-BG" w:eastAsia="bg-BG"/>
        </w:rPr>
        <w:t xml:space="preserve"> в </w:t>
      </w:r>
      <w:proofErr w:type="spellStart"/>
      <w:r w:rsidRPr="00DC6E4E">
        <w:rPr>
          <w:rFonts w:ascii="inherit" w:eastAsia="Times New Roman" w:hAnsi="inherit"/>
          <w:color w:val="000000"/>
          <w:lang w:val="bg-BG" w:eastAsia="bg-BG"/>
        </w:rPr>
        <w:t>Djurö</w:t>
      </w:r>
      <w:proofErr w:type="spellEnd"/>
      <w:r w:rsidRPr="00DC6E4E">
        <w:rPr>
          <w:rFonts w:ascii="inherit" w:eastAsia="Times New Roman" w:hAnsi="inherit"/>
          <w:color w:val="000000"/>
          <w:lang w:val="bg-BG" w:eastAsia="bg-BG"/>
        </w:rPr>
        <w:t xml:space="preserve">; линията през </w:t>
      </w:r>
      <w:proofErr w:type="spellStart"/>
      <w:r w:rsidRPr="00DC6E4E">
        <w:rPr>
          <w:rFonts w:ascii="inherit" w:eastAsia="Times New Roman" w:hAnsi="inherit"/>
          <w:color w:val="000000"/>
          <w:lang w:val="bg-BG" w:eastAsia="bg-BG"/>
        </w:rPr>
        <w:t>Vindöström</w:t>
      </w:r>
      <w:proofErr w:type="spellEnd"/>
      <w:r w:rsidRPr="00DC6E4E">
        <w:rPr>
          <w:rFonts w:ascii="inherit" w:eastAsia="Times New Roman" w:hAnsi="inherit"/>
          <w:color w:val="000000"/>
          <w:lang w:val="bg-BG" w:eastAsia="bg-BG"/>
        </w:rPr>
        <w:t xml:space="preserve"> между </w:t>
      </w:r>
      <w:proofErr w:type="spellStart"/>
      <w:r w:rsidRPr="00DC6E4E">
        <w:rPr>
          <w:rFonts w:ascii="inherit" w:eastAsia="Times New Roman" w:hAnsi="inherit"/>
          <w:color w:val="000000"/>
          <w:lang w:val="bg-BG" w:eastAsia="bg-BG"/>
        </w:rPr>
        <w:t>Vindö</w:t>
      </w:r>
      <w:proofErr w:type="spellEnd"/>
      <w:r w:rsidRPr="00DC6E4E">
        <w:rPr>
          <w:rFonts w:ascii="inherit" w:eastAsia="Times New Roman" w:hAnsi="inherit"/>
          <w:color w:val="000000"/>
          <w:lang w:val="bg-BG" w:eastAsia="bg-BG"/>
        </w:rPr>
        <w:t xml:space="preserve"> и </w:t>
      </w:r>
      <w:proofErr w:type="spellStart"/>
      <w:r w:rsidRPr="00DC6E4E">
        <w:rPr>
          <w:rFonts w:ascii="inherit" w:eastAsia="Times New Roman" w:hAnsi="inherit"/>
          <w:color w:val="000000"/>
          <w:lang w:val="bg-BG" w:eastAsia="bg-BG"/>
        </w:rPr>
        <w:t>Värmdölandet</w:t>
      </w:r>
      <w:proofErr w:type="spellEnd"/>
      <w:r w:rsidRPr="00DC6E4E">
        <w:rPr>
          <w:rFonts w:ascii="inherit" w:eastAsia="Times New Roman" w:hAnsi="inherit"/>
          <w:color w:val="000000"/>
          <w:lang w:val="bg-BG" w:eastAsia="bg-BG"/>
        </w:rPr>
        <w:t>; и, отделно от това, от островите в района.</w:t>
      </w:r>
    </w:p>
    <w:p w:rsidR="00DC6E4E" w:rsidRPr="00DC6E4E" w:rsidRDefault="00DC6E4E" w:rsidP="00DC2F40">
      <w:pPr>
        <w:shd w:val="clear" w:color="auto" w:fill="FFFFFF"/>
        <w:spacing w:before="240" w:after="120" w:line="240" w:lineRule="auto"/>
        <w:jc w:val="both"/>
        <w:rPr>
          <w:rFonts w:ascii="inherit" w:eastAsia="Times New Roman" w:hAnsi="inherit"/>
          <w:b/>
          <w:bCs/>
          <w:color w:val="000000"/>
          <w:lang w:val="bg-BG" w:eastAsia="bg-BG"/>
        </w:rPr>
      </w:pPr>
      <w:r w:rsidRPr="00DC6E4E">
        <w:rPr>
          <w:rFonts w:ascii="inherit" w:eastAsia="Times New Roman" w:hAnsi="inherit"/>
          <w:b/>
          <w:bCs/>
          <w:color w:val="000000"/>
          <w:lang w:val="bg-BG" w:eastAsia="bg-BG"/>
        </w:rPr>
        <w:t xml:space="preserve">Каналът </w:t>
      </w:r>
      <w:proofErr w:type="spellStart"/>
      <w:r w:rsidRPr="00DC6E4E">
        <w:rPr>
          <w:rFonts w:ascii="inherit" w:eastAsia="Times New Roman" w:hAnsi="inherit"/>
          <w:b/>
          <w:bCs/>
          <w:color w:val="000000"/>
          <w:lang w:val="bg-BG" w:eastAsia="bg-BG"/>
        </w:rPr>
        <w:t>Södertälje</w:t>
      </w:r>
      <w:proofErr w:type="spellEnd"/>
      <w:r w:rsidRPr="00DC6E4E">
        <w:rPr>
          <w:rFonts w:ascii="inherit" w:eastAsia="Times New Roman" w:hAnsi="inherit"/>
          <w:b/>
          <w:bCs/>
          <w:color w:val="000000"/>
          <w:lang w:val="bg-BG" w:eastAsia="bg-BG"/>
        </w:rPr>
        <w:t xml:space="preserve"> и пристанищата на </w:t>
      </w:r>
      <w:proofErr w:type="spellStart"/>
      <w:r w:rsidRPr="00DC6E4E">
        <w:rPr>
          <w:rFonts w:ascii="inherit" w:eastAsia="Times New Roman" w:hAnsi="inherit"/>
          <w:b/>
          <w:bCs/>
          <w:color w:val="000000"/>
          <w:lang w:val="bg-BG" w:eastAsia="bg-BG"/>
        </w:rPr>
        <w:t>Södertälje</w:t>
      </w:r>
      <w:proofErr w:type="spellEnd"/>
    </w:p>
    <w:p w:rsidR="00DC6E4E" w:rsidRPr="00DC6E4E" w:rsidRDefault="00DC6E4E" w:rsidP="00DC2F40">
      <w:pPr>
        <w:shd w:val="clear" w:color="auto" w:fill="FFFFFF"/>
        <w:spacing w:before="120" w:after="0" w:line="240" w:lineRule="auto"/>
        <w:jc w:val="both"/>
        <w:rPr>
          <w:rFonts w:ascii="inherit" w:eastAsia="Times New Roman" w:hAnsi="inherit"/>
          <w:color w:val="000000"/>
          <w:lang w:val="bg-BG" w:eastAsia="bg-BG"/>
        </w:rPr>
      </w:pPr>
      <w:r w:rsidRPr="00DC6E4E">
        <w:rPr>
          <w:rFonts w:ascii="inherit" w:eastAsia="Times New Roman" w:hAnsi="inherit"/>
          <w:color w:val="000000"/>
          <w:lang w:val="bg-BG" w:eastAsia="bg-BG"/>
        </w:rPr>
        <w:t xml:space="preserve">Каналът </w:t>
      </w:r>
      <w:proofErr w:type="spellStart"/>
      <w:r w:rsidRPr="00DC6E4E">
        <w:rPr>
          <w:rFonts w:ascii="inherit" w:eastAsia="Times New Roman" w:hAnsi="inherit"/>
          <w:color w:val="000000"/>
          <w:lang w:val="bg-BG" w:eastAsia="bg-BG"/>
        </w:rPr>
        <w:t>Södertälje</w:t>
      </w:r>
      <w:proofErr w:type="spellEnd"/>
      <w:r w:rsidRPr="00DC6E4E">
        <w:rPr>
          <w:rFonts w:ascii="inherit" w:eastAsia="Times New Roman" w:hAnsi="inherit"/>
          <w:color w:val="000000"/>
          <w:lang w:val="bg-BG" w:eastAsia="bg-BG"/>
        </w:rPr>
        <w:t xml:space="preserve"> и пристанищата на </w:t>
      </w:r>
      <w:proofErr w:type="spellStart"/>
      <w:r w:rsidRPr="00DC6E4E">
        <w:rPr>
          <w:rFonts w:ascii="inherit" w:eastAsia="Times New Roman" w:hAnsi="inherit"/>
          <w:color w:val="000000"/>
          <w:lang w:val="bg-BG" w:eastAsia="bg-BG"/>
        </w:rPr>
        <w:t>Södertälje</w:t>
      </w:r>
      <w:proofErr w:type="spellEnd"/>
      <w:r w:rsidRPr="00DC6E4E">
        <w:rPr>
          <w:rFonts w:ascii="inherit" w:eastAsia="Times New Roman" w:hAnsi="inherit"/>
          <w:color w:val="000000"/>
          <w:lang w:val="bg-BG" w:eastAsia="bg-BG"/>
        </w:rPr>
        <w:t xml:space="preserve">, ограничени на север от шлюза </w:t>
      </w:r>
      <w:proofErr w:type="spellStart"/>
      <w:r w:rsidRPr="00DC6E4E">
        <w:rPr>
          <w:rFonts w:ascii="inherit" w:eastAsia="Times New Roman" w:hAnsi="inherit"/>
          <w:color w:val="000000"/>
          <w:lang w:val="bg-BG" w:eastAsia="bg-BG"/>
        </w:rPr>
        <w:t>Södertälje</w:t>
      </w:r>
      <w:proofErr w:type="spellEnd"/>
      <w:r w:rsidRPr="00DC6E4E">
        <w:rPr>
          <w:rFonts w:ascii="inherit" w:eastAsia="Times New Roman" w:hAnsi="inherit"/>
          <w:color w:val="000000"/>
          <w:lang w:val="bg-BG" w:eastAsia="bg-BG"/>
        </w:rPr>
        <w:t xml:space="preserve"> и на юг от паралела през 59° 09′ 00″ </w:t>
      </w:r>
      <w:proofErr w:type="spellStart"/>
      <w:r w:rsidRPr="00DC6E4E">
        <w:rPr>
          <w:rFonts w:ascii="inherit" w:eastAsia="Times New Roman" w:hAnsi="inherit"/>
          <w:color w:val="000000"/>
          <w:lang w:val="bg-BG" w:eastAsia="bg-BG"/>
        </w:rPr>
        <w:t>с.ш</w:t>
      </w:r>
      <w:proofErr w:type="spellEnd"/>
      <w:r w:rsidRPr="00DC6E4E">
        <w:rPr>
          <w:rFonts w:ascii="inherit" w:eastAsia="Times New Roman" w:hAnsi="inherit"/>
          <w:color w:val="000000"/>
          <w:lang w:val="bg-BG" w:eastAsia="bg-BG"/>
        </w:rPr>
        <w:t>.</w:t>
      </w:r>
    </w:p>
    <w:p w:rsidR="00DC6E4E" w:rsidRPr="00DC6E4E" w:rsidRDefault="00DC6E4E" w:rsidP="00DC2F40">
      <w:pPr>
        <w:shd w:val="clear" w:color="auto" w:fill="FFFFFF"/>
        <w:spacing w:before="240" w:after="120" w:line="240" w:lineRule="auto"/>
        <w:jc w:val="both"/>
        <w:rPr>
          <w:rFonts w:ascii="inherit" w:eastAsia="Times New Roman" w:hAnsi="inherit"/>
          <w:b/>
          <w:bCs/>
          <w:color w:val="000000"/>
          <w:lang w:val="bg-BG" w:eastAsia="bg-BG"/>
        </w:rPr>
      </w:pPr>
      <w:r w:rsidRPr="00DC6E4E">
        <w:rPr>
          <w:rFonts w:ascii="inherit" w:eastAsia="Times New Roman" w:hAnsi="inherit"/>
          <w:b/>
          <w:bCs/>
          <w:color w:val="000000"/>
          <w:lang w:val="bg-BG" w:eastAsia="bg-BG"/>
        </w:rPr>
        <w:t xml:space="preserve">Каналът </w:t>
      </w:r>
      <w:proofErr w:type="spellStart"/>
      <w:r w:rsidRPr="00DC6E4E">
        <w:rPr>
          <w:rFonts w:ascii="inherit" w:eastAsia="Times New Roman" w:hAnsi="inherit"/>
          <w:b/>
          <w:bCs/>
          <w:color w:val="000000"/>
          <w:lang w:val="bg-BG" w:eastAsia="bg-BG"/>
        </w:rPr>
        <w:t>Trollhätte</w:t>
      </w:r>
      <w:proofErr w:type="spellEnd"/>
      <w:r w:rsidRPr="00DC6E4E">
        <w:rPr>
          <w:rFonts w:ascii="inherit" w:eastAsia="Times New Roman" w:hAnsi="inherit"/>
          <w:b/>
          <w:bCs/>
          <w:color w:val="000000"/>
          <w:lang w:val="bg-BG" w:eastAsia="bg-BG"/>
        </w:rPr>
        <w:t xml:space="preserve">, </w:t>
      </w:r>
      <w:proofErr w:type="spellStart"/>
      <w:r w:rsidRPr="00DC6E4E">
        <w:rPr>
          <w:rFonts w:ascii="inherit" w:eastAsia="Times New Roman" w:hAnsi="inherit"/>
          <w:b/>
          <w:bCs/>
          <w:color w:val="000000"/>
          <w:lang w:val="bg-BG" w:eastAsia="bg-BG"/>
        </w:rPr>
        <w:t>Göta</w:t>
      </w:r>
      <w:proofErr w:type="spellEnd"/>
      <w:r w:rsidRPr="00DC6E4E">
        <w:rPr>
          <w:rFonts w:ascii="inherit" w:eastAsia="Times New Roman" w:hAnsi="inherit"/>
          <w:b/>
          <w:bCs/>
          <w:color w:val="000000"/>
          <w:lang w:val="bg-BG" w:eastAsia="bg-BG"/>
        </w:rPr>
        <w:t xml:space="preserve"> </w:t>
      </w:r>
      <w:proofErr w:type="spellStart"/>
      <w:r w:rsidRPr="00DC6E4E">
        <w:rPr>
          <w:rFonts w:ascii="inherit" w:eastAsia="Times New Roman" w:hAnsi="inherit"/>
          <w:b/>
          <w:bCs/>
          <w:color w:val="000000"/>
          <w:lang w:val="bg-BG" w:eastAsia="bg-BG"/>
        </w:rPr>
        <w:t>älv</w:t>
      </w:r>
      <w:proofErr w:type="spellEnd"/>
      <w:r w:rsidRPr="00DC6E4E">
        <w:rPr>
          <w:rFonts w:ascii="inherit" w:eastAsia="Times New Roman" w:hAnsi="inherit"/>
          <w:b/>
          <w:bCs/>
          <w:color w:val="000000"/>
          <w:lang w:val="bg-BG" w:eastAsia="bg-BG"/>
        </w:rPr>
        <w:t xml:space="preserve"> и </w:t>
      </w:r>
      <w:proofErr w:type="spellStart"/>
      <w:r w:rsidRPr="00DC6E4E">
        <w:rPr>
          <w:rFonts w:ascii="inherit" w:eastAsia="Times New Roman" w:hAnsi="inherit"/>
          <w:b/>
          <w:bCs/>
          <w:color w:val="000000"/>
          <w:lang w:val="bg-BG" w:eastAsia="bg-BG"/>
        </w:rPr>
        <w:t>Nordre</w:t>
      </w:r>
      <w:proofErr w:type="spellEnd"/>
      <w:r w:rsidRPr="00DC6E4E">
        <w:rPr>
          <w:rFonts w:ascii="inherit" w:eastAsia="Times New Roman" w:hAnsi="inherit"/>
          <w:b/>
          <w:bCs/>
          <w:color w:val="000000"/>
          <w:lang w:val="bg-BG" w:eastAsia="bg-BG"/>
        </w:rPr>
        <w:t xml:space="preserve"> </w:t>
      </w:r>
      <w:proofErr w:type="spellStart"/>
      <w:r w:rsidRPr="00DC6E4E">
        <w:rPr>
          <w:rFonts w:ascii="inherit" w:eastAsia="Times New Roman" w:hAnsi="inherit"/>
          <w:b/>
          <w:bCs/>
          <w:color w:val="000000"/>
          <w:lang w:val="bg-BG" w:eastAsia="bg-BG"/>
        </w:rPr>
        <w:t>älv</w:t>
      </w:r>
      <w:proofErr w:type="spellEnd"/>
    </w:p>
    <w:p w:rsidR="00DC6E4E" w:rsidRPr="00DC6E4E" w:rsidRDefault="00DC6E4E" w:rsidP="00DC2F40">
      <w:pPr>
        <w:shd w:val="clear" w:color="auto" w:fill="FFFFFF"/>
        <w:spacing w:before="120" w:after="0" w:line="240" w:lineRule="auto"/>
        <w:jc w:val="both"/>
        <w:rPr>
          <w:rFonts w:ascii="inherit" w:eastAsia="Times New Roman" w:hAnsi="inherit"/>
          <w:color w:val="000000"/>
          <w:lang w:val="bg-BG" w:eastAsia="bg-BG"/>
        </w:rPr>
      </w:pPr>
      <w:r w:rsidRPr="00DC6E4E">
        <w:rPr>
          <w:rFonts w:ascii="inherit" w:eastAsia="Times New Roman" w:hAnsi="inherit"/>
          <w:color w:val="000000"/>
          <w:lang w:val="bg-BG" w:eastAsia="bg-BG"/>
        </w:rPr>
        <w:t xml:space="preserve">Зоната от паралела през </w:t>
      </w:r>
      <w:proofErr w:type="spellStart"/>
      <w:r w:rsidRPr="00DC6E4E">
        <w:rPr>
          <w:rFonts w:ascii="inherit" w:eastAsia="Times New Roman" w:hAnsi="inherit"/>
          <w:color w:val="000000"/>
          <w:lang w:val="bg-BG" w:eastAsia="bg-BG"/>
        </w:rPr>
        <w:t>вехата</w:t>
      </w:r>
      <w:proofErr w:type="spellEnd"/>
      <w:r w:rsidRPr="00DC6E4E">
        <w:rPr>
          <w:rFonts w:ascii="inherit" w:eastAsia="Times New Roman" w:hAnsi="inherit"/>
          <w:color w:val="000000"/>
          <w:lang w:val="bg-BG" w:eastAsia="bg-BG"/>
        </w:rPr>
        <w:t xml:space="preserve"> на </w:t>
      </w:r>
      <w:proofErr w:type="spellStart"/>
      <w:r w:rsidRPr="00DC6E4E">
        <w:rPr>
          <w:rFonts w:ascii="inherit" w:eastAsia="Times New Roman" w:hAnsi="inherit"/>
          <w:color w:val="000000"/>
          <w:lang w:val="bg-BG" w:eastAsia="bg-BG"/>
        </w:rPr>
        <w:t>Bastugrund</w:t>
      </w:r>
      <w:proofErr w:type="spellEnd"/>
      <w:r w:rsidRPr="00DC6E4E">
        <w:rPr>
          <w:rFonts w:ascii="inherit" w:eastAsia="Times New Roman" w:hAnsi="inherit"/>
          <w:color w:val="000000"/>
          <w:lang w:val="bg-BG" w:eastAsia="bg-BG"/>
        </w:rPr>
        <w:t xml:space="preserve"> в южната част на езерото </w:t>
      </w:r>
      <w:proofErr w:type="spellStart"/>
      <w:r w:rsidRPr="00DC6E4E">
        <w:rPr>
          <w:rFonts w:ascii="inherit" w:eastAsia="Times New Roman" w:hAnsi="inherit"/>
          <w:color w:val="000000"/>
          <w:lang w:val="bg-BG" w:eastAsia="bg-BG"/>
        </w:rPr>
        <w:t>Vänern</w:t>
      </w:r>
      <w:proofErr w:type="spellEnd"/>
      <w:r w:rsidRPr="00DC6E4E">
        <w:rPr>
          <w:rFonts w:ascii="inherit" w:eastAsia="Times New Roman" w:hAnsi="inherit"/>
          <w:color w:val="000000"/>
          <w:lang w:val="bg-BG" w:eastAsia="bg-BG"/>
        </w:rPr>
        <w:t xml:space="preserve"> до моста </w:t>
      </w:r>
      <w:proofErr w:type="spellStart"/>
      <w:r w:rsidRPr="00DC6E4E">
        <w:rPr>
          <w:rFonts w:ascii="inherit" w:eastAsia="Times New Roman" w:hAnsi="inherit"/>
          <w:color w:val="000000"/>
          <w:lang w:val="bg-BG" w:eastAsia="bg-BG"/>
        </w:rPr>
        <w:t>Älvsborg</w:t>
      </w:r>
      <w:proofErr w:type="spellEnd"/>
      <w:r w:rsidRPr="00DC6E4E">
        <w:rPr>
          <w:rFonts w:ascii="inherit" w:eastAsia="Times New Roman" w:hAnsi="inherit"/>
          <w:color w:val="000000"/>
          <w:lang w:val="bg-BG" w:eastAsia="bg-BG"/>
        </w:rPr>
        <w:t xml:space="preserve"> и река </w:t>
      </w:r>
      <w:proofErr w:type="spellStart"/>
      <w:r w:rsidRPr="00DC6E4E">
        <w:rPr>
          <w:rFonts w:ascii="inherit" w:eastAsia="Times New Roman" w:hAnsi="inherit"/>
          <w:color w:val="000000"/>
          <w:lang w:val="bg-BG" w:eastAsia="bg-BG"/>
        </w:rPr>
        <w:t>Nordre</w:t>
      </w:r>
      <w:proofErr w:type="spellEnd"/>
      <w:r w:rsidRPr="00DC6E4E">
        <w:rPr>
          <w:rFonts w:ascii="inherit" w:eastAsia="Times New Roman" w:hAnsi="inherit"/>
          <w:color w:val="000000"/>
          <w:lang w:val="bg-BG" w:eastAsia="bg-BG"/>
        </w:rPr>
        <w:t xml:space="preserve"> </w:t>
      </w:r>
      <w:proofErr w:type="spellStart"/>
      <w:r w:rsidRPr="00DC6E4E">
        <w:rPr>
          <w:rFonts w:ascii="inherit" w:eastAsia="Times New Roman" w:hAnsi="inherit"/>
          <w:color w:val="000000"/>
          <w:lang w:val="bg-BG" w:eastAsia="bg-BG"/>
        </w:rPr>
        <w:t>älv</w:t>
      </w:r>
      <w:proofErr w:type="spellEnd"/>
      <w:r w:rsidRPr="00DC6E4E">
        <w:rPr>
          <w:rFonts w:ascii="inherit" w:eastAsia="Times New Roman" w:hAnsi="inherit"/>
          <w:color w:val="000000"/>
          <w:lang w:val="bg-BG" w:eastAsia="bg-BG"/>
        </w:rPr>
        <w:t xml:space="preserve"> до меридиана през 11° 45′ 00″ </w:t>
      </w:r>
      <w:proofErr w:type="spellStart"/>
      <w:r w:rsidRPr="00DC6E4E">
        <w:rPr>
          <w:rFonts w:ascii="inherit" w:eastAsia="Times New Roman" w:hAnsi="inherit"/>
          <w:color w:val="000000"/>
          <w:lang w:val="bg-BG" w:eastAsia="bg-BG"/>
        </w:rPr>
        <w:t>и.д</w:t>
      </w:r>
      <w:proofErr w:type="spellEnd"/>
      <w:r w:rsidRPr="00DC6E4E">
        <w:rPr>
          <w:rFonts w:ascii="inherit" w:eastAsia="Times New Roman" w:hAnsi="inherit"/>
          <w:color w:val="000000"/>
          <w:lang w:val="bg-BG" w:eastAsia="bg-BG"/>
        </w:rPr>
        <w:t>.</w:t>
      </w:r>
    </w:p>
    <w:p w:rsidR="00DC6E4E" w:rsidRPr="00DC6E4E" w:rsidRDefault="00DC6E4E" w:rsidP="00DC2F40">
      <w:pPr>
        <w:shd w:val="clear" w:color="auto" w:fill="FFFFFF"/>
        <w:spacing w:before="240" w:after="120" w:line="240" w:lineRule="auto"/>
        <w:jc w:val="both"/>
        <w:rPr>
          <w:rFonts w:ascii="inherit" w:eastAsia="Times New Roman" w:hAnsi="inherit"/>
          <w:b/>
          <w:bCs/>
          <w:color w:val="000000"/>
          <w:lang w:val="bg-BG" w:eastAsia="bg-BG"/>
        </w:rPr>
      </w:pPr>
      <w:r w:rsidRPr="00DC6E4E">
        <w:rPr>
          <w:rFonts w:ascii="inherit" w:eastAsia="Times New Roman" w:hAnsi="inherit"/>
          <w:b/>
          <w:bCs/>
          <w:color w:val="000000"/>
          <w:lang w:val="bg-BG" w:eastAsia="bg-BG"/>
        </w:rPr>
        <w:t xml:space="preserve">Каналът </w:t>
      </w:r>
      <w:proofErr w:type="spellStart"/>
      <w:r w:rsidRPr="00DC6E4E">
        <w:rPr>
          <w:rFonts w:ascii="inherit" w:eastAsia="Times New Roman" w:hAnsi="inherit"/>
          <w:b/>
          <w:bCs/>
          <w:color w:val="000000"/>
          <w:lang w:val="bg-BG" w:eastAsia="bg-BG"/>
        </w:rPr>
        <w:t>Göta</w:t>
      </w:r>
      <w:proofErr w:type="spellEnd"/>
    </w:p>
    <w:p w:rsidR="00DC6E4E" w:rsidRDefault="00DC6E4E" w:rsidP="00DC2F40">
      <w:pPr>
        <w:shd w:val="clear" w:color="auto" w:fill="FFFFFF"/>
        <w:spacing w:before="120" w:after="0" w:line="240" w:lineRule="auto"/>
        <w:jc w:val="both"/>
        <w:rPr>
          <w:rFonts w:ascii="inherit" w:eastAsia="Times New Roman" w:hAnsi="inherit"/>
          <w:color w:val="000000"/>
          <w:lang w:val="bg-BG" w:eastAsia="bg-BG"/>
        </w:rPr>
      </w:pPr>
      <w:r w:rsidRPr="00DC6E4E">
        <w:rPr>
          <w:rFonts w:ascii="inherit" w:eastAsia="Times New Roman" w:hAnsi="inherit"/>
          <w:color w:val="000000"/>
          <w:lang w:val="bg-BG" w:eastAsia="bg-BG"/>
        </w:rPr>
        <w:t xml:space="preserve">На изток от шлюза в </w:t>
      </w:r>
      <w:proofErr w:type="spellStart"/>
      <w:r w:rsidRPr="00DC6E4E">
        <w:rPr>
          <w:rFonts w:ascii="inherit" w:eastAsia="Times New Roman" w:hAnsi="inherit"/>
          <w:color w:val="000000"/>
          <w:lang w:val="bg-BG" w:eastAsia="bg-BG"/>
        </w:rPr>
        <w:t>Mem</w:t>
      </w:r>
      <w:proofErr w:type="spellEnd"/>
      <w:r w:rsidRPr="00DC6E4E">
        <w:rPr>
          <w:rFonts w:ascii="inherit" w:eastAsia="Times New Roman" w:hAnsi="inherit"/>
          <w:color w:val="000000"/>
          <w:lang w:val="bg-BG" w:eastAsia="bg-BG"/>
        </w:rPr>
        <w:t xml:space="preserve"> до моста </w:t>
      </w:r>
      <w:proofErr w:type="spellStart"/>
      <w:r w:rsidRPr="00DC6E4E">
        <w:rPr>
          <w:rFonts w:ascii="inherit" w:eastAsia="Times New Roman" w:hAnsi="inherit"/>
          <w:color w:val="000000"/>
          <w:lang w:val="bg-BG" w:eastAsia="bg-BG"/>
        </w:rPr>
        <w:t>Motala</w:t>
      </w:r>
      <w:proofErr w:type="spellEnd"/>
      <w:r w:rsidRPr="00DC6E4E">
        <w:rPr>
          <w:rFonts w:ascii="inherit" w:eastAsia="Times New Roman" w:hAnsi="inherit"/>
          <w:color w:val="000000"/>
          <w:lang w:val="bg-BG" w:eastAsia="bg-BG"/>
        </w:rPr>
        <w:t xml:space="preserve">, включително езерото </w:t>
      </w:r>
      <w:proofErr w:type="spellStart"/>
      <w:r w:rsidRPr="00DC6E4E">
        <w:rPr>
          <w:rFonts w:ascii="inherit" w:eastAsia="Times New Roman" w:hAnsi="inherit"/>
          <w:color w:val="000000"/>
          <w:lang w:val="bg-BG" w:eastAsia="bg-BG"/>
        </w:rPr>
        <w:t>Asplången</w:t>
      </w:r>
      <w:proofErr w:type="spellEnd"/>
      <w:r w:rsidRPr="00DC6E4E">
        <w:rPr>
          <w:rFonts w:ascii="inherit" w:eastAsia="Times New Roman" w:hAnsi="inherit"/>
          <w:color w:val="000000"/>
          <w:lang w:val="bg-BG" w:eastAsia="bg-BG"/>
        </w:rPr>
        <w:t xml:space="preserve">, езерото </w:t>
      </w:r>
      <w:proofErr w:type="spellStart"/>
      <w:r w:rsidRPr="00DC6E4E">
        <w:rPr>
          <w:rFonts w:ascii="inherit" w:eastAsia="Times New Roman" w:hAnsi="inherit"/>
          <w:color w:val="000000"/>
          <w:lang w:val="bg-BG" w:eastAsia="bg-BG"/>
        </w:rPr>
        <w:t>Roxen</w:t>
      </w:r>
      <w:proofErr w:type="spellEnd"/>
      <w:r w:rsidRPr="00DC6E4E">
        <w:rPr>
          <w:rFonts w:ascii="inherit" w:eastAsia="Times New Roman" w:hAnsi="inherit"/>
          <w:color w:val="000000"/>
          <w:lang w:val="bg-BG" w:eastAsia="bg-BG"/>
        </w:rPr>
        <w:t xml:space="preserve"> и езерото </w:t>
      </w:r>
      <w:proofErr w:type="spellStart"/>
      <w:r w:rsidRPr="00DC6E4E">
        <w:rPr>
          <w:rFonts w:ascii="inherit" w:eastAsia="Times New Roman" w:hAnsi="inherit"/>
          <w:color w:val="000000"/>
          <w:lang w:val="bg-BG" w:eastAsia="bg-BG"/>
        </w:rPr>
        <w:t>Boren</w:t>
      </w:r>
      <w:proofErr w:type="spellEnd"/>
      <w:r w:rsidRPr="00DC6E4E">
        <w:rPr>
          <w:rFonts w:ascii="inherit" w:eastAsia="Times New Roman" w:hAnsi="inherit"/>
          <w:color w:val="000000"/>
          <w:lang w:val="bg-BG" w:eastAsia="bg-BG"/>
        </w:rPr>
        <w:t xml:space="preserve">; на запад от меридиана през фара </w:t>
      </w:r>
      <w:proofErr w:type="spellStart"/>
      <w:r w:rsidRPr="00DC6E4E">
        <w:rPr>
          <w:rFonts w:ascii="inherit" w:eastAsia="Times New Roman" w:hAnsi="inherit"/>
          <w:color w:val="000000"/>
          <w:lang w:val="bg-BG" w:eastAsia="bg-BG"/>
        </w:rPr>
        <w:t>Rödesund</w:t>
      </w:r>
      <w:proofErr w:type="spellEnd"/>
      <w:r w:rsidRPr="00DC6E4E">
        <w:rPr>
          <w:rFonts w:ascii="inherit" w:eastAsia="Times New Roman" w:hAnsi="inherit"/>
          <w:color w:val="000000"/>
          <w:lang w:val="bg-BG" w:eastAsia="bg-BG"/>
        </w:rPr>
        <w:t xml:space="preserve"> </w:t>
      </w:r>
      <w:proofErr w:type="spellStart"/>
      <w:r w:rsidRPr="00DC6E4E">
        <w:rPr>
          <w:rFonts w:ascii="inherit" w:eastAsia="Times New Roman" w:hAnsi="inherit"/>
          <w:color w:val="000000"/>
          <w:lang w:val="bg-BG" w:eastAsia="bg-BG"/>
        </w:rPr>
        <w:t>Norra</w:t>
      </w:r>
      <w:proofErr w:type="spellEnd"/>
      <w:r w:rsidRPr="00DC6E4E">
        <w:rPr>
          <w:rFonts w:ascii="inherit" w:eastAsia="Times New Roman" w:hAnsi="inherit"/>
          <w:color w:val="000000"/>
          <w:lang w:val="bg-BG" w:eastAsia="bg-BG"/>
        </w:rPr>
        <w:t xml:space="preserve"> </w:t>
      </w:r>
      <w:proofErr w:type="spellStart"/>
      <w:r w:rsidRPr="00DC6E4E">
        <w:rPr>
          <w:rFonts w:ascii="inherit" w:eastAsia="Times New Roman" w:hAnsi="inherit"/>
          <w:color w:val="000000"/>
          <w:lang w:val="bg-BG" w:eastAsia="bg-BG"/>
        </w:rPr>
        <w:t>Yttre</w:t>
      </w:r>
      <w:proofErr w:type="spellEnd"/>
      <w:r w:rsidRPr="00DC6E4E">
        <w:rPr>
          <w:rFonts w:ascii="inherit" w:eastAsia="Times New Roman" w:hAnsi="inherit"/>
          <w:color w:val="000000"/>
          <w:lang w:val="bg-BG" w:eastAsia="bg-BG"/>
        </w:rPr>
        <w:t xml:space="preserve"> на </w:t>
      </w:r>
      <w:proofErr w:type="spellStart"/>
      <w:r w:rsidRPr="00DC6E4E">
        <w:rPr>
          <w:rFonts w:ascii="inherit" w:eastAsia="Times New Roman" w:hAnsi="inherit"/>
          <w:color w:val="000000"/>
          <w:lang w:val="bg-BG" w:eastAsia="bg-BG"/>
        </w:rPr>
        <w:t>Karlsborg</w:t>
      </w:r>
      <w:proofErr w:type="spellEnd"/>
      <w:r w:rsidRPr="00DC6E4E">
        <w:rPr>
          <w:rFonts w:ascii="inherit" w:eastAsia="Times New Roman" w:hAnsi="inherit"/>
          <w:color w:val="000000"/>
          <w:lang w:val="bg-BG" w:eastAsia="bg-BG"/>
        </w:rPr>
        <w:t xml:space="preserve"> до шлюза в </w:t>
      </w:r>
      <w:proofErr w:type="spellStart"/>
      <w:r w:rsidRPr="00DC6E4E">
        <w:rPr>
          <w:rFonts w:ascii="inherit" w:eastAsia="Times New Roman" w:hAnsi="inherit"/>
          <w:color w:val="000000"/>
          <w:lang w:val="bg-BG" w:eastAsia="bg-BG"/>
        </w:rPr>
        <w:t>Sjötorp</w:t>
      </w:r>
      <w:proofErr w:type="spellEnd"/>
      <w:r w:rsidRPr="00DC6E4E">
        <w:rPr>
          <w:rFonts w:ascii="inherit" w:eastAsia="Times New Roman" w:hAnsi="inherit"/>
          <w:color w:val="000000"/>
          <w:lang w:val="bg-BG" w:eastAsia="bg-BG"/>
        </w:rPr>
        <w:t>, включително езерната система, през която преминава каналът.</w:t>
      </w:r>
    </w:p>
    <w:p w:rsidR="004C5987" w:rsidRPr="00DC6E4E" w:rsidRDefault="004C5987" w:rsidP="00DC2F40">
      <w:pPr>
        <w:shd w:val="clear" w:color="auto" w:fill="FFFFFF"/>
        <w:spacing w:before="120" w:after="0" w:line="240" w:lineRule="auto"/>
        <w:jc w:val="both"/>
        <w:rPr>
          <w:rFonts w:ascii="inherit" w:eastAsia="Times New Roman" w:hAnsi="inherit"/>
          <w:color w:val="000000"/>
          <w:lang w:val="bg-BG" w:eastAsia="bg-BG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"/>
        <w:gridCol w:w="9207"/>
      </w:tblGrid>
      <w:tr w:rsidR="00DC6E4E" w:rsidRPr="00DC6E4E" w:rsidTr="00DC6E4E">
        <w:tc>
          <w:tcPr>
            <w:tcW w:w="0" w:type="auto"/>
            <w:shd w:val="clear" w:color="auto" w:fill="auto"/>
            <w:hideMark/>
          </w:tcPr>
          <w:p w:rsidR="00DC6E4E" w:rsidRPr="00DC6E4E" w:rsidRDefault="00DC6E4E" w:rsidP="00DC2F40">
            <w:pPr>
              <w:spacing w:before="120" w:after="0" w:line="240" w:lineRule="auto"/>
              <w:jc w:val="both"/>
              <w:rPr>
                <w:rFonts w:eastAsia="Times New Roman"/>
                <w:sz w:val="20"/>
                <w:szCs w:val="20"/>
                <w:lang w:val="bg-BG" w:eastAsia="bg-BG"/>
              </w:rPr>
            </w:pPr>
            <w:r w:rsidRPr="00DC6E4E">
              <w:rPr>
                <w:rFonts w:eastAsia="Times New Roman"/>
                <w:sz w:val="20"/>
                <w:szCs w:val="20"/>
                <w:lang w:val="bg-BG" w:eastAsia="bg-BG"/>
              </w:rPr>
              <w:t>(</w:t>
            </w:r>
            <w:r w:rsidRPr="00DC6E4E">
              <w:rPr>
                <w:rFonts w:eastAsia="Times New Roman"/>
                <w:sz w:val="20"/>
                <w:szCs w:val="20"/>
                <w:vertAlign w:val="superscript"/>
                <w:lang w:val="bg-BG" w:eastAsia="bg-BG"/>
              </w:rPr>
              <w:t>1</w:t>
            </w:r>
            <w:r w:rsidRPr="00DC6E4E">
              <w:rPr>
                <w:rFonts w:eastAsia="Times New Roman"/>
                <w:sz w:val="20"/>
                <w:szCs w:val="20"/>
                <w:lang w:val="bg-BG" w:eastAsia="bg-BG"/>
              </w:rPr>
              <w:t>)</w:t>
            </w:r>
          </w:p>
        </w:tc>
        <w:tc>
          <w:tcPr>
            <w:tcW w:w="0" w:type="auto"/>
            <w:shd w:val="clear" w:color="auto" w:fill="auto"/>
            <w:hideMark/>
          </w:tcPr>
          <w:p w:rsidR="00E66AEB" w:rsidRPr="00DC2F40" w:rsidRDefault="00DC6E4E" w:rsidP="00E66AEB">
            <w:pPr>
              <w:tabs>
                <w:tab w:val="left" w:pos="630"/>
              </w:tabs>
              <w:jc w:val="both"/>
              <w:rPr>
                <w:b/>
                <w:i/>
              </w:rPr>
            </w:pPr>
            <w:r w:rsidRPr="00DC6E4E">
              <w:rPr>
                <w:rFonts w:eastAsia="Times New Roman"/>
                <w:sz w:val="20"/>
                <w:szCs w:val="20"/>
                <w:lang w:val="bg-BG" w:eastAsia="bg-BG"/>
              </w:rPr>
              <w:t xml:space="preserve">В случаите на плавателни съдове, които са базирани в пристанище другаде, трябва да се вземе под внимание член 32 от Договора </w:t>
            </w:r>
            <w:proofErr w:type="spellStart"/>
            <w:r w:rsidRPr="00DC6E4E">
              <w:rPr>
                <w:rFonts w:eastAsia="Times New Roman"/>
                <w:sz w:val="20"/>
                <w:szCs w:val="20"/>
                <w:lang w:val="bg-BG" w:eastAsia="bg-BG"/>
              </w:rPr>
              <w:t>Ems-Dollart</w:t>
            </w:r>
            <w:proofErr w:type="spellEnd"/>
            <w:r w:rsidRPr="00DC6E4E">
              <w:rPr>
                <w:rFonts w:eastAsia="Times New Roman"/>
                <w:sz w:val="20"/>
                <w:szCs w:val="20"/>
                <w:lang w:val="bg-BG" w:eastAsia="bg-BG"/>
              </w:rPr>
              <w:t xml:space="preserve"> от 8 април 1960 г. (</w:t>
            </w:r>
            <w:proofErr w:type="spellStart"/>
            <w:r w:rsidRPr="00DC6E4E">
              <w:rPr>
                <w:rFonts w:eastAsia="Times New Roman"/>
                <w:sz w:val="20"/>
                <w:szCs w:val="20"/>
                <w:lang w:val="bg-BG" w:eastAsia="bg-BG"/>
              </w:rPr>
              <w:t>BGBl</w:t>
            </w:r>
            <w:proofErr w:type="spellEnd"/>
            <w:r w:rsidRPr="00DC6E4E">
              <w:rPr>
                <w:rFonts w:eastAsia="Times New Roman"/>
                <w:sz w:val="20"/>
                <w:szCs w:val="20"/>
                <w:lang w:val="bg-BG" w:eastAsia="bg-BG"/>
              </w:rPr>
              <w:t>, 1963 II, стр. 602).</w:t>
            </w:r>
            <w:r w:rsidR="00E66AEB" w:rsidRPr="00DC6E4E">
              <w:rPr>
                <w:rFonts w:eastAsia="Times New Roman"/>
                <w:color w:val="000000"/>
                <w:shd w:val="clear" w:color="auto" w:fill="FFFFFF"/>
                <w:lang w:val="bg-BG" w:eastAsia="bg-BG"/>
              </w:rPr>
              <w:t>“</w:t>
            </w:r>
          </w:p>
          <w:p w:rsidR="00DC6E4E" w:rsidRPr="00DC6E4E" w:rsidRDefault="00DC6E4E" w:rsidP="00DC2F4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bg-BG" w:eastAsia="bg-BG"/>
              </w:rPr>
            </w:pPr>
          </w:p>
        </w:tc>
      </w:tr>
    </w:tbl>
    <w:p w:rsidR="00EF566B" w:rsidRPr="00A66EA4" w:rsidRDefault="00DC6E4E" w:rsidP="00950686">
      <w:pPr>
        <w:spacing w:after="0" w:line="240" w:lineRule="auto"/>
        <w:jc w:val="both"/>
        <w:rPr>
          <w:lang w:val="bg-BG"/>
        </w:rPr>
      </w:pPr>
      <w:r>
        <w:rPr>
          <w:b/>
          <w:lang w:val="bg-BG"/>
        </w:rPr>
        <w:t>§ 2</w:t>
      </w:r>
      <w:r w:rsidR="00821738" w:rsidRPr="00A66EA4">
        <w:rPr>
          <w:b/>
          <w:lang w:val="bg-BG"/>
        </w:rPr>
        <w:t>.</w:t>
      </w:r>
      <w:r w:rsidR="00821738" w:rsidRPr="00A66EA4">
        <w:rPr>
          <w:lang w:val="bg-BG"/>
        </w:rPr>
        <w:t xml:space="preserve"> Приложение № 2 </w:t>
      </w:r>
      <w:r w:rsidR="00731AF6" w:rsidRPr="00A66EA4">
        <w:rPr>
          <w:lang w:val="bg-BG"/>
        </w:rPr>
        <w:t xml:space="preserve">се </w:t>
      </w:r>
      <w:r w:rsidR="00EF566B" w:rsidRPr="00A66EA4">
        <w:rPr>
          <w:lang w:val="bg-BG"/>
        </w:rPr>
        <w:t>изменя така:</w:t>
      </w:r>
    </w:p>
    <w:p w:rsidR="007740BA" w:rsidRDefault="00EF566B" w:rsidP="00DC6E4E">
      <w:pPr>
        <w:spacing w:after="0" w:line="240" w:lineRule="auto"/>
        <w:ind w:left="5760" w:firstLine="720"/>
        <w:jc w:val="both"/>
        <w:rPr>
          <w:lang w:val="bg-BG"/>
        </w:rPr>
      </w:pPr>
      <w:r w:rsidRPr="00A66EA4">
        <w:rPr>
          <w:lang w:val="bg-BG"/>
        </w:rPr>
        <w:t>„</w:t>
      </w:r>
      <w:r w:rsidR="00950686" w:rsidRPr="00A66EA4">
        <w:rPr>
          <w:lang w:val="bg-BG"/>
        </w:rPr>
        <w:t>Приложение № 2</w:t>
      </w:r>
      <w:r w:rsidR="00DC6E4E" w:rsidRPr="00A66EA4">
        <w:rPr>
          <w:lang w:val="bg-BG"/>
        </w:rPr>
        <w:t xml:space="preserve"> </w:t>
      </w:r>
    </w:p>
    <w:p w:rsidR="00DC6E4E" w:rsidRPr="00A66EA4" w:rsidRDefault="00DC6E4E" w:rsidP="00DC6E4E">
      <w:pPr>
        <w:spacing w:after="0" w:line="240" w:lineRule="auto"/>
        <w:ind w:left="5760" w:firstLine="720"/>
        <w:jc w:val="both"/>
        <w:rPr>
          <w:lang w:val="bg-BG"/>
        </w:rPr>
      </w:pPr>
      <w:r w:rsidRPr="00A66EA4">
        <w:rPr>
          <w:lang w:val="bg-BG"/>
        </w:rPr>
        <w:t>към чл. 5</w:t>
      </w:r>
    </w:p>
    <w:p w:rsidR="00950686" w:rsidRPr="00DC6E4E" w:rsidRDefault="00950686" w:rsidP="00DC6E4E">
      <w:pPr>
        <w:spacing w:after="0" w:line="240" w:lineRule="auto"/>
        <w:ind w:left="5040" w:firstLine="720"/>
        <w:jc w:val="both"/>
      </w:pPr>
    </w:p>
    <w:p w:rsidR="00DC2F40" w:rsidRPr="00DC2F40" w:rsidRDefault="00DC2F40" w:rsidP="00DC2F40">
      <w:pPr>
        <w:shd w:val="clear" w:color="auto" w:fill="FFFFFF"/>
        <w:spacing w:before="240" w:after="120" w:line="240" w:lineRule="auto"/>
        <w:jc w:val="center"/>
        <w:rPr>
          <w:rFonts w:ascii="inherit" w:eastAsia="Times New Roman" w:hAnsi="inherit"/>
          <w:b/>
          <w:bCs/>
          <w:i/>
          <w:iCs/>
          <w:color w:val="000000"/>
          <w:lang w:val="bg-BG" w:eastAsia="bg-BG"/>
        </w:rPr>
      </w:pPr>
      <w:r w:rsidRPr="00DC2F40">
        <w:rPr>
          <w:rFonts w:ascii="inherit" w:eastAsia="Times New Roman" w:hAnsi="inherit"/>
          <w:b/>
          <w:bCs/>
          <w:i/>
          <w:iCs/>
          <w:color w:val="000000"/>
          <w:lang w:val="bg-BG" w:eastAsia="bg-BG"/>
        </w:rPr>
        <w:t>МИНИМАЛНИ ТЕХНИЧЕСКИ ИЗИСКВАНИЯ, ПРИЛОЖИМИ ЗА ПЛАВАТЕЛНИТЕ СЪДОВЕ ПО ВЪТРЕШНИТЕ ВОДНИ ПЪТИЩА ОТ ЗОНИ 1, 2, 3 И 4</w:t>
      </w:r>
    </w:p>
    <w:p w:rsidR="00950686" w:rsidRPr="00DC2F40" w:rsidRDefault="00DC2F40" w:rsidP="00DC2F40">
      <w:pPr>
        <w:shd w:val="clear" w:color="auto" w:fill="FFFFFF"/>
        <w:spacing w:before="120" w:after="0" w:line="240" w:lineRule="auto"/>
        <w:jc w:val="both"/>
        <w:rPr>
          <w:rFonts w:ascii="inherit" w:eastAsia="Times New Roman" w:hAnsi="inherit"/>
          <w:color w:val="000000"/>
          <w:lang w:eastAsia="bg-BG"/>
        </w:rPr>
      </w:pPr>
      <w:r w:rsidRPr="00DC2F40">
        <w:rPr>
          <w:rFonts w:ascii="inherit" w:eastAsia="Times New Roman" w:hAnsi="inherit"/>
          <w:color w:val="000000"/>
          <w:lang w:val="bg-BG" w:eastAsia="bg-BG"/>
        </w:rPr>
        <w:t>Техническите изисквания, приложими към плавателните съдове, са изискванията, определени в ES-TRIN 2021/1.</w:t>
      </w:r>
    </w:p>
    <w:p w:rsidR="00950686" w:rsidRDefault="00950686" w:rsidP="00950686">
      <w:pPr>
        <w:spacing w:after="0" w:line="240" w:lineRule="auto"/>
        <w:jc w:val="both"/>
        <w:rPr>
          <w:lang w:val="bg-BG"/>
        </w:rPr>
      </w:pPr>
    </w:p>
    <w:p w:rsidR="00E66AEB" w:rsidRPr="00A66EA4" w:rsidRDefault="00E66AEB" w:rsidP="00950686">
      <w:pPr>
        <w:spacing w:after="0" w:line="240" w:lineRule="auto"/>
        <w:jc w:val="both"/>
        <w:rPr>
          <w:lang w:val="bg-BG"/>
        </w:rPr>
      </w:pPr>
    </w:p>
    <w:p w:rsidR="00C31A0E" w:rsidRDefault="00C31A0E" w:rsidP="00950686">
      <w:pPr>
        <w:spacing w:after="0" w:line="240" w:lineRule="auto"/>
        <w:jc w:val="both"/>
        <w:rPr>
          <w:b/>
          <w:lang w:val="bg-BG"/>
        </w:rPr>
      </w:pPr>
    </w:p>
    <w:p w:rsidR="00C31A0E" w:rsidRDefault="00C31A0E" w:rsidP="00950686">
      <w:pPr>
        <w:spacing w:after="0" w:line="240" w:lineRule="auto"/>
        <w:jc w:val="both"/>
        <w:rPr>
          <w:b/>
          <w:lang w:val="bg-BG"/>
        </w:rPr>
      </w:pPr>
    </w:p>
    <w:p w:rsidR="00C31A0E" w:rsidRDefault="00C31A0E" w:rsidP="00950686">
      <w:pPr>
        <w:spacing w:after="0" w:line="240" w:lineRule="auto"/>
        <w:jc w:val="both"/>
        <w:rPr>
          <w:b/>
          <w:lang w:val="bg-BG"/>
        </w:rPr>
      </w:pPr>
    </w:p>
    <w:p w:rsidR="00C31A0E" w:rsidRDefault="00C31A0E" w:rsidP="00950686">
      <w:pPr>
        <w:spacing w:after="0" w:line="240" w:lineRule="auto"/>
        <w:jc w:val="both"/>
        <w:rPr>
          <w:b/>
          <w:lang w:val="bg-BG"/>
        </w:rPr>
      </w:pPr>
    </w:p>
    <w:p w:rsidR="00C31A0E" w:rsidRDefault="00C31A0E" w:rsidP="00950686">
      <w:pPr>
        <w:spacing w:after="0" w:line="240" w:lineRule="auto"/>
        <w:jc w:val="both"/>
        <w:rPr>
          <w:b/>
          <w:lang w:val="bg-BG"/>
        </w:rPr>
      </w:pPr>
    </w:p>
    <w:p w:rsidR="00C31A0E" w:rsidRDefault="00C31A0E" w:rsidP="00950686">
      <w:pPr>
        <w:spacing w:after="0" w:line="240" w:lineRule="auto"/>
        <w:jc w:val="both"/>
        <w:rPr>
          <w:b/>
          <w:lang w:val="bg-BG"/>
        </w:rPr>
      </w:pPr>
    </w:p>
    <w:p w:rsidR="00C31A0E" w:rsidRDefault="00C31A0E" w:rsidP="00950686">
      <w:pPr>
        <w:spacing w:after="0" w:line="240" w:lineRule="auto"/>
        <w:jc w:val="both"/>
        <w:rPr>
          <w:b/>
          <w:lang w:val="bg-BG"/>
        </w:rPr>
      </w:pPr>
    </w:p>
    <w:p w:rsidR="00C31A0E" w:rsidRDefault="00C31A0E" w:rsidP="00950686">
      <w:pPr>
        <w:spacing w:after="0" w:line="240" w:lineRule="auto"/>
        <w:jc w:val="both"/>
        <w:rPr>
          <w:b/>
          <w:lang w:val="bg-BG"/>
        </w:rPr>
      </w:pPr>
    </w:p>
    <w:p w:rsidR="00C31A0E" w:rsidRDefault="00C31A0E" w:rsidP="00950686">
      <w:pPr>
        <w:spacing w:after="0" w:line="240" w:lineRule="auto"/>
        <w:jc w:val="both"/>
        <w:rPr>
          <w:b/>
          <w:lang w:val="bg-BG"/>
        </w:rPr>
      </w:pPr>
    </w:p>
    <w:p w:rsidR="00821738" w:rsidRPr="00A66EA4" w:rsidRDefault="00DC6E4E" w:rsidP="00950686">
      <w:pPr>
        <w:spacing w:after="0" w:line="240" w:lineRule="auto"/>
        <w:jc w:val="both"/>
        <w:rPr>
          <w:lang w:val="bg-BG"/>
        </w:rPr>
      </w:pPr>
      <w:r>
        <w:rPr>
          <w:b/>
          <w:lang w:val="bg-BG"/>
        </w:rPr>
        <w:lastRenderedPageBreak/>
        <w:t>§ 3</w:t>
      </w:r>
      <w:r w:rsidR="00731AF6" w:rsidRPr="00A66EA4">
        <w:rPr>
          <w:b/>
          <w:lang w:val="bg-BG"/>
        </w:rPr>
        <w:t>.</w:t>
      </w:r>
      <w:r w:rsidR="00731AF6" w:rsidRPr="00A66EA4">
        <w:rPr>
          <w:lang w:val="bg-BG"/>
        </w:rPr>
        <w:t xml:space="preserve"> </w:t>
      </w:r>
      <w:bookmarkStart w:id="0" w:name="_GoBack"/>
      <w:r w:rsidR="00731AF6" w:rsidRPr="00A66EA4">
        <w:rPr>
          <w:rStyle w:val="samedocreference1"/>
          <w:color w:val="auto"/>
          <w:u w:val="none"/>
          <w:lang w:val="bg-BG"/>
        </w:rPr>
        <w:t xml:space="preserve">Приложение № 2 </w:t>
      </w:r>
      <w:r w:rsidR="00731AF6" w:rsidRPr="00A66EA4">
        <w:rPr>
          <w:lang w:val="bg-BG"/>
        </w:rPr>
        <w:t xml:space="preserve">се обнародва като </w:t>
      </w:r>
      <w:hyperlink r:id="rId4" w:tgtFrame="_blank" w:history="1">
        <w:r w:rsidR="00731AF6" w:rsidRPr="00A66EA4">
          <w:rPr>
            <w:rStyle w:val="Hyperlink"/>
            <w:color w:val="auto"/>
            <w:u w:val="none"/>
            <w:lang w:val="bg-BG"/>
          </w:rPr>
          <w:t>притурка</w:t>
        </w:r>
      </w:hyperlink>
      <w:r w:rsidR="00731AF6" w:rsidRPr="00A66EA4">
        <w:rPr>
          <w:lang w:val="bg-BG"/>
        </w:rPr>
        <w:t xml:space="preserve"> на </w:t>
      </w:r>
      <w:r w:rsidR="00950686" w:rsidRPr="00A66EA4">
        <w:rPr>
          <w:lang w:val="bg-BG"/>
        </w:rPr>
        <w:t>„</w:t>
      </w:r>
      <w:r w:rsidR="00731AF6" w:rsidRPr="00A66EA4">
        <w:rPr>
          <w:lang w:val="bg-BG"/>
        </w:rPr>
        <w:t>Държавен вестник</w:t>
      </w:r>
      <w:r w:rsidR="00950686" w:rsidRPr="00A66EA4">
        <w:rPr>
          <w:lang w:val="bg-BG"/>
        </w:rPr>
        <w:t>“</w:t>
      </w:r>
      <w:r w:rsidR="00821738" w:rsidRPr="00A66EA4">
        <w:rPr>
          <w:lang w:val="bg-BG"/>
        </w:rPr>
        <w:t>.</w:t>
      </w:r>
    </w:p>
    <w:p w:rsidR="00E66AEB" w:rsidRDefault="00E66AEB" w:rsidP="009506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noProof/>
          <w:lang w:val="bg-BG"/>
        </w:rPr>
      </w:pPr>
    </w:p>
    <w:p w:rsidR="00A66EA4" w:rsidRPr="00A66EA4" w:rsidRDefault="004C5987" w:rsidP="004C59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  <w:noProof/>
          <w:lang w:val="bg-BG"/>
        </w:rPr>
      </w:pPr>
      <w:r>
        <w:rPr>
          <w:b/>
          <w:noProof/>
          <w:lang w:val="bg-BG"/>
        </w:rPr>
        <w:t>Заключителна разпоредба</w:t>
      </w:r>
    </w:p>
    <w:p w:rsidR="00E66AEB" w:rsidRDefault="00E66AEB" w:rsidP="009506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noProof/>
          <w:lang w:val="bg-BG"/>
        </w:rPr>
      </w:pPr>
    </w:p>
    <w:p w:rsidR="004C5987" w:rsidRPr="00E66AEB" w:rsidRDefault="004C5987" w:rsidP="00E66AEB">
      <w:pPr>
        <w:spacing w:after="0" w:line="240" w:lineRule="auto"/>
        <w:jc w:val="both"/>
        <w:rPr>
          <w:lang w:val="bg-BG"/>
        </w:rPr>
      </w:pPr>
      <w:r>
        <w:rPr>
          <w:b/>
          <w:lang w:val="bg-BG"/>
        </w:rPr>
        <w:t>§ 4</w:t>
      </w:r>
      <w:r w:rsidRPr="00A66EA4">
        <w:rPr>
          <w:b/>
          <w:lang w:val="bg-BG"/>
        </w:rPr>
        <w:t>.</w:t>
      </w:r>
      <w:r w:rsidRPr="00A66EA4">
        <w:rPr>
          <w:lang w:val="bg-BG"/>
        </w:rPr>
        <w:t xml:space="preserve"> </w:t>
      </w:r>
      <w:r>
        <w:rPr>
          <w:rStyle w:val="samedocreference1"/>
          <w:color w:val="auto"/>
          <w:u w:val="none"/>
          <w:lang w:val="bg-BG"/>
        </w:rPr>
        <w:t xml:space="preserve">Наредбата влиза в сила от деня на обнародването й в </w:t>
      </w:r>
      <w:r w:rsidR="00C31A0E">
        <w:rPr>
          <w:rStyle w:val="samedocreference1"/>
          <w:color w:val="auto"/>
          <w:u w:val="none"/>
          <w:lang w:val="bg-BG"/>
        </w:rPr>
        <w:t>„</w:t>
      </w:r>
      <w:r>
        <w:rPr>
          <w:rStyle w:val="samedocreference1"/>
          <w:color w:val="auto"/>
          <w:u w:val="none"/>
          <w:lang w:val="bg-BG"/>
        </w:rPr>
        <w:t>Дъ</w:t>
      </w:r>
      <w:r w:rsidR="00D5137F">
        <w:rPr>
          <w:rStyle w:val="samedocreference1"/>
          <w:color w:val="auto"/>
          <w:u w:val="none"/>
          <w:lang w:val="bg-BG"/>
        </w:rPr>
        <w:t>ржавен вестник</w:t>
      </w:r>
      <w:r w:rsidR="00C31A0E">
        <w:rPr>
          <w:rStyle w:val="samedocreference1"/>
          <w:color w:val="auto"/>
          <w:u w:val="none"/>
          <w:lang w:val="bg-BG"/>
        </w:rPr>
        <w:t>“</w:t>
      </w:r>
      <w:r w:rsidR="00D5137F">
        <w:rPr>
          <w:rStyle w:val="samedocreference1"/>
          <w:color w:val="auto"/>
          <w:u w:val="none"/>
          <w:lang w:val="bg-BG"/>
        </w:rPr>
        <w:t>.</w:t>
      </w:r>
    </w:p>
    <w:p w:rsidR="00E66AEB" w:rsidRDefault="00E66AEB" w:rsidP="009506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noProof/>
          <w:lang w:val="bg-BG"/>
        </w:rPr>
      </w:pPr>
    </w:p>
    <w:p w:rsidR="00E66AEB" w:rsidRDefault="00E66AEB" w:rsidP="009506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noProof/>
          <w:lang w:val="bg-BG"/>
        </w:rPr>
      </w:pPr>
    </w:p>
    <w:p w:rsidR="00C31A0E" w:rsidRDefault="00C31A0E" w:rsidP="009506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noProof/>
          <w:lang w:val="bg-BG"/>
        </w:rPr>
      </w:pPr>
    </w:p>
    <w:p w:rsidR="00C31A0E" w:rsidRDefault="00C31A0E" w:rsidP="009506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noProof/>
          <w:lang w:val="bg-BG"/>
        </w:rPr>
      </w:pPr>
    </w:p>
    <w:p w:rsidR="00D5137F" w:rsidRPr="00A66EA4" w:rsidRDefault="00D5137F" w:rsidP="009506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noProof/>
          <w:lang w:val="bg-BG"/>
        </w:rPr>
      </w:pPr>
    </w:p>
    <w:p w:rsidR="00821738" w:rsidRPr="00D5137F" w:rsidRDefault="00D5137F" w:rsidP="009506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noProof/>
          <w:lang w:val="bg-BG"/>
        </w:rPr>
      </w:pPr>
      <w:r>
        <w:rPr>
          <w:b/>
          <w:noProof/>
          <w:lang w:val="bg-BG"/>
        </w:rPr>
        <w:t>Николай Събев</w:t>
      </w:r>
    </w:p>
    <w:p w:rsidR="00821738" w:rsidRPr="004C5987" w:rsidRDefault="00D5137F" w:rsidP="009506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/>
          <w:noProof/>
          <w:lang w:val="bg-BG"/>
        </w:rPr>
      </w:pPr>
      <w:r>
        <w:rPr>
          <w:i/>
          <w:noProof/>
          <w:lang w:val="bg-BG"/>
        </w:rPr>
        <w:t xml:space="preserve">Министър на транспорта </w:t>
      </w:r>
      <w:r w:rsidR="00821738" w:rsidRPr="00A66EA4">
        <w:rPr>
          <w:i/>
          <w:noProof/>
          <w:lang w:val="bg-BG"/>
        </w:rPr>
        <w:t>и съобщенията</w:t>
      </w:r>
      <w:bookmarkEnd w:id="0"/>
    </w:p>
    <w:sectPr w:rsidR="00821738" w:rsidRPr="004C5987" w:rsidSect="00291F2A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738"/>
    <w:rsid w:val="000B1954"/>
    <w:rsid w:val="000C55F4"/>
    <w:rsid w:val="00165D4F"/>
    <w:rsid w:val="00204C1F"/>
    <w:rsid w:val="00220347"/>
    <w:rsid w:val="0046439D"/>
    <w:rsid w:val="004C5987"/>
    <w:rsid w:val="004E32CA"/>
    <w:rsid w:val="005D73D4"/>
    <w:rsid w:val="0069433C"/>
    <w:rsid w:val="007000F3"/>
    <w:rsid w:val="00731AF6"/>
    <w:rsid w:val="007740BA"/>
    <w:rsid w:val="00781033"/>
    <w:rsid w:val="00821738"/>
    <w:rsid w:val="00846C3F"/>
    <w:rsid w:val="0089025A"/>
    <w:rsid w:val="0094089B"/>
    <w:rsid w:val="00950686"/>
    <w:rsid w:val="0096609D"/>
    <w:rsid w:val="00A42D19"/>
    <w:rsid w:val="00A66EA4"/>
    <w:rsid w:val="00B463ED"/>
    <w:rsid w:val="00B9093C"/>
    <w:rsid w:val="00B91438"/>
    <w:rsid w:val="00C31A0E"/>
    <w:rsid w:val="00CB12EC"/>
    <w:rsid w:val="00D5137F"/>
    <w:rsid w:val="00DB5804"/>
    <w:rsid w:val="00DC2F40"/>
    <w:rsid w:val="00DC6E4E"/>
    <w:rsid w:val="00DE054D"/>
    <w:rsid w:val="00E138FC"/>
    <w:rsid w:val="00E66AEB"/>
    <w:rsid w:val="00EB29CA"/>
    <w:rsid w:val="00EB5CF7"/>
    <w:rsid w:val="00EF566B"/>
    <w:rsid w:val="00FC4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41D8DE-9404-456B-B294-ED281E9B3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1738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21738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Times New Roman" w:hAnsi="Arial"/>
      <w:szCs w:val="20"/>
    </w:rPr>
  </w:style>
  <w:style w:type="character" w:customStyle="1" w:styleId="HeaderChar">
    <w:name w:val="Header Char"/>
    <w:basedOn w:val="DefaultParagraphFont"/>
    <w:link w:val="Header"/>
    <w:rsid w:val="00821738"/>
    <w:rPr>
      <w:rFonts w:ascii="Arial" w:eastAsia="Times New Roman" w:hAnsi="Arial" w:cs="Times New Roman"/>
      <w:sz w:val="24"/>
      <w:szCs w:val="20"/>
    </w:rPr>
  </w:style>
  <w:style w:type="paragraph" w:customStyle="1" w:styleId="title30">
    <w:name w:val="title30"/>
    <w:basedOn w:val="Normal"/>
    <w:rsid w:val="00821738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6"/>
      <w:szCs w:val="26"/>
    </w:rPr>
  </w:style>
  <w:style w:type="character" w:customStyle="1" w:styleId="samedocreference1">
    <w:name w:val="samedocreference1"/>
    <w:basedOn w:val="DefaultParagraphFont"/>
    <w:rsid w:val="00821738"/>
    <w:rPr>
      <w:i w:val="0"/>
      <w:iCs w:val="0"/>
      <w:color w:val="8B0000"/>
      <w:u w:val="single"/>
    </w:rPr>
  </w:style>
  <w:style w:type="character" w:customStyle="1" w:styleId="search33">
    <w:name w:val="search33"/>
    <w:basedOn w:val="DefaultParagraphFont"/>
    <w:rsid w:val="00821738"/>
    <w:rPr>
      <w:shd w:val="clear" w:color="auto" w:fill="EBBE51"/>
    </w:rPr>
  </w:style>
  <w:style w:type="character" w:styleId="Hyperlink">
    <w:name w:val="Hyperlink"/>
    <w:basedOn w:val="DefaultParagraphFont"/>
    <w:uiPriority w:val="99"/>
    <w:semiHidden/>
    <w:unhideWhenUsed/>
    <w:rsid w:val="00731AF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43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3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12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73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19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27897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19414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7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2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56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69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8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86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v.parliament.bg/DVWeb/fileUploadShowing.jsp?idFileAtt=321318&amp;allowCache=true&amp;openDirectly=fal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3338</Words>
  <Characters>19029</Characters>
  <Application>Microsoft Office Word</Application>
  <DocSecurity>0</DocSecurity>
  <Lines>158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ekarakoleva</dc:creator>
  <cp:lastModifiedBy>Ilia Jordanov</cp:lastModifiedBy>
  <cp:revision>3</cp:revision>
  <cp:lastPrinted>2020-01-07T12:04:00Z</cp:lastPrinted>
  <dcterms:created xsi:type="dcterms:W3CDTF">2022-02-02T13:36:00Z</dcterms:created>
  <dcterms:modified xsi:type="dcterms:W3CDTF">2022-02-02T13:37:00Z</dcterms:modified>
</cp:coreProperties>
</file>