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AEEBF" w14:textId="7A9D6408" w:rsidR="00BE61FB" w:rsidRDefault="00BE61FB" w:rsidP="000131F4">
      <w:pPr>
        <w:pStyle w:val="NoSpacing"/>
        <w:rPr>
          <w:rFonts w:ascii="Times New Roman" w:hAnsi="Times New Roman" w:cs="Times New Roman"/>
          <w:b/>
          <w:sz w:val="28"/>
          <w:szCs w:val="28"/>
        </w:rPr>
      </w:pPr>
    </w:p>
    <w:p w14:paraId="03137967" w14:textId="34E51840" w:rsidR="00562DDB" w:rsidRDefault="00562DDB" w:rsidP="000131F4">
      <w:pPr>
        <w:pStyle w:val="NoSpacing"/>
        <w:rPr>
          <w:rFonts w:ascii="Times New Roman" w:hAnsi="Times New Roman" w:cs="Times New Roman"/>
          <w:b/>
          <w:sz w:val="28"/>
          <w:szCs w:val="28"/>
        </w:rPr>
      </w:pPr>
    </w:p>
    <w:p w14:paraId="53E01B60" w14:textId="77777777" w:rsidR="00562DDB" w:rsidRDefault="00562DDB" w:rsidP="000131F4">
      <w:pPr>
        <w:pStyle w:val="NoSpacing"/>
        <w:rPr>
          <w:rFonts w:ascii="Times New Roman" w:hAnsi="Times New Roman" w:cs="Times New Roman"/>
          <w:b/>
          <w:sz w:val="28"/>
          <w:szCs w:val="28"/>
        </w:rPr>
      </w:pPr>
    </w:p>
    <w:p w14:paraId="4A6412DB" w14:textId="04F1B35F" w:rsidR="00E942EA" w:rsidRPr="0004473A" w:rsidRDefault="00E942EA" w:rsidP="000131F4">
      <w:pPr>
        <w:pStyle w:val="NoSpacing"/>
        <w:rPr>
          <w:rFonts w:ascii="Times New Roman" w:hAnsi="Times New Roman" w:cs="Times New Roman"/>
          <w:b/>
          <w:sz w:val="28"/>
          <w:szCs w:val="28"/>
        </w:rPr>
      </w:pPr>
      <w:r w:rsidRPr="0004473A">
        <w:rPr>
          <w:rFonts w:ascii="Times New Roman" w:hAnsi="Times New Roman" w:cs="Times New Roman"/>
          <w:b/>
          <w:sz w:val="28"/>
          <w:szCs w:val="28"/>
        </w:rPr>
        <w:t>Утвърждавам:</w:t>
      </w:r>
    </w:p>
    <w:p w14:paraId="7C3447E7" w14:textId="77777777" w:rsidR="00E942EA" w:rsidRDefault="00E942EA" w:rsidP="000131F4">
      <w:pPr>
        <w:pStyle w:val="NoSpacing"/>
        <w:rPr>
          <w:rFonts w:ascii="Times New Roman" w:hAnsi="Times New Roman" w:cs="Times New Roman"/>
          <w:b/>
          <w:sz w:val="28"/>
          <w:szCs w:val="28"/>
        </w:rPr>
      </w:pPr>
    </w:p>
    <w:p w14:paraId="7CB75BC8" w14:textId="27231D60" w:rsidR="00A25C5D" w:rsidRDefault="00A25C5D" w:rsidP="000131F4">
      <w:pPr>
        <w:pStyle w:val="NoSpacing"/>
        <w:rPr>
          <w:rFonts w:ascii="Times New Roman" w:hAnsi="Times New Roman" w:cs="Times New Roman"/>
          <w:b/>
          <w:sz w:val="28"/>
          <w:szCs w:val="28"/>
        </w:rPr>
      </w:pPr>
    </w:p>
    <w:p w14:paraId="092AB6BB" w14:textId="77777777" w:rsidR="00562DDB" w:rsidRPr="0004473A" w:rsidRDefault="00562DDB" w:rsidP="000131F4">
      <w:pPr>
        <w:pStyle w:val="NoSpacing"/>
        <w:rPr>
          <w:rFonts w:ascii="Times New Roman" w:hAnsi="Times New Roman" w:cs="Times New Roman"/>
          <w:b/>
          <w:sz w:val="28"/>
          <w:szCs w:val="28"/>
        </w:rPr>
      </w:pPr>
    </w:p>
    <w:p w14:paraId="2148F308" w14:textId="77777777" w:rsidR="00E942EA" w:rsidRPr="0004473A" w:rsidRDefault="00E942EA" w:rsidP="000131F4">
      <w:pPr>
        <w:pStyle w:val="NoSpacing"/>
        <w:rPr>
          <w:rFonts w:ascii="Times New Roman" w:hAnsi="Times New Roman" w:cs="Times New Roman"/>
          <w:b/>
          <w:sz w:val="28"/>
          <w:szCs w:val="28"/>
        </w:rPr>
      </w:pPr>
    </w:p>
    <w:p w14:paraId="06A038A0" w14:textId="77777777" w:rsidR="00E942EA" w:rsidRPr="0004473A" w:rsidRDefault="00E942EA" w:rsidP="000131F4">
      <w:pPr>
        <w:pStyle w:val="NoSpacing"/>
        <w:rPr>
          <w:rFonts w:ascii="Times New Roman" w:hAnsi="Times New Roman" w:cs="Times New Roman"/>
          <w:b/>
          <w:sz w:val="28"/>
          <w:szCs w:val="28"/>
        </w:rPr>
      </w:pPr>
      <w:r w:rsidRPr="0004473A">
        <w:rPr>
          <w:rFonts w:ascii="Times New Roman" w:hAnsi="Times New Roman" w:cs="Times New Roman"/>
          <w:b/>
          <w:sz w:val="28"/>
          <w:szCs w:val="28"/>
        </w:rPr>
        <w:t>Николай Събев</w:t>
      </w:r>
    </w:p>
    <w:p w14:paraId="4BA906E0" w14:textId="5693BEB4" w:rsidR="00E942EA" w:rsidRPr="0004473A" w:rsidRDefault="000A7547" w:rsidP="000131F4">
      <w:pPr>
        <w:pStyle w:val="NoSpacing"/>
        <w:rPr>
          <w:rFonts w:ascii="Times New Roman" w:hAnsi="Times New Roman" w:cs="Times New Roman"/>
          <w:i/>
          <w:sz w:val="28"/>
          <w:szCs w:val="28"/>
        </w:rPr>
      </w:pPr>
      <w:r>
        <w:rPr>
          <w:rFonts w:ascii="Times New Roman" w:hAnsi="Times New Roman" w:cs="Times New Roman"/>
          <w:i/>
          <w:sz w:val="28"/>
          <w:szCs w:val="28"/>
        </w:rPr>
        <w:t>Министър на транспорта</w:t>
      </w:r>
      <w:r w:rsidR="00E942EA" w:rsidRPr="0004473A">
        <w:rPr>
          <w:rFonts w:ascii="Times New Roman" w:hAnsi="Times New Roman" w:cs="Times New Roman"/>
          <w:i/>
          <w:sz w:val="28"/>
          <w:szCs w:val="28"/>
        </w:rPr>
        <w:t xml:space="preserve"> и съобщенията</w:t>
      </w:r>
    </w:p>
    <w:p w14:paraId="2E79946C" w14:textId="77777777" w:rsidR="00E942EA" w:rsidRPr="0004473A" w:rsidRDefault="00E942EA" w:rsidP="000131F4">
      <w:pPr>
        <w:pStyle w:val="NoSpacing"/>
        <w:ind w:firstLine="708"/>
        <w:rPr>
          <w:rFonts w:ascii="Times New Roman" w:hAnsi="Times New Roman" w:cs="Times New Roman"/>
          <w:b/>
          <w:sz w:val="28"/>
          <w:szCs w:val="28"/>
        </w:rPr>
      </w:pPr>
    </w:p>
    <w:p w14:paraId="6AD9FB0D" w14:textId="190A83CF" w:rsidR="00A25C5D" w:rsidRDefault="00A25C5D" w:rsidP="00297D73">
      <w:pPr>
        <w:pStyle w:val="NoSpacing"/>
        <w:ind w:firstLine="708"/>
        <w:rPr>
          <w:rFonts w:ascii="Times New Roman" w:hAnsi="Times New Roman" w:cs="Times New Roman"/>
          <w:b/>
          <w:sz w:val="40"/>
          <w:szCs w:val="40"/>
        </w:rPr>
      </w:pPr>
    </w:p>
    <w:p w14:paraId="436F5273" w14:textId="5E626FDC" w:rsidR="00562DDB" w:rsidRDefault="00562DDB" w:rsidP="00297D73">
      <w:pPr>
        <w:pStyle w:val="NoSpacing"/>
        <w:ind w:firstLine="708"/>
        <w:rPr>
          <w:rFonts w:ascii="Times New Roman" w:hAnsi="Times New Roman" w:cs="Times New Roman"/>
          <w:b/>
          <w:sz w:val="40"/>
          <w:szCs w:val="40"/>
        </w:rPr>
      </w:pPr>
    </w:p>
    <w:p w14:paraId="016A4536" w14:textId="77777777" w:rsidR="00562DDB" w:rsidRDefault="00562DDB" w:rsidP="00297D73">
      <w:pPr>
        <w:pStyle w:val="NoSpacing"/>
        <w:ind w:firstLine="708"/>
        <w:rPr>
          <w:rFonts w:ascii="Times New Roman" w:hAnsi="Times New Roman" w:cs="Times New Roman"/>
          <w:b/>
          <w:sz w:val="40"/>
          <w:szCs w:val="40"/>
        </w:rPr>
      </w:pPr>
    </w:p>
    <w:p w14:paraId="338A0018" w14:textId="77777777" w:rsidR="00BE61FB" w:rsidRDefault="00BE61FB" w:rsidP="000131F4">
      <w:pPr>
        <w:pStyle w:val="NoSpacing"/>
        <w:ind w:firstLine="708"/>
        <w:jc w:val="center"/>
        <w:rPr>
          <w:rFonts w:ascii="Times New Roman" w:hAnsi="Times New Roman" w:cs="Times New Roman"/>
          <w:b/>
          <w:sz w:val="40"/>
          <w:szCs w:val="40"/>
        </w:rPr>
      </w:pPr>
    </w:p>
    <w:p w14:paraId="478124B2" w14:textId="3043C930" w:rsidR="00E942EA" w:rsidRPr="0004473A" w:rsidRDefault="00E942EA" w:rsidP="000131F4">
      <w:pPr>
        <w:pStyle w:val="NoSpacing"/>
        <w:ind w:firstLine="708"/>
        <w:jc w:val="center"/>
        <w:rPr>
          <w:rFonts w:ascii="Times New Roman" w:hAnsi="Times New Roman" w:cs="Times New Roman"/>
          <w:b/>
          <w:sz w:val="40"/>
          <w:szCs w:val="40"/>
        </w:rPr>
      </w:pPr>
      <w:r w:rsidRPr="0004473A">
        <w:rPr>
          <w:rFonts w:ascii="Times New Roman" w:hAnsi="Times New Roman" w:cs="Times New Roman"/>
          <w:b/>
          <w:sz w:val="40"/>
          <w:szCs w:val="40"/>
        </w:rPr>
        <w:t xml:space="preserve">Ред за подаване, разглеждане и преценка </w:t>
      </w:r>
    </w:p>
    <w:p w14:paraId="4069ADFC" w14:textId="3B3BAC2D" w:rsidR="00E942EA" w:rsidRPr="0004473A" w:rsidRDefault="00E942EA" w:rsidP="000131F4">
      <w:pPr>
        <w:pStyle w:val="NoSpacing"/>
        <w:ind w:firstLine="708"/>
        <w:jc w:val="center"/>
        <w:rPr>
          <w:b/>
          <w:sz w:val="24"/>
          <w:szCs w:val="24"/>
        </w:rPr>
      </w:pPr>
      <w:r w:rsidRPr="0004473A">
        <w:rPr>
          <w:rFonts w:ascii="Times New Roman" w:hAnsi="Times New Roman" w:cs="Times New Roman"/>
          <w:b/>
          <w:sz w:val="24"/>
          <w:szCs w:val="24"/>
        </w:rPr>
        <w:t xml:space="preserve">за допустимост на заявленията за кандидатстване на въздушните превозвачи, с оперативен лиценз на превозвач от Общността с разрешение </w:t>
      </w:r>
      <w:r w:rsidR="000131F4">
        <w:rPr>
          <w:rFonts w:ascii="Times New Roman" w:hAnsi="Times New Roman" w:cs="Times New Roman"/>
          <w:b/>
          <w:sz w:val="24"/>
          <w:szCs w:val="24"/>
        </w:rPr>
        <w:t xml:space="preserve">за </w:t>
      </w:r>
      <w:r w:rsidRPr="0004473A">
        <w:rPr>
          <w:rFonts w:ascii="Times New Roman" w:hAnsi="Times New Roman" w:cs="Times New Roman"/>
          <w:b/>
          <w:sz w:val="24"/>
          <w:szCs w:val="24"/>
        </w:rPr>
        <w:t>превоз на пътници, издаден от главния директор на Г</w:t>
      </w:r>
      <w:r>
        <w:rPr>
          <w:rFonts w:ascii="Times New Roman" w:hAnsi="Times New Roman" w:cs="Times New Roman"/>
          <w:b/>
          <w:sz w:val="24"/>
          <w:szCs w:val="24"/>
        </w:rPr>
        <w:t>л</w:t>
      </w:r>
      <w:r w:rsidRPr="0004473A">
        <w:rPr>
          <w:rFonts w:ascii="Times New Roman" w:hAnsi="Times New Roman" w:cs="Times New Roman"/>
          <w:b/>
          <w:sz w:val="24"/>
          <w:szCs w:val="24"/>
        </w:rPr>
        <w:t>авна дирекция „Гражданска въздухоплавателна ад</w:t>
      </w:r>
      <w:r>
        <w:rPr>
          <w:rFonts w:ascii="Times New Roman" w:hAnsi="Times New Roman" w:cs="Times New Roman"/>
          <w:b/>
          <w:sz w:val="24"/>
          <w:szCs w:val="24"/>
        </w:rPr>
        <w:t>м</w:t>
      </w:r>
      <w:r w:rsidRPr="0004473A">
        <w:rPr>
          <w:rFonts w:ascii="Times New Roman" w:hAnsi="Times New Roman" w:cs="Times New Roman"/>
          <w:b/>
          <w:sz w:val="24"/>
          <w:szCs w:val="24"/>
        </w:rPr>
        <w:t>и</w:t>
      </w:r>
      <w:r>
        <w:rPr>
          <w:rFonts w:ascii="Times New Roman" w:hAnsi="Times New Roman" w:cs="Times New Roman"/>
          <w:b/>
          <w:sz w:val="24"/>
          <w:szCs w:val="24"/>
        </w:rPr>
        <w:t>н</w:t>
      </w:r>
      <w:r w:rsidRPr="0004473A">
        <w:rPr>
          <w:rFonts w:ascii="Times New Roman" w:hAnsi="Times New Roman" w:cs="Times New Roman"/>
          <w:b/>
          <w:sz w:val="24"/>
          <w:szCs w:val="24"/>
        </w:rPr>
        <w:t xml:space="preserve">истрация“ за получаване от държавата </w:t>
      </w:r>
      <w:r w:rsidR="00684C20">
        <w:rPr>
          <w:rFonts w:ascii="Times New Roman" w:hAnsi="Times New Roman" w:cs="Times New Roman"/>
          <w:b/>
          <w:sz w:val="24"/>
          <w:szCs w:val="24"/>
        </w:rPr>
        <w:t>на безвъзмездни средства, съгласно</w:t>
      </w:r>
      <w:r w:rsidRPr="0004473A">
        <w:rPr>
          <w:rFonts w:ascii="Times New Roman" w:hAnsi="Times New Roman" w:cs="Times New Roman"/>
          <w:b/>
          <w:sz w:val="24"/>
          <w:szCs w:val="24"/>
        </w:rPr>
        <w:t xml:space="preserve"> Постановление </w:t>
      </w:r>
      <w:r w:rsidRPr="00297D73">
        <w:rPr>
          <w:rFonts w:ascii="Times New Roman" w:hAnsi="Times New Roman" w:cs="Times New Roman"/>
          <w:b/>
          <w:sz w:val="24"/>
          <w:szCs w:val="24"/>
        </w:rPr>
        <w:t xml:space="preserve">№ </w:t>
      </w:r>
      <w:r w:rsidR="009D33E9">
        <w:rPr>
          <w:rFonts w:ascii="Times New Roman" w:hAnsi="Times New Roman" w:cs="Times New Roman"/>
          <w:b/>
          <w:sz w:val="24"/>
          <w:szCs w:val="24"/>
        </w:rPr>
        <w:t>51/13.04.2022</w:t>
      </w:r>
      <w:r w:rsidRPr="00297D73">
        <w:rPr>
          <w:rFonts w:ascii="Times New Roman" w:hAnsi="Times New Roman" w:cs="Times New Roman"/>
          <w:b/>
          <w:sz w:val="24"/>
          <w:szCs w:val="24"/>
        </w:rPr>
        <w:t xml:space="preserve"> г.</w:t>
      </w:r>
      <w:r w:rsidRPr="0004473A">
        <w:rPr>
          <w:rFonts w:ascii="Times New Roman" w:hAnsi="Times New Roman" w:cs="Times New Roman"/>
          <w:b/>
          <w:sz w:val="24"/>
          <w:szCs w:val="24"/>
        </w:rPr>
        <w:t xml:space="preserve"> на Министерския съвет</w:t>
      </w:r>
    </w:p>
    <w:p w14:paraId="314476E9" w14:textId="77777777" w:rsidR="00E942EA" w:rsidRDefault="00E942EA" w:rsidP="000131F4">
      <w:pPr>
        <w:widowControl w:val="0"/>
        <w:autoSpaceDE w:val="0"/>
        <w:autoSpaceDN w:val="0"/>
        <w:adjustRightInd w:val="0"/>
        <w:rPr>
          <w:b/>
        </w:rPr>
      </w:pPr>
    </w:p>
    <w:p w14:paraId="2A92A4BC" w14:textId="77777777" w:rsidR="00834D23" w:rsidRPr="00DC39D4" w:rsidRDefault="00834D23" w:rsidP="000131F4">
      <w:pPr>
        <w:widowControl w:val="0"/>
        <w:autoSpaceDE w:val="0"/>
        <w:autoSpaceDN w:val="0"/>
        <w:adjustRightInd w:val="0"/>
        <w:rPr>
          <w:b/>
        </w:rPr>
      </w:pPr>
    </w:p>
    <w:p w14:paraId="56C67CD6" w14:textId="77777777" w:rsidR="00834D23" w:rsidRPr="00DC39D4" w:rsidRDefault="00834D23" w:rsidP="000131F4">
      <w:pPr>
        <w:widowControl w:val="0"/>
        <w:autoSpaceDE w:val="0"/>
        <w:autoSpaceDN w:val="0"/>
        <w:adjustRightInd w:val="0"/>
        <w:rPr>
          <w:b/>
        </w:rPr>
      </w:pPr>
    </w:p>
    <w:p w14:paraId="242A4283" w14:textId="75292C82" w:rsidR="000131F4" w:rsidRDefault="000131F4" w:rsidP="00685075">
      <w:pPr>
        <w:widowControl w:val="0"/>
        <w:autoSpaceDE w:val="0"/>
        <w:autoSpaceDN w:val="0"/>
        <w:adjustRightInd w:val="0"/>
        <w:rPr>
          <w:sz w:val="32"/>
          <w:szCs w:val="32"/>
        </w:rPr>
      </w:pPr>
    </w:p>
    <w:p w14:paraId="1C8FC018" w14:textId="5A753A5D" w:rsidR="000131F4" w:rsidRDefault="000131F4" w:rsidP="00685075">
      <w:pPr>
        <w:widowControl w:val="0"/>
        <w:autoSpaceDE w:val="0"/>
        <w:autoSpaceDN w:val="0"/>
        <w:adjustRightInd w:val="0"/>
        <w:rPr>
          <w:sz w:val="32"/>
          <w:szCs w:val="32"/>
        </w:rPr>
      </w:pPr>
    </w:p>
    <w:p w14:paraId="5E4CEDAE" w14:textId="6E3FF2F9" w:rsidR="00562DDB" w:rsidRDefault="00562DDB" w:rsidP="00685075">
      <w:pPr>
        <w:widowControl w:val="0"/>
        <w:autoSpaceDE w:val="0"/>
        <w:autoSpaceDN w:val="0"/>
        <w:adjustRightInd w:val="0"/>
        <w:rPr>
          <w:sz w:val="32"/>
          <w:szCs w:val="32"/>
        </w:rPr>
      </w:pPr>
    </w:p>
    <w:p w14:paraId="26592861" w14:textId="321271A9" w:rsidR="00562DDB" w:rsidRDefault="00562DDB" w:rsidP="00685075">
      <w:pPr>
        <w:widowControl w:val="0"/>
        <w:autoSpaceDE w:val="0"/>
        <w:autoSpaceDN w:val="0"/>
        <w:adjustRightInd w:val="0"/>
        <w:rPr>
          <w:sz w:val="32"/>
          <w:szCs w:val="32"/>
        </w:rPr>
      </w:pPr>
    </w:p>
    <w:p w14:paraId="089F2FF9" w14:textId="735D6356" w:rsidR="00562DDB" w:rsidRDefault="00562DDB" w:rsidP="00685075">
      <w:pPr>
        <w:widowControl w:val="0"/>
        <w:autoSpaceDE w:val="0"/>
        <w:autoSpaceDN w:val="0"/>
        <w:adjustRightInd w:val="0"/>
        <w:rPr>
          <w:sz w:val="32"/>
          <w:szCs w:val="32"/>
        </w:rPr>
      </w:pPr>
    </w:p>
    <w:p w14:paraId="60B8C35D" w14:textId="2F32B5F7" w:rsidR="00562DDB" w:rsidRDefault="00562DDB" w:rsidP="00685075">
      <w:pPr>
        <w:widowControl w:val="0"/>
        <w:autoSpaceDE w:val="0"/>
        <w:autoSpaceDN w:val="0"/>
        <w:adjustRightInd w:val="0"/>
        <w:rPr>
          <w:sz w:val="32"/>
          <w:szCs w:val="32"/>
        </w:rPr>
      </w:pPr>
    </w:p>
    <w:p w14:paraId="477B8552" w14:textId="560A0167" w:rsidR="00562DDB" w:rsidRDefault="00562DDB" w:rsidP="00685075">
      <w:pPr>
        <w:widowControl w:val="0"/>
        <w:autoSpaceDE w:val="0"/>
        <w:autoSpaceDN w:val="0"/>
        <w:adjustRightInd w:val="0"/>
        <w:rPr>
          <w:sz w:val="32"/>
          <w:szCs w:val="32"/>
        </w:rPr>
      </w:pPr>
    </w:p>
    <w:p w14:paraId="58E4B4A4" w14:textId="7AA36C47" w:rsidR="00562DDB" w:rsidRDefault="00562DDB" w:rsidP="00685075">
      <w:pPr>
        <w:widowControl w:val="0"/>
        <w:autoSpaceDE w:val="0"/>
        <w:autoSpaceDN w:val="0"/>
        <w:adjustRightInd w:val="0"/>
        <w:rPr>
          <w:sz w:val="32"/>
          <w:szCs w:val="32"/>
        </w:rPr>
      </w:pPr>
    </w:p>
    <w:p w14:paraId="6A7DD6C7" w14:textId="0B24E677" w:rsidR="00562DDB" w:rsidRDefault="00562DDB" w:rsidP="00685075">
      <w:pPr>
        <w:widowControl w:val="0"/>
        <w:autoSpaceDE w:val="0"/>
        <w:autoSpaceDN w:val="0"/>
        <w:adjustRightInd w:val="0"/>
        <w:rPr>
          <w:sz w:val="32"/>
          <w:szCs w:val="32"/>
        </w:rPr>
      </w:pPr>
    </w:p>
    <w:p w14:paraId="21AA2339" w14:textId="69788146" w:rsidR="00562DDB" w:rsidRDefault="00562DDB" w:rsidP="00685075">
      <w:pPr>
        <w:widowControl w:val="0"/>
        <w:autoSpaceDE w:val="0"/>
        <w:autoSpaceDN w:val="0"/>
        <w:adjustRightInd w:val="0"/>
        <w:rPr>
          <w:sz w:val="32"/>
          <w:szCs w:val="32"/>
        </w:rPr>
      </w:pPr>
    </w:p>
    <w:p w14:paraId="4F04528A" w14:textId="7669FC9C" w:rsidR="00562DDB" w:rsidRDefault="00562DDB" w:rsidP="00685075">
      <w:pPr>
        <w:widowControl w:val="0"/>
        <w:autoSpaceDE w:val="0"/>
        <w:autoSpaceDN w:val="0"/>
        <w:adjustRightInd w:val="0"/>
        <w:rPr>
          <w:sz w:val="32"/>
          <w:szCs w:val="32"/>
        </w:rPr>
      </w:pPr>
    </w:p>
    <w:p w14:paraId="5B0CF411" w14:textId="08530BA1" w:rsidR="00562DDB" w:rsidRDefault="00562DDB" w:rsidP="00685075">
      <w:pPr>
        <w:widowControl w:val="0"/>
        <w:autoSpaceDE w:val="0"/>
        <w:autoSpaceDN w:val="0"/>
        <w:adjustRightInd w:val="0"/>
        <w:rPr>
          <w:sz w:val="32"/>
          <w:szCs w:val="32"/>
        </w:rPr>
      </w:pPr>
    </w:p>
    <w:p w14:paraId="74F1D270" w14:textId="047AA4C2" w:rsidR="00562DDB" w:rsidRDefault="00562DDB" w:rsidP="00685075">
      <w:pPr>
        <w:widowControl w:val="0"/>
        <w:autoSpaceDE w:val="0"/>
        <w:autoSpaceDN w:val="0"/>
        <w:adjustRightInd w:val="0"/>
        <w:rPr>
          <w:sz w:val="32"/>
          <w:szCs w:val="32"/>
        </w:rPr>
      </w:pPr>
    </w:p>
    <w:p w14:paraId="700F6916" w14:textId="76ED8773" w:rsidR="00562DDB" w:rsidRDefault="00562DDB" w:rsidP="00685075">
      <w:pPr>
        <w:widowControl w:val="0"/>
        <w:autoSpaceDE w:val="0"/>
        <w:autoSpaceDN w:val="0"/>
        <w:adjustRightInd w:val="0"/>
        <w:rPr>
          <w:sz w:val="32"/>
          <w:szCs w:val="32"/>
        </w:rPr>
      </w:pPr>
    </w:p>
    <w:p w14:paraId="117248B5" w14:textId="60E2A829" w:rsidR="00562DDB" w:rsidRDefault="00562DDB" w:rsidP="00685075">
      <w:pPr>
        <w:widowControl w:val="0"/>
        <w:autoSpaceDE w:val="0"/>
        <w:autoSpaceDN w:val="0"/>
        <w:adjustRightInd w:val="0"/>
        <w:rPr>
          <w:sz w:val="32"/>
          <w:szCs w:val="32"/>
        </w:rPr>
      </w:pPr>
    </w:p>
    <w:p w14:paraId="725A11D2" w14:textId="27057151" w:rsidR="00562DDB" w:rsidRDefault="00562DDB" w:rsidP="00685075">
      <w:pPr>
        <w:widowControl w:val="0"/>
        <w:autoSpaceDE w:val="0"/>
        <w:autoSpaceDN w:val="0"/>
        <w:adjustRightInd w:val="0"/>
        <w:rPr>
          <w:sz w:val="32"/>
          <w:szCs w:val="32"/>
        </w:rPr>
      </w:pPr>
    </w:p>
    <w:p w14:paraId="16D8F54A" w14:textId="6C150FB3" w:rsidR="00562DDB" w:rsidRDefault="00562DDB" w:rsidP="00685075">
      <w:pPr>
        <w:widowControl w:val="0"/>
        <w:autoSpaceDE w:val="0"/>
        <w:autoSpaceDN w:val="0"/>
        <w:adjustRightInd w:val="0"/>
        <w:rPr>
          <w:sz w:val="32"/>
          <w:szCs w:val="32"/>
        </w:rPr>
      </w:pPr>
    </w:p>
    <w:p w14:paraId="7F083DD6" w14:textId="489D1262" w:rsidR="00562DDB" w:rsidRDefault="00562DDB" w:rsidP="00685075">
      <w:pPr>
        <w:widowControl w:val="0"/>
        <w:autoSpaceDE w:val="0"/>
        <w:autoSpaceDN w:val="0"/>
        <w:adjustRightInd w:val="0"/>
        <w:rPr>
          <w:sz w:val="32"/>
          <w:szCs w:val="32"/>
        </w:rPr>
      </w:pPr>
    </w:p>
    <w:p w14:paraId="4CD705BA" w14:textId="5FB46422" w:rsidR="00562DDB" w:rsidRDefault="00562DDB" w:rsidP="00685075">
      <w:pPr>
        <w:widowControl w:val="0"/>
        <w:autoSpaceDE w:val="0"/>
        <w:autoSpaceDN w:val="0"/>
        <w:adjustRightInd w:val="0"/>
        <w:rPr>
          <w:sz w:val="32"/>
          <w:szCs w:val="32"/>
        </w:rPr>
      </w:pPr>
    </w:p>
    <w:p w14:paraId="2B1A8FCA" w14:textId="77777777" w:rsidR="00562DDB" w:rsidRDefault="00562DDB" w:rsidP="00685075">
      <w:pPr>
        <w:widowControl w:val="0"/>
        <w:autoSpaceDE w:val="0"/>
        <w:autoSpaceDN w:val="0"/>
        <w:adjustRightInd w:val="0"/>
        <w:rPr>
          <w:sz w:val="32"/>
          <w:szCs w:val="32"/>
        </w:rPr>
      </w:pPr>
    </w:p>
    <w:p w14:paraId="51C91F00" w14:textId="77777777" w:rsidR="0059600C" w:rsidRPr="000131F4" w:rsidRDefault="00BE41F8" w:rsidP="000131F4">
      <w:pPr>
        <w:widowControl w:val="0"/>
        <w:autoSpaceDE w:val="0"/>
        <w:autoSpaceDN w:val="0"/>
        <w:adjustRightInd w:val="0"/>
        <w:jc w:val="center"/>
        <w:rPr>
          <w:sz w:val="24"/>
          <w:szCs w:val="24"/>
        </w:rPr>
      </w:pPr>
      <w:r w:rsidRPr="000131F4">
        <w:rPr>
          <w:sz w:val="24"/>
          <w:szCs w:val="24"/>
        </w:rPr>
        <w:t>ОБЩИ ПОЛОЖЕНИЯ</w:t>
      </w:r>
    </w:p>
    <w:p w14:paraId="2BB72B60" w14:textId="52789337" w:rsidR="00BE41F8" w:rsidRDefault="00BE41F8" w:rsidP="000131F4">
      <w:pPr>
        <w:widowControl w:val="0"/>
        <w:autoSpaceDE w:val="0"/>
        <w:autoSpaceDN w:val="0"/>
        <w:adjustRightInd w:val="0"/>
        <w:ind w:firstLine="708"/>
        <w:jc w:val="both"/>
        <w:rPr>
          <w:sz w:val="24"/>
          <w:szCs w:val="24"/>
        </w:rPr>
      </w:pPr>
      <w:r w:rsidRPr="00F157DC">
        <w:rPr>
          <w:b/>
          <w:sz w:val="24"/>
          <w:szCs w:val="24"/>
        </w:rPr>
        <w:t>Чл. 1. (1)</w:t>
      </w:r>
      <w:r>
        <w:rPr>
          <w:sz w:val="24"/>
          <w:szCs w:val="24"/>
        </w:rPr>
        <w:t xml:space="preserve"> </w:t>
      </w:r>
      <w:r w:rsidRPr="001066FF">
        <w:rPr>
          <w:sz w:val="24"/>
          <w:szCs w:val="24"/>
        </w:rPr>
        <w:t xml:space="preserve">Държавата предоставя на </w:t>
      </w:r>
      <w:r w:rsidR="00E942EA">
        <w:rPr>
          <w:sz w:val="24"/>
          <w:szCs w:val="24"/>
        </w:rPr>
        <w:t>въздушните</w:t>
      </w:r>
      <w:r w:rsidRPr="001066FF">
        <w:rPr>
          <w:sz w:val="24"/>
          <w:szCs w:val="24"/>
        </w:rPr>
        <w:t xml:space="preserve"> превозвачи</w:t>
      </w:r>
      <w:r w:rsidR="00E942EA">
        <w:rPr>
          <w:sz w:val="24"/>
          <w:szCs w:val="24"/>
        </w:rPr>
        <w:t xml:space="preserve"> </w:t>
      </w:r>
      <w:r w:rsidR="00E942EA" w:rsidRPr="00E942EA">
        <w:rPr>
          <w:sz w:val="24"/>
          <w:szCs w:val="24"/>
        </w:rPr>
        <w:t xml:space="preserve">с оперативен лиценз на превозвач от Общността с разрешение </w:t>
      </w:r>
      <w:r w:rsidR="000131F4">
        <w:rPr>
          <w:sz w:val="24"/>
          <w:szCs w:val="24"/>
        </w:rPr>
        <w:t xml:space="preserve">за </w:t>
      </w:r>
      <w:r w:rsidR="00E942EA" w:rsidRPr="00E942EA">
        <w:rPr>
          <w:sz w:val="24"/>
          <w:szCs w:val="24"/>
        </w:rPr>
        <w:t>превоз на пътници, издаден от главния директор на Главна дирекция „Гражданска въздухоплавателна администрация“</w:t>
      </w:r>
      <w:r w:rsidR="00975BF1">
        <w:rPr>
          <w:sz w:val="24"/>
          <w:szCs w:val="24"/>
        </w:rPr>
        <w:t>,</w:t>
      </w:r>
      <w:r>
        <w:rPr>
          <w:sz w:val="24"/>
          <w:szCs w:val="24"/>
        </w:rPr>
        <w:t xml:space="preserve"> безвъзмездни средства в общ размер до </w:t>
      </w:r>
      <w:r w:rsidR="00E942EA">
        <w:rPr>
          <w:sz w:val="24"/>
          <w:szCs w:val="24"/>
        </w:rPr>
        <w:t>6</w:t>
      </w:r>
      <w:r>
        <w:rPr>
          <w:sz w:val="24"/>
          <w:szCs w:val="24"/>
        </w:rPr>
        <w:t>0 000 000 лева.</w:t>
      </w:r>
    </w:p>
    <w:p w14:paraId="2D07DCB1" w14:textId="77777777" w:rsidR="00BE41F8" w:rsidRDefault="00BE41F8" w:rsidP="000131F4">
      <w:pPr>
        <w:widowControl w:val="0"/>
        <w:autoSpaceDE w:val="0"/>
        <w:autoSpaceDN w:val="0"/>
        <w:adjustRightInd w:val="0"/>
        <w:ind w:firstLine="708"/>
        <w:jc w:val="both"/>
        <w:rPr>
          <w:sz w:val="24"/>
          <w:szCs w:val="24"/>
        </w:rPr>
      </w:pPr>
      <w:r w:rsidRPr="00F157DC">
        <w:rPr>
          <w:b/>
          <w:sz w:val="24"/>
          <w:szCs w:val="24"/>
        </w:rPr>
        <w:t>(2)</w:t>
      </w:r>
      <w:r>
        <w:rPr>
          <w:sz w:val="24"/>
          <w:szCs w:val="24"/>
        </w:rPr>
        <w:t xml:space="preserve"> Безвъзмездните средства по ал. 1 се предоставят за преодоляване на икономическите последствия от пандемията </w:t>
      </w:r>
      <w:r>
        <w:rPr>
          <w:sz w:val="24"/>
          <w:szCs w:val="24"/>
          <w:lang w:val="en-US"/>
        </w:rPr>
        <w:t>COVID-19</w:t>
      </w:r>
      <w:r>
        <w:rPr>
          <w:sz w:val="24"/>
          <w:szCs w:val="24"/>
        </w:rPr>
        <w:t>.</w:t>
      </w:r>
    </w:p>
    <w:p w14:paraId="21AA2B79" w14:textId="77777777" w:rsidR="006853C7" w:rsidRDefault="006853C7" w:rsidP="000131F4">
      <w:pPr>
        <w:widowControl w:val="0"/>
        <w:autoSpaceDE w:val="0"/>
        <w:autoSpaceDN w:val="0"/>
        <w:adjustRightInd w:val="0"/>
        <w:ind w:firstLine="708"/>
        <w:jc w:val="both"/>
        <w:rPr>
          <w:sz w:val="24"/>
          <w:szCs w:val="24"/>
        </w:rPr>
      </w:pPr>
      <w:r w:rsidRPr="00F157DC">
        <w:rPr>
          <w:b/>
          <w:sz w:val="24"/>
          <w:szCs w:val="24"/>
        </w:rPr>
        <w:t>(</w:t>
      </w:r>
      <w:r w:rsidR="00966762">
        <w:rPr>
          <w:b/>
          <w:sz w:val="24"/>
          <w:szCs w:val="24"/>
        </w:rPr>
        <w:t>3</w:t>
      </w:r>
      <w:r w:rsidR="00BE41F8" w:rsidRPr="00F157DC">
        <w:rPr>
          <w:b/>
          <w:sz w:val="24"/>
          <w:szCs w:val="24"/>
        </w:rPr>
        <w:t>)</w:t>
      </w:r>
      <w:r w:rsidR="00BE41F8">
        <w:rPr>
          <w:sz w:val="24"/>
          <w:szCs w:val="24"/>
        </w:rPr>
        <w:t xml:space="preserve"> </w:t>
      </w:r>
      <w:r w:rsidRPr="006853C7">
        <w:rPr>
          <w:sz w:val="24"/>
          <w:szCs w:val="24"/>
        </w:rPr>
        <w:t xml:space="preserve"> Безвъзмездните средства </w:t>
      </w:r>
      <w:r>
        <w:rPr>
          <w:sz w:val="24"/>
          <w:szCs w:val="24"/>
        </w:rPr>
        <w:t xml:space="preserve">по ал. 1 </w:t>
      </w:r>
      <w:r w:rsidRPr="006853C7">
        <w:rPr>
          <w:sz w:val="24"/>
          <w:szCs w:val="24"/>
        </w:rPr>
        <w:t xml:space="preserve">се предоставят </w:t>
      </w:r>
      <w:r>
        <w:rPr>
          <w:sz w:val="24"/>
          <w:szCs w:val="24"/>
        </w:rPr>
        <w:t>в съответствие с:</w:t>
      </w:r>
    </w:p>
    <w:p w14:paraId="18528B24" w14:textId="199E279A" w:rsidR="000131F4" w:rsidRPr="000A7547" w:rsidRDefault="00E942EA" w:rsidP="000131F4">
      <w:pPr>
        <w:pStyle w:val="Default"/>
        <w:ind w:firstLine="708"/>
        <w:jc w:val="both"/>
      </w:pPr>
      <w:r>
        <w:t>1.</w:t>
      </w:r>
      <w:r w:rsidRPr="00E942EA">
        <w:t xml:space="preserve"> </w:t>
      </w:r>
      <w:r w:rsidR="000131F4" w:rsidRPr="00AE6FAA">
        <w:t xml:space="preserve">Решение C(2022)1796 от 17.03.2022 г. по дело </w:t>
      </w:r>
      <w:r w:rsidR="000131F4" w:rsidRPr="00AE6FAA">
        <w:rPr>
          <w:bCs/>
        </w:rPr>
        <w:t>SA.100321 (2022/N)</w:t>
      </w:r>
      <w:r w:rsidR="000131F4">
        <w:rPr>
          <w:bCs/>
        </w:rPr>
        <w:t xml:space="preserve"> </w:t>
      </w:r>
      <w:r w:rsidR="000131F4" w:rsidRPr="000A7547">
        <w:t>от Европейската комисия относно съвместимостта на помощта с вътрешния пазар въз основа на член 107, параграф 3, буква „б” от Договора за функ</w:t>
      </w:r>
      <w:r w:rsidR="00EF072F">
        <w:t xml:space="preserve">ционирането на </w:t>
      </w:r>
      <w:proofErr w:type="spellStart"/>
      <w:r w:rsidR="00EF072F">
        <w:t>Eвропейския</w:t>
      </w:r>
      <w:proofErr w:type="spellEnd"/>
      <w:r w:rsidR="00EF072F">
        <w:t xml:space="preserve"> съюз;</w:t>
      </w:r>
    </w:p>
    <w:p w14:paraId="31B090D0" w14:textId="4378E6F4" w:rsidR="00E942EA" w:rsidRPr="00E942EA" w:rsidRDefault="00E942EA" w:rsidP="000131F4">
      <w:pPr>
        <w:widowControl w:val="0"/>
        <w:autoSpaceDE w:val="0"/>
        <w:autoSpaceDN w:val="0"/>
        <w:adjustRightInd w:val="0"/>
        <w:ind w:firstLine="708"/>
        <w:jc w:val="both"/>
        <w:rPr>
          <w:sz w:val="24"/>
          <w:szCs w:val="24"/>
        </w:rPr>
      </w:pPr>
      <w:r w:rsidRPr="000A7547">
        <w:rPr>
          <w:sz w:val="24"/>
          <w:szCs w:val="24"/>
        </w:rPr>
        <w:t xml:space="preserve">2. </w:t>
      </w:r>
      <w:r w:rsidR="000131F4" w:rsidRPr="000A7547">
        <w:rPr>
          <w:sz w:val="24"/>
          <w:szCs w:val="24"/>
        </w:rPr>
        <w:t xml:space="preserve">Постановление № </w:t>
      </w:r>
      <w:r w:rsidR="009D33E9">
        <w:rPr>
          <w:sz w:val="24"/>
          <w:szCs w:val="24"/>
        </w:rPr>
        <w:t>51/13.04.2022</w:t>
      </w:r>
      <w:r w:rsidR="000131F4" w:rsidRPr="000A7547">
        <w:rPr>
          <w:sz w:val="24"/>
          <w:szCs w:val="24"/>
        </w:rPr>
        <w:t xml:space="preserve"> г. на Министерския съвет</w:t>
      </w:r>
      <w:r w:rsidRPr="000A7547">
        <w:rPr>
          <w:sz w:val="24"/>
          <w:szCs w:val="24"/>
        </w:rPr>
        <w:t xml:space="preserve"> (</w:t>
      </w:r>
      <w:proofErr w:type="spellStart"/>
      <w:r w:rsidRPr="000A7547">
        <w:rPr>
          <w:sz w:val="24"/>
          <w:szCs w:val="24"/>
        </w:rPr>
        <w:t>обн</w:t>
      </w:r>
      <w:proofErr w:type="spellEnd"/>
      <w:r w:rsidRPr="000A7547">
        <w:rPr>
          <w:sz w:val="24"/>
          <w:szCs w:val="24"/>
        </w:rPr>
        <w:t xml:space="preserve">., ДВ, бр. </w:t>
      </w:r>
      <w:r w:rsidR="000131F4" w:rsidRPr="000A7547">
        <w:rPr>
          <w:sz w:val="24"/>
          <w:szCs w:val="24"/>
        </w:rPr>
        <w:t>……..</w:t>
      </w:r>
      <w:r w:rsidRPr="00E942EA">
        <w:rPr>
          <w:sz w:val="24"/>
          <w:szCs w:val="24"/>
        </w:rPr>
        <w:t xml:space="preserve"> от 202</w:t>
      </w:r>
      <w:r w:rsidR="000131F4">
        <w:rPr>
          <w:sz w:val="24"/>
          <w:szCs w:val="24"/>
        </w:rPr>
        <w:t>2</w:t>
      </w:r>
      <w:r w:rsidRPr="00E942EA">
        <w:rPr>
          <w:sz w:val="24"/>
          <w:szCs w:val="24"/>
        </w:rPr>
        <w:t xml:space="preserve"> г.</w:t>
      </w:r>
      <w:r>
        <w:rPr>
          <w:sz w:val="24"/>
          <w:szCs w:val="24"/>
        </w:rPr>
        <w:t>);</w:t>
      </w:r>
    </w:p>
    <w:p w14:paraId="5DB03FE5" w14:textId="03257128" w:rsidR="00975BF1" w:rsidRPr="00E942EA" w:rsidRDefault="00E942EA" w:rsidP="000131F4">
      <w:pPr>
        <w:widowControl w:val="0"/>
        <w:autoSpaceDE w:val="0"/>
        <w:autoSpaceDN w:val="0"/>
        <w:adjustRightInd w:val="0"/>
        <w:ind w:firstLine="708"/>
        <w:jc w:val="both"/>
        <w:rPr>
          <w:sz w:val="24"/>
          <w:szCs w:val="24"/>
        </w:rPr>
      </w:pPr>
      <w:r w:rsidRPr="00E942EA">
        <w:rPr>
          <w:sz w:val="24"/>
          <w:szCs w:val="24"/>
        </w:rPr>
        <w:t xml:space="preserve">3. Точка 3.1 и т. 3.12. и </w:t>
      </w:r>
      <w:r w:rsidR="00B41D51">
        <w:rPr>
          <w:sz w:val="24"/>
          <w:szCs w:val="24"/>
        </w:rPr>
        <w:t>другите приложими</w:t>
      </w:r>
      <w:r w:rsidR="00B41D51" w:rsidRPr="00E942EA">
        <w:rPr>
          <w:sz w:val="24"/>
          <w:szCs w:val="24"/>
        </w:rPr>
        <w:t xml:space="preserve"> </w:t>
      </w:r>
      <w:r w:rsidRPr="00E942EA">
        <w:rPr>
          <w:sz w:val="24"/>
          <w:szCs w:val="24"/>
        </w:rPr>
        <w:t>разпоредби от Временната рамка за мерки за държавна помощ в подкрепа на икономиката в условията на сегашния епидемичен взрив от COVID – 19 (Временна рамка).</w:t>
      </w:r>
    </w:p>
    <w:p w14:paraId="4D902735" w14:textId="4E72AB73" w:rsidR="008E6724" w:rsidRPr="0043027C" w:rsidRDefault="008E6724" w:rsidP="000131F4">
      <w:pPr>
        <w:widowControl w:val="0"/>
        <w:autoSpaceDE w:val="0"/>
        <w:autoSpaceDN w:val="0"/>
        <w:adjustRightInd w:val="0"/>
        <w:ind w:firstLine="708"/>
        <w:jc w:val="both"/>
        <w:rPr>
          <w:sz w:val="24"/>
          <w:szCs w:val="24"/>
        </w:rPr>
      </w:pPr>
      <w:r w:rsidRPr="0043027C">
        <w:rPr>
          <w:b/>
          <w:sz w:val="24"/>
          <w:szCs w:val="24"/>
        </w:rPr>
        <w:t>(</w:t>
      </w:r>
      <w:r w:rsidR="003E40B9">
        <w:rPr>
          <w:b/>
          <w:sz w:val="24"/>
          <w:szCs w:val="24"/>
        </w:rPr>
        <w:t>4</w:t>
      </w:r>
      <w:r w:rsidRPr="0043027C">
        <w:rPr>
          <w:b/>
          <w:sz w:val="24"/>
          <w:szCs w:val="24"/>
        </w:rPr>
        <w:t>)</w:t>
      </w:r>
      <w:r w:rsidRPr="0043027C">
        <w:rPr>
          <w:sz w:val="24"/>
          <w:szCs w:val="24"/>
        </w:rPr>
        <w:t xml:space="preserve"> Администратор на държавната помощ съгласно чл. 9 от Закона за държавните помощи е министърът на транспорта и съобщенията.  </w:t>
      </w:r>
    </w:p>
    <w:p w14:paraId="2E3CEF20" w14:textId="77777777" w:rsidR="006853C7" w:rsidRPr="006853C7" w:rsidRDefault="006853C7" w:rsidP="000131F4">
      <w:pPr>
        <w:widowControl w:val="0"/>
        <w:autoSpaceDE w:val="0"/>
        <w:autoSpaceDN w:val="0"/>
        <w:adjustRightInd w:val="0"/>
        <w:ind w:firstLine="708"/>
        <w:jc w:val="both"/>
        <w:rPr>
          <w:sz w:val="24"/>
          <w:szCs w:val="24"/>
        </w:rPr>
      </w:pPr>
      <w:r w:rsidRPr="006853C7">
        <w:rPr>
          <w:sz w:val="24"/>
          <w:szCs w:val="24"/>
        </w:rPr>
        <w:t xml:space="preserve">   </w:t>
      </w:r>
    </w:p>
    <w:p w14:paraId="72AE746A" w14:textId="77777777" w:rsidR="00910C2B" w:rsidRPr="000131F4" w:rsidRDefault="00966762" w:rsidP="000131F4">
      <w:pPr>
        <w:widowControl w:val="0"/>
        <w:autoSpaceDE w:val="0"/>
        <w:autoSpaceDN w:val="0"/>
        <w:adjustRightInd w:val="0"/>
        <w:jc w:val="center"/>
        <w:rPr>
          <w:sz w:val="24"/>
          <w:szCs w:val="24"/>
        </w:rPr>
      </w:pPr>
      <w:r w:rsidRPr="000131F4">
        <w:rPr>
          <w:sz w:val="24"/>
          <w:szCs w:val="24"/>
        </w:rPr>
        <w:t>ИЗИСКВАНИЯ КЪМ КАНДИДАТИТЕ</w:t>
      </w:r>
    </w:p>
    <w:p w14:paraId="29B505E3" w14:textId="77777777" w:rsidR="002017BD" w:rsidRDefault="00B7544D" w:rsidP="000131F4">
      <w:pPr>
        <w:pStyle w:val="ListParagraph"/>
        <w:widowControl w:val="0"/>
        <w:autoSpaceDE w:val="0"/>
        <w:autoSpaceDN w:val="0"/>
        <w:adjustRightInd w:val="0"/>
        <w:ind w:left="0" w:firstLine="709"/>
        <w:jc w:val="both"/>
        <w:rPr>
          <w:sz w:val="24"/>
          <w:szCs w:val="24"/>
        </w:rPr>
      </w:pPr>
      <w:r w:rsidRPr="007C47AA">
        <w:rPr>
          <w:b/>
          <w:sz w:val="24"/>
          <w:szCs w:val="24"/>
        </w:rPr>
        <w:t>Ч</w:t>
      </w:r>
      <w:r w:rsidR="007C47AA" w:rsidRPr="007C47AA">
        <w:rPr>
          <w:b/>
          <w:sz w:val="24"/>
          <w:szCs w:val="24"/>
        </w:rPr>
        <w:t>л.</w:t>
      </w:r>
      <w:r w:rsidRPr="007C47AA">
        <w:rPr>
          <w:b/>
          <w:sz w:val="24"/>
          <w:szCs w:val="24"/>
        </w:rPr>
        <w:t xml:space="preserve"> </w:t>
      </w:r>
      <w:r w:rsidR="00966762">
        <w:rPr>
          <w:b/>
          <w:sz w:val="24"/>
          <w:szCs w:val="24"/>
        </w:rPr>
        <w:t>2</w:t>
      </w:r>
      <w:r w:rsidRPr="007C47AA">
        <w:rPr>
          <w:b/>
          <w:sz w:val="24"/>
          <w:szCs w:val="24"/>
        </w:rPr>
        <w:t>.</w:t>
      </w:r>
      <w:r w:rsidRPr="007C47AA">
        <w:rPr>
          <w:sz w:val="24"/>
          <w:szCs w:val="24"/>
        </w:rPr>
        <w:t xml:space="preserve"> </w:t>
      </w:r>
      <w:r w:rsidR="0039753F" w:rsidRPr="00685075">
        <w:rPr>
          <w:b/>
          <w:sz w:val="24"/>
          <w:szCs w:val="24"/>
        </w:rPr>
        <w:t>(1)</w:t>
      </w:r>
      <w:r w:rsidR="0039753F">
        <w:rPr>
          <w:sz w:val="24"/>
          <w:szCs w:val="24"/>
        </w:rPr>
        <w:t xml:space="preserve"> </w:t>
      </w:r>
      <w:r w:rsidR="00910C2B" w:rsidRPr="007C47AA">
        <w:rPr>
          <w:sz w:val="24"/>
          <w:szCs w:val="24"/>
        </w:rPr>
        <w:t xml:space="preserve">Допустими кандидати по </w:t>
      </w:r>
      <w:r w:rsidR="00702F69">
        <w:rPr>
          <w:sz w:val="24"/>
          <w:szCs w:val="24"/>
        </w:rPr>
        <w:t>процедурата</w:t>
      </w:r>
      <w:r w:rsidR="00702F69" w:rsidRPr="007C47AA">
        <w:rPr>
          <w:sz w:val="24"/>
          <w:szCs w:val="24"/>
        </w:rPr>
        <w:t xml:space="preserve"> </w:t>
      </w:r>
      <w:r w:rsidR="00910C2B" w:rsidRPr="007C47AA">
        <w:rPr>
          <w:sz w:val="24"/>
          <w:szCs w:val="24"/>
        </w:rPr>
        <w:t>са</w:t>
      </w:r>
      <w:r w:rsidR="008E504E" w:rsidRPr="007C47AA">
        <w:rPr>
          <w:sz w:val="24"/>
          <w:szCs w:val="24"/>
        </w:rPr>
        <w:t xml:space="preserve"> всички </w:t>
      </w:r>
      <w:r w:rsidR="00E942EA" w:rsidRPr="00E942EA">
        <w:rPr>
          <w:sz w:val="24"/>
          <w:szCs w:val="24"/>
        </w:rPr>
        <w:t>въздушни превозвачи</w:t>
      </w:r>
      <w:r w:rsidR="00E942EA">
        <w:rPr>
          <w:sz w:val="24"/>
          <w:szCs w:val="24"/>
        </w:rPr>
        <w:t>, които</w:t>
      </w:r>
      <w:r w:rsidR="00910C2B" w:rsidRPr="007C47AA">
        <w:rPr>
          <w:sz w:val="24"/>
          <w:szCs w:val="24"/>
        </w:rPr>
        <w:t xml:space="preserve">: </w:t>
      </w:r>
    </w:p>
    <w:p w14:paraId="20AFA737" w14:textId="64917674" w:rsidR="008E504E" w:rsidRPr="007C47AA" w:rsidRDefault="00B7544D" w:rsidP="000131F4">
      <w:pPr>
        <w:pStyle w:val="ListParagraph"/>
        <w:widowControl w:val="0"/>
        <w:autoSpaceDE w:val="0"/>
        <w:autoSpaceDN w:val="0"/>
        <w:adjustRightInd w:val="0"/>
        <w:ind w:left="0" w:firstLine="709"/>
        <w:jc w:val="both"/>
        <w:rPr>
          <w:sz w:val="24"/>
          <w:szCs w:val="24"/>
        </w:rPr>
      </w:pPr>
      <w:r w:rsidRPr="0017301D">
        <w:rPr>
          <w:sz w:val="24"/>
          <w:szCs w:val="24"/>
        </w:rPr>
        <w:t>1</w:t>
      </w:r>
      <w:r w:rsidR="00975BF1" w:rsidRPr="0017301D">
        <w:rPr>
          <w:sz w:val="24"/>
          <w:szCs w:val="24"/>
        </w:rPr>
        <w:t>.</w:t>
      </w:r>
      <w:r w:rsidR="008E504E" w:rsidRPr="007C47AA">
        <w:rPr>
          <w:sz w:val="24"/>
          <w:szCs w:val="24"/>
        </w:rPr>
        <w:t xml:space="preserve"> </w:t>
      </w:r>
      <w:r w:rsidR="00702F69">
        <w:rPr>
          <w:sz w:val="24"/>
          <w:szCs w:val="24"/>
        </w:rPr>
        <w:t>притежав</w:t>
      </w:r>
      <w:r w:rsidR="00283C3C">
        <w:rPr>
          <w:sz w:val="24"/>
          <w:szCs w:val="24"/>
        </w:rPr>
        <w:t>ат</w:t>
      </w:r>
      <w:r w:rsidR="00702F69">
        <w:rPr>
          <w:sz w:val="24"/>
          <w:szCs w:val="24"/>
        </w:rPr>
        <w:t xml:space="preserve"> </w:t>
      </w:r>
      <w:r w:rsidR="00E942EA" w:rsidRPr="00E942EA">
        <w:rPr>
          <w:sz w:val="24"/>
          <w:szCs w:val="24"/>
        </w:rPr>
        <w:t>оперативен лиценз на превозвач на Общността с разрешение за превоз на пътници, издаден от главния директор на Главна дирекция „Гражданска въздухоплавателна администрация“</w:t>
      </w:r>
      <w:r w:rsidR="008E504E" w:rsidRPr="007C47AA">
        <w:rPr>
          <w:sz w:val="24"/>
          <w:szCs w:val="24"/>
        </w:rPr>
        <w:t>;</w:t>
      </w:r>
    </w:p>
    <w:p w14:paraId="0DAEA2FA" w14:textId="77777777" w:rsidR="00B7544D" w:rsidRPr="007C47AA" w:rsidRDefault="00975BF1" w:rsidP="000131F4">
      <w:pPr>
        <w:pStyle w:val="NoSpacing"/>
        <w:tabs>
          <w:tab w:val="left" w:pos="709"/>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E504E" w:rsidRPr="007C47AA">
        <w:rPr>
          <w:rFonts w:ascii="Times New Roman" w:hAnsi="Times New Roman" w:cs="Times New Roman"/>
          <w:sz w:val="24"/>
          <w:szCs w:val="24"/>
        </w:rPr>
        <w:t>са регистрирани</w:t>
      </w:r>
      <w:r w:rsidR="00B41D51">
        <w:rPr>
          <w:rFonts w:ascii="Times New Roman" w:hAnsi="Times New Roman" w:cs="Times New Roman"/>
          <w:sz w:val="24"/>
          <w:szCs w:val="24"/>
        </w:rPr>
        <w:t xml:space="preserve"> </w:t>
      </w:r>
      <w:r w:rsidR="000131F4">
        <w:rPr>
          <w:rFonts w:ascii="Times New Roman" w:hAnsi="Times New Roman" w:cs="Times New Roman"/>
          <w:sz w:val="24"/>
          <w:szCs w:val="24"/>
        </w:rPr>
        <w:t xml:space="preserve">като въздушни превозвачи </w:t>
      </w:r>
      <w:r w:rsidR="008E504E" w:rsidRPr="007C47AA">
        <w:rPr>
          <w:rFonts w:ascii="Times New Roman" w:hAnsi="Times New Roman" w:cs="Times New Roman"/>
          <w:sz w:val="24"/>
          <w:szCs w:val="24"/>
        </w:rPr>
        <w:t>преди 1 януари 2020 г. и са из</w:t>
      </w:r>
      <w:r w:rsidR="00E942EA">
        <w:rPr>
          <w:rFonts w:ascii="Times New Roman" w:hAnsi="Times New Roman" w:cs="Times New Roman"/>
          <w:sz w:val="24"/>
          <w:szCs w:val="24"/>
        </w:rPr>
        <w:t>вършвали стопанска дейност през</w:t>
      </w:r>
      <w:r w:rsidR="00933947">
        <w:rPr>
          <w:rFonts w:ascii="Times New Roman" w:hAnsi="Times New Roman" w:cs="Times New Roman"/>
          <w:sz w:val="24"/>
          <w:szCs w:val="24"/>
        </w:rPr>
        <w:t xml:space="preserve"> </w:t>
      </w:r>
      <w:r w:rsidR="00E942EA">
        <w:rPr>
          <w:rFonts w:ascii="Times New Roman" w:hAnsi="Times New Roman" w:cs="Times New Roman"/>
          <w:sz w:val="24"/>
          <w:szCs w:val="24"/>
        </w:rPr>
        <w:t>2020 г. и 2021 г.</w:t>
      </w:r>
      <w:r w:rsidR="008E504E" w:rsidRPr="007C47AA">
        <w:rPr>
          <w:rFonts w:ascii="Times New Roman" w:hAnsi="Times New Roman" w:cs="Times New Roman"/>
          <w:sz w:val="24"/>
          <w:szCs w:val="24"/>
        </w:rPr>
        <w:t>;</w:t>
      </w:r>
    </w:p>
    <w:p w14:paraId="7FAF1AEC" w14:textId="77777777" w:rsidR="00B7544D" w:rsidRPr="00A63022" w:rsidRDefault="00E942EA" w:rsidP="000131F4">
      <w:pPr>
        <w:pStyle w:val="NoSpacing"/>
        <w:tabs>
          <w:tab w:val="left" w:pos="709"/>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975BF1">
        <w:rPr>
          <w:rFonts w:ascii="Times New Roman" w:hAnsi="Times New Roman" w:cs="Times New Roman"/>
          <w:sz w:val="24"/>
          <w:szCs w:val="24"/>
        </w:rPr>
        <w:t xml:space="preserve">. </w:t>
      </w:r>
      <w:r w:rsidR="008E504E" w:rsidRPr="007C47AA">
        <w:rPr>
          <w:rFonts w:ascii="Times New Roman" w:hAnsi="Times New Roman" w:cs="Times New Roman"/>
          <w:sz w:val="24"/>
          <w:szCs w:val="24"/>
        </w:rPr>
        <w:t xml:space="preserve">са регистрирали спад </w:t>
      </w:r>
      <w:r w:rsidR="00EA0DE2">
        <w:rPr>
          <w:rFonts w:ascii="Times New Roman" w:hAnsi="Times New Roman" w:cs="Times New Roman"/>
          <w:sz w:val="24"/>
          <w:szCs w:val="24"/>
        </w:rPr>
        <w:t xml:space="preserve">поне 30% </w:t>
      </w:r>
      <w:r w:rsidR="008E504E" w:rsidRPr="007C47AA">
        <w:rPr>
          <w:rFonts w:ascii="Times New Roman" w:hAnsi="Times New Roman" w:cs="Times New Roman"/>
          <w:sz w:val="24"/>
          <w:szCs w:val="24"/>
        </w:rPr>
        <w:t xml:space="preserve">в </w:t>
      </w:r>
      <w:r>
        <w:rPr>
          <w:rFonts w:ascii="Times New Roman" w:hAnsi="Times New Roman" w:cs="Times New Roman"/>
          <w:sz w:val="24"/>
          <w:szCs w:val="24"/>
        </w:rPr>
        <w:t>оборота</w:t>
      </w:r>
      <w:r w:rsidR="002C32CD">
        <w:rPr>
          <w:rFonts w:ascii="Times New Roman" w:hAnsi="Times New Roman" w:cs="Times New Roman"/>
          <w:sz w:val="24"/>
          <w:szCs w:val="24"/>
        </w:rPr>
        <w:t xml:space="preserve"> </w:t>
      </w:r>
      <w:r w:rsidRPr="00E942EA">
        <w:rPr>
          <w:rFonts w:ascii="Times New Roman" w:hAnsi="Times New Roman" w:cs="Times New Roman"/>
          <w:sz w:val="24"/>
          <w:szCs w:val="24"/>
        </w:rPr>
        <w:t xml:space="preserve">за периода от 1 март 2020 г. до 31 декември 2021 г. </w:t>
      </w:r>
      <w:r w:rsidRPr="00A63022">
        <w:rPr>
          <w:rFonts w:ascii="Times New Roman" w:hAnsi="Times New Roman" w:cs="Times New Roman"/>
          <w:sz w:val="24"/>
          <w:szCs w:val="24"/>
        </w:rPr>
        <w:t xml:space="preserve">спрямо </w:t>
      </w:r>
      <w:r w:rsidR="00247A93" w:rsidRPr="00A63022">
        <w:rPr>
          <w:rFonts w:ascii="Times New Roman" w:hAnsi="Times New Roman" w:cs="Times New Roman"/>
          <w:sz w:val="24"/>
          <w:szCs w:val="24"/>
        </w:rPr>
        <w:t xml:space="preserve">същия период от </w:t>
      </w:r>
      <w:r w:rsidRPr="00A63022">
        <w:rPr>
          <w:rFonts w:ascii="Times New Roman" w:hAnsi="Times New Roman" w:cs="Times New Roman"/>
          <w:sz w:val="24"/>
          <w:szCs w:val="24"/>
        </w:rPr>
        <w:t xml:space="preserve">2019 г., </w:t>
      </w:r>
      <w:r w:rsidR="00EA0DE2" w:rsidRPr="00A63022">
        <w:rPr>
          <w:rFonts w:ascii="Times New Roman" w:hAnsi="Times New Roman" w:cs="Times New Roman"/>
          <w:sz w:val="24"/>
          <w:szCs w:val="24"/>
        </w:rPr>
        <w:t>с изключение на случаите по т. 4;</w:t>
      </w:r>
    </w:p>
    <w:p w14:paraId="7BA8C239" w14:textId="77777777" w:rsidR="00EA0DE2" w:rsidRDefault="00EA0DE2" w:rsidP="000131F4">
      <w:pPr>
        <w:pStyle w:val="NoSpacing"/>
        <w:tabs>
          <w:tab w:val="left" w:pos="709"/>
          <w:tab w:val="left" w:pos="1134"/>
        </w:tabs>
        <w:ind w:firstLine="709"/>
        <w:jc w:val="both"/>
        <w:rPr>
          <w:rFonts w:ascii="Times New Roman" w:hAnsi="Times New Roman" w:cs="Times New Roman"/>
          <w:sz w:val="24"/>
          <w:szCs w:val="24"/>
        </w:rPr>
      </w:pPr>
      <w:r w:rsidRPr="00A63022">
        <w:rPr>
          <w:rFonts w:ascii="Times New Roman" w:hAnsi="Times New Roman" w:cs="Times New Roman"/>
          <w:sz w:val="24"/>
          <w:szCs w:val="24"/>
        </w:rPr>
        <w:t xml:space="preserve">4. </w:t>
      </w:r>
      <w:r w:rsidRPr="00F833FB">
        <w:rPr>
          <w:rFonts w:ascii="Times New Roman" w:hAnsi="Times New Roman" w:cs="Times New Roman"/>
          <w:sz w:val="24"/>
          <w:szCs w:val="24"/>
        </w:rPr>
        <w:t xml:space="preserve">са регистрирали спад под 30% в оборота за периода от 1 март 2020 г. до 31 декември 2021 г. спрямо </w:t>
      </w:r>
      <w:r w:rsidR="005C1A4D" w:rsidRPr="00F833FB">
        <w:rPr>
          <w:rFonts w:ascii="Times New Roman" w:hAnsi="Times New Roman" w:cs="Times New Roman"/>
          <w:sz w:val="24"/>
          <w:szCs w:val="24"/>
        </w:rPr>
        <w:t xml:space="preserve">същия период от </w:t>
      </w:r>
      <w:r w:rsidRPr="00F833FB">
        <w:rPr>
          <w:rFonts w:ascii="Times New Roman" w:hAnsi="Times New Roman" w:cs="Times New Roman"/>
          <w:sz w:val="24"/>
          <w:szCs w:val="24"/>
        </w:rPr>
        <w:t>2019 г., като общият размер на помощта</w:t>
      </w:r>
      <w:r w:rsidR="00C1150C" w:rsidRPr="00F833FB">
        <w:rPr>
          <w:rFonts w:ascii="Times New Roman" w:hAnsi="Times New Roman" w:cs="Times New Roman"/>
          <w:sz w:val="24"/>
          <w:szCs w:val="24"/>
        </w:rPr>
        <w:t xml:space="preserve"> в този случай</w:t>
      </w:r>
      <w:r w:rsidRPr="00F833FB">
        <w:rPr>
          <w:rFonts w:ascii="Times New Roman" w:hAnsi="Times New Roman" w:cs="Times New Roman"/>
          <w:sz w:val="24"/>
          <w:szCs w:val="24"/>
        </w:rPr>
        <w:t xml:space="preserve"> не може да надхвърля общата номинална стойност от 2,3 милиона евро за предприятие.</w:t>
      </w:r>
    </w:p>
    <w:p w14:paraId="142FF387" w14:textId="50F265EB" w:rsidR="00F833FB" w:rsidRDefault="00D718B6" w:rsidP="000131F4">
      <w:pPr>
        <w:pStyle w:val="NoSpacing"/>
        <w:tabs>
          <w:tab w:val="left" w:pos="709"/>
          <w:tab w:val="left" w:pos="1134"/>
        </w:tabs>
        <w:ind w:firstLine="709"/>
        <w:jc w:val="both"/>
        <w:rPr>
          <w:rFonts w:ascii="Times New Roman" w:hAnsi="Times New Roman" w:cs="Times New Roman"/>
          <w:sz w:val="24"/>
          <w:szCs w:val="24"/>
        </w:rPr>
      </w:pPr>
      <w:r w:rsidRPr="00685075">
        <w:rPr>
          <w:rFonts w:ascii="Times New Roman" w:hAnsi="Times New Roman" w:cs="Times New Roman"/>
          <w:b/>
          <w:sz w:val="24"/>
          <w:szCs w:val="24"/>
          <w:lang w:val="en-US"/>
        </w:rPr>
        <w:t>(2)</w:t>
      </w:r>
      <w:r w:rsidR="00F833FB">
        <w:rPr>
          <w:rFonts w:ascii="Times New Roman" w:hAnsi="Times New Roman" w:cs="Times New Roman"/>
          <w:sz w:val="24"/>
          <w:szCs w:val="24"/>
        </w:rPr>
        <w:t xml:space="preserve"> </w:t>
      </w:r>
      <w:r w:rsidR="00F833FB" w:rsidRPr="00685075">
        <w:rPr>
          <w:rFonts w:ascii="Times New Roman" w:hAnsi="Times New Roman" w:cs="Times New Roman"/>
          <w:sz w:val="24"/>
          <w:szCs w:val="24"/>
        </w:rPr>
        <w:t xml:space="preserve">Изискването на спад в оборота по </w:t>
      </w:r>
      <w:r w:rsidRPr="00685075">
        <w:rPr>
          <w:rFonts w:ascii="Times New Roman" w:hAnsi="Times New Roman" w:cs="Times New Roman"/>
          <w:sz w:val="24"/>
          <w:szCs w:val="24"/>
        </w:rPr>
        <w:t xml:space="preserve">ал. 1, </w:t>
      </w:r>
      <w:r w:rsidR="00F833FB" w:rsidRPr="00685075">
        <w:rPr>
          <w:rFonts w:ascii="Times New Roman" w:hAnsi="Times New Roman" w:cs="Times New Roman"/>
          <w:sz w:val="24"/>
          <w:szCs w:val="24"/>
        </w:rPr>
        <w:t xml:space="preserve">т. 4 не се прилага при получаване на положително становище от Европейската комисия относно съвместимостта на помощта с вътрешния пазар въз основа на </w:t>
      </w:r>
      <w:proofErr w:type="spellStart"/>
      <w:r w:rsidR="00F833FB" w:rsidRPr="00685075">
        <w:rPr>
          <w:rFonts w:ascii="Times New Roman" w:hAnsi="Times New Roman" w:cs="Times New Roman"/>
          <w:sz w:val="24"/>
          <w:szCs w:val="24"/>
        </w:rPr>
        <w:t>чл</w:t>
      </w:r>
      <w:proofErr w:type="spellEnd"/>
      <w:r w:rsidRPr="00685075">
        <w:rPr>
          <w:rFonts w:ascii="Times New Roman" w:hAnsi="Times New Roman" w:cs="Times New Roman"/>
          <w:sz w:val="24"/>
          <w:szCs w:val="24"/>
          <w:lang w:val="en-US"/>
        </w:rPr>
        <w:t>.</w:t>
      </w:r>
      <w:r w:rsidR="00F833FB" w:rsidRPr="00685075">
        <w:rPr>
          <w:rFonts w:ascii="Times New Roman" w:hAnsi="Times New Roman" w:cs="Times New Roman"/>
          <w:sz w:val="24"/>
          <w:szCs w:val="24"/>
        </w:rPr>
        <w:t xml:space="preserve"> 107, параграф 3, буква „б” от Договора за функционирането на </w:t>
      </w:r>
      <w:proofErr w:type="spellStart"/>
      <w:r w:rsidR="00F833FB" w:rsidRPr="00685075">
        <w:rPr>
          <w:rFonts w:ascii="Times New Roman" w:hAnsi="Times New Roman" w:cs="Times New Roman"/>
          <w:sz w:val="24"/>
          <w:szCs w:val="24"/>
        </w:rPr>
        <w:t>Eвропейския</w:t>
      </w:r>
      <w:proofErr w:type="spellEnd"/>
      <w:r w:rsidR="00F833FB" w:rsidRPr="00685075">
        <w:rPr>
          <w:rFonts w:ascii="Times New Roman" w:hAnsi="Times New Roman" w:cs="Times New Roman"/>
          <w:sz w:val="24"/>
          <w:szCs w:val="24"/>
        </w:rPr>
        <w:t xml:space="preserve"> съюз.</w:t>
      </w:r>
    </w:p>
    <w:p w14:paraId="0E9E4E66" w14:textId="13ACB7D9" w:rsidR="0039753F" w:rsidRDefault="0039753F" w:rsidP="000131F4">
      <w:pPr>
        <w:pStyle w:val="NoSpacing"/>
        <w:tabs>
          <w:tab w:val="left" w:pos="709"/>
          <w:tab w:val="left" w:pos="1134"/>
        </w:tabs>
        <w:ind w:firstLine="709"/>
        <w:jc w:val="both"/>
        <w:rPr>
          <w:rFonts w:ascii="Times New Roman" w:hAnsi="Times New Roman" w:cs="Times New Roman"/>
          <w:sz w:val="24"/>
          <w:szCs w:val="24"/>
        </w:rPr>
      </w:pPr>
      <w:r w:rsidRPr="00685075">
        <w:rPr>
          <w:rFonts w:ascii="Times New Roman" w:hAnsi="Times New Roman" w:cs="Times New Roman"/>
          <w:b/>
          <w:sz w:val="24"/>
          <w:szCs w:val="24"/>
        </w:rPr>
        <w:t>(</w:t>
      </w:r>
      <w:r w:rsidR="00685075">
        <w:rPr>
          <w:rFonts w:ascii="Times New Roman" w:hAnsi="Times New Roman" w:cs="Times New Roman"/>
          <w:b/>
          <w:sz w:val="24"/>
          <w:szCs w:val="24"/>
          <w:lang w:val="en-US"/>
        </w:rPr>
        <w:t>3</w:t>
      </w:r>
      <w:r w:rsidRPr="00685075">
        <w:rPr>
          <w:rFonts w:ascii="Times New Roman" w:hAnsi="Times New Roman" w:cs="Times New Roman"/>
          <w:b/>
          <w:sz w:val="24"/>
          <w:szCs w:val="24"/>
        </w:rPr>
        <w:t>)</w:t>
      </w:r>
      <w:r>
        <w:rPr>
          <w:rFonts w:ascii="Times New Roman" w:hAnsi="Times New Roman" w:cs="Times New Roman"/>
          <w:sz w:val="24"/>
          <w:szCs w:val="24"/>
        </w:rPr>
        <w:t xml:space="preserve"> Спадът в оборота по </w:t>
      </w:r>
      <w:r w:rsidR="004E27A1">
        <w:rPr>
          <w:rFonts w:ascii="Times New Roman" w:hAnsi="Times New Roman" w:cs="Times New Roman"/>
          <w:sz w:val="24"/>
          <w:szCs w:val="24"/>
        </w:rPr>
        <w:t xml:space="preserve">ал. 1, </w:t>
      </w:r>
      <w:r>
        <w:rPr>
          <w:rFonts w:ascii="Times New Roman" w:hAnsi="Times New Roman" w:cs="Times New Roman"/>
          <w:sz w:val="24"/>
          <w:szCs w:val="24"/>
        </w:rPr>
        <w:t xml:space="preserve">т. 3 </w:t>
      </w:r>
      <w:r w:rsidRPr="00206EC4">
        <w:rPr>
          <w:rFonts w:ascii="Times New Roman" w:hAnsi="Times New Roman" w:cs="Times New Roman"/>
          <w:sz w:val="24"/>
          <w:szCs w:val="24"/>
        </w:rPr>
        <w:t>и 4</w:t>
      </w:r>
      <w:r>
        <w:rPr>
          <w:rFonts w:ascii="Times New Roman" w:hAnsi="Times New Roman" w:cs="Times New Roman"/>
          <w:sz w:val="24"/>
          <w:szCs w:val="24"/>
        </w:rPr>
        <w:t xml:space="preserve"> се изчислява като за периода </w:t>
      </w:r>
      <w:r w:rsidRPr="0039753F">
        <w:rPr>
          <w:rFonts w:ascii="Times New Roman" w:hAnsi="Times New Roman" w:cs="Times New Roman"/>
          <w:sz w:val="24"/>
          <w:szCs w:val="24"/>
        </w:rPr>
        <w:t xml:space="preserve">1 март 2020 г. </w:t>
      </w:r>
      <w:r>
        <w:rPr>
          <w:rFonts w:ascii="Times New Roman" w:hAnsi="Times New Roman" w:cs="Times New Roman"/>
          <w:sz w:val="24"/>
          <w:szCs w:val="24"/>
        </w:rPr>
        <w:t>-</w:t>
      </w:r>
      <w:r w:rsidRPr="0039753F">
        <w:rPr>
          <w:rFonts w:ascii="Times New Roman" w:hAnsi="Times New Roman" w:cs="Times New Roman"/>
          <w:sz w:val="24"/>
          <w:szCs w:val="24"/>
        </w:rPr>
        <w:t xml:space="preserve"> 31 декември 2021 г.</w:t>
      </w:r>
      <w:r>
        <w:rPr>
          <w:rFonts w:ascii="Times New Roman" w:hAnsi="Times New Roman" w:cs="Times New Roman"/>
          <w:sz w:val="24"/>
          <w:szCs w:val="24"/>
        </w:rPr>
        <w:t xml:space="preserve"> (22 месеца) се взима </w:t>
      </w:r>
      <w:proofErr w:type="spellStart"/>
      <w:r>
        <w:rPr>
          <w:rFonts w:ascii="Times New Roman" w:hAnsi="Times New Roman" w:cs="Times New Roman"/>
          <w:sz w:val="24"/>
          <w:szCs w:val="24"/>
        </w:rPr>
        <w:t>средномесечния</w:t>
      </w:r>
      <w:proofErr w:type="spellEnd"/>
      <w:r>
        <w:rPr>
          <w:rFonts w:ascii="Times New Roman" w:hAnsi="Times New Roman" w:cs="Times New Roman"/>
          <w:sz w:val="24"/>
          <w:szCs w:val="24"/>
        </w:rPr>
        <w:t xml:space="preserve"> оборот за 12 месеца, като общата сума на оборота за </w:t>
      </w:r>
      <w:r w:rsidRPr="0039753F">
        <w:rPr>
          <w:rFonts w:ascii="Times New Roman" w:hAnsi="Times New Roman" w:cs="Times New Roman"/>
          <w:sz w:val="24"/>
          <w:szCs w:val="24"/>
        </w:rPr>
        <w:t xml:space="preserve">периода 1 март 2020 г. - 31 декември 2021 г. </w:t>
      </w:r>
      <w:r>
        <w:rPr>
          <w:rFonts w:ascii="Times New Roman" w:hAnsi="Times New Roman" w:cs="Times New Roman"/>
          <w:sz w:val="24"/>
          <w:szCs w:val="24"/>
        </w:rPr>
        <w:t>се раздели на 22 и се умножи по 12.</w:t>
      </w:r>
    </w:p>
    <w:p w14:paraId="6A32560D" w14:textId="77777777" w:rsidR="00B84D5A" w:rsidRPr="00B84D5A" w:rsidRDefault="00B84D5A" w:rsidP="000131F4">
      <w:pPr>
        <w:pStyle w:val="NoSpacing"/>
        <w:tabs>
          <w:tab w:val="left" w:pos="709"/>
          <w:tab w:val="left" w:pos="1134"/>
        </w:tabs>
        <w:ind w:firstLine="709"/>
        <w:jc w:val="both"/>
        <w:rPr>
          <w:rFonts w:ascii="Times New Roman" w:hAnsi="Times New Roman" w:cs="Times New Roman"/>
          <w:sz w:val="24"/>
          <w:szCs w:val="24"/>
        </w:rPr>
      </w:pPr>
      <w:r w:rsidRPr="00B84D5A">
        <w:rPr>
          <w:rFonts w:ascii="Times New Roman" w:hAnsi="Times New Roman" w:cs="Times New Roman"/>
          <w:b/>
          <w:sz w:val="24"/>
          <w:szCs w:val="24"/>
        </w:rPr>
        <w:t>Чл. 3.</w:t>
      </w:r>
      <w:r>
        <w:rPr>
          <w:rFonts w:ascii="Times New Roman" w:hAnsi="Times New Roman" w:cs="Times New Roman"/>
          <w:sz w:val="24"/>
          <w:szCs w:val="24"/>
        </w:rPr>
        <w:t xml:space="preserve"> </w:t>
      </w:r>
      <w:r w:rsidRPr="00B84D5A">
        <w:rPr>
          <w:rFonts w:ascii="Times New Roman" w:hAnsi="Times New Roman" w:cs="Times New Roman"/>
          <w:b/>
          <w:sz w:val="24"/>
          <w:szCs w:val="24"/>
        </w:rPr>
        <w:t>(1)</w:t>
      </w:r>
      <w:r>
        <w:rPr>
          <w:rFonts w:ascii="Times New Roman" w:hAnsi="Times New Roman" w:cs="Times New Roman"/>
          <w:sz w:val="24"/>
          <w:szCs w:val="24"/>
        </w:rPr>
        <w:t xml:space="preserve"> </w:t>
      </w:r>
      <w:r w:rsidRPr="00B84D5A">
        <w:rPr>
          <w:rFonts w:ascii="Times New Roman" w:hAnsi="Times New Roman" w:cs="Times New Roman"/>
          <w:sz w:val="24"/>
          <w:szCs w:val="24"/>
        </w:rPr>
        <w:t xml:space="preserve">Не могат да кандидатстват за получаване на безвъзмездни средства по </w:t>
      </w:r>
      <w:r w:rsidRPr="0023284E">
        <w:rPr>
          <w:rFonts w:ascii="Times New Roman" w:hAnsi="Times New Roman" w:cs="Times New Roman"/>
          <w:sz w:val="24"/>
          <w:szCs w:val="24"/>
        </w:rPr>
        <w:t xml:space="preserve">чл. 1 </w:t>
      </w:r>
      <w:r w:rsidRPr="00B84D5A">
        <w:rPr>
          <w:rFonts w:ascii="Times New Roman" w:hAnsi="Times New Roman" w:cs="Times New Roman"/>
          <w:sz w:val="24"/>
          <w:szCs w:val="24"/>
        </w:rPr>
        <w:t>предприятия, които са били в затруднено положение по смисъла на Регламент (ЕС) № 651 на Комисията от 17 юни 2014 г. за обявяване на някои категории помощи за съвместими с вътрешния пазар в приложение на членове 107 и 108 от Договора (Общ регламент за групово освобождаване), към 31 декември 2019 г., в съответствие със Съобщение на Комисията. Временна рамка за мерки за държавна помощ в подкрепа на икономиката в условията на сегашното разпространение на COVID-19.</w:t>
      </w:r>
    </w:p>
    <w:p w14:paraId="281C1700" w14:textId="77777777" w:rsidR="00B84D5A" w:rsidRDefault="00B84D5A" w:rsidP="000131F4">
      <w:pPr>
        <w:pStyle w:val="NoSpacing"/>
        <w:tabs>
          <w:tab w:val="left" w:pos="709"/>
          <w:tab w:val="left" w:pos="1134"/>
        </w:tabs>
        <w:ind w:firstLine="709"/>
        <w:jc w:val="both"/>
        <w:rPr>
          <w:rFonts w:ascii="Times New Roman" w:hAnsi="Times New Roman" w:cs="Times New Roman"/>
          <w:sz w:val="24"/>
          <w:szCs w:val="24"/>
        </w:rPr>
      </w:pPr>
      <w:r w:rsidRPr="00B84D5A">
        <w:rPr>
          <w:rFonts w:ascii="Times New Roman" w:hAnsi="Times New Roman" w:cs="Times New Roman"/>
          <w:b/>
          <w:sz w:val="24"/>
          <w:szCs w:val="24"/>
        </w:rPr>
        <w:t>(2)</w:t>
      </w:r>
      <w:r>
        <w:rPr>
          <w:rFonts w:ascii="Times New Roman" w:hAnsi="Times New Roman" w:cs="Times New Roman"/>
          <w:sz w:val="24"/>
          <w:szCs w:val="24"/>
        </w:rPr>
        <w:t xml:space="preserve"> </w:t>
      </w:r>
      <w:r w:rsidRPr="00B84D5A">
        <w:rPr>
          <w:rFonts w:ascii="Times New Roman" w:hAnsi="Times New Roman" w:cs="Times New Roman"/>
          <w:sz w:val="24"/>
          <w:szCs w:val="24"/>
        </w:rPr>
        <w:t xml:space="preserve"> Забраната по </w:t>
      </w:r>
      <w:r>
        <w:rPr>
          <w:rFonts w:ascii="Times New Roman" w:hAnsi="Times New Roman" w:cs="Times New Roman"/>
          <w:sz w:val="24"/>
          <w:szCs w:val="24"/>
        </w:rPr>
        <w:t>ал. 1</w:t>
      </w:r>
      <w:r w:rsidRPr="00B84D5A">
        <w:rPr>
          <w:rFonts w:ascii="Times New Roman" w:hAnsi="Times New Roman" w:cs="Times New Roman"/>
          <w:sz w:val="24"/>
          <w:szCs w:val="24"/>
        </w:rPr>
        <w:t xml:space="preserve"> не се прилага за </w:t>
      </w:r>
      <w:proofErr w:type="spellStart"/>
      <w:r w:rsidRPr="00B84D5A">
        <w:rPr>
          <w:rFonts w:ascii="Times New Roman" w:hAnsi="Times New Roman" w:cs="Times New Roman"/>
          <w:sz w:val="24"/>
          <w:szCs w:val="24"/>
        </w:rPr>
        <w:t>микро</w:t>
      </w:r>
      <w:proofErr w:type="spellEnd"/>
      <w:r w:rsidRPr="00B84D5A">
        <w:rPr>
          <w:rFonts w:ascii="Times New Roman" w:hAnsi="Times New Roman" w:cs="Times New Roman"/>
          <w:sz w:val="24"/>
          <w:szCs w:val="24"/>
        </w:rPr>
        <w:t xml:space="preserve">- или малки предприятия по смисъла на приложение I към Общия регламент за групово освобождаване, които към 31 декември 2019 г. вече са били в затруднено положение, при условие, че те не са обект на процедура по колективна несъстоятелност съгласно националното право и не са получили помощ за </w:t>
      </w:r>
      <w:r w:rsidRPr="00B84D5A">
        <w:rPr>
          <w:rFonts w:ascii="Times New Roman" w:hAnsi="Times New Roman" w:cs="Times New Roman"/>
          <w:sz w:val="24"/>
          <w:szCs w:val="24"/>
        </w:rPr>
        <w:lastRenderedPageBreak/>
        <w:t xml:space="preserve">оздравяване, или ако са получили такава, към момента на предоставяне на настоящата безвъзмездна финансова помощ, не са възстановили заема или са прекратили гаранцията, или помощ за преструктуриране, или ако са получили такава, към момента на предоставяне на настоящата безвъзмездна финансова помощ, не са обект на план за преструктуриране.   </w:t>
      </w:r>
    </w:p>
    <w:p w14:paraId="58AB3284" w14:textId="77777777" w:rsidR="00910C2B" w:rsidRPr="007C47AA" w:rsidRDefault="007C47AA" w:rsidP="000131F4">
      <w:pPr>
        <w:widowControl w:val="0"/>
        <w:autoSpaceDE w:val="0"/>
        <w:autoSpaceDN w:val="0"/>
        <w:adjustRightInd w:val="0"/>
        <w:ind w:firstLine="480"/>
        <w:jc w:val="both"/>
        <w:rPr>
          <w:sz w:val="24"/>
          <w:szCs w:val="24"/>
        </w:rPr>
      </w:pPr>
      <w:r w:rsidRPr="007C47AA">
        <w:rPr>
          <w:b/>
          <w:sz w:val="24"/>
          <w:szCs w:val="24"/>
        </w:rPr>
        <w:t>Чл.</w:t>
      </w:r>
      <w:r w:rsidR="00B7544D" w:rsidRPr="007C47AA">
        <w:rPr>
          <w:b/>
          <w:sz w:val="24"/>
          <w:szCs w:val="24"/>
        </w:rPr>
        <w:t xml:space="preserve"> </w:t>
      </w:r>
      <w:r w:rsidR="00B84D5A">
        <w:rPr>
          <w:b/>
          <w:sz w:val="24"/>
          <w:szCs w:val="24"/>
        </w:rPr>
        <w:t>4</w:t>
      </w:r>
      <w:r w:rsidR="00B7544D" w:rsidRPr="007C47AA">
        <w:rPr>
          <w:b/>
          <w:sz w:val="24"/>
          <w:szCs w:val="24"/>
        </w:rPr>
        <w:t>.</w:t>
      </w:r>
      <w:r w:rsidR="00B7544D" w:rsidRPr="007C47AA">
        <w:rPr>
          <w:sz w:val="24"/>
          <w:szCs w:val="24"/>
        </w:rPr>
        <w:t xml:space="preserve"> </w:t>
      </w:r>
      <w:r w:rsidR="00910C2B" w:rsidRPr="007C47AA">
        <w:rPr>
          <w:sz w:val="24"/>
          <w:szCs w:val="24"/>
        </w:rPr>
        <w:t xml:space="preserve">Недопустими кандидати по </w:t>
      </w:r>
      <w:r w:rsidR="002C4039">
        <w:rPr>
          <w:sz w:val="24"/>
          <w:szCs w:val="24"/>
        </w:rPr>
        <w:t>процедурата</w:t>
      </w:r>
      <w:r w:rsidR="002C4039" w:rsidRPr="007C47AA">
        <w:rPr>
          <w:sz w:val="24"/>
          <w:szCs w:val="24"/>
        </w:rPr>
        <w:t xml:space="preserve"> </w:t>
      </w:r>
      <w:r w:rsidR="00910C2B" w:rsidRPr="007C47AA">
        <w:rPr>
          <w:sz w:val="24"/>
          <w:szCs w:val="24"/>
        </w:rPr>
        <w:t>са</w:t>
      </w:r>
      <w:r w:rsidR="00AA42AC">
        <w:rPr>
          <w:sz w:val="24"/>
          <w:szCs w:val="24"/>
        </w:rPr>
        <w:t xml:space="preserve"> превозвачи, които</w:t>
      </w:r>
      <w:r w:rsidR="00070996">
        <w:rPr>
          <w:sz w:val="24"/>
          <w:szCs w:val="24"/>
        </w:rPr>
        <w:t xml:space="preserve"> не отговарят на изискванията по чл. 2, както и които</w:t>
      </w:r>
      <w:r w:rsidR="00910C2B" w:rsidRPr="007C47AA">
        <w:rPr>
          <w:sz w:val="24"/>
          <w:szCs w:val="24"/>
        </w:rPr>
        <w:t xml:space="preserve">: </w:t>
      </w:r>
    </w:p>
    <w:p w14:paraId="3ABDD1C9"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1</w:t>
      </w:r>
      <w:r w:rsidR="00E85CD4">
        <w:rPr>
          <w:rFonts w:eastAsiaTheme="minorHAnsi"/>
          <w:b/>
          <w:sz w:val="24"/>
          <w:szCs w:val="24"/>
          <w:lang w:eastAsia="en-US"/>
        </w:rPr>
        <w:t>.</w:t>
      </w:r>
      <w:r>
        <w:rPr>
          <w:rFonts w:eastAsiaTheme="minorHAnsi"/>
          <w:sz w:val="24"/>
          <w:szCs w:val="24"/>
          <w:lang w:eastAsia="en-US"/>
        </w:rPr>
        <w:t xml:space="preserve"> </w:t>
      </w:r>
      <w:r w:rsidR="00AD0209">
        <w:rPr>
          <w:rFonts w:eastAsiaTheme="minorHAnsi"/>
          <w:sz w:val="24"/>
          <w:szCs w:val="24"/>
          <w:lang w:eastAsia="en-US"/>
        </w:rPr>
        <w:t xml:space="preserve">са </w:t>
      </w:r>
      <w:r>
        <w:rPr>
          <w:rFonts w:eastAsiaTheme="minorHAnsi"/>
          <w:sz w:val="24"/>
          <w:szCs w:val="24"/>
          <w:lang w:eastAsia="en-US"/>
        </w:rPr>
        <w:t>обявени в несъстоятелност,</w:t>
      </w:r>
      <w:r w:rsidRPr="00AA42AC">
        <w:rPr>
          <w:rFonts w:eastAsiaTheme="minorHAnsi"/>
          <w:sz w:val="24"/>
          <w:szCs w:val="24"/>
          <w:lang w:eastAsia="en-US"/>
        </w:rPr>
        <w:t xml:space="preserve"> са в п</w:t>
      </w:r>
      <w:r>
        <w:rPr>
          <w:rFonts w:eastAsiaTheme="minorHAnsi"/>
          <w:sz w:val="24"/>
          <w:szCs w:val="24"/>
          <w:lang w:eastAsia="en-US"/>
        </w:rPr>
        <w:t>роизводство по несъстоятелност или</w:t>
      </w:r>
      <w:r w:rsidRPr="00AA42AC">
        <w:rPr>
          <w:rFonts w:eastAsiaTheme="minorHAnsi"/>
          <w:sz w:val="24"/>
          <w:szCs w:val="24"/>
          <w:lang w:eastAsia="en-US"/>
        </w:rPr>
        <w:t xml:space="preserve"> в процедура по ликвидация;</w:t>
      </w:r>
    </w:p>
    <w:p w14:paraId="1F25F213"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2</w:t>
      </w:r>
      <w:r w:rsidR="00E85CD4">
        <w:rPr>
          <w:rFonts w:eastAsiaTheme="minorHAnsi"/>
          <w:b/>
          <w:sz w:val="24"/>
          <w:szCs w:val="24"/>
          <w:lang w:eastAsia="en-US"/>
        </w:rPr>
        <w:t>.</w:t>
      </w:r>
      <w:r w:rsidRPr="00AA42AC">
        <w:rPr>
          <w:rFonts w:eastAsiaTheme="minorHAnsi"/>
          <w:sz w:val="24"/>
          <w:szCs w:val="24"/>
          <w:lang w:eastAsia="en-US"/>
        </w:rPr>
        <w:t xml:space="preserve"> са сключили извънсъдебно споразумение с кредиторите си по смисъла на чл. 740 от Търговския закон;</w:t>
      </w:r>
    </w:p>
    <w:p w14:paraId="0DC48584"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3</w:t>
      </w:r>
      <w:r w:rsidR="00E85CD4">
        <w:rPr>
          <w:rFonts w:eastAsiaTheme="minorHAnsi"/>
          <w:b/>
          <w:sz w:val="24"/>
          <w:szCs w:val="24"/>
          <w:lang w:eastAsia="en-US"/>
        </w:rPr>
        <w:t>.</w:t>
      </w:r>
      <w:r w:rsidRPr="00AA42AC">
        <w:rPr>
          <w:rFonts w:eastAsiaTheme="minorHAnsi"/>
          <w:sz w:val="24"/>
          <w:szCs w:val="24"/>
          <w:lang w:eastAsia="en-US"/>
        </w:rPr>
        <w:t xml:space="preserve"> са преустановили дейността си;</w:t>
      </w:r>
    </w:p>
    <w:p w14:paraId="4742DEC9"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4</w:t>
      </w:r>
      <w:r w:rsidR="00E85CD4">
        <w:rPr>
          <w:rFonts w:eastAsiaTheme="minorHAnsi"/>
          <w:sz w:val="24"/>
          <w:szCs w:val="24"/>
          <w:lang w:eastAsia="en-US"/>
        </w:rPr>
        <w:t>.</w:t>
      </w:r>
      <w:r w:rsidRPr="00AA42AC">
        <w:rPr>
          <w:rFonts w:eastAsiaTheme="minorHAnsi"/>
          <w:sz w:val="24"/>
          <w:szCs w:val="24"/>
          <w:lang w:eastAsia="en-US"/>
        </w:rPr>
        <w:t xml:space="preserve"> се намират в подобно положение, произтичащо от сходна на описаните по-горе процедури, съгласно законодателството на държавата, в която са установени;</w:t>
      </w:r>
    </w:p>
    <w:p w14:paraId="6B69A9F2"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5</w:t>
      </w:r>
      <w:r w:rsidR="00E85CD4">
        <w:rPr>
          <w:rFonts w:eastAsiaTheme="minorHAnsi"/>
          <w:sz w:val="24"/>
          <w:szCs w:val="24"/>
          <w:lang w:eastAsia="en-US"/>
        </w:rPr>
        <w:t>.</w:t>
      </w:r>
      <w:r w:rsidRPr="00AA42AC">
        <w:rPr>
          <w:rFonts w:eastAsiaTheme="minorHAnsi"/>
          <w:sz w:val="24"/>
          <w:szCs w:val="24"/>
          <w:lang w:eastAsia="en-US"/>
        </w:rPr>
        <w:t xml:space="preserve"> са извършили нарушение, установено с влязло в сила наказателно постановление или съдебно решение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4FA99C74"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6</w:t>
      </w:r>
      <w:r w:rsidR="00E85CD4">
        <w:rPr>
          <w:rFonts w:eastAsiaTheme="minorHAnsi"/>
          <w:sz w:val="24"/>
          <w:szCs w:val="24"/>
          <w:lang w:eastAsia="en-US"/>
        </w:rPr>
        <w:t>.</w:t>
      </w:r>
      <w:r w:rsidRPr="00AA42AC">
        <w:rPr>
          <w:rFonts w:eastAsiaTheme="minorHAnsi"/>
          <w:sz w:val="24"/>
          <w:szCs w:val="24"/>
          <w:lang w:eastAsia="en-US"/>
        </w:rPr>
        <w:t xml:space="preserve"> са лишени от правото да упражняват определена професия или дейност съгласно законодателството на държавата, в която е извършено деянието;</w:t>
      </w:r>
    </w:p>
    <w:p w14:paraId="38E3EB94"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7</w:t>
      </w:r>
      <w:r w:rsidR="00E85CD4">
        <w:rPr>
          <w:rFonts w:eastAsiaTheme="minorHAnsi"/>
          <w:sz w:val="24"/>
          <w:szCs w:val="24"/>
          <w:lang w:eastAsia="en-US"/>
        </w:rPr>
        <w:t>.</w:t>
      </w:r>
      <w:r w:rsidRPr="00AA42AC">
        <w:rPr>
          <w:rFonts w:eastAsiaTheme="minorHAnsi"/>
          <w:sz w:val="24"/>
          <w:szCs w:val="24"/>
          <w:lang w:eastAsia="en-US"/>
        </w:rPr>
        <w:t xml:space="preserve"> са сключили споразумение с други лица с цел нарушаване на конкуренцията, когато нарушението е установено с акт на компетентен орган;</w:t>
      </w:r>
    </w:p>
    <w:p w14:paraId="1AD153A6"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8</w:t>
      </w:r>
      <w:r w:rsidR="00E85CD4">
        <w:rPr>
          <w:rFonts w:eastAsiaTheme="minorHAnsi"/>
          <w:sz w:val="24"/>
          <w:szCs w:val="24"/>
          <w:lang w:eastAsia="en-US"/>
        </w:rPr>
        <w:t>.</w:t>
      </w:r>
      <w:r w:rsidRPr="00AA42AC">
        <w:rPr>
          <w:rFonts w:eastAsiaTheme="minorHAnsi"/>
          <w:sz w:val="24"/>
          <w:szCs w:val="24"/>
          <w:lang w:eastAsia="en-US"/>
        </w:rPr>
        <w:t xml:space="preserve"> е доказано, че са виновни за неизпълнение на договор за обществена поръчка ли на договор за концесия на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B82DAB3" w14:textId="77777777" w:rsidR="00AA42AC" w:rsidRPr="00AA42AC" w:rsidRDefault="00EA0DE2" w:rsidP="000131F4">
      <w:pPr>
        <w:widowControl w:val="0"/>
        <w:autoSpaceDE w:val="0"/>
        <w:autoSpaceDN w:val="0"/>
        <w:adjustRightInd w:val="0"/>
        <w:ind w:firstLine="480"/>
        <w:jc w:val="both"/>
        <w:rPr>
          <w:rFonts w:eastAsiaTheme="minorHAnsi"/>
          <w:sz w:val="24"/>
          <w:szCs w:val="24"/>
          <w:lang w:eastAsia="en-US"/>
        </w:rPr>
      </w:pPr>
      <w:r>
        <w:rPr>
          <w:rFonts w:eastAsiaTheme="minorHAnsi"/>
          <w:b/>
          <w:sz w:val="24"/>
          <w:szCs w:val="24"/>
          <w:lang w:eastAsia="en-US"/>
        </w:rPr>
        <w:t>9</w:t>
      </w:r>
      <w:r w:rsidR="00E85CD4">
        <w:rPr>
          <w:rFonts w:eastAsiaTheme="minorHAnsi"/>
          <w:sz w:val="24"/>
          <w:szCs w:val="24"/>
          <w:lang w:eastAsia="en-US"/>
        </w:rPr>
        <w:t>.</w:t>
      </w:r>
      <w:r w:rsidR="00AA42AC" w:rsidRPr="00AA42AC">
        <w:rPr>
          <w:rFonts w:eastAsiaTheme="minorHAnsi"/>
          <w:sz w:val="24"/>
          <w:szCs w:val="24"/>
          <w:lang w:eastAsia="en-US"/>
        </w:rPr>
        <w:t xml:space="preserve">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160CE53D"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1</w:t>
      </w:r>
      <w:r w:rsidR="00EA0DE2">
        <w:rPr>
          <w:rFonts w:eastAsiaTheme="minorHAnsi"/>
          <w:b/>
          <w:sz w:val="24"/>
          <w:szCs w:val="24"/>
          <w:lang w:eastAsia="en-US"/>
        </w:rPr>
        <w:t>0</w:t>
      </w:r>
      <w:r w:rsidR="00E85CD4">
        <w:rPr>
          <w:rFonts w:eastAsiaTheme="minorHAnsi"/>
          <w:b/>
          <w:sz w:val="24"/>
          <w:szCs w:val="24"/>
          <w:lang w:eastAsia="en-US"/>
        </w:rPr>
        <w:t>.</w:t>
      </w:r>
      <w:r w:rsidRPr="00AA42AC">
        <w:rPr>
          <w:rFonts w:eastAsiaTheme="minorHAnsi"/>
          <w:sz w:val="24"/>
          <w:szCs w:val="24"/>
          <w:lang w:eastAsia="en-US"/>
        </w:rPr>
        <w:t xml:space="preserve">  чрез лицата, които представляват кандидата са правили опит да:</w:t>
      </w:r>
    </w:p>
    <w:p w14:paraId="07C31155" w14:textId="7E3CBADD"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AA42AC">
        <w:rPr>
          <w:rFonts w:eastAsiaTheme="minorHAnsi"/>
          <w:sz w:val="24"/>
          <w:szCs w:val="24"/>
          <w:lang w:eastAsia="en-US"/>
        </w:rPr>
        <w:t>а) повлияят на вземането на решения от страна на Министерството на транспорта</w:t>
      </w:r>
      <w:r w:rsidR="008C0C6D">
        <w:rPr>
          <w:rFonts w:eastAsiaTheme="minorHAnsi"/>
          <w:sz w:val="24"/>
          <w:szCs w:val="24"/>
          <w:lang w:eastAsia="en-US"/>
        </w:rPr>
        <w:t xml:space="preserve"> </w:t>
      </w:r>
      <w:r w:rsidRPr="00AA42AC">
        <w:rPr>
          <w:rFonts w:eastAsiaTheme="minorHAnsi"/>
          <w:sz w:val="24"/>
          <w:szCs w:val="24"/>
          <w:lang w:eastAsia="en-US"/>
        </w:rPr>
        <w:t>и съобщенията, свързано с отстраняването, подбора или възлагането, включително чрез предоставяне на невярна или заблуждаваща информация,</w:t>
      </w:r>
    </w:p>
    <w:p w14:paraId="617C97E2"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AA42AC">
        <w:rPr>
          <w:rFonts w:eastAsiaTheme="minorHAnsi"/>
          <w:sz w:val="24"/>
          <w:szCs w:val="24"/>
          <w:lang w:eastAsia="en-US"/>
        </w:rPr>
        <w:t xml:space="preserve">б) или получат информация, която може да им даде неоснователно предимство в </w:t>
      </w:r>
      <w:r w:rsidR="008E4E86">
        <w:rPr>
          <w:rFonts w:eastAsiaTheme="minorHAnsi"/>
          <w:sz w:val="24"/>
          <w:szCs w:val="24"/>
          <w:lang w:eastAsia="en-US"/>
        </w:rPr>
        <w:t>процедура</w:t>
      </w:r>
      <w:r w:rsidR="008E4E86" w:rsidRPr="00AA42AC">
        <w:rPr>
          <w:rFonts w:eastAsiaTheme="minorHAnsi"/>
          <w:sz w:val="24"/>
          <w:szCs w:val="24"/>
          <w:lang w:eastAsia="en-US"/>
        </w:rPr>
        <w:t xml:space="preserve">та </w:t>
      </w:r>
      <w:r w:rsidRPr="00AA42AC">
        <w:rPr>
          <w:rFonts w:eastAsiaTheme="minorHAnsi"/>
          <w:sz w:val="24"/>
          <w:szCs w:val="24"/>
          <w:lang w:eastAsia="en-US"/>
        </w:rPr>
        <w:t xml:space="preserve">за предоставяне на </w:t>
      </w:r>
      <w:r w:rsidR="009B7D55">
        <w:rPr>
          <w:rFonts w:eastAsiaTheme="minorHAnsi"/>
          <w:sz w:val="24"/>
          <w:szCs w:val="24"/>
          <w:lang w:eastAsia="en-US"/>
        </w:rPr>
        <w:t>безвъзмездни средства</w:t>
      </w:r>
      <w:r w:rsidRPr="00AA42AC">
        <w:rPr>
          <w:rFonts w:eastAsiaTheme="minorHAnsi"/>
          <w:sz w:val="24"/>
          <w:szCs w:val="24"/>
          <w:lang w:eastAsia="en-US"/>
        </w:rPr>
        <w:t>;</w:t>
      </w:r>
    </w:p>
    <w:p w14:paraId="03DBA72D"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1</w:t>
      </w:r>
      <w:r w:rsidR="00EA0DE2">
        <w:rPr>
          <w:rFonts w:eastAsiaTheme="minorHAnsi"/>
          <w:b/>
          <w:sz w:val="24"/>
          <w:szCs w:val="24"/>
          <w:lang w:eastAsia="en-US"/>
        </w:rPr>
        <w:t>1</w:t>
      </w:r>
      <w:r w:rsidR="00E85CD4">
        <w:rPr>
          <w:rFonts w:eastAsiaTheme="minorHAnsi"/>
          <w:sz w:val="24"/>
          <w:szCs w:val="24"/>
          <w:lang w:eastAsia="en-US"/>
        </w:rPr>
        <w:t>.</w:t>
      </w:r>
      <w:r w:rsidRPr="00AA42AC">
        <w:rPr>
          <w:rFonts w:eastAsiaTheme="minorHAnsi"/>
          <w:sz w:val="24"/>
          <w:szCs w:val="24"/>
          <w:lang w:eastAsia="en-US"/>
        </w:rPr>
        <w:t xml:space="preserve"> се представляват от лица, които са осъждани с влязла в сила присъда за престъпление по чл. 108, чл. 159а – 159г, чл. 172, чл. 192а, чл. 194 – 217, чл. 219 – 252, чл. 253 – 260, чл. 301 – 307, чл. 321 и чл. 352 – 353е от Наказателния кодекс, или престъпление, аналогично на тези, в друга държава членка или трета страна;</w:t>
      </w:r>
    </w:p>
    <w:p w14:paraId="1CA9164F" w14:textId="77777777" w:rsidR="00AA42AC" w:rsidRPr="00AA42AC" w:rsidRDefault="00AD0209"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1</w:t>
      </w:r>
      <w:r w:rsidR="00EA0DE2">
        <w:rPr>
          <w:rFonts w:eastAsiaTheme="minorHAnsi"/>
          <w:b/>
          <w:sz w:val="24"/>
          <w:szCs w:val="24"/>
          <w:lang w:eastAsia="en-US"/>
        </w:rPr>
        <w:t>2</w:t>
      </w:r>
      <w:r w:rsidR="00E85CD4">
        <w:rPr>
          <w:rFonts w:eastAsiaTheme="minorHAnsi"/>
          <w:sz w:val="24"/>
          <w:szCs w:val="24"/>
          <w:lang w:eastAsia="en-US"/>
        </w:rPr>
        <w:t>.</w:t>
      </w:r>
      <w:r w:rsidR="00AA42AC" w:rsidRPr="00AA42AC">
        <w:rPr>
          <w:rFonts w:eastAsiaTheme="minorHAnsi"/>
          <w:sz w:val="24"/>
          <w:szCs w:val="24"/>
          <w:lang w:eastAsia="en-US"/>
        </w:rPr>
        <w:t xml:space="preserve"> са в положение за лицата, които представляват кандидата да е налице конфликт на интереси във връзка с процедурата за предоставяне </w:t>
      </w:r>
      <w:r w:rsidR="00DE5B41">
        <w:rPr>
          <w:rFonts w:eastAsiaTheme="minorHAnsi"/>
          <w:sz w:val="24"/>
          <w:szCs w:val="24"/>
          <w:lang w:eastAsia="en-US"/>
        </w:rPr>
        <w:t xml:space="preserve">от държавата </w:t>
      </w:r>
      <w:r w:rsidR="00AA42AC" w:rsidRPr="00AA42AC">
        <w:rPr>
          <w:rFonts w:eastAsiaTheme="minorHAnsi"/>
          <w:sz w:val="24"/>
          <w:szCs w:val="24"/>
          <w:lang w:eastAsia="en-US"/>
        </w:rPr>
        <w:t xml:space="preserve">на </w:t>
      </w:r>
      <w:r w:rsidR="00DE5B41">
        <w:rPr>
          <w:rFonts w:eastAsiaTheme="minorHAnsi"/>
          <w:sz w:val="24"/>
          <w:szCs w:val="24"/>
          <w:lang w:eastAsia="en-US"/>
        </w:rPr>
        <w:t>безвъзмездни средства</w:t>
      </w:r>
      <w:r w:rsidR="00AA42AC" w:rsidRPr="00AA42AC">
        <w:rPr>
          <w:rFonts w:eastAsiaTheme="minorHAnsi"/>
          <w:sz w:val="24"/>
          <w:szCs w:val="24"/>
          <w:lang w:eastAsia="en-US"/>
        </w:rPr>
        <w:t>, който не може да бъде отстранен;</w:t>
      </w:r>
    </w:p>
    <w:p w14:paraId="1DC98794" w14:textId="77777777" w:rsidR="00AA42AC" w:rsidRPr="00AA42AC" w:rsidRDefault="00AD0209"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1</w:t>
      </w:r>
      <w:r w:rsidR="00EA0DE2">
        <w:rPr>
          <w:rFonts w:eastAsiaTheme="minorHAnsi"/>
          <w:b/>
          <w:sz w:val="24"/>
          <w:szCs w:val="24"/>
          <w:lang w:eastAsia="en-US"/>
        </w:rPr>
        <w:t>3</w:t>
      </w:r>
      <w:r w:rsidR="00E85CD4">
        <w:rPr>
          <w:rFonts w:eastAsiaTheme="minorHAnsi"/>
          <w:b/>
          <w:sz w:val="24"/>
          <w:szCs w:val="24"/>
          <w:lang w:eastAsia="en-US"/>
        </w:rPr>
        <w:t>.</w:t>
      </w:r>
      <w:r w:rsidR="00AA42AC" w:rsidRPr="00AA42AC">
        <w:rPr>
          <w:rFonts w:eastAsiaTheme="minorHAnsi"/>
          <w:sz w:val="24"/>
          <w:szCs w:val="24"/>
          <w:lang w:eastAsia="en-US"/>
        </w:rPr>
        <w:t xml:space="preserve"> налице е неравнопоставеност в случаите по чл. 44, ал. 5 от Закона за обществените поръчки;</w:t>
      </w:r>
    </w:p>
    <w:p w14:paraId="5762F90E" w14:textId="77777777" w:rsidR="00AA42AC" w:rsidRPr="00AA42AC" w:rsidRDefault="00AD0209" w:rsidP="000131F4">
      <w:pPr>
        <w:widowControl w:val="0"/>
        <w:autoSpaceDE w:val="0"/>
        <w:autoSpaceDN w:val="0"/>
        <w:adjustRightInd w:val="0"/>
        <w:ind w:firstLine="480"/>
        <w:jc w:val="both"/>
        <w:rPr>
          <w:rFonts w:eastAsiaTheme="minorHAnsi"/>
          <w:sz w:val="24"/>
          <w:szCs w:val="24"/>
          <w:lang w:eastAsia="en-US"/>
        </w:rPr>
      </w:pPr>
      <w:r w:rsidRPr="00702F69">
        <w:rPr>
          <w:rFonts w:eastAsiaTheme="minorHAnsi"/>
          <w:b/>
          <w:sz w:val="24"/>
          <w:szCs w:val="24"/>
          <w:lang w:eastAsia="en-US"/>
        </w:rPr>
        <w:t>1</w:t>
      </w:r>
      <w:r w:rsidR="00EA0DE2">
        <w:rPr>
          <w:rFonts w:eastAsiaTheme="minorHAnsi"/>
          <w:b/>
          <w:sz w:val="24"/>
          <w:szCs w:val="24"/>
          <w:lang w:eastAsia="en-US"/>
        </w:rPr>
        <w:t>4</w:t>
      </w:r>
      <w:r w:rsidR="00E85CD4">
        <w:rPr>
          <w:rFonts w:eastAsiaTheme="minorHAnsi"/>
          <w:sz w:val="24"/>
          <w:szCs w:val="24"/>
          <w:lang w:eastAsia="en-US"/>
        </w:rPr>
        <w:t>.</w:t>
      </w:r>
      <w:r w:rsidR="00AA42AC" w:rsidRPr="00AA42AC">
        <w:rPr>
          <w:rFonts w:eastAsiaTheme="minorHAnsi"/>
          <w:sz w:val="24"/>
          <w:szCs w:val="24"/>
          <w:lang w:eastAsia="en-US"/>
        </w:rPr>
        <w:t xml:space="preserve"> е установено, че:</w:t>
      </w:r>
    </w:p>
    <w:p w14:paraId="0AF96216" w14:textId="77777777" w:rsidR="00AA42AC" w:rsidRPr="00AA42AC" w:rsidRDefault="00AA42AC" w:rsidP="000131F4">
      <w:pPr>
        <w:widowControl w:val="0"/>
        <w:autoSpaceDE w:val="0"/>
        <w:autoSpaceDN w:val="0"/>
        <w:adjustRightInd w:val="0"/>
        <w:ind w:firstLine="480"/>
        <w:jc w:val="both"/>
        <w:rPr>
          <w:rFonts w:eastAsiaTheme="minorHAnsi"/>
          <w:sz w:val="24"/>
          <w:szCs w:val="24"/>
          <w:lang w:eastAsia="en-US"/>
        </w:rPr>
      </w:pPr>
      <w:r w:rsidRPr="00F157DC">
        <w:rPr>
          <w:rFonts w:eastAsiaTheme="minorHAnsi"/>
          <w:b/>
          <w:sz w:val="24"/>
          <w:szCs w:val="24"/>
          <w:lang w:eastAsia="en-US"/>
        </w:rPr>
        <w:t>а)</w:t>
      </w:r>
      <w:r w:rsidRPr="00AA42AC">
        <w:rPr>
          <w:rFonts w:eastAsiaTheme="minorHAnsi"/>
          <w:sz w:val="24"/>
          <w:szCs w:val="24"/>
          <w:lang w:eastAsia="en-US"/>
        </w:rPr>
        <w:t xml:space="preserve"> са представили документ с невярно съдържание в процедурата за предоставяне на настоящата безвъзмездна финансова помощ;</w:t>
      </w:r>
    </w:p>
    <w:p w14:paraId="1C348ADC" w14:textId="77777777" w:rsidR="007C47AA" w:rsidRPr="007C47AA" w:rsidRDefault="00AA42AC" w:rsidP="000131F4">
      <w:pPr>
        <w:widowControl w:val="0"/>
        <w:autoSpaceDE w:val="0"/>
        <w:autoSpaceDN w:val="0"/>
        <w:adjustRightInd w:val="0"/>
        <w:ind w:firstLine="480"/>
        <w:jc w:val="both"/>
        <w:rPr>
          <w:rFonts w:eastAsiaTheme="minorHAnsi"/>
          <w:sz w:val="24"/>
          <w:szCs w:val="24"/>
          <w:lang w:eastAsia="en-US"/>
        </w:rPr>
      </w:pPr>
      <w:r w:rsidRPr="00F157DC">
        <w:rPr>
          <w:rFonts w:eastAsiaTheme="minorHAnsi"/>
          <w:b/>
          <w:sz w:val="24"/>
          <w:szCs w:val="24"/>
          <w:lang w:eastAsia="en-US"/>
        </w:rPr>
        <w:t>б)</w:t>
      </w:r>
      <w:r w:rsidRPr="00AA42AC">
        <w:rPr>
          <w:rFonts w:eastAsiaTheme="minorHAnsi"/>
          <w:sz w:val="24"/>
          <w:szCs w:val="24"/>
          <w:lang w:eastAsia="en-US"/>
        </w:rPr>
        <w:t xml:space="preserve"> не са предоставили изискваща се информация в процедурата по предоставяне на безвъзмездна финансова помощ, включително след даване на срок за нейното предоставяне.</w:t>
      </w:r>
    </w:p>
    <w:p w14:paraId="26BFDB7C" w14:textId="77777777" w:rsidR="001F0F3A" w:rsidRDefault="001F0F3A" w:rsidP="000131F4">
      <w:pPr>
        <w:widowControl w:val="0"/>
        <w:autoSpaceDE w:val="0"/>
        <w:autoSpaceDN w:val="0"/>
        <w:adjustRightInd w:val="0"/>
        <w:jc w:val="center"/>
        <w:rPr>
          <w:sz w:val="28"/>
          <w:szCs w:val="28"/>
        </w:rPr>
      </w:pPr>
    </w:p>
    <w:p w14:paraId="2953FB6A" w14:textId="77777777" w:rsidR="001F0F3A" w:rsidRPr="0023284E" w:rsidRDefault="007C47AA" w:rsidP="000131F4">
      <w:pPr>
        <w:widowControl w:val="0"/>
        <w:autoSpaceDE w:val="0"/>
        <w:autoSpaceDN w:val="0"/>
        <w:adjustRightInd w:val="0"/>
        <w:jc w:val="center"/>
        <w:rPr>
          <w:sz w:val="24"/>
          <w:szCs w:val="24"/>
        </w:rPr>
      </w:pPr>
      <w:r w:rsidRPr="0023284E">
        <w:rPr>
          <w:sz w:val="24"/>
          <w:szCs w:val="24"/>
        </w:rPr>
        <w:t>РАЗМЕР НА БЕЗВЪЗМЕЗДНИТЕ СРЕДСТВА</w:t>
      </w:r>
      <w:r w:rsidR="00B459CF" w:rsidRPr="0023284E">
        <w:rPr>
          <w:sz w:val="24"/>
          <w:szCs w:val="24"/>
        </w:rPr>
        <w:t xml:space="preserve"> И ДОПУСТИМОСТ НА РАЗХОДИТЕ</w:t>
      </w:r>
    </w:p>
    <w:p w14:paraId="15E0E368" w14:textId="77777777" w:rsidR="00B459CF" w:rsidRDefault="007C47AA" w:rsidP="000131F4">
      <w:pPr>
        <w:pStyle w:val="ListParagraph"/>
        <w:ind w:left="0" w:firstLine="708"/>
        <w:jc w:val="both"/>
        <w:rPr>
          <w:sz w:val="24"/>
          <w:szCs w:val="24"/>
        </w:rPr>
      </w:pPr>
      <w:r w:rsidRPr="007C47AA">
        <w:rPr>
          <w:b/>
          <w:sz w:val="24"/>
          <w:szCs w:val="24"/>
        </w:rPr>
        <w:t>Чл.</w:t>
      </w:r>
      <w:r w:rsidR="00B7544D" w:rsidRPr="007C47AA">
        <w:rPr>
          <w:b/>
          <w:sz w:val="24"/>
          <w:szCs w:val="24"/>
        </w:rPr>
        <w:t xml:space="preserve"> </w:t>
      </w:r>
      <w:r w:rsidR="00B459CF">
        <w:rPr>
          <w:b/>
          <w:sz w:val="24"/>
          <w:szCs w:val="24"/>
        </w:rPr>
        <w:t>5</w:t>
      </w:r>
      <w:r w:rsidR="00B7544D" w:rsidRPr="007C47AA">
        <w:rPr>
          <w:b/>
          <w:sz w:val="24"/>
          <w:szCs w:val="24"/>
        </w:rPr>
        <w:t>.</w:t>
      </w:r>
      <w:r w:rsidR="00B7544D" w:rsidRPr="007C47AA">
        <w:rPr>
          <w:sz w:val="24"/>
          <w:szCs w:val="24"/>
        </w:rPr>
        <w:t xml:space="preserve"> </w:t>
      </w:r>
      <w:r w:rsidR="00B459CF" w:rsidRPr="00DC061D">
        <w:rPr>
          <w:b/>
          <w:sz w:val="24"/>
          <w:szCs w:val="24"/>
        </w:rPr>
        <w:t>(1)</w:t>
      </w:r>
      <w:r w:rsidR="00B459CF">
        <w:rPr>
          <w:sz w:val="24"/>
          <w:szCs w:val="24"/>
        </w:rPr>
        <w:t xml:space="preserve"> </w:t>
      </w:r>
      <w:r w:rsidR="00B459CF" w:rsidRPr="00B459CF">
        <w:rPr>
          <w:sz w:val="24"/>
          <w:szCs w:val="24"/>
        </w:rPr>
        <w:t xml:space="preserve">Безвъзмездните средствата по </w:t>
      </w:r>
      <w:r w:rsidR="00B459CF" w:rsidRPr="0023284E">
        <w:rPr>
          <w:sz w:val="24"/>
          <w:szCs w:val="24"/>
        </w:rPr>
        <w:t>чл. 1</w:t>
      </w:r>
      <w:r w:rsidR="00B459CF">
        <w:rPr>
          <w:sz w:val="24"/>
          <w:szCs w:val="24"/>
        </w:rPr>
        <w:t xml:space="preserve"> </w:t>
      </w:r>
      <w:r w:rsidR="00B459CF" w:rsidRPr="00B459CF">
        <w:rPr>
          <w:sz w:val="24"/>
          <w:szCs w:val="24"/>
        </w:rPr>
        <w:t xml:space="preserve">се предоставят за погасяване на публични задължения, задължения към банки и задължения по договори за оперативен </w:t>
      </w:r>
      <w:r w:rsidR="00B459CF" w:rsidRPr="00B459CF">
        <w:rPr>
          <w:sz w:val="24"/>
          <w:szCs w:val="24"/>
        </w:rPr>
        <w:lastRenderedPageBreak/>
        <w:t xml:space="preserve">лизинг на въздухоплавателни средства, текущо дължими към 31 декември 2019 г., </w:t>
      </w:r>
      <w:r w:rsidR="005C1A4D" w:rsidRPr="00A63022">
        <w:rPr>
          <w:sz w:val="24"/>
          <w:szCs w:val="24"/>
        </w:rPr>
        <w:t xml:space="preserve">непогасени към датата на кандидатстване, </w:t>
      </w:r>
      <w:r w:rsidR="00B459CF" w:rsidRPr="00A63022">
        <w:rPr>
          <w:sz w:val="24"/>
          <w:szCs w:val="24"/>
        </w:rPr>
        <w:t>както и за покриване</w:t>
      </w:r>
      <w:r w:rsidR="00B459CF" w:rsidRPr="00B459CF">
        <w:rPr>
          <w:sz w:val="24"/>
          <w:szCs w:val="24"/>
        </w:rPr>
        <w:t xml:space="preserve"> на непокрити фиксирани разходи, направени през периода от 1 март 2020 г. до 31 декември 2021 г., съгласно Съобщение на Комисията. Временна рамка за мерки за държавна помощ в подкрепа на икономиката в условията на сегашното разпространение на COVID-19 (Временна рамка).</w:t>
      </w:r>
    </w:p>
    <w:p w14:paraId="6F80D4B6" w14:textId="120029AB" w:rsidR="00AE441F" w:rsidRDefault="0041659D" w:rsidP="000131F4">
      <w:pPr>
        <w:pStyle w:val="ListParagraph"/>
        <w:ind w:left="0" w:firstLine="708"/>
        <w:jc w:val="both"/>
        <w:rPr>
          <w:sz w:val="24"/>
          <w:szCs w:val="24"/>
        </w:rPr>
      </w:pPr>
      <w:r w:rsidRPr="005A2886">
        <w:rPr>
          <w:b/>
          <w:sz w:val="24"/>
          <w:szCs w:val="24"/>
        </w:rPr>
        <w:t>(2)</w:t>
      </w:r>
      <w:r>
        <w:rPr>
          <w:sz w:val="24"/>
          <w:szCs w:val="24"/>
        </w:rPr>
        <w:t xml:space="preserve"> </w:t>
      </w:r>
      <w:r w:rsidR="005B78DA">
        <w:rPr>
          <w:sz w:val="24"/>
          <w:szCs w:val="24"/>
        </w:rPr>
        <w:t xml:space="preserve">Предприятията, които не са </w:t>
      </w:r>
      <w:proofErr w:type="spellStart"/>
      <w:r w:rsidR="005B78DA">
        <w:rPr>
          <w:sz w:val="24"/>
          <w:szCs w:val="24"/>
        </w:rPr>
        <w:t>микро</w:t>
      </w:r>
      <w:proofErr w:type="spellEnd"/>
      <w:r w:rsidR="005B78DA">
        <w:rPr>
          <w:sz w:val="24"/>
          <w:szCs w:val="24"/>
        </w:rPr>
        <w:t xml:space="preserve">- и малки (по смисъла на Приложение </w:t>
      </w:r>
      <w:r w:rsidR="005B78DA">
        <w:rPr>
          <w:sz w:val="24"/>
          <w:szCs w:val="24"/>
          <w:lang w:val="en-US"/>
        </w:rPr>
        <w:t xml:space="preserve">I </w:t>
      </w:r>
      <w:r w:rsidR="005B78DA">
        <w:rPr>
          <w:sz w:val="24"/>
          <w:szCs w:val="24"/>
        </w:rPr>
        <w:t>от Общия регламент за групово освобождаване) получават б</w:t>
      </w:r>
      <w:r w:rsidRPr="0041659D">
        <w:rPr>
          <w:sz w:val="24"/>
          <w:szCs w:val="24"/>
        </w:rPr>
        <w:t>езвъзмездни средства</w:t>
      </w:r>
      <w:r w:rsidR="005B78DA">
        <w:rPr>
          <w:sz w:val="24"/>
          <w:szCs w:val="24"/>
        </w:rPr>
        <w:t xml:space="preserve"> </w:t>
      </w:r>
      <w:r w:rsidRPr="0041659D">
        <w:rPr>
          <w:sz w:val="24"/>
          <w:szCs w:val="24"/>
        </w:rPr>
        <w:t>за погасяване на публични задължения, задължения към банки и задължения по договори за оперативен лизинг на въздухоплавателни средства, текущо дължими към 31 декември 2019 г</w:t>
      </w:r>
      <w:r w:rsidRPr="00A63022">
        <w:rPr>
          <w:sz w:val="24"/>
          <w:szCs w:val="24"/>
        </w:rPr>
        <w:t>.</w:t>
      </w:r>
      <w:r w:rsidR="005C1A4D" w:rsidRPr="00A63022">
        <w:rPr>
          <w:sz w:val="24"/>
          <w:szCs w:val="24"/>
        </w:rPr>
        <w:t xml:space="preserve">, </w:t>
      </w:r>
      <w:r w:rsidRPr="00A63022">
        <w:rPr>
          <w:sz w:val="24"/>
          <w:szCs w:val="24"/>
        </w:rPr>
        <w:t xml:space="preserve"> </w:t>
      </w:r>
      <w:r w:rsidR="005C1A4D" w:rsidRPr="00A63022">
        <w:rPr>
          <w:sz w:val="24"/>
          <w:szCs w:val="24"/>
        </w:rPr>
        <w:t xml:space="preserve">непогасени към датата на кандидатстване, </w:t>
      </w:r>
      <w:r w:rsidRPr="00A63022">
        <w:rPr>
          <w:sz w:val="24"/>
          <w:szCs w:val="24"/>
        </w:rPr>
        <w:t>и за</w:t>
      </w:r>
      <w:r w:rsidRPr="0041659D">
        <w:rPr>
          <w:sz w:val="24"/>
          <w:szCs w:val="24"/>
        </w:rPr>
        <w:t xml:space="preserve"> покриване на </w:t>
      </w:r>
      <w:r w:rsidR="005B78DA">
        <w:rPr>
          <w:sz w:val="24"/>
          <w:szCs w:val="24"/>
        </w:rPr>
        <w:t xml:space="preserve">не повече от 30 % от </w:t>
      </w:r>
      <w:r w:rsidRPr="0041659D">
        <w:rPr>
          <w:sz w:val="24"/>
          <w:szCs w:val="24"/>
        </w:rPr>
        <w:t>непокрити</w:t>
      </w:r>
      <w:r w:rsidR="005B78DA">
        <w:rPr>
          <w:sz w:val="24"/>
          <w:szCs w:val="24"/>
        </w:rPr>
        <w:t>те</w:t>
      </w:r>
      <w:r w:rsidRPr="0041659D">
        <w:rPr>
          <w:sz w:val="24"/>
          <w:szCs w:val="24"/>
        </w:rPr>
        <w:t xml:space="preserve"> фиксирани разходи, направени през периода от 1 март 2020 г. до 31 декември 2021 г</w:t>
      </w:r>
      <w:r w:rsidR="00EF072F">
        <w:rPr>
          <w:sz w:val="24"/>
          <w:szCs w:val="24"/>
        </w:rPr>
        <w:t>.</w:t>
      </w:r>
    </w:p>
    <w:p w14:paraId="3C6D3258" w14:textId="2CDBB29C" w:rsidR="005B78DA" w:rsidRPr="005A2886" w:rsidRDefault="005B78DA" w:rsidP="000131F4">
      <w:pPr>
        <w:pStyle w:val="ListParagraph"/>
        <w:ind w:left="0" w:firstLine="708"/>
        <w:jc w:val="both"/>
        <w:rPr>
          <w:sz w:val="24"/>
          <w:szCs w:val="24"/>
        </w:rPr>
      </w:pPr>
      <w:r w:rsidRPr="00685075">
        <w:rPr>
          <w:b/>
          <w:sz w:val="24"/>
          <w:szCs w:val="24"/>
        </w:rPr>
        <w:t>(3)</w:t>
      </w:r>
      <w:r>
        <w:rPr>
          <w:sz w:val="24"/>
          <w:szCs w:val="24"/>
        </w:rPr>
        <w:t xml:space="preserve"> М</w:t>
      </w:r>
      <w:r w:rsidRPr="005B78DA">
        <w:rPr>
          <w:sz w:val="24"/>
          <w:szCs w:val="24"/>
        </w:rPr>
        <w:t>икро и малки</w:t>
      </w:r>
      <w:r>
        <w:rPr>
          <w:sz w:val="24"/>
          <w:szCs w:val="24"/>
        </w:rPr>
        <w:t>те предп</w:t>
      </w:r>
      <w:r w:rsidR="008C6DBE">
        <w:rPr>
          <w:sz w:val="24"/>
          <w:szCs w:val="24"/>
        </w:rPr>
        <w:t>ри</w:t>
      </w:r>
      <w:r>
        <w:rPr>
          <w:sz w:val="24"/>
          <w:szCs w:val="24"/>
        </w:rPr>
        <w:t>ятия</w:t>
      </w:r>
      <w:r w:rsidRPr="005B78DA">
        <w:rPr>
          <w:sz w:val="24"/>
          <w:szCs w:val="24"/>
        </w:rPr>
        <w:t xml:space="preserve"> (по смисъла на Приложение I от Общия регламент за групово освобождаване) получават безвъзмездни средства </w:t>
      </w:r>
      <w:r w:rsidR="00A63022" w:rsidRPr="00A63022">
        <w:rPr>
          <w:sz w:val="24"/>
          <w:szCs w:val="24"/>
        </w:rPr>
        <w:t>за погасяване на публични задължения, задължения към банки и задължения по договори за оперативен лизинг на въздухоплавателни средства, текущо дължими към 31 декември 2019 г.,  непогасени към датата на кандидатстване, и</w:t>
      </w:r>
      <w:r w:rsidR="00A63022">
        <w:rPr>
          <w:sz w:val="24"/>
          <w:szCs w:val="24"/>
          <w:lang w:val="en-US"/>
        </w:rPr>
        <w:t xml:space="preserve"> </w:t>
      </w:r>
      <w:r w:rsidRPr="005B78DA">
        <w:rPr>
          <w:sz w:val="24"/>
          <w:szCs w:val="24"/>
        </w:rPr>
        <w:t xml:space="preserve">за покриване </w:t>
      </w:r>
      <w:r w:rsidRPr="00A63022">
        <w:rPr>
          <w:sz w:val="24"/>
          <w:szCs w:val="24"/>
        </w:rPr>
        <w:t>на не повече от 60 % от непокритите фиксирани разходи, направени през периода от 1 март 2020 г. до 31 декември 2021 г.</w:t>
      </w:r>
    </w:p>
    <w:p w14:paraId="443126EC" w14:textId="0BF21DE4" w:rsidR="00AE441F" w:rsidRPr="005A2886" w:rsidRDefault="005B78DA">
      <w:pPr>
        <w:pStyle w:val="ListParagraph"/>
        <w:ind w:left="0" w:firstLine="708"/>
        <w:jc w:val="both"/>
        <w:rPr>
          <w:sz w:val="24"/>
          <w:szCs w:val="24"/>
        </w:rPr>
      </w:pPr>
      <w:r w:rsidRPr="00685075">
        <w:rPr>
          <w:b/>
          <w:sz w:val="24"/>
          <w:szCs w:val="24"/>
        </w:rPr>
        <w:t>(4)</w:t>
      </w:r>
      <w:r>
        <w:rPr>
          <w:sz w:val="24"/>
          <w:szCs w:val="24"/>
        </w:rPr>
        <w:t xml:space="preserve"> Безвъзмездните средства по ал. 2 и 3 не надвиш</w:t>
      </w:r>
      <w:r w:rsidR="008C6DBE">
        <w:rPr>
          <w:sz w:val="24"/>
          <w:szCs w:val="24"/>
        </w:rPr>
        <w:t>а</w:t>
      </w:r>
      <w:r>
        <w:rPr>
          <w:sz w:val="24"/>
          <w:szCs w:val="24"/>
        </w:rPr>
        <w:t xml:space="preserve">ват </w:t>
      </w:r>
      <w:r w:rsidR="00AE441F" w:rsidRPr="005A2886">
        <w:rPr>
          <w:sz w:val="24"/>
          <w:szCs w:val="24"/>
        </w:rPr>
        <w:t>20 % от оборота от реализирани чартърни програми и наем на самолети за 2019 г., за съответното предприятие</w:t>
      </w:r>
      <w:r>
        <w:rPr>
          <w:sz w:val="24"/>
          <w:szCs w:val="24"/>
        </w:rPr>
        <w:t>.</w:t>
      </w:r>
    </w:p>
    <w:p w14:paraId="4ED7E835" w14:textId="39F1677F" w:rsidR="0014544D" w:rsidRPr="0014544D" w:rsidRDefault="0014544D" w:rsidP="000131F4">
      <w:pPr>
        <w:jc w:val="both"/>
        <w:rPr>
          <w:sz w:val="24"/>
          <w:szCs w:val="24"/>
        </w:rPr>
      </w:pPr>
      <w:r>
        <w:rPr>
          <w:sz w:val="24"/>
          <w:szCs w:val="24"/>
        </w:rPr>
        <w:tab/>
      </w:r>
      <w:r w:rsidRPr="0014544D">
        <w:rPr>
          <w:b/>
          <w:sz w:val="24"/>
          <w:szCs w:val="24"/>
        </w:rPr>
        <w:t>(</w:t>
      </w:r>
      <w:r w:rsidR="005B78DA">
        <w:rPr>
          <w:b/>
          <w:sz w:val="24"/>
          <w:szCs w:val="24"/>
        </w:rPr>
        <w:t>5</w:t>
      </w:r>
      <w:r w:rsidRPr="0014544D">
        <w:rPr>
          <w:b/>
          <w:sz w:val="24"/>
          <w:szCs w:val="24"/>
        </w:rPr>
        <w:t>)</w:t>
      </w:r>
      <w:r w:rsidRPr="0014544D">
        <w:rPr>
          <w:sz w:val="24"/>
          <w:szCs w:val="24"/>
        </w:rPr>
        <w:t xml:space="preserve"> Максималният размер безвъзмездни средства</w:t>
      </w:r>
      <w:r w:rsidR="00C1150C">
        <w:rPr>
          <w:sz w:val="24"/>
          <w:szCs w:val="24"/>
        </w:rPr>
        <w:t>, които могат да се заявят,</w:t>
      </w:r>
      <w:r w:rsidRPr="0014544D">
        <w:rPr>
          <w:sz w:val="24"/>
          <w:szCs w:val="24"/>
        </w:rPr>
        <w:t xml:space="preserve"> за преодоляване на икономическите последствия от пандемията COVID-19 по всяко индивидуално заявление за кандидатстване, е както следва:</w:t>
      </w:r>
    </w:p>
    <w:p w14:paraId="4BF413C4" w14:textId="43825051" w:rsidR="0014544D" w:rsidRPr="0014544D" w:rsidRDefault="0014544D" w:rsidP="000131F4">
      <w:pPr>
        <w:tabs>
          <w:tab w:val="left" w:pos="993"/>
        </w:tabs>
        <w:ind w:firstLine="708"/>
        <w:jc w:val="both"/>
        <w:rPr>
          <w:sz w:val="24"/>
          <w:szCs w:val="24"/>
        </w:rPr>
      </w:pPr>
      <w:r w:rsidRPr="0014544D">
        <w:rPr>
          <w:sz w:val="24"/>
          <w:szCs w:val="24"/>
        </w:rPr>
        <w:t>1.</w:t>
      </w:r>
      <w:r w:rsidRPr="0014544D">
        <w:rPr>
          <w:sz w:val="24"/>
          <w:szCs w:val="24"/>
        </w:rPr>
        <w:tab/>
      </w:r>
      <w:r w:rsidR="00C1150C">
        <w:rPr>
          <w:sz w:val="24"/>
          <w:szCs w:val="24"/>
        </w:rPr>
        <w:t>з</w:t>
      </w:r>
      <w:r w:rsidRPr="0014544D">
        <w:rPr>
          <w:sz w:val="24"/>
          <w:szCs w:val="24"/>
        </w:rPr>
        <w:t xml:space="preserve">а предприятията, които са регистрирали спад поне 30% в оборота за  периода от 1 март 2020 г. до 31 декември 2021 г., спрямо 2019 г. </w:t>
      </w:r>
      <w:r w:rsidR="00C1150C">
        <w:rPr>
          <w:sz w:val="24"/>
          <w:szCs w:val="24"/>
        </w:rPr>
        <w:t>–</w:t>
      </w:r>
      <w:r w:rsidR="00C1150C" w:rsidRPr="0014544D">
        <w:rPr>
          <w:sz w:val="24"/>
          <w:szCs w:val="24"/>
        </w:rPr>
        <w:t xml:space="preserve"> </w:t>
      </w:r>
      <w:r w:rsidRPr="0014544D">
        <w:rPr>
          <w:sz w:val="24"/>
          <w:szCs w:val="24"/>
        </w:rPr>
        <w:t>номиналната стойност на 12 милиона евро;</w:t>
      </w:r>
    </w:p>
    <w:p w14:paraId="6DA73039" w14:textId="1072ABDC" w:rsidR="00F833FB" w:rsidRPr="00685075" w:rsidRDefault="0014544D" w:rsidP="000131F4">
      <w:pPr>
        <w:pStyle w:val="ListParagraph"/>
        <w:tabs>
          <w:tab w:val="left" w:pos="993"/>
        </w:tabs>
        <w:ind w:left="0" w:firstLine="708"/>
        <w:jc w:val="both"/>
        <w:rPr>
          <w:sz w:val="24"/>
          <w:szCs w:val="24"/>
        </w:rPr>
      </w:pPr>
      <w:r w:rsidRPr="00F833FB">
        <w:rPr>
          <w:sz w:val="24"/>
          <w:szCs w:val="24"/>
        </w:rPr>
        <w:t>2.</w:t>
      </w:r>
      <w:r w:rsidRPr="00F833FB">
        <w:rPr>
          <w:sz w:val="24"/>
          <w:szCs w:val="24"/>
        </w:rPr>
        <w:tab/>
      </w:r>
      <w:r w:rsidR="00C1150C" w:rsidRPr="00F833FB">
        <w:rPr>
          <w:sz w:val="24"/>
          <w:szCs w:val="24"/>
        </w:rPr>
        <w:t>з</w:t>
      </w:r>
      <w:r w:rsidRPr="00F833FB">
        <w:rPr>
          <w:sz w:val="24"/>
          <w:szCs w:val="24"/>
        </w:rPr>
        <w:t xml:space="preserve">а предприятията, които са регистрирали спад под 30% в оборота за  периода от 1 март 2020 г. до 31 декември 2021 г., спрямо 2019 г. </w:t>
      </w:r>
      <w:r w:rsidR="00C1150C" w:rsidRPr="00F833FB">
        <w:rPr>
          <w:sz w:val="24"/>
          <w:szCs w:val="24"/>
        </w:rPr>
        <w:t>–</w:t>
      </w:r>
      <w:r w:rsidRPr="00685075">
        <w:rPr>
          <w:sz w:val="24"/>
          <w:szCs w:val="24"/>
        </w:rPr>
        <w:t xml:space="preserve"> номиналната стойност на 2,3 милиона евро</w:t>
      </w:r>
      <w:r w:rsidR="00F833FB" w:rsidRPr="00685075">
        <w:rPr>
          <w:sz w:val="24"/>
          <w:szCs w:val="24"/>
        </w:rPr>
        <w:t>;</w:t>
      </w:r>
    </w:p>
    <w:p w14:paraId="7B532D0A" w14:textId="02774747" w:rsidR="007935A0" w:rsidRDefault="00D718B6" w:rsidP="007935A0">
      <w:pPr>
        <w:pStyle w:val="ListParagraph"/>
        <w:tabs>
          <w:tab w:val="left" w:pos="993"/>
        </w:tabs>
        <w:ind w:left="0" w:firstLine="708"/>
        <w:jc w:val="both"/>
        <w:rPr>
          <w:sz w:val="24"/>
          <w:szCs w:val="24"/>
        </w:rPr>
      </w:pPr>
      <w:r w:rsidRPr="00C317F0">
        <w:rPr>
          <w:b/>
          <w:sz w:val="24"/>
          <w:szCs w:val="24"/>
        </w:rPr>
        <w:t>(6)</w:t>
      </w:r>
      <w:r w:rsidR="007935A0" w:rsidRPr="00685075">
        <w:rPr>
          <w:sz w:val="24"/>
          <w:szCs w:val="24"/>
        </w:rPr>
        <w:t xml:space="preserve"> Номиналната максимална стойност по </w:t>
      </w:r>
      <w:r w:rsidRPr="00685075">
        <w:rPr>
          <w:sz w:val="24"/>
          <w:szCs w:val="24"/>
        </w:rPr>
        <w:t xml:space="preserve">ал. 5, </w:t>
      </w:r>
      <w:r w:rsidR="007935A0" w:rsidRPr="00685075">
        <w:rPr>
          <w:sz w:val="24"/>
          <w:szCs w:val="24"/>
        </w:rPr>
        <w:t>т.</w:t>
      </w:r>
      <w:r w:rsidRPr="00685075">
        <w:rPr>
          <w:sz w:val="24"/>
          <w:szCs w:val="24"/>
        </w:rPr>
        <w:t xml:space="preserve"> </w:t>
      </w:r>
      <w:r w:rsidR="007935A0" w:rsidRPr="00685075">
        <w:rPr>
          <w:sz w:val="24"/>
          <w:szCs w:val="24"/>
        </w:rPr>
        <w:t xml:space="preserve">2 на безвъзмездните средства, които могат да се заявят, се прилага и за предприятията, които не са регистрирали спад в оборота, при получаване на положително становище от Европейската комисия относно съвместимостта на помощта с вътрешния пазар въз основа на член 107, параграф 3, буква „б” от Договора за функционирането на </w:t>
      </w:r>
      <w:proofErr w:type="spellStart"/>
      <w:r w:rsidR="007935A0" w:rsidRPr="00685075">
        <w:rPr>
          <w:sz w:val="24"/>
          <w:szCs w:val="24"/>
        </w:rPr>
        <w:t>Eвропейския</w:t>
      </w:r>
      <w:proofErr w:type="spellEnd"/>
      <w:r w:rsidR="007935A0" w:rsidRPr="00685075">
        <w:rPr>
          <w:sz w:val="24"/>
          <w:szCs w:val="24"/>
        </w:rPr>
        <w:t xml:space="preserve"> съюз.</w:t>
      </w:r>
    </w:p>
    <w:p w14:paraId="40F3DF5B" w14:textId="77777777" w:rsidR="007935A0" w:rsidRPr="00685075" w:rsidRDefault="007935A0" w:rsidP="00685075">
      <w:pPr>
        <w:tabs>
          <w:tab w:val="left" w:pos="993"/>
        </w:tabs>
        <w:jc w:val="both"/>
        <w:rPr>
          <w:sz w:val="24"/>
          <w:szCs w:val="24"/>
        </w:rPr>
      </w:pPr>
    </w:p>
    <w:p w14:paraId="66CC704F" w14:textId="3E995E35" w:rsidR="008E6724" w:rsidRPr="005A2886" w:rsidRDefault="008E6724" w:rsidP="000131F4">
      <w:pPr>
        <w:pStyle w:val="ListParagraph"/>
        <w:tabs>
          <w:tab w:val="left" w:pos="993"/>
        </w:tabs>
        <w:ind w:left="0" w:firstLine="708"/>
        <w:jc w:val="both"/>
        <w:rPr>
          <w:sz w:val="24"/>
          <w:szCs w:val="24"/>
        </w:rPr>
      </w:pPr>
      <w:r w:rsidRPr="008E6724">
        <w:rPr>
          <w:b/>
          <w:sz w:val="24"/>
          <w:szCs w:val="24"/>
        </w:rPr>
        <w:t>(</w:t>
      </w:r>
      <w:r w:rsidR="00D718B6">
        <w:rPr>
          <w:b/>
          <w:sz w:val="24"/>
          <w:szCs w:val="24"/>
        </w:rPr>
        <w:t>7</w:t>
      </w:r>
      <w:r w:rsidRPr="008E6724">
        <w:rPr>
          <w:b/>
          <w:sz w:val="24"/>
          <w:szCs w:val="24"/>
        </w:rPr>
        <w:t>)</w:t>
      </w:r>
      <w:r>
        <w:rPr>
          <w:sz w:val="24"/>
          <w:szCs w:val="24"/>
        </w:rPr>
        <w:t xml:space="preserve"> </w:t>
      </w:r>
      <w:r w:rsidRPr="008E6724">
        <w:rPr>
          <w:sz w:val="24"/>
          <w:szCs w:val="24"/>
        </w:rPr>
        <w:t>В случай</w:t>
      </w:r>
      <w:r w:rsidR="00886CCE">
        <w:rPr>
          <w:sz w:val="24"/>
          <w:szCs w:val="24"/>
        </w:rPr>
        <w:t>,</w:t>
      </w:r>
      <w:r w:rsidRPr="008E6724">
        <w:rPr>
          <w:sz w:val="24"/>
          <w:szCs w:val="24"/>
        </w:rPr>
        <w:t xml:space="preserve"> че стойността на заявената помощ от кандидата в заявлението надвишава горепосочените прагове, оценителната комисия служебно </w:t>
      </w:r>
      <w:r w:rsidR="001D02D1">
        <w:rPr>
          <w:sz w:val="24"/>
          <w:szCs w:val="24"/>
        </w:rPr>
        <w:t>я</w:t>
      </w:r>
      <w:r w:rsidRPr="008E6724">
        <w:rPr>
          <w:sz w:val="24"/>
          <w:szCs w:val="24"/>
        </w:rPr>
        <w:t xml:space="preserve"> намалява до максимално допустимия размер.</w:t>
      </w:r>
    </w:p>
    <w:p w14:paraId="4BFD8720" w14:textId="0BF29E7D" w:rsidR="005A2886" w:rsidRPr="005A2886" w:rsidRDefault="005A2886" w:rsidP="000131F4">
      <w:pPr>
        <w:pStyle w:val="ListParagraph"/>
        <w:ind w:left="0" w:firstLine="708"/>
        <w:jc w:val="both"/>
        <w:rPr>
          <w:sz w:val="24"/>
          <w:szCs w:val="24"/>
        </w:rPr>
      </w:pPr>
      <w:r w:rsidRPr="005A2886">
        <w:rPr>
          <w:b/>
          <w:sz w:val="24"/>
          <w:szCs w:val="24"/>
        </w:rPr>
        <w:t>(</w:t>
      </w:r>
      <w:r w:rsidR="00D718B6">
        <w:rPr>
          <w:b/>
          <w:sz w:val="24"/>
          <w:szCs w:val="24"/>
        </w:rPr>
        <w:t>8</w:t>
      </w:r>
      <w:r w:rsidRPr="005A2886">
        <w:rPr>
          <w:b/>
          <w:sz w:val="24"/>
          <w:szCs w:val="24"/>
        </w:rPr>
        <w:t>)</w:t>
      </w:r>
      <w:r w:rsidRPr="005A2886">
        <w:rPr>
          <w:sz w:val="24"/>
          <w:szCs w:val="24"/>
        </w:rPr>
        <w:t xml:space="preserve"> </w:t>
      </w:r>
      <w:r w:rsidR="0041659D" w:rsidRPr="005A2886">
        <w:rPr>
          <w:sz w:val="24"/>
          <w:szCs w:val="24"/>
        </w:rPr>
        <w:t xml:space="preserve">Загубите на предприятията, посочени в техните отчети за приходите и разходите през допустимия период (от 1 март 2020 г. до 31 декември 2021 г.), се считат за непокрити фиксирани разходи, като всички използвани стойности трябва да бъдат в брутно изражение, тоест преди облагане с данъци или други такси. </w:t>
      </w:r>
    </w:p>
    <w:p w14:paraId="5835BD33" w14:textId="2275F3BE" w:rsidR="005A2886" w:rsidRPr="005A2886" w:rsidRDefault="005A2886" w:rsidP="000131F4">
      <w:pPr>
        <w:pStyle w:val="ListParagraph"/>
        <w:ind w:left="0" w:firstLine="708"/>
        <w:jc w:val="both"/>
        <w:rPr>
          <w:sz w:val="24"/>
          <w:szCs w:val="24"/>
        </w:rPr>
      </w:pPr>
      <w:r w:rsidRPr="005A2886">
        <w:rPr>
          <w:b/>
          <w:sz w:val="24"/>
          <w:szCs w:val="24"/>
        </w:rPr>
        <w:t>(</w:t>
      </w:r>
      <w:r w:rsidR="00D718B6">
        <w:rPr>
          <w:b/>
          <w:sz w:val="24"/>
          <w:szCs w:val="24"/>
        </w:rPr>
        <w:t>9</w:t>
      </w:r>
      <w:r w:rsidRPr="005A2886">
        <w:rPr>
          <w:b/>
          <w:sz w:val="24"/>
          <w:szCs w:val="24"/>
        </w:rPr>
        <w:t>)</w:t>
      </w:r>
      <w:r w:rsidRPr="005A2886">
        <w:rPr>
          <w:sz w:val="24"/>
          <w:szCs w:val="24"/>
        </w:rPr>
        <w:t xml:space="preserve"> </w:t>
      </w:r>
      <w:r w:rsidR="0041659D" w:rsidRPr="005A2886">
        <w:rPr>
          <w:sz w:val="24"/>
          <w:szCs w:val="24"/>
        </w:rPr>
        <w:t xml:space="preserve">Безвъзмездните средства за покриването на непокрити фиксирани разходи се предоставят въз основа на одитираните годишни финансови отчети на предприятието за 2020 г. и 2021 г. или ако последните все още не са налични – въз основа на прогнозираните загуби на предприятието за 2021 година, като окончателният размер на подкрепата по мярката се определя след изясняване на загубите на основата на одитираните годишни финансови отчети за 2021 година. </w:t>
      </w:r>
    </w:p>
    <w:p w14:paraId="20A840EB" w14:textId="061881BE" w:rsidR="00F01FDB" w:rsidRDefault="005A2886" w:rsidP="000131F4">
      <w:pPr>
        <w:pStyle w:val="ListParagraph"/>
        <w:ind w:left="0" w:firstLine="708"/>
        <w:jc w:val="both"/>
        <w:rPr>
          <w:sz w:val="24"/>
          <w:szCs w:val="24"/>
        </w:rPr>
      </w:pPr>
      <w:r w:rsidRPr="005A2886">
        <w:rPr>
          <w:b/>
          <w:sz w:val="24"/>
          <w:szCs w:val="24"/>
        </w:rPr>
        <w:t>(</w:t>
      </w:r>
      <w:r w:rsidR="00D718B6">
        <w:rPr>
          <w:b/>
          <w:sz w:val="24"/>
          <w:szCs w:val="24"/>
        </w:rPr>
        <w:t>10</w:t>
      </w:r>
      <w:r w:rsidRPr="005A2886">
        <w:rPr>
          <w:b/>
          <w:sz w:val="24"/>
          <w:szCs w:val="24"/>
        </w:rPr>
        <w:t>)</w:t>
      </w:r>
      <w:r w:rsidRPr="005A2886">
        <w:rPr>
          <w:sz w:val="24"/>
          <w:szCs w:val="24"/>
        </w:rPr>
        <w:t xml:space="preserve"> </w:t>
      </w:r>
      <w:r w:rsidR="0041659D" w:rsidRPr="005A2886">
        <w:rPr>
          <w:sz w:val="24"/>
          <w:szCs w:val="24"/>
        </w:rPr>
        <w:t>Всяко плащане, надвишаващо окончателния размер на помощта, се възстановява.</w:t>
      </w:r>
    </w:p>
    <w:p w14:paraId="71CF46B8" w14:textId="77777777" w:rsidR="001F5883" w:rsidRDefault="001F5883" w:rsidP="000131F4">
      <w:pPr>
        <w:pStyle w:val="ListParagraph"/>
        <w:ind w:left="0" w:firstLine="708"/>
        <w:jc w:val="both"/>
        <w:rPr>
          <w:sz w:val="24"/>
          <w:szCs w:val="24"/>
        </w:rPr>
      </w:pPr>
    </w:p>
    <w:p w14:paraId="37D8E865" w14:textId="37D4A59E" w:rsidR="001F5883" w:rsidRPr="001D02D1" w:rsidRDefault="001F5883" w:rsidP="000131F4">
      <w:pPr>
        <w:pStyle w:val="ListParagraph"/>
        <w:ind w:left="0" w:firstLine="708"/>
        <w:jc w:val="center"/>
        <w:rPr>
          <w:sz w:val="24"/>
          <w:szCs w:val="24"/>
        </w:rPr>
      </w:pPr>
      <w:r w:rsidRPr="001D02D1">
        <w:rPr>
          <w:sz w:val="24"/>
          <w:szCs w:val="24"/>
        </w:rPr>
        <w:t xml:space="preserve">ПРАВИЛА ЗА КУМУЛИРАНЕ НА ДЪРЖАВНИ ПОМОЩИ </w:t>
      </w:r>
    </w:p>
    <w:p w14:paraId="175845BB" w14:textId="77777777" w:rsidR="001F5883" w:rsidRPr="001F5883" w:rsidRDefault="001F5883" w:rsidP="000131F4">
      <w:pPr>
        <w:pStyle w:val="ListParagraph"/>
        <w:ind w:left="0" w:firstLine="708"/>
        <w:jc w:val="both"/>
        <w:rPr>
          <w:sz w:val="24"/>
          <w:szCs w:val="24"/>
        </w:rPr>
      </w:pPr>
      <w:r w:rsidRPr="001F5883">
        <w:rPr>
          <w:b/>
          <w:sz w:val="24"/>
          <w:szCs w:val="24"/>
        </w:rPr>
        <w:t>Чл. 6</w:t>
      </w:r>
      <w:r w:rsidR="001D02D1">
        <w:rPr>
          <w:b/>
          <w:sz w:val="24"/>
          <w:szCs w:val="24"/>
        </w:rPr>
        <w:t>.</w:t>
      </w:r>
      <w:r w:rsidRPr="001F5883">
        <w:rPr>
          <w:b/>
          <w:sz w:val="24"/>
          <w:szCs w:val="24"/>
        </w:rPr>
        <w:t xml:space="preserve"> (1) </w:t>
      </w:r>
      <w:r w:rsidRPr="001F5883">
        <w:rPr>
          <w:sz w:val="24"/>
          <w:szCs w:val="24"/>
        </w:rPr>
        <w:t>Безвъзмездните средства не могат да се натрупват за същите разходи с друга държавна помощ</w:t>
      </w:r>
      <w:r w:rsidRPr="00DF276B">
        <w:rPr>
          <w:sz w:val="24"/>
          <w:szCs w:val="24"/>
        </w:rPr>
        <w:t xml:space="preserve">, </w:t>
      </w:r>
      <w:r w:rsidRPr="00685075">
        <w:rPr>
          <w:sz w:val="24"/>
          <w:szCs w:val="24"/>
        </w:rPr>
        <w:t xml:space="preserve">с изключение на случаите по </w:t>
      </w:r>
      <w:r w:rsidRPr="00685075">
        <w:rPr>
          <w:b/>
          <w:sz w:val="24"/>
          <w:szCs w:val="24"/>
        </w:rPr>
        <w:t xml:space="preserve">чл. 2, </w:t>
      </w:r>
      <w:r w:rsidR="00D718B6">
        <w:rPr>
          <w:b/>
          <w:sz w:val="24"/>
          <w:szCs w:val="24"/>
        </w:rPr>
        <w:t xml:space="preserve">ал. 1, </w:t>
      </w:r>
      <w:r w:rsidRPr="00685075">
        <w:rPr>
          <w:b/>
          <w:sz w:val="24"/>
          <w:szCs w:val="24"/>
        </w:rPr>
        <w:t>т. 4.</w:t>
      </w:r>
    </w:p>
    <w:p w14:paraId="3077E503" w14:textId="73E26FD8" w:rsidR="001F5883" w:rsidRPr="001F5883" w:rsidRDefault="001F5883" w:rsidP="000131F4">
      <w:pPr>
        <w:pStyle w:val="ListParagraph"/>
        <w:ind w:left="0" w:firstLine="708"/>
        <w:jc w:val="both"/>
        <w:rPr>
          <w:sz w:val="24"/>
          <w:szCs w:val="24"/>
        </w:rPr>
      </w:pPr>
      <w:r w:rsidRPr="003E40B9">
        <w:rPr>
          <w:b/>
          <w:sz w:val="24"/>
          <w:szCs w:val="24"/>
        </w:rPr>
        <w:lastRenderedPageBreak/>
        <w:t>(2)</w:t>
      </w:r>
      <w:r w:rsidRPr="001F5883">
        <w:rPr>
          <w:sz w:val="24"/>
          <w:szCs w:val="24"/>
        </w:rPr>
        <w:t xml:space="preserve"> Безвъзмездните средства по </w:t>
      </w:r>
      <w:r w:rsidRPr="001F5883">
        <w:rPr>
          <w:b/>
          <w:sz w:val="24"/>
          <w:szCs w:val="24"/>
        </w:rPr>
        <w:t xml:space="preserve">чл. 2, </w:t>
      </w:r>
      <w:r w:rsidR="00D718B6">
        <w:rPr>
          <w:b/>
          <w:sz w:val="24"/>
          <w:szCs w:val="24"/>
        </w:rPr>
        <w:t xml:space="preserve">ал. 1, </w:t>
      </w:r>
      <w:r w:rsidRPr="001F5883">
        <w:rPr>
          <w:b/>
          <w:sz w:val="24"/>
          <w:szCs w:val="24"/>
        </w:rPr>
        <w:t>т. 4</w:t>
      </w:r>
      <w:r>
        <w:rPr>
          <w:sz w:val="24"/>
          <w:szCs w:val="24"/>
        </w:rPr>
        <w:t xml:space="preserve"> </w:t>
      </w:r>
      <w:r w:rsidRPr="001F5883">
        <w:rPr>
          <w:sz w:val="24"/>
          <w:szCs w:val="24"/>
        </w:rPr>
        <w:t>могат да бъдат кумулирани с друга помощ съгласно раздел 3.1 от Временната рамка, като общият размер на помощта не трябва да надвишава левовата равностойност на 2,3 млн. евро на предприятие под формата на директни безвъзмездни средства, данъчни и платежни предимства или други форми като възстановими аванси, гаранции, заеми и собствен капитал; всички използвани цифри трябва да бъдат брутни, тоест преди приспадане на данъци или други такси.</w:t>
      </w:r>
    </w:p>
    <w:p w14:paraId="029961E9" w14:textId="50E99C51" w:rsidR="001F5883" w:rsidRPr="00A2182A" w:rsidRDefault="001F5883" w:rsidP="000131F4">
      <w:pPr>
        <w:pStyle w:val="ListParagraph"/>
        <w:ind w:left="0" w:firstLine="708"/>
        <w:jc w:val="both"/>
        <w:rPr>
          <w:sz w:val="24"/>
          <w:szCs w:val="24"/>
        </w:rPr>
      </w:pPr>
      <w:r w:rsidRPr="003E40B9">
        <w:rPr>
          <w:b/>
          <w:sz w:val="24"/>
          <w:szCs w:val="24"/>
        </w:rPr>
        <w:t>(3)</w:t>
      </w:r>
      <w:r>
        <w:rPr>
          <w:sz w:val="24"/>
          <w:szCs w:val="24"/>
        </w:rPr>
        <w:t xml:space="preserve"> </w:t>
      </w:r>
      <w:r w:rsidRPr="001F5883">
        <w:rPr>
          <w:sz w:val="24"/>
          <w:szCs w:val="24"/>
        </w:rPr>
        <w:t xml:space="preserve">Безвъзмездните средства, предоставяни на лицата </w:t>
      </w:r>
      <w:r>
        <w:rPr>
          <w:sz w:val="24"/>
          <w:szCs w:val="24"/>
        </w:rPr>
        <w:t xml:space="preserve">по </w:t>
      </w:r>
      <w:r>
        <w:rPr>
          <w:b/>
          <w:sz w:val="24"/>
          <w:szCs w:val="24"/>
        </w:rPr>
        <w:t xml:space="preserve">чл. 2, </w:t>
      </w:r>
      <w:r w:rsidR="00D718B6">
        <w:rPr>
          <w:b/>
          <w:sz w:val="24"/>
          <w:szCs w:val="24"/>
        </w:rPr>
        <w:t xml:space="preserve">ал. 1, </w:t>
      </w:r>
      <w:r>
        <w:rPr>
          <w:b/>
          <w:sz w:val="24"/>
          <w:szCs w:val="24"/>
        </w:rPr>
        <w:t xml:space="preserve">т. 3 </w:t>
      </w:r>
      <w:r w:rsidRPr="001F5883">
        <w:rPr>
          <w:sz w:val="24"/>
          <w:szCs w:val="24"/>
        </w:rPr>
        <w:t>могат да бъдат кумулирани с друга помощ съгласно раздел 3.12 от Временната рамка, като общият размер на помощта не трябва да надвишава левовата равностойност на 12 млн. евро на предприятие под формата на директни безвъзмездни средства, данъчни и платежни предимства или други форми като възстановими аванси, гаранции, заеми и собствен капитал; всички използвани цифри трябва да бъдат брутни, тоест преди приспа</w:t>
      </w:r>
      <w:r w:rsidR="00A2182A">
        <w:rPr>
          <w:sz w:val="24"/>
          <w:szCs w:val="24"/>
        </w:rPr>
        <w:t>дане на данъци или други такси.</w:t>
      </w:r>
    </w:p>
    <w:p w14:paraId="514DD580" w14:textId="77777777" w:rsidR="00BE41F8" w:rsidRDefault="00BE41F8" w:rsidP="000131F4">
      <w:pPr>
        <w:ind w:firstLine="708"/>
        <w:contextualSpacing/>
        <w:jc w:val="both"/>
        <w:rPr>
          <w:rFonts w:eastAsia="Times New Roman" w:cs="Calibri"/>
          <w:snapToGrid w:val="0"/>
          <w:sz w:val="24"/>
          <w:szCs w:val="24"/>
        </w:rPr>
      </w:pPr>
    </w:p>
    <w:p w14:paraId="32046FA3" w14:textId="77777777" w:rsidR="00910C2B" w:rsidRPr="001D02D1" w:rsidRDefault="00F55339" w:rsidP="000131F4">
      <w:pPr>
        <w:widowControl w:val="0"/>
        <w:autoSpaceDE w:val="0"/>
        <w:autoSpaceDN w:val="0"/>
        <w:adjustRightInd w:val="0"/>
        <w:jc w:val="center"/>
        <w:rPr>
          <w:sz w:val="24"/>
          <w:szCs w:val="24"/>
        </w:rPr>
      </w:pPr>
      <w:r w:rsidRPr="001D02D1">
        <w:rPr>
          <w:sz w:val="24"/>
          <w:szCs w:val="24"/>
        </w:rPr>
        <w:t>ОБЩИ ИЗИСКВАНИЯ КЪМ ДОКУМЕНТИТЕ И РЕДА ЗА КАНДИДАТСТВАНЕ</w:t>
      </w:r>
    </w:p>
    <w:p w14:paraId="6F3B8C6A" w14:textId="0EE2D8D2" w:rsidR="0028777E" w:rsidRPr="00834DF8" w:rsidRDefault="00910C2B" w:rsidP="000131F4">
      <w:pPr>
        <w:ind w:firstLine="709"/>
        <w:jc w:val="both"/>
        <w:rPr>
          <w:b/>
          <w:bCs/>
          <w:i/>
          <w:color w:val="FF0000"/>
          <w:sz w:val="24"/>
          <w:szCs w:val="24"/>
          <w:lang w:eastAsia="en-US"/>
        </w:rPr>
      </w:pPr>
      <w:r w:rsidRPr="007C47AA">
        <w:rPr>
          <w:b/>
          <w:bCs/>
          <w:sz w:val="24"/>
          <w:szCs w:val="24"/>
        </w:rPr>
        <w:t xml:space="preserve">Чл. </w:t>
      </w:r>
      <w:r w:rsidR="003E40B9">
        <w:rPr>
          <w:b/>
          <w:bCs/>
          <w:sz w:val="24"/>
          <w:szCs w:val="24"/>
        </w:rPr>
        <w:t>7</w:t>
      </w:r>
      <w:r w:rsidRPr="007C47AA">
        <w:rPr>
          <w:sz w:val="24"/>
          <w:szCs w:val="24"/>
        </w:rPr>
        <w:t xml:space="preserve">. </w:t>
      </w:r>
      <w:r w:rsidRPr="00702F69">
        <w:rPr>
          <w:b/>
          <w:sz w:val="24"/>
          <w:szCs w:val="24"/>
        </w:rPr>
        <w:t>(1)</w:t>
      </w:r>
      <w:r w:rsidRPr="007C47AA">
        <w:rPr>
          <w:sz w:val="24"/>
          <w:szCs w:val="24"/>
        </w:rPr>
        <w:t xml:space="preserve"> </w:t>
      </w:r>
      <w:r w:rsidR="0028777E" w:rsidRPr="00F10B77">
        <w:rPr>
          <w:bCs/>
          <w:sz w:val="24"/>
          <w:szCs w:val="24"/>
          <w:lang w:eastAsia="en-US"/>
        </w:rPr>
        <w:t>В срок</w:t>
      </w:r>
      <w:r w:rsidR="00C317F0">
        <w:rPr>
          <w:bCs/>
          <w:sz w:val="24"/>
          <w:szCs w:val="24"/>
          <w:lang w:eastAsia="en-US"/>
        </w:rPr>
        <w:t>а посочен в чл. 8</w:t>
      </w:r>
      <w:r w:rsidR="00F75C82">
        <w:rPr>
          <w:bCs/>
          <w:sz w:val="24"/>
          <w:szCs w:val="24"/>
          <w:lang w:eastAsia="en-US"/>
        </w:rPr>
        <w:t xml:space="preserve">, </w:t>
      </w:r>
      <w:r w:rsidR="00FB62FB" w:rsidRPr="00FB62FB">
        <w:rPr>
          <w:bCs/>
          <w:sz w:val="24"/>
          <w:szCs w:val="24"/>
          <w:lang w:eastAsia="en-US"/>
        </w:rPr>
        <w:t>въздушните превозвачи с оперативен лиценз на превозвач от Общността с разрешение превоза на пътници, издаден от главния директор на Главна дирекция „Гражданска въздухоплавателна администрация“</w:t>
      </w:r>
      <w:r w:rsidR="00C05AAC">
        <w:rPr>
          <w:bCs/>
          <w:sz w:val="24"/>
          <w:szCs w:val="24"/>
          <w:lang w:eastAsia="en-US"/>
        </w:rPr>
        <w:t>,</w:t>
      </w:r>
      <w:r w:rsidR="00933947">
        <w:rPr>
          <w:bCs/>
          <w:sz w:val="24"/>
          <w:szCs w:val="24"/>
          <w:lang w:eastAsia="en-US"/>
        </w:rPr>
        <w:t xml:space="preserve"> </w:t>
      </w:r>
      <w:r w:rsidR="00FB62FB">
        <w:rPr>
          <w:bCs/>
          <w:sz w:val="24"/>
          <w:szCs w:val="24"/>
          <w:lang w:eastAsia="en-US"/>
        </w:rPr>
        <w:t>подават</w:t>
      </w:r>
      <w:r w:rsidR="00C05AAC" w:rsidRPr="00F10B77">
        <w:rPr>
          <w:bCs/>
          <w:sz w:val="24"/>
          <w:szCs w:val="24"/>
          <w:lang w:eastAsia="en-US"/>
        </w:rPr>
        <w:t xml:space="preserve"> </w:t>
      </w:r>
      <w:r w:rsidR="00702F69" w:rsidRPr="00652C20">
        <w:rPr>
          <w:b/>
          <w:bCs/>
          <w:sz w:val="24"/>
          <w:szCs w:val="24"/>
          <w:lang w:eastAsia="en-US"/>
        </w:rPr>
        <w:t>Заявление</w:t>
      </w:r>
      <w:r w:rsidR="005C7B16">
        <w:rPr>
          <w:b/>
          <w:bCs/>
          <w:sz w:val="24"/>
          <w:szCs w:val="24"/>
          <w:lang w:eastAsia="en-US"/>
        </w:rPr>
        <w:t xml:space="preserve">, </w:t>
      </w:r>
      <w:r w:rsidR="005C7B16" w:rsidRPr="00685075">
        <w:rPr>
          <w:b/>
          <w:bCs/>
          <w:i/>
          <w:sz w:val="24"/>
          <w:szCs w:val="24"/>
          <w:lang w:eastAsia="en-US"/>
        </w:rPr>
        <w:t>Приложение № 1</w:t>
      </w:r>
      <w:r w:rsidR="005C7B16" w:rsidRPr="00DF276B">
        <w:rPr>
          <w:b/>
          <w:bCs/>
          <w:sz w:val="24"/>
          <w:szCs w:val="24"/>
          <w:lang w:eastAsia="en-US"/>
        </w:rPr>
        <w:t>,</w:t>
      </w:r>
      <w:r w:rsidR="00C05AAC" w:rsidRPr="00DF276B">
        <w:rPr>
          <w:b/>
          <w:bCs/>
          <w:sz w:val="24"/>
          <w:szCs w:val="24"/>
          <w:lang w:eastAsia="en-US"/>
        </w:rPr>
        <w:t xml:space="preserve"> </w:t>
      </w:r>
      <w:r w:rsidR="00C05AAC" w:rsidRPr="00DF276B">
        <w:rPr>
          <w:bCs/>
          <w:sz w:val="24"/>
          <w:szCs w:val="24"/>
          <w:lang w:eastAsia="en-US"/>
        </w:rPr>
        <w:t xml:space="preserve">за </w:t>
      </w:r>
      <w:r w:rsidR="00C05AAC" w:rsidRPr="0017301D">
        <w:rPr>
          <w:bCs/>
          <w:sz w:val="24"/>
          <w:szCs w:val="24"/>
          <w:lang w:eastAsia="en-US"/>
        </w:rPr>
        <w:t>кандидатстване</w:t>
      </w:r>
      <w:r w:rsidR="00C05AAC" w:rsidRPr="00F10B77">
        <w:rPr>
          <w:bCs/>
          <w:sz w:val="24"/>
          <w:szCs w:val="24"/>
          <w:lang w:eastAsia="en-US"/>
        </w:rPr>
        <w:t xml:space="preserve"> и придружителни документи </w:t>
      </w:r>
      <w:r w:rsidR="0028777E" w:rsidRPr="00F10B77">
        <w:rPr>
          <w:bCs/>
          <w:sz w:val="24"/>
          <w:szCs w:val="24"/>
          <w:lang w:eastAsia="en-US"/>
        </w:rPr>
        <w:t xml:space="preserve">в </w:t>
      </w:r>
      <w:r w:rsidR="00FB62FB">
        <w:rPr>
          <w:bCs/>
          <w:sz w:val="24"/>
          <w:szCs w:val="24"/>
          <w:lang w:eastAsia="en-US"/>
        </w:rPr>
        <w:t xml:space="preserve">непрозрачен плик в </w:t>
      </w:r>
      <w:r w:rsidR="00F75C82">
        <w:rPr>
          <w:bCs/>
          <w:sz w:val="24"/>
          <w:szCs w:val="24"/>
          <w:lang w:eastAsia="en-US"/>
        </w:rPr>
        <w:t>д</w:t>
      </w:r>
      <w:r w:rsidR="00FB62FB">
        <w:rPr>
          <w:bCs/>
          <w:sz w:val="24"/>
          <w:szCs w:val="24"/>
          <w:lang w:eastAsia="en-US"/>
        </w:rPr>
        <w:t>еловодството на Министерството на транспорта и съобщенията.</w:t>
      </w:r>
    </w:p>
    <w:p w14:paraId="5A86B44B" w14:textId="62A5D1BD" w:rsidR="00910C2B" w:rsidRPr="00FB62FB" w:rsidRDefault="00910C2B" w:rsidP="000131F4">
      <w:pPr>
        <w:widowControl w:val="0"/>
        <w:autoSpaceDE w:val="0"/>
        <w:autoSpaceDN w:val="0"/>
        <w:adjustRightInd w:val="0"/>
        <w:ind w:firstLine="480"/>
        <w:jc w:val="both"/>
        <w:rPr>
          <w:b/>
          <w:sz w:val="24"/>
          <w:szCs w:val="24"/>
          <w:lang w:val="en-US"/>
        </w:rPr>
      </w:pPr>
      <w:r w:rsidRPr="00702F69">
        <w:rPr>
          <w:b/>
          <w:sz w:val="24"/>
          <w:szCs w:val="24"/>
        </w:rPr>
        <w:t>(2)</w:t>
      </w:r>
      <w:r w:rsidRPr="007C47AA">
        <w:rPr>
          <w:sz w:val="24"/>
          <w:szCs w:val="24"/>
        </w:rPr>
        <w:t xml:space="preserve"> </w:t>
      </w:r>
      <w:r w:rsidR="00796923">
        <w:rPr>
          <w:sz w:val="24"/>
          <w:szCs w:val="24"/>
        </w:rPr>
        <w:t>Заявлението</w:t>
      </w:r>
      <w:r w:rsidR="00796923" w:rsidRPr="007C47AA">
        <w:rPr>
          <w:sz w:val="24"/>
          <w:szCs w:val="24"/>
        </w:rPr>
        <w:t xml:space="preserve"> </w:t>
      </w:r>
      <w:r w:rsidRPr="007C47AA">
        <w:rPr>
          <w:sz w:val="24"/>
          <w:szCs w:val="24"/>
        </w:rPr>
        <w:t>следва да бъде подписан</w:t>
      </w:r>
      <w:r w:rsidR="00796923">
        <w:rPr>
          <w:sz w:val="24"/>
          <w:szCs w:val="24"/>
        </w:rPr>
        <w:t>о</w:t>
      </w:r>
      <w:r w:rsidRPr="007C47AA">
        <w:rPr>
          <w:sz w:val="24"/>
          <w:szCs w:val="24"/>
        </w:rPr>
        <w:t xml:space="preserve"> от лицето</w:t>
      </w:r>
      <w:r w:rsidR="002C5E6A">
        <w:rPr>
          <w:sz w:val="24"/>
          <w:szCs w:val="24"/>
        </w:rPr>
        <w:t>/лицата</w:t>
      </w:r>
      <w:r w:rsidRPr="007C47AA">
        <w:rPr>
          <w:sz w:val="24"/>
          <w:szCs w:val="24"/>
        </w:rPr>
        <w:t xml:space="preserve">, </w:t>
      </w:r>
      <w:r w:rsidR="002C5E6A" w:rsidRPr="007C47AA">
        <w:rPr>
          <w:sz w:val="24"/>
          <w:szCs w:val="24"/>
        </w:rPr>
        <w:t>ко</w:t>
      </w:r>
      <w:r w:rsidR="002C5E6A">
        <w:rPr>
          <w:sz w:val="24"/>
          <w:szCs w:val="24"/>
        </w:rPr>
        <w:t>и</w:t>
      </w:r>
      <w:r w:rsidR="002C5E6A" w:rsidRPr="007C47AA">
        <w:rPr>
          <w:sz w:val="24"/>
          <w:szCs w:val="24"/>
        </w:rPr>
        <w:t xml:space="preserve">то </w:t>
      </w:r>
      <w:r w:rsidRPr="007C47AA">
        <w:rPr>
          <w:sz w:val="24"/>
          <w:szCs w:val="24"/>
        </w:rPr>
        <w:t>към датата на кандидатстването представлява</w:t>
      </w:r>
      <w:r w:rsidR="002C5E6A">
        <w:rPr>
          <w:sz w:val="24"/>
          <w:szCs w:val="24"/>
        </w:rPr>
        <w:t>т</w:t>
      </w:r>
      <w:r w:rsidRPr="007C47AA">
        <w:rPr>
          <w:sz w:val="24"/>
          <w:szCs w:val="24"/>
        </w:rPr>
        <w:t xml:space="preserve"> кандидата</w:t>
      </w:r>
      <w:r w:rsidR="002C5E6A">
        <w:rPr>
          <w:sz w:val="24"/>
          <w:szCs w:val="24"/>
        </w:rPr>
        <w:t xml:space="preserve">, независимо </w:t>
      </w:r>
      <w:r w:rsidR="002C5E6A" w:rsidRPr="00652C20">
        <w:rPr>
          <w:bCs/>
          <w:sz w:val="24"/>
          <w:szCs w:val="24"/>
          <w:lang w:eastAsia="en-US"/>
        </w:rPr>
        <w:t xml:space="preserve">дали </w:t>
      </w:r>
      <w:r w:rsidR="00F75C82">
        <w:rPr>
          <w:bCs/>
          <w:sz w:val="24"/>
          <w:szCs w:val="24"/>
          <w:lang w:eastAsia="en-US"/>
        </w:rPr>
        <w:t>го</w:t>
      </w:r>
      <w:r w:rsidR="002C5E6A" w:rsidRPr="00652C20">
        <w:rPr>
          <w:bCs/>
          <w:sz w:val="24"/>
          <w:szCs w:val="24"/>
          <w:lang w:eastAsia="en-US"/>
        </w:rPr>
        <w:t xml:space="preserve"> представляват заедно и/или поотделно.</w:t>
      </w:r>
      <w:r w:rsidR="002C5E6A">
        <w:rPr>
          <w:sz w:val="24"/>
          <w:szCs w:val="24"/>
        </w:rPr>
        <w:t xml:space="preserve"> </w:t>
      </w:r>
    </w:p>
    <w:p w14:paraId="7CBF8FC3" w14:textId="0E6C2711" w:rsidR="000E49D3" w:rsidRPr="007C47AA" w:rsidRDefault="000E49D3" w:rsidP="000131F4">
      <w:pPr>
        <w:tabs>
          <w:tab w:val="left" w:pos="1134"/>
        </w:tabs>
        <w:ind w:firstLine="567"/>
        <w:jc w:val="both"/>
        <w:rPr>
          <w:sz w:val="24"/>
          <w:szCs w:val="24"/>
        </w:rPr>
      </w:pPr>
      <w:r w:rsidRPr="00652C20">
        <w:rPr>
          <w:b/>
          <w:bCs/>
          <w:sz w:val="24"/>
          <w:szCs w:val="24"/>
          <w:lang w:eastAsia="en-US"/>
        </w:rPr>
        <w:t>(3)</w:t>
      </w:r>
      <w:r>
        <w:rPr>
          <w:bCs/>
          <w:sz w:val="24"/>
          <w:szCs w:val="24"/>
          <w:lang w:eastAsia="en-US"/>
        </w:rPr>
        <w:t xml:space="preserve"> </w:t>
      </w:r>
      <w:r w:rsidRPr="003340D1">
        <w:rPr>
          <w:bCs/>
          <w:sz w:val="24"/>
          <w:szCs w:val="24"/>
          <w:lang w:eastAsia="en-US"/>
        </w:rPr>
        <w:t xml:space="preserve">Официалният/те представител/и на кандидата няма/т право да упълномощава/т други лица да подписват </w:t>
      </w:r>
      <w:r>
        <w:rPr>
          <w:bCs/>
          <w:sz w:val="24"/>
          <w:szCs w:val="24"/>
          <w:lang w:eastAsia="en-US"/>
        </w:rPr>
        <w:t xml:space="preserve">заявлението по </w:t>
      </w:r>
      <w:r w:rsidRPr="00652C20">
        <w:rPr>
          <w:b/>
          <w:bCs/>
          <w:sz w:val="24"/>
          <w:szCs w:val="24"/>
          <w:lang w:eastAsia="en-US"/>
        </w:rPr>
        <w:t>ал. 1</w:t>
      </w:r>
      <w:r w:rsidRPr="003340D1">
        <w:rPr>
          <w:bCs/>
          <w:sz w:val="24"/>
          <w:szCs w:val="24"/>
          <w:lang w:eastAsia="en-US"/>
        </w:rPr>
        <w:t>, тъй като с</w:t>
      </w:r>
      <w:r>
        <w:rPr>
          <w:bCs/>
          <w:sz w:val="24"/>
          <w:szCs w:val="24"/>
          <w:lang w:eastAsia="en-US"/>
        </w:rPr>
        <w:t xml:space="preserve">ъс заявлението </w:t>
      </w:r>
      <w:r w:rsidRPr="003340D1">
        <w:rPr>
          <w:bCs/>
          <w:sz w:val="24"/>
          <w:szCs w:val="24"/>
          <w:lang w:eastAsia="en-US"/>
        </w:rPr>
        <w:t>се декларират данни, които деклараторът/</w:t>
      </w:r>
      <w:proofErr w:type="spellStart"/>
      <w:r w:rsidRPr="003340D1">
        <w:rPr>
          <w:bCs/>
          <w:sz w:val="24"/>
          <w:szCs w:val="24"/>
          <w:lang w:eastAsia="en-US"/>
        </w:rPr>
        <w:t>ите</w:t>
      </w:r>
      <w:proofErr w:type="spellEnd"/>
      <w:r w:rsidRPr="003340D1">
        <w:rPr>
          <w:bCs/>
          <w:sz w:val="24"/>
          <w:szCs w:val="24"/>
          <w:lang w:eastAsia="en-US"/>
        </w:rPr>
        <w:t xml:space="preserve">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е лична.</w:t>
      </w:r>
    </w:p>
    <w:p w14:paraId="5BFB28F8" w14:textId="77777777" w:rsidR="00910C2B" w:rsidRPr="003F0CB6" w:rsidRDefault="00910C2B" w:rsidP="000131F4">
      <w:pPr>
        <w:widowControl w:val="0"/>
        <w:autoSpaceDE w:val="0"/>
        <w:autoSpaceDN w:val="0"/>
        <w:adjustRightInd w:val="0"/>
        <w:ind w:firstLine="480"/>
        <w:jc w:val="both"/>
        <w:rPr>
          <w:sz w:val="24"/>
          <w:szCs w:val="24"/>
        </w:rPr>
      </w:pPr>
      <w:r w:rsidRPr="003F0CB6">
        <w:rPr>
          <w:b/>
          <w:sz w:val="24"/>
          <w:szCs w:val="24"/>
        </w:rPr>
        <w:t>(</w:t>
      </w:r>
      <w:r w:rsidR="006E5693" w:rsidRPr="003F0CB6">
        <w:rPr>
          <w:b/>
          <w:sz w:val="24"/>
          <w:szCs w:val="24"/>
        </w:rPr>
        <w:t>4</w:t>
      </w:r>
      <w:r w:rsidRPr="003F0CB6">
        <w:rPr>
          <w:b/>
          <w:sz w:val="24"/>
          <w:szCs w:val="24"/>
        </w:rPr>
        <w:t>)</w:t>
      </w:r>
      <w:r w:rsidRPr="003F0CB6">
        <w:rPr>
          <w:sz w:val="24"/>
          <w:szCs w:val="24"/>
        </w:rPr>
        <w:t xml:space="preserve"> В </w:t>
      </w:r>
      <w:r w:rsidR="005A6D60" w:rsidRPr="003F0CB6">
        <w:rPr>
          <w:sz w:val="24"/>
          <w:szCs w:val="24"/>
        </w:rPr>
        <w:t xml:space="preserve">заявлението </w:t>
      </w:r>
      <w:r w:rsidRPr="003F0CB6">
        <w:rPr>
          <w:sz w:val="24"/>
          <w:szCs w:val="24"/>
        </w:rPr>
        <w:t xml:space="preserve">за кандидатстване по </w:t>
      </w:r>
      <w:r w:rsidRPr="003F0CB6">
        <w:rPr>
          <w:b/>
          <w:sz w:val="24"/>
          <w:szCs w:val="24"/>
        </w:rPr>
        <w:t>ал. 1</w:t>
      </w:r>
      <w:r w:rsidRPr="003F0CB6">
        <w:rPr>
          <w:sz w:val="24"/>
          <w:szCs w:val="24"/>
        </w:rPr>
        <w:t xml:space="preserve"> се попълват</w:t>
      </w:r>
      <w:r w:rsidR="00C75510" w:rsidRPr="003F0CB6">
        <w:rPr>
          <w:sz w:val="24"/>
          <w:szCs w:val="24"/>
        </w:rPr>
        <w:t>/декларират</w:t>
      </w:r>
      <w:r w:rsidR="00C40FB9" w:rsidRPr="003F0CB6">
        <w:rPr>
          <w:sz w:val="24"/>
          <w:szCs w:val="24"/>
        </w:rPr>
        <w:t xml:space="preserve"> </w:t>
      </w:r>
      <w:r w:rsidRPr="003F0CB6">
        <w:rPr>
          <w:sz w:val="24"/>
          <w:szCs w:val="24"/>
        </w:rPr>
        <w:t xml:space="preserve">следните </w:t>
      </w:r>
      <w:r w:rsidR="000E49D3" w:rsidRPr="003F0CB6">
        <w:rPr>
          <w:sz w:val="24"/>
          <w:szCs w:val="24"/>
        </w:rPr>
        <w:t>данни</w:t>
      </w:r>
      <w:r w:rsidRPr="003F0CB6">
        <w:rPr>
          <w:sz w:val="24"/>
          <w:szCs w:val="24"/>
        </w:rPr>
        <w:t>:</w:t>
      </w:r>
    </w:p>
    <w:p w14:paraId="4D5F991F" w14:textId="77777777" w:rsidR="002C5E6A" w:rsidRPr="003F0CB6" w:rsidRDefault="00621CEA">
      <w:pPr>
        <w:pStyle w:val="ListParagraph"/>
        <w:widowControl w:val="0"/>
        <w:numPr>
          <w:ilvl w:val="0"/>
          <w:numId w:val="27"/>
        </w:numPr>
        <w:autoSpaceDE w:val="0"/>
        <w:autoSpaceDN w:val="0"/>
        <w:adjustRightInd w:val="0"/>
        <w:jc w:val="both"/>
        <w:rPr>
          <w:sz w:val="24"/>
          <w:szCs w:val="24"/>
        </w:rPr>
      </w:pPr>
      <w:r w:rsidRPr="003F0CB6">
        <w:rPr>
          <w:sz w:val="24"/>
          <w:szCs w:val="24"/>
        </w:rPr>
        <w:t>п</w:t>
      </w:r>
      <w:r w:rsidR="0028777E" w:rsidRPr="003F0CB6">
        <w:rPr>
          <w:sz w:val="24"/>
          <w:szCs w:val="24"/>
        </w:rPr>
        <w:t>ълно наименование</w:t>
      </w:r>
      <w:r w:rsidR="00CD6553" w:rsidRPr="003F0CB6">
        <w:rPr>
          <w:sz w:val="24"/>
          <w:szCs w:val="24"/>
        </w:rPr>
        <w:t xml:space="preserve"> на </w:t>
      </w:r>
      <w:r w:rsidR="005A6D60" w:rsidRPr="003F0CB6">
        <w:rPr>
          <w:sz w:val="24"/>
          <w:szCs w:val="24"/>
        </w:rPr>
        <w:t>кандидата</w:t>
      </w:r>
      <w:r w:rsidR="002C5E6A" w:rsidRPr="003F0CB6">
        <w:rPr>
          <w:sz w:val="24"/>
          <w:szCs w:val="24"/>
        </w:rPr>
        <w:t>,</w:t>
      </w:r>
      <w:r w:rsidR="0028777E" w:rsidRPr="003F0CB6">
        <w:rPr>
          <w:sz w:val="24"/>
          <w:szCs w:val="24"/>
        </w:rPr>
        <w:t xml:space="preserve"> </w:t>
      </w:r>
      <w:r w:rsidR="00910C2B" w:rsidRPr="003F0CB6">
        <w:rPr>
          <w:sz w:val="24"/>
          <w:szCs w:val="24"/>
        </w:rPr>
        <w:t>данни за търговската регистрация</w:t>
      </w:r>
      <w:r w:rsidR="002C5E6A" w:rsidRPr="003F0CB6">
        <w:rPr>
          <w:sz w:val="24"/>
          <w:szCs w:val="24"/>
        </w:rPr>
        <w:t xml:space="preserve"> и адрес;</w:t>
      </w:r>
    </w:p>
    <w:p w14:paraId="02E2AB49" w14:textId="048FE611" w:rsidR="00330F43" w:rsidRPr="003F0CB6" w:rsidRDefault="00621CEA">
      <w:pPr>
        <w:pStyle w:val="ListParagraph"/>
        <w:widowControl w:val="0"/>
        <w:numPr>
          <w:ilvl w:val="0"/>
          <w:numId w:val="27"/>
        </w:numPr>
        <w:autoSpaceDE w:val="0"/>
        <w:autoSpaceDN w:val="0"/>
        <w:adjustRightInd w:val="0"/>
        <w:jc w:val="both"/>
        <w:rPr>
          <w:sz w:val="24"/>
          <w:szCs w:val="24"/>
        </w:rPr>
      </w:pPr>
      <w:r w:rsidRPr="003F0CB6">
        <w:rPr>
          <w:sz w:val="24"/>
          <w:szCs w:val="24"/>
        </w:rPr>
        <w:t>т</w:t>
      </w:r>
      <w:r w:rsidR="002C5E6A" w:rsidRPr="003F0CB6">
        <w:rPr>
          <w:sz w:val="24"/>
          <w:szCs w:val="24"/>
        </w:rPr>
        <w:t>рите имена на лицето/лицата, представляващи кандидата</w:t>
      </w:r>
      <w:r w:rsidR="0011513E" w:rsidRPr="003F0CB6">
        <w:rPr>
          <w:sz w:val="24"/>
          <w:szCs w:val="24"/>
        </w:rPr>
        <w:t xml:space="preserve"> (независимо </w:t>
      </w:r>
      <w:r w:rsidR="0011513E" w:rsidRPr="003F0CB6">
        <w:rPr>
          <w:bCs/>
          <w:sz w:val="24"/>
          <w:szCs w:val="24"/>
          <w:lang w:eastAsia="en-US"/>
        </w:rPr>
        <w:t xml:space="preserve">дали </w:t>
      </w:r>
      <w:r w:rsidR="00F75C82" w:rsidRPr="003F0CB6">
        <w:rPr>
          <w:bCs/>
          <w:sz w:val="24"/>
          <w:szCs w:val="24"/>
          <w:lang w:eastAsia="en-US"/>
        </w:rPr>
        <w:t>го</w:t>
      </w:r>
      <w:r w:rsidR="0011513E" w:rsidRPr="003F0CB6">
        <w:rPr>
          <w:bCs/>
          <w:sz w:val="24"/>
          <w:szCs w:val="24"/>
          <w:lang w:eastAsia="en-US"/>
        </w:rPr>
        <w:t xml:space="preserve"> представляват заедно и/или поотделно</w:t>
      </w:r>
      <w:r w:rsidR="0011513E" w:rsidRPr="003F0CB6">
        <w:rPr>
          <w:sz w:val="24"/>
          <w:szCs w:val="24"/>
        </w:rPr>
        <w:t>)</w:t>
      </w:r>
      <w:r w:rsidR="00346CC1" w:rsidRPr="003F0CB6">
        <w:rPr>
          <w:sz w:val="24"/>
          <w:szCs w:val="24"/>
        </w:rPr>
        <w:t xml:space="preserve"> </w:t>
      </w:r>
      <w:r w:rsidRPr="00685075">
        <w:rPr>
          <w:sz w:val="24"/>
          <w:szCs w:val="24"/>
        </w:rPr>
        <w:t>л</w:t>
      </w:r>
      <w:r w:rsidR="0028777E" w:rsidRPr="00685075">
        <w:rPr>
          <w:sz w:val="24"/>
          <w:szCs w:val="24"/>
        </w:rPr>
        <w:t xml:space="preserve">ице за контакти, телефон за връзка и </w:t>
      </w:r>
      <w:r w:rsidR="00F75C82" w:rsidRPr="00685075">
        <w:rPr>
          <w:sz w:val="24"/>
          <w:szCs w:val="24"/>
        </w:rPr>
        <w:t>електронна поща</w:t>
      </w:r>
      <w:r w:rsidR="0028777E" w:rsidRPr="00685075">
        <w:rPr>
          <w:sz w:val="24"/>
          <w:szCs w:val="24"/>
        </w:rPr>
        <w:t>;</w:t>
      </w:r>
    </w:p>
    <w:p w14:paraId="2896C6C4" w14:textId="1C8EAB77" w:rsidR="00C44FC8" w:rsidRPr="00685075" w:rsidRDefault="00D718B6">
      <w:pPr>
        <w:pStyle w:val="ListParagraph"/>
        <w:widowControl w:val="0"/>
        <w:numPr>
          <w:ilvl w:val="0"/>
          <w:numId w:val="27"/>
        </w:numPr>
        <w:autoSpaceDE w:val="0"/>
        <w:autoSpaceDN w:val="0"/>
        <w:adjustRightInd w:val="0"/>
        <w:jc w:val="both"/>
        <w:rPr>
          <w:sz w:val="24"/>
          <w:szCs w:val="24"/>
        </w:rPr>
      </w:pPr>
      <w:r>
        <w:rPr>
          <w:sz w:val="24"/>
          <w:szCs w:val="24"/>
        </w:rPr>
        <w:t>к</w:t>
      </w:r>
      <w:r w:rsidR="00C44FC8" w:rsidRPr="003F0CB6">
        <w:rPr>
          <w:sz w:val="24"/>
          <w:szCs w:val="24"/>
        </w:rPr>
        <w:t>атегория предприятие, съгласно приложение I от Общия регламент за групово освобождаване;</w:t>
      </w:r>
    </w:p>
    <w:p w14:paraId="3B541BCE" w14:textId="77777777" w:rsidR="00C75510" w:rsidRPr="003F0CB6" w:rsidRDefault="00E2078E" w:rsidP="00685075">
      <w:pPr>
        <w:pStyle w:val="ListParagraph"/>
        <w:numPr>
          <w:ilvl w:val="0"/>
          <w:numId w:val="27"/>
        </w:numPr>
        <w:jc w:val="both"/>
        <w:rPr>
          <w:sz w:val="24"/>
          <w:szCs w:val="24"/>
        </w:rPr>
      </w:pPr>
      <w:r w:rsidRPr="003F0CB6">
        <w:rPr>
          <w:sz w:val="24"/>
          <w:szCs w:val="24"/>
        </w:rPr>
        <w:t xml:space="preserve">декларация </w:t>
      </w:r>
      <w:r w:rsidR="00C75510" w:rsidRPr="003F0CB6">
        <w:rPr>
          <w:sz w:val="24"/>
          <w:szCs w:val="24"/>
        </w:rPr>
        <w:t xml:space="preserve">за запознаване с условията за кандидатстване и </w:t>
      </w:r>
      <w:r w:rsidR="00F75C82" w:rsidRPr="003F0CB6">
        <w:rPr>
          <w:sz w:val="24"/>
          <w:szCs w:val="24"/>
        </w:rPr>
        <w:t xml:space="preserve">за </w:t>
      </w:r>
      <w:r w:rsidR="00C75510" w:rsidRPr="003F0CB6">
        <w:rPr>
          <w:sz w:val="24"/>
          <w:szCs w:val="24"/>
        </w:rPr>
        <w:t>изпълнени услов</w:t>
      </w:r>
      <w:r w:rsidRPr="003F0CB6">
        <w:rPr>
          <w:sz w:val="24"/>
          <w:szCs w:val="24"/>
        </w:rPr>
        <w:t>ия за допустимост на кандидата;</w:t>
      </w:r>
    </w:p>
    <w:p w14:paraId="24BB7612" w14:textId="2854C215" w:rsidR="00F42386" w:rsidRPr="003F0CB6" w:rsidRDefault="00F75C82" w:rsidP="00685075">
      <w:pPr>
        <w:pStyle w:val="ListParagraph"/>
        <w:numPr>
          <w:ilvl w:val="0"/>
          <w:numId w:val="27"/>
        </w:numPr>
        <w:jc w:val="both"/>
        <w:rPr>
          <w:sz w:val="24"/>
          <w:szCs w:val="24"/>
        </w:rPr>
      </w:pPr>
      <w:r w:rsidRPr="003F0CB6">
        <w:rPr>
          <w:sz w:val="24"/>
          <w:szCs w:val="24"/>
        </w:rPr>
        <w:t>д</w:t>
      </w:r>
      <w:r w:rsidR="00820F9F" w:rsidRPr="003F0CB6">
        <w:rPr>
          <w:sz w:val="24"/>
          <w:szCs w:val="24"/>
        </w:rPr>
        <w:t>екларация</w:t>
      </w:r>
      <w:r w:rsidR="00F42386" w:rsidRPr="003F0CB6">
        <w:rPr>
          <w:sz w:val="24"/>
          <w:szCs w:val="24"/>
        </w:rPr>
        <w:t xml:space="preserve"> за </w:t>
      </w:r>
      <w:r w:rsidR="00B516B2" w:rsidRPr="003F0CB6">
        <w:rPr>
          <w:sz w:val="24"/>
          <w:szCs w:val="24"/>
        </w:rPr>
        <w:t xml:space="preserve">обстоятелства за </w:t>
      </w:r>
      <w:r w:rsidR="00F42386" w:rsidRPr="003F0CB6">
        <w:rPr>
          <w:sz w:val="24"/>
          <w:szCs w:val="24"/>
        </w:rPr>
        <w:t xml:space="preserve">затрудненото положение – само за кандидатите, които не са </w:t>
      </w:r>
      <w:proofErr w:type="spellStart"/>
      <w:r w:rsidR="00F42386" w:rsidRPr="003F0CB6">
        <w:rPr>
          <w:sz w:val="24"/>
          <w:szCs w:val="24"/>
        </w:rPr>
        <w:t>микро</w:t>
      </w:r>
      <w:proofErr w:type="spellEnd"/>
      <w:r w:rsidR="00F42386" w:rsidRPr="003F0CB6">
        <w:rPr>
          <w:sz w:val="24"/>
          <w:szCs w:val="24"/>
        </w:rPr>
        <w:t>- или малки предприятия;</w:t>
      </w:r>
    </w:p>
    <w:p w14:paraId="46AD47E9" w14:textId="56A66EE7" w:rsidR="00F42386" w:rsidRPr="003F0CB6" w:rsidRDefault="00F75C82" w:rsidP="00685075">
      <w:pPr>
        <w:pStyle w:val="ListParagraph"/>
        <w:numPr>
          <w:ilvl w:val="0"/>
          <w:numId w:val="27"/>
        </w:numPr>
        <w:jc w:val="both"/>
        <w:rPr>
          <w:sz w:val="24"/>
          <w:szCs w:val="24"/>
        </w:rPr>
      </w:pPr>
      <w:r w:rsidRPr="003F0CB6">
        <w:rPr>
          <w:sz w:val="24"/>
          <w:szCs w:val="24"/>
        </w:rPr>
        <w:t>д</w:t>
      </w:r>
      <w:r w:rsidR="00820F9F" w:rsidRPr="003F0CB6">
        <w:rPr>
          <w:sz w:val="24"/>
          <w:szCs w:val="24"/>
        </w:rPr>
        <w:t>екларация</w:t>
      </w:r>
      <w:r w:rsidR="00F42386" w:rsidRPr="003F0CB6">
        <w:rPr>
          <w:sz w:val="24"/>
          <w:szCs w:val="24"/>
        </w:rPr>
        <w:t xml:space="preserve"> </w:t>
      </w:r>
      <w:r w:rsidR="00346CC1" w:rsidRPr="003F0CB6">
        <w:rPr>
          <w:sz w:val="24"/>
          <w:szCs w:val="24"/>
        </w:rPr>
        <w:t xml:space="preserve">за обстоятелства </w:t>
      </w:r>
      <w:r w:rsidR="00F42386" w:rsidRPr="003F0CB6">
        <w:rPr>
          <w:sz w:val="24"/>
          <w:szCs w:val="24"/>
        </w:rPr>
        <w:t xml:space="preserve">във връзка с несъстоятелност и помощи за оздравяване - само за кандидатите, които са </w:t>
      </w:r>
      <w:proofErr w:type="spellStart"/>
      <w:r w:rsidR="00F42386" w:rsidRPr="003F0CB6">
        <w:rPr>
          <w:sz w:val="24"/>
          <w:szCs w:val="24"/>
        </w:rPr>
        <w:t>микро</w:t>
      </w:r>
      <w:proofErr w:type="spellEnd"/>
      <w:r w:rsidR="00F42386" w:rsidRPr="003F0CB6">
        <w:rPr>
          <w:sz w:val="24"/>
          <w:szCs w:val="24"/>
        </w:rPr>
        <w:t>- или малки предприятия по смисъла на приложение I към Общия регламент за групово освобождаване;</w:t>
      </w:r>
    </w:p>
    <w:p w14:paraId="00AC9867" w14:textId="77777777" w:rsidR="00C44FC8" w:rsidRPr="003F0CB6" w:rsidRDefault="00C44FC8" w:rsidP="00685075">
      <w:pPr>
        <w:pStyle w:val="ListParagraph"/>
        <w:numPr>
          <w:ilvl w:val="0"/>
          <w:numId w:val="27"/>
        </w:numPr>
        <w:jc w:val="both"/>
        <w:rPr>
          <w:sz w:val="24"/>
          <w:szCs w:val="24"/>
        </w:rPr>
      </w:pPr>
      <w:r w:rsidRPr="003F0CB6">
        <w:rPr>
          <w:sz w:val="24"/>
          <w:szCs w:val="24"/>
        </w:rPr>
        <w:t xml:space="preserve">оборота </w:t>
      </w:r>
      <w:r w:rsidR="00F6408D">
        <w:rPr>
          <w:sz w:val="24"/>
          <w:szCs w:val="24"/>
        </w:rPr>
        <w:t xml:space="preserve">(нетни приходи от продажби) </w:t>
      </w:r>
      <w:r w:rsidRPr="003F0CB6">
        <w:rPr>
          <w:sz w:val="24"/>
          <w:szCs w:val="24"/>
        </w:rPr>
        <w:t xml:space="preserve">за 2019 г., </w:t>
      </w:r>
      <w:r w:rsidR="008C6DBE" w:rsidRPr="003F0CB6">
        <w:rPr>
          <w:sz w:val="24"/>
          <w:szCs w:val="24"/>
        </w:rPr>
        <w:t xml:space="preserve">за периода </w:t>
      </w:r>
      <w:r w:rsidRPr="003F0CB6">
        <w:rPr>
          <w:sz w:val="24"/>
          <w:szCs w:val="24"/>
        </w:rPr>
        <w:t>от 1 март 2020 г. до 31.12.2020 г. и за 2021 г.;</w:t>
      </w:r>
    </w:p>
    <w:p w14:paraId="785F6A53" w14:textId="77777777" w:rsidR="00A25470" w:rsidRPr="003F0CB6" w:rsidRDefault="00C40FB9">
      <w:pPr>
        <w:pStyle w:val="ListParagraph"/>
        <w:widowControl w:val="0"/>
        <w:numPr>
          <w:ilvl w:val="0"/>
          <w:numId w:val="27"/>
        </w:numPr>
        <w:autoSpaceDE w:val="0"/>
        <w:autoSpaceDN w:val="0"/>
        <w:adjustRightInd w:val="0"/>
        <w:jc w:val="both"/>
        <w:rPr>
          <w:sz w:val="24"/>
          <w:szCs w:val="24"/>
        </w:rPr>
      </w:pPr>
      <w:r w:rsidRPr="003F0CB6">
        <w:rPr>
          <w:sz w:val="24"/>
          <w:szCs w:val="24"/>
        </w:rPr>
        <w:t>оборота от реализирани чартърни програми и наем на самолети за 2019 г.</w:t>
      </w:r>
      <w:r w:rsidR="00A25470" w:rsidRPr="003F0CB6">
        <w:rPr>
          <w:sz w:val="24"/>
          <w:szCs w:val="24"/>
        </w:rPr>
        <w:t>;</w:t>
      </w:r>
    </w:p>
    <w:p w14:paraId="7F7EFA38" w14:textId="28FDFA02" w:rsidR="00C40FB9" w:rsidRPr="003F0CB6" w:rsidRDefault="00C40FB9">
      <w:pPr>
        <w:pStyle w:val="ListParagraph"/>
        <w:widowControl w:val="0"/>
        <w:numPr>
          <w:ilvl w:val="0"/>
          <w:numId w:val="27"/>
        </w:numPr>
        <w:autoSpaceDE w:val="0"/>
        <w:autoSpaceDN w:val="0"/>
        <w:adjustRightInd w:val="0"/>
        <w:jc w:val="both"/>
        <w:rPr>
          <w:sz w:val="24"/>
          <w:szCs w:val="24"/>
        </w:rPr>
      </w:pPr>
      <w:r w:rsidRPr="003F0CB6">
        <w:rPr>
          <w:sz w:val="24"/>
          <w:szCs w:val="24"/>
        </w:rPr>
        <w:t>размер</w:t>
      </w:r>
      <w:r w:rsidR="00F75C82" w:rsidRPr="003F0CB6">
        <w:rPr>
          <w:sz w:val="24"/>
          <w:szCs w:val="24"/>
        </w:rPr>
        <w:t>а</w:t>
      </w:r>
      <w:r w:rsidRPr="003F0CB6">
        <w:rPr>
          <w:sz w:val="24"/>
          <w:szCs w:val="24"/>
        </w:rPr>
        <w:t xml:space="preserve"> на публичните задължения, задълженията към банки и задълженията по договори за оперативен лизинг на въздухоплавателни средства, текущо дължими към 31 декември 2019 г.</w:t>
      </w:r>
      <w:r w:rsidR="008C6DBE" w:rsidRPr="003F0CB6">
        <w:rPr>
          <w:sz w:val="24"/>
          <w:szCs w:val="24"/>
        </w:rPr>
        <w:t xml:space="preserve">, </w:t>
      </w:r>
      <w:r w:rsidR="005C1A4D" w:rsidRPr="003F0CB6">
        <w:rPr>
          <w:sz w:val="24"/>
          <w:szCs w:val="24"/>
        </w:rPr>
        <w:t>непогасени към датата на кандидатстване</w:t>
      </w:r>
      <w:r w:rsidR="003F0CB6" w:rsidRPr="003F0CB6">
        <w:rPr>
          <w:sz w:val="24"/>
          <w:szCs w:val="24"/>
        </w:rPr>
        <w:t>;</w:t>
      </w:r>
    </w:p>
    <w:p w14:paraId="7EEF1FFF" w14:textId="090A26F2" w:rsidR="00C40FB9" w:rsidRPr="00685075" w:rsidRDefault="00621CEA" w:rsidP="00FE3A3C">
      <w:pPr>
        <w:pStyle w:val="ListParagraph"/>
        <w:widowControl w:val="0"/>
        <w:numPr>
          <w:ilvl w:val="0"/>
          <w:numId w:val="27"/>
        </w:numPr>
        <w:autoSpaceDE w:val="0"/>
        <w:autoSpaceDN w:val="0"/>
        <w:adjustRightInd w:val="0"/>
        <w:jc w:val="both"/>
        <w:rPr>
          <w:sz w:val="24"/>
          <w:szCs w:val="24"/>
        </w:rPr>
      </w:pPr>
      <w:r w:rsidRPr="003F0CB6">
        <w:rPr>
          <w:sz w:val="24"/>
          <w:szCs w:val="24"/>
        </w:rPr>
        <w:t>о</w:t>
      </w:r>
      <w:r w:rsidR="00910C2B" w:rsidRPr="003F0CB6">
        <w:rPr>
          <w:sz w:val="24"/>
          <w:szCs w:val="24"/>
        </w:rPr>
        <w:t>бщия</w:t>
      </w:r>
      <w:r w:rsidR="00DC01A7" w:rsidRPr="003F0CB6">
        <w:rPr>
          <w:sz w:val="24"/>
          <w:szCs w:val="24"/>
        </w:rPr>
        <w:t>т</w:t>
      </w:r>
      <w:r w:rsidR="00910C2B" w:rsidRPr="003F0CB6">
        <w:rPr>
          <w:sz w:val="24"/>
          <w:szCs w:val="24"/>
        </w:rPr>
        <w:t xml:space="preserve"> размер на заявен</w:t>
      </w:r>
      <w:r w:rsidR="00CD6553" w:rsidRPr="003F0CB6">
        <w:rPr>
          <w:sz w:val="24"/>
          <w:szCs w:val="24"/>
        </w:rPr>
        <w:t>и</w:t>
      </w:r>
      <w:r w:rsidR="00910C2B" w:rsidRPr="003F0CB6">
        <w:rPr>
          <w:sz w:val="24"/>
          <w:szCs w:val="24"/>
        </w:rPr>
        <w:t>т</w:t>
      </w:r>
      <w:r w:rsidR="00CD6553" w:rsidRPr="003F0CB6">
        <w:rPr>
          <w:sz w:val="24"/>
          <w:szCs w:val="24"/>
        </w:rPr>
        <w:t>е</w:t>
      </w:r>
      <w:r w:rsidR="00910C2B" w:rsidRPr="003F0CB6">
        <w:rPr>
          <w:sz w:val="24"/>
          <w:szCs w:val="24"/>
        </w:rPr>
        <w:t xml:space="preserve"> безвъзмездн</w:t>
      </w:r>
      <w:r w:rsidR="00CD6553" w:rsidRPr="003F0CB6">
        <w:rPr>
          <w:sz w:val="24"/>
          <w:szCs w:val="24"/>
        </w:rPr>
        <w:t>и</w:t>
      </w:r>
      <w:r w:rsidR="00910C2B" w:rsidRPr="003F0CB6">
        <w:rPr>
          <w:sz w:val="24"/>
          <w:szCs w:val="24"/>
        </w:rPr>
        <w:t xml:space="preserve"> </w:t>
      </w:r>
      <w:r w:rsidR="00CD6553" w:rsidRPr="003F0CB6">
        <w:rPr>
          <w:sz w:val="24"/>
          <w:szCs w:val="24"/>
        </w:rPr>
        <w:t>средства</w:t>
      </w:r>
      <w:r w:rsidR="00F61285" w:rsidRPr="003F0CB6">
        <w:rPr>
          <w:sz w:val="24"/>
          <w:szCs w:val="24"/>
        </w:rPr>
        <w:t>,</w:t>
      </w:r>
      <w:r w:rsidR="00CD6553" w:rsidRPr="003F0CB6">
        <w:rPr>
          <w:sz w:val="24"/>
          <w:szCs w:val="24"/>
        </w:rPr>
        <w:t xml:space="preserve"> </w:t>
      </w:r>
      <w:r w:rsidR="00F6408D" w:rsidRPr="00F6408D">
        <w:rPr>
          <w:sz w:val="24"/>
          <w:szCs w:val="24"/>
        </w:rPr>
        <w:t xml:space="preserve">за погасяване на публични задължения, задължения към банки и задължения по договори за оперативен лизинг на въздухоплавателни средства, текущо дължими към 31 декември 2019 г.,  непогасени към датата на кандидатстване, и за покриване на не повече от </w:t>
      </w:r>
      <w:r w:rsidR="00FE3A3C">
        <w:rPr>
          <w:sz w:val="24"/>
          <w:szCs w:val="24"/>
          <w:lang w:val="en-US"/>
        </w:rPr>
        <w:t xml:space="preserve">30% </w:t>
      </w:r>
      <w:r w:rsidR="00FE3A3C">
        <w:rPr>
          <w:sz w:val="24"/>
          <w:szCs w:val="24"/>
        </w:rPr>
        <w:t>(за п</w:t>
      </w:r>
      <w:r w:rsidR="00FE3A3C" w:rsidRPr="00FE3A3C">
        <w:rPr>
          <w:sz w:val="24"/>
          <w:szCs w:val="24"/>
        </w:rPr>
        <w:t>редприятия</w:t>
      </w:r>
      <w:r w:rsidR="00FE3A3C">
        <w:rPr>
          <w:sz w:val="24"/>
          <w:szCs w:val="24"/>
        </w:rPr>
        <w:t xml:space="preserve">та, които не са </w:t>
      </w:r>
      <w:proofErr w:type="spellStart"/>
      <w:r w:rsidR="00FE3A3C">
        <w:rPr>
          <w:sz w:val="24"/>
          <w:szCs w:val="24"/>
        </w:rPr>
        <w:t>микро</w:t>
      </w:r>
      <w:proofErr w:type="spellEnd"/>
      <w:r w:rsidR="00FE3A3C">
        <w:rPr>
          <w:sz w:val="24"/>
          <w:szCs w:val="24"/>
        </w:rPr>
        <w:t xml:space="preserve">- и малки </w:t>
      </w:r>
      <w:r w:rsidR="00FE3A3C" w:rsidRPr="00FE3A3C">
        <w:rPr>
          <w:sz w:val="24"/>
          <w:szCs w:val="24"/>
        </w:rPr>
        <w:t>по смисъла на Приложение I от Общия регламент за групово освобождаване)</w:t>
      </w:r>
      <w:r w:rsidR="00FE3A3C">
        <w:rPr>
          <w:sz w:val="24"/>
          <w:szCs w:val="24"/>
        </w:rPr>
        <w:t xml:space="preserve"> или </w:t>
      </w:r>
      <w:r w:rsidR="00F6408D" w:rsidRPr="00F6408D">
        <w:rPr>
          <w:sz w:val="24"/>
          <w:szCs w:val="24"/>
        </w:rPr>
        <w:t xml:space="preserve">60 % </w:t>
      </w:r>
      <w:r w:rsidR="00FE3A3C" w:rsidRPr="00FE3A3C">
        <w:rPr>
          <w:sz w:val="24"/>
          <w:szCs w:val="24"/>
        </w:rPr>
        <w:t xml:space="preserve">(за </w:t>
      </w:r>
      <w:proofErr w:type="spellStart"/>
      <w:r w:rsidR="00FE3A3C" w:rsidRPr="00FE3A3C">
        <w:rPr>
          <w:sz w:val="24"/>
          <w:szCs w:val="24"/>
        </w:rPr>
        <w:t>микро</w:t>
      </w:r>
      <w:proofErr w:type="spellEnd"/>
      <w:r w:rsidR="00FE3A3C" w:rsidRPr="00FE3A3C">
        <w:rPr>
          <w:sz w:val="24"/>
          <w:szCs w:val="24"/>
        </w:rPr>
        <w:t>- и малки</w:t>
      </w:r>
      <w:r w:rsidR="00FE3A3C">
        <w:rPr>
          <w:sz w:val="24"/>
          <w:szCs w:val="24"/>
        </w:rPr>
        <w:t>те предприятия</w:t>
      </w:r>
      <w:r w:rsidR="00FE3A3C" w:rsidRPr="00FE3A3C">
        <w:rPr>
          <w:sz w:val="24"/>
          <w:szCs w:val="24"/>
        </w:rPr>
        <w:t xml:space="preserve"> </w:t>
      </w:r>
      <w:r w:rsidR="00FE3A3C" w:rsidRPr="00FE3A3C">
        <w:rPr>
          <w:sz w:val="24"/>
          <w:szCs w:val="24"/>
        </w:rPr>
        <w:lastRenderedPageBreak/>
        <w:t>по смисъла на Приложение I от Общия регламент за групово освобождаване)</w:t>
      </w:r>
      <w:r w:rsidR="00FE3A3C">
        <w:rPr>
          <w:sz w:val="24"/>
          <w:szCs w:val="24"/>
        </w:rPr>
        <w:t xml:space="preserve"> </w:t>
      </w:r>
      <w:r w:rsidR="00F6408D" w:rsidRPr="00F6408D">
        <w:rPr>
          <w:sz w:val="24"/>
          <w:szCs w:val="24"/>
        </w:rPr>
        <w:t>от непокритите фиксирани разходи, направени през периода от 1 март 2020 г. до 31 декември 2021 г.</w:t>
      </w:r>
      <w:r w:rsidR="00F6408D">
        <w:rPr>
          <w:sz w:val="24"/>
          <w:szCs w:val="24"/>
        </w:rPr>
        <w:t xml:space="preserve">, </w:t>
      </w:r>
      <w:r w:rsidR="00283C3C" w:rsidRPr="003F0CB6">
        <w:rPr>
          <w:sz w:val="24"/>
          <w:szCs w:val="24"/>
        </w:rPr>
        <w:t>ко</w:t>
      </w:r>
      <w:r w:rsidR="00DC01A7" w:rsidRPr="003F0CB6">
        <w:rPr>
          <w:sz w:val="24"/>
          <w:szCs w:val="24"/>
        </w:rPr>
        <w:t>й</w:t>
      </w:r>
      <w:r w:rsidR="00283C3C" w:rsidRPr="003F0CB6">
        <w:rPr>
          <w:sz w:val="24"/>
          <w:szCs w:val="24"/>
        </w:rPr>
        <w:t xml:space="preserve">то не следва да </w:t>
      </w:r>
      <w:r w:rsidR="00C63CD3" w:rsidRPr="003F0CB6">
        <w:rPr>
          <w:sz w:val="24"/>
          <w:szCs w:val="24"/>
        </w:rPr>
        <w:t>превишава</w:t>
      </w:r>
      <w:r w:rsidR="00910C2B" w:rsidRPr="003F0CB6">
        <w:rPr>
          <w:sz w:val="24"/>
          <w:szCs w:val="24"/>
        </w:rPr>
        <w:t xml:space="preserve"> </w:t>
      </w:r>
      <w:r w:rsidR="00C40FB9" w:rsidRPr="003F0CB6">
        <w:rPr>
          <w:sz w:val="24"/>
          <w:szCs w:val="24"/>
        </w:rPr>
        <w:t>20% от оборота от реализирани чартърни програми и наем на самолети за 2019 г., за съответното предприятие</w:t>
      </w:r>
      <w:r w:rsidR="003F0CB6" w:rsidRPr="003F0CB6">
        <w:rPr>
          <w:sz w:val="24"/>
          <w:szCs w:val="24"/>
        </w:rPr>
        <w:t>;</w:t>
      </w:r>
    </w:p>
    <w:p w14:paraId="36AB87B4" w14:textId="51288684" w:rsidR="00C75510" w:rsidRPr="003F0CB6" w:rsidRDefault="00F75C82" w:rsidP="00685075">
      <w:pPr>
        <w:pStyle w:val="ListParagraph"/>
        <w:numPr>
          <w:ilvl w:val="0"/>
          <w:numId w:val="27"/>
        </w:numPr>
        <w:jc w:val="both"/>
        <w:rPr>
          <w:sz w:val="24"/>
          <w:szCs w:val="24"/>
        </w:rPr>
      </w:pPr>
      <w:r w:rsidRPr="003F0CB6">
        <w:rPr>
          <w:sz w:val="24"/>
          <w:szCs w:val="24"/>
        </w:rPr>
        <w:t>д</w:t>
      </w:r>
      <w:r w:rsidR="00820F9F" w:rsidRPr="003F0CB6">
        <w:rPr>
          <w:sz w:val="24"/>
          <w:szCs w:val="24"/>
        </w:rPr>
        <w:t>екларация за</w:t>
      </w:r>
      <w:r w:rsidR="00C75510" w:rsidRPr="003F0CB6">
        <w:rPr>
          <w:sz w:val="24"/>
          <w:szCs w:val="24"/>
        </w:rPr>
        <w:t xml:space="preserve"> получени</w:t>
      </w:r>
      <w:r w:rsidR="00820F9F" w:rsidRPr="003F0CB6">
        <w:rPr>
          <w:sz w:val="24"/>
          <w:szCs w:val="24"/>
        </w:rPr>
        <w:t xml:space="preserve"> държавни помощи</w:t>
      </w:r>
      <w:r w:rsidRPr="003F0CB6">
        <w:rPr>
          <w:sz w:val="24"/>
          <w:szCs w:val="24"/>
        </w:rPr>
        <w:t>;</w:t>
      </w:r>
      <w:r w:rsidR="00A2182A" w:rsidRPr="003F0CB6">
        <w:t xml:space="preserve"> </w:t>
      </w:r>
      <w:r w:rsidRPr="003F0CB6">
        <w:rPr>
          <w:sz w:val="24"/>
          <w:szCs w:val="24"/>
        </w:rPr>
        <w:t>п</w:t>
      </w:r>
      <w:r w:rsidR="00A2182A" w:rsidRPr="003F0CB6">
        <w:rPr>
          <w:sz w:val="24"/>
          <w:szCs w:val="24"/>
        </w:rPr>
        <w:t xml:space="preserve">ри промяна в обстоятелствата, настъпили след подаване на заявлението за кандидатстване относно информацията, декларирана в </w:t>
      </w:r>
      <w:r w:rsidRPr="003F0CB6">
        <w:rPr>
          <w:sz w:val="24"/>
          <w:szCs w:val="24"/>
        </w:rPr>
        <w:t>д</w:t>
      </w:r>
      <w:r w:rsidR="00A2182A" w:rsidRPr="003F0CB6">
        <w:rPr>
          <w:sz w:val="24"/>
          <w:szCs w:val="24"/>
        </w:rPr>
        <w:t>екларацията за държавни помощи, кандидатите следва незабавно да уведомя</w:t>
      </w:r>
      <w:r w:rsidR="00820F9F" w:rsidRPr="003F0CB6">
        <w:rPr>
          <w:sz w:val="24"/>
          <w:szCs w:val="24"/>
        </w:rPr>
        <w:t xml:space="preserve">т Министерството на транспорта </w:t>
      </w:r>
      <w:r w:rsidR="00A2182A" w:rsidRPr="003F0CB6">
        <w:rPr>
          <w:sz w:val="24"/>
          <w:szCs w:val="24"/>
        </w:rPr>
        <w:t>и съобщенията</w:t>
      </w:r>
      <w:r w:rsidRPr="003F0CB6">
        <w:rPr>
          <w:sz w:val="24"/>
          <w:szCs w:val="24"/>
        </w:rPr>
        <w:t>;</w:t>
      </w:r>
      <w:r w:rsidR="00A2182A" w:rsidRPr="003F0CB6">
        <w:rPr>
          <w:sz w:val="24"/>
          <w:szCs w:val="24"/>
        </w:rPr>
        <w:t xml:space="preserve"> </w:t>
      </w:r>
      <w:r w:rsidRPr="003F0CB6">
        <w:rPr>
          <w:sz w:val="24"/>
          <w:szCs w:val="24"/>
        </w:rPr>
        <w:t>п</w:t>
      </w:r>
      <w:r w:rsidR="00A2182A" w:rsidRPr="003F0CB6">
        <w:rPr>
          <w:sz w:val="24"/>
          <w:szCs w:val="24"/>
        </w:rPr>
        <w:t>ромените се отразяват в декларация</w:t>
      </w:r>
      <w:r w:rsidRPr="003F0CB6">
        <w:rPr>
          <w:sz w:val="24"/>
          <w:szCs w:val="24"/>
        </w:rPr>
        <w:t>та</w:t>
      </w:r>
      <w:r w:rsidR="00A2182A" w:rsidRPr="003F0CB6">
        <w:rPr>
          <w:sz w:val="24"/>
          <w:szCs w:val="24"/>
        </w:rPr>
        <w:t xml:space="preserve">, </w:t>
      </w:r>
      <w:r w:rsidRPr="003F0CB6">
        <w:rPr>
          <w:sz w:val="24"/>
          <w:szCs w:val="24"/>
        </w:rPr>
        <w:t xml:space="preserve">тя се </w:t>
      </w:r>
      <w:r w:rsidR="00A2182A" w:rsidRPr="003F0CB6">
        <w:rPr>
          <w:sz w:val="24"/>
          <w:szCs w:val="24"/>
        </w:rPr>
        <w:t>подписва от лицата, официално представляващи кандидата (вписани в Търговския регистър и регистъра на ЮЛНЦ, а не упълномощени) и се изпраща д</w:t>
      </w:r>
      <w:r w:rsidR="00820F9F" w:rsidRPr="003F0CB6">
        <w:rPr>
          <w:sz w:val="24"/>
          <w:szCs w:val="24"/>
        </w:rPr>
        <w:t xml:space="preserve">о Министерството на транспорта </w:t>
      </w:r>
      <w:r w:rsidR="00A2182A" w:rsidRPr="003F0CB6">
        <w:rPr>
          <w:sz w:val="24"/>
          <w:szCs w:val="24"/>
        </w:rPr>
        <w:t>и съобщенията</w:t>
      </w:r>
      <w:r w:rsidR="001D02D1" w:rsidRPr="003F0CB6">
        <w:rPr>
          <w:sz w:val="24"/>
          <w:szCs w:val="24"/>
        </w:rPr>
        <w:t>;</w:t>
      </w:r>
    </w:p>
    <w:p w14:paraId="6D81C6D9" w14:textId="3AADACF2" w:rsidR="003B6CD0" w:rsidRPr="003F0CB6" w:rsidRDefault="00910C2B" w:rsidP="00685075">
      <w:pPr>
        <w:pStyle w:val="ListParagraph"/>
        <w:numPr>
          <w:ilvl w:val="0"/>
          <w:numId w:val="27"/>
        </w:numPr>
        <w:jc w:val="both"/>
        <w:rPr>
          <w:sz w:val="24"/>
          <w:szCs w:val="24"/>
        </w:rPr>
      </w:pPr>
      <w:r w:rsidRPr="003F0CB6">
        <w:rPr>
          <w:sz w:val="24"/>
          <w:szCs w:val="24"/>
        </w:rPr>
        <w:t xml:space="preserve">банкова сметка на </w:t>
      </w:r>
      <w:r w:rsidR="00F61285" w:rsidRPr="003F0CB6">
        <w:rPr>
          <w:sz w:val="24"/>
          <w:szCs w:val="24"/>
        </w:rPr>
        <w:t>пр</w:t>
      </w:r>
      <w:r w:rsidR="00C40FB9" w:rsidRPr="003F0CB6">
        <w:rPr>
          <w:sz w:val="24"/>
          <w:szCs w:val="24"/>
        </w:rPr>
        <w:t>едприятието</w:t>
      </w:r>
      <w:r w:rsidR="00E11D3A" w:rsidRPr="003F0CB6">
        <w:rPr>
          <w:sz w:val="24"/>
          <w:szCs w:val="24"/>
        </w:rPr>
        <w:t>.</w:t>
      </w:r>
    </w:p>
    <w:p w14:paraId="26B67775" w14:textId="77777777" w:rsidR="003B6CD0" w:rsidRDefault="003B6CD0" w:rsidP="00685075">
      <w:pPr>
        <w:pStyle w:val="ListParagraph"/>
        <w:widowControl w:val="0"/>
        <w:autoSpaceDE w:val="0"/>
        <w:autoSpaceDN w:val="0"/>
        <w:adjustRightInd w:val="0"/>
        <w:ind w:left="426"/>
        <w:jc w:val="both"/>
        <w:rPr>
          <w:sz w:val="24"/>
          <w:szCs w:val="24"/>
        </w:rPr>
      </w:pPr>
    </w:p>
    <w:p w14:paraId="58F9AB3B" w14:textId="1CCA34F6" w:rsidR="00F77683" w:rsidRPr="00685075" w:rsidRDefault="006E5693" w:rsidP="00685075">
      <w:pPr>
        <w:pStyle w:val="ListParagraph"/>
        <w:widowControl w:val="0"/>
        <w:autoSpaceDE w:val="0"/>
        <w:autoSpaceDN w:val="0"/>
        <w:adjustRightInd w:val="0"/>
        <w:ind w:left="426" w:firstLine="141"/>
        <w:jc w:val="both"/>
        <w:rPr>
          <w:bCs/>
          <w:sz w:val="24"/>
          <w:szCs w:val="24"/>
          <w:lang w:eastAsia="en-US"/>
        </w:rPr>
      </w:pPr>
      <w:r w:rsidRPr="00504FF8">
        <w:rPr>
          <w:b/>
          <w:bCs/>
          <w:sz w:val="24"/>
          <w:szCs w:val="24"/>
          <w:lang w:eastAsia="en-US"/>
        </w:rPr>
        <w:t>(</w:t>
      </w:r>
      <w:r w:rsidR="00F13B39" w:rsidRPr="00504FF8">
        <w:rPr>
          <w:b/>
          <w:bCs/>
          <w:sz w:val="24"/>
          <w:szCs w:val="24"/>
          <w:lang w:eastAsia="en-US"/>
        </w:rPr>
        <w:t>5</w:t>
      </w:r>
      <w:r w:rsidRPr="00504FF8">
        <w:rPr>
          <w:b/>
          <w:bCs/>
          <w:sz w:val="24"/>
          <w:szCs w:val="24"/>
          <w:lang w:eastAsia="en-US"/>
        </w:rPr>
        <w:t>)</w:t>
      </w:r>
      <w:r w:rsidRPr="00504FF8">
        <w:rPr>
          <w:bCs/>
          <w:sz w:val="24"/>
          <w:szCs w:val="24"/>
          <w:lang w:eastAsia="en-US"/>
        </w:rPr>
        <w:t xml:space="preserve"> Към заявлението за канди</w:t>
      </w:r>
      <w:r w:rsidR="00F13B39" w:rsidRPr="00504FF8">
        <w:rPr>
          <w:bCs/>
          <w:sz w:val="24"/>
          <w:szCs w:val="24"/>
          <w:lang w:eastAsia="en-US"/>
        </w:rPr>
        <w:t>датстване по ал. 1 се прилага</w:t>
      </w:r>
      <w:r w:rsidR="00A32F51">
        <w:rPr>
          <w:bCs/>
          <w:sz w:val="24"/>
          <w:szCs w:val="24"/>
          <w:lang w:eastAsia="en-US"/>
        </w:rPr>
        <w:t>:</w:t>
      </w:r>
    </w:p>
    <w:p w14:paraId="7D2AD284" w14:textId="77777777" w:rsidR="00E11D3A" w:rsidRPr="00685075" w:rsidRDefault="00E11D3A" w:rsidP="00685075">
      <w:pPr>
        <w:widowControl w:val="0"/>
        <w:autoSpaceDE w:val="0"/>
        <w:autoSpaceDN w:val="0"/>
        <w:adjustRightInd w:val="0"/>
        <w:jc w:val="both"/>
        <w:rPr>
          <w:bCs/>
          <w:sz w:val="24"/>
          <w:szCs w:val="24"/>
          <w:lang w:eastAsia="en-US"/>
        </w:rPr>
      </w:pPr>
    </w:p>
    <w:p w14:paraId="6EDB1B38" w14:textId="57C4240E" w:rsidR="00003ACE" w:rsidRPr="00003ACE" w:rsidRDefault="00C317F0" w:rsidP="00D10B4A">
      <w:pPr>
        <w:pStyle w:val="ListParagraph"/>
        <w:widowControl w:val="0"/>
        <w:numPr>
          <w:ilvl w:val="0"/>
          <w:numId w:val="43"/>
        </w:numPr>
        <w:autoSpaceDE w:val="0"/>
        <w:autoSpaceDN w:val="0"/>
        <w:adjustRightInd w:val="0"/>
        <w:jc w:val="both"/>
        <w:rPr>
          <w:bCs/>
          <w:sz w:val="24"/>
          <w:szCs w:val="24"/>
          <w:lang w:eastAsia="en-US"/>
        </w:rPr>
      </w:pPr>
      <w:r>
        <w:rPr>
          <w:bCs/>
          <w:sz w:val="24"/>
          <w:szCs w:val="24"/>
          <w:lang w:eastAsia="en-US"/>
        </w:rPr>
        <w:t>С</w:t>
      </w:r>
      <w:r w:rsidR="00D10B4A">
        <w:rPr>
          <w:bCs/>
          <w:sz w:val="24"/>
          <w:szCs w:val="24"/>
          <w:lang w:eastAsia="en-US"/>
        </w:rPr>
        <w:t>четоводен баланс</w:t>
      </w:r>
      <w:r w:rsidR="00D10B4A" w:rsidRPr="00003ACE">
        <w:rPr>
          <w:bCs/>
          <w:sz w:val="24"/>
          <w:szCs w:val="24"/>
          <w:lang w:eastAsia="en-US"/>
        </w:rPr>
        <w:t xml:space="preserve"> </w:t>
      </w:r>
      <w:r w:rsidR="00D10B4A">
        <w:rPr>
          <w:bCs/>
          <w:sz w:val="24"/>
          <w:szCs w:val="24"/>
          <w:lang w:eastAsia="en-US"/>
        </w:rPr>
        <w:t xml:space="preserve">и Отчет за приходите и разходите </w:t>
      </w:r>
      <w:r w:rsidR="00003ACE" w:rsidRPr="00003ACE">
        <w:rPr>
          <w:bCs/>
          <w:sz w:val="24"/>
          <w:szCs w:val="24"/>
          <w:lang w:eastAsia="en-US"/>
        </w:rPr>
        <w:t>за 2019 г., заверен от независим одитор;</w:t>
      </w:r>
    </w:p>
    <w:p w14:paraId="7433FF75" w14:textId="28FCCB90" w:rsidR="00C317F0" w:rsidRPr="00E5004D" w:rsidRDefault="00D10B4A" w:rsidP="00E5004D">
      <w:pPr>
        <w:pStyle w:val="ListParagraph"/>
        <w:numPr>
          <w:ilvl w:val="0"/>
          <w:numId w:val="43"/>
        </w:numPr>
        <w:rPr>
          <w:bCs/>
          <w:sz w:val="24"/>
          <w:szCs w:val="24"/>
          <w:lang w:eastAsia="en-US"/>
        </w:rPr>
      </w:pPr>
      <w:r w:rsidRPr="00C317F0">
        <w:rPr>
          <w:bCs/>
          <w:sz w:val="24"/>
          <w:szCs w:val="24"/>
          <w:lang w:eastAsia="en-US"/>
        </w:rPr>
        <w:t>Счетоводен баланс и Отчет за приходите и разходите</w:t>
      </w:r>
      <w:r w:rsidR="00C317F0" w:rsidRPr="00C317F0">
        <w:rPr>
          <w:bCs/>
          <w:sz w:val="24"/>
          <w:szCs w:val="24"/>
          <w:lang w:eastAsia="en-US"/>
        </w:rPr>
        <w:t xml:space="preserve"> за 20</w:t>
      </w:r>
      <w:r w:rsidR="00C317F0">
        <w:rPr>
          <w:bCs/>
          <w:sz w:val="24"/>
          <w:szCs w:val="24"/>
          <w:lang w:eastAsia="en-US"/>
        </w:rPr>
        <w:t>20</w:t>
      </w:r>
      <w:r w:rsidR="00C317F0" w:rsidRPr="00C317F0">
        <w:rPr>
          <w:bCs/>
          <w:sz w:val="24"/>
          <w:szCs w:val="24"/>
          <w:lang w:eastAsia="en-US"/>
        </w:rPr>
        <w:t xml:space="preserve"> г., заверен от независим одитор;</w:t>
      </w:r>
    </w:p>
    <w:p w14:paraId="66B02A8D" w14:textId="2360802B" w:rsidR="00003ACE" w:rsidRPr="00685075" w:rsidRDefault="00C317F0" w:rsidP="00C317F0">
      <w:pPr>
        <w:pStyle w:val="ListParagraph"/>
        <w:numPr>
          <w:ilvl w:val="0"/>
          <w:numId w:val="43"/>
        </w:numPr>
        <w:jc w:val="both"/>
        <w:rPr>
          <w:bCs/>
          <w:sz w:val="24"/>
          <w:szCs w:val="24"/>
          <w:lang w:eastAsia="en-US"/>
        </w:rPr>
      </w:pPr>
      <w:r w:rsidRPr="00C317F0">
        <w:rPr>
          <w:bCs/>
          <w:sz w:val="24"/>
          <w:szCs w:val="24"/>
          <w:lang w:eastAsia="en-US"/>
        </w:rPr>
        <w:t xml:space="preserve">Отчет за приходите и разходите </w:t>
      </w:r>
      <w:r w:rsidR="00003ACE" w:rsidRPr="00685075">
        <w:rPr>
          <w:bCs/>
          <w:sz w:val="24"/>
          <w:szCs w:val="24"/>
          <w:lang w:eastAsia="en-US"/>
        </w:rPr>
        <w:t xml:space="preserve">изготвен за </w:t>
      </w:r>
      <w:r w:rsidRPr="00685075">
        <w:rPr>
          <w:bCs/>
          <w:sz w:val="24"/>
          <w:szCs w:val="24"/>
          <w:lang w:eastAsia="en-US"/>
        </w:rPr>
        <w:t>период</w:t>
      </w:r>
      <w:r>
        <w:rPr>
          <w:bCs/>
          <w:sz w:val="24"/>
          <w:szCs w:val="24"/>
          <w:lang w:eastAsia="en-US"/>
        </w:rPr>
        <w:t>ите 01.01.2020 г. – 29.02.2020 г. и</w:t>
      </w:r>
      <w:r w:rsidRPr="00685075">
        <w:rPr>
          <w:bCs/>
          <w:sz w:val="24"/>
          <w:szCs w:val="24"/>
          <w:lang w:eastAsia="en-US"/>
        </w:rPr>
        <w:t xml:space="preserve"> </w:t>
      </w:r>
      <w:r w:rsidR="00003ACE" w:rsidRPr="00685075">
        <w:rPr>
          <w:bCs/>
          <w:sz w:val="24"/>
          <w:szCs w:val="24"/>
          <w:lang w:eastAsia="en-US"/>
        </w:rPr>
        <w:t>01.03.2020 г. – 31.12.2020 г.;</w:t>
      </w:r>
    </w:p>
    <w:p w14:paraId="0F5D6321" w14:textId="0A362BCB" w:rsidR="00003ACE" w:rsidRPr="00685075" w:rsidRDefault="00D10B4A" w:rsidP="00685075">
      <w:pPr>
        <w:pStyle w:val="ListParagraph"/>
        <w:numPr>
          <w:ilvl w:val="0"/>
          <w:numId w:val="43"/>
        </w:numPr>
        <w:jc w:val="both"/>
        <w:rPr>
          <w:bCs/>
          <w:sz w:val="24"/>
          <w:szCs w:val="24"/>
          <w:lang w:eastAsia="en-US"/>
        </w:rPr>
      </w:pPr>
      <w:r w:rsidRPr="00D10B4A">
        <w:rPr>
          <w:bCs/>
          <w:sz w:val="24"/>
          <w:szCs w:val="24"/>
          <w:lang w:eastAsia="en-US"/>
        </w:rPr>
        <w:t>Счетоводен баланс и Отчет за приходите</w:t>
      </w:r>
      <w:r>
        <w:rPr>
          <w:bCs/>
          <w:sz w:val="24"/>
          <w:szCs w:val="24"/>
          <w:lang w:eastAsia="en-US"/>
        </w:rPr>
        <w:t xml:space="preserve"> и разходите </w:t>
      </w:r>
      <w:r w:rsidRPr="00D10B4A">
        <w:rPr>
          <w:bCs/>
          <w:sz w:val="24"/>
          <w:szCs w:val="24"/>
          <w:lang w:eastAsia="en-US"/>
        </w:rPr>
        <w:t xml:space="preserve">за </w:t>
      </w:r>
      <w:r>
        <w:rPr>
          <w:bCs/>
          <w:sz w:val="24"/>
          <w:szCs w:val="24"/>
          <w:lang w:eastAsia="en-US"/>
        </w:rPr>
        <w:t>2021 г</w:t>
      </w:r>
      <w:r w:rsidRPr="00D10B4A">
        <w:rPr>
          <w:bCs/>
          <w:sz w:val="24"/>
          <w:szCs w:val="24"/>
          <w:lang w:eastAsia="en-US"/>
        </w:rPr>
        <w:t>., заверен от независим одитор</w:t>
      </w:r>
      <w:r>
        <w:rPr>
          <w:bCs/>
          <w:sz w:val="24"/>
          <w:szCs w:val="24"/>
          <w:lang w:eastAsia="en-US"/>
        </w:rPr>
        <w:t xml:space="preserve"> </w:t>
      </w:r>
      <w:r w:rsidR="00003ACE" w:rsidRPr="00685075">
        <w:rPr>
          <w:bCs/>
          <w:sz w:val="24"/>
          <w:szCs w:val="24"/>
          <w:lang w:eastAsia="en-US"/>
        </w:rPr>
        <w:t xml:space="preserve">или ако все още </w:t>
      </w:r>
      <w:r>
        <w:rPr>
          <w:bCs/>
          <w:sz w:val="24"/>
          <w:szCs w:val="24"/>
          <w:lang w:eastAsia="en-US"/>
        </w:rPr>
        <w:t xml:space="preserve">не са </w:t>
      </w:r>
      <w:r w:rsidRPr="00D10B4A">
        <w:rPr>
          <w:bCs/>
          <w:sz w:val="24"/>
          <w:szCs w:val="24"/>
          <w:lang w:eastAsia="en-US"/>
        </w:rPr>
        <w:t>налични</w:t>
      </w:r>
      <w:r w:rsidR="00003ACE" w:rsidRPr="00685075">
        <w:rPr>
          <w:bCs/>
          <w:sz w:val="24"/>
          <w:szCs w:val="24"/>
          <w:lang w:eastAsia="en-US"/>
        </w:rPr>
        <w:t xml:space="preserve"> – </w:t>
      </w:r>
      <w:r>
        <w:rPr>
          <w:bCs/>
          <w:sz w:val="24"/>
          <w:szCs w:val="24"/>
          <w:lang w:eastAsia="en-US"/>
        </w:rPr>
        <w:t>прогнозни отчети, подписани от счетоводител и представляващия кандидата</w:t>
      </w:r>
      <w:r w:rsidR="00003ACE" w:rsidRPr="00685075">
        <w:rPr>
          <w:bCs/>
          <w:sz w:val="24"/>
          <w:szCs w:val="24"/>
          <w:lang w:eastAsia="en-US"/>
        </w:rPr>
        <w:t>;</w:t>
      </w:r>
    </w:p>
    <w:p w14:paraId="0CB09ECA" w14:textId="77777777" w:rsidR="00E11D3A" w:rsidRDefault="00E11D3A" w:rsidP="00685075">
      <w:pPr>
        <w:pStyle w:val="ListParagraph"/>
        <w:widowControl w:val="0"/>
        <w:numPr>
          <w:ilvl w:val="0"/>
          <w:numId w:val="43"/>
        </w:numPr>
        <w:autoSpaceDE w:val="0"/>
        <w:autoSpaceDN w:val="0"/>
        <w:adjustRightInd w:val="0"/>
        <w:jc w:val="both"/>
        <w:rPr>
          <w:bCs/>
          <w:sz w:val="24"/>
          <w:szCs w:val="24"/>
          <w:lang w:eastAsia="en-US"/>
        </w:rPr>
      </w:pPr>
      <w:r>
        <w:rPr>
          <w:bCs/>
          <w:sz w:val="24"/>
          <w:szCs w:val="24"/>
          <w:lang w:eastAsia="en-US"/>
        </w:rPr>
        <w:t xml:space="preserve">Декларация за съгласие за </w:t>
      </w:r>
      <w:r w:rsidRPr="00E11D3A">
        <w:rPr>
          <w:bCs/>
          <w:sz w:val="24"/>
          <w:szCs w:val="24"/>
          <w:lang w:eastAsia="en-US"/>
        </w:rPr>
        <w:t>предоставяне на данните на кандидата от Националния статистически институт н</w:t>
      </w:r>
      <w:r>
        <w:rPr>
          <w:bCs/>
          <w:sz w:val="24"/>
          <w:szCs w:val="24"/>
          <w:lang w:eastAsia="en-US"/>
        </w:rPr>
        <w:t xml:space="preserve">а Министерството на транспорта </w:t>
      </w:r>
      <w:r w:rsidRPr="00E11D3A">
        <w:rPr>
          <w:bCs/>
          <w:sz w:val="24"/>
          <w:szCs w:val="24"/>
          <w:lang w:eastAsia="en-US"/>
        </w:rPr>
        <w:t>и съобщенията по служебен път</w:t>
      </w:r>
      <w:r w:rsidR="003B0FD3" w:rsidRPr="00DF276B">
        <w:rPr>
          <w:bCs/>
          <w:sz w:val="24"/>
          <w:szCs w:val="24"/>
          <w:lang w:eastAsia="en-US"/>
        </w:rPr>
        <w:t xml:space="preserve">, </w:t>
      </w:r>
      <w:r w:rsidR="003B0FD3" w:rsidRPr="00685075">
        <w:rPr>
          <w:b/>
          <w:bCs/>
          <w:i/>
          <w:sz w:val="24"/>
          <w:szCs w:val="24"/>
          <w:lang w:eastAsia="en-US"/>
        </w:rPr>
        <w:t xml:space="preserve">Приложение № </w:t>
      </w:r>
      <w:r w:rsidR="005C7B16" w:rsidRPr="00685075">
        <w:rPr>
          <w:b/>
          <w:bCs/>
          <w:i/>
          <w:sz w:val="24"/>
          <w:szCs w:val="24"/>
          <w:lang w:eastAsia="en-US"/>
        </w:rPr>
        <w:t>2</w:t>
      </w:r>
      <w:r w:rsidRPr="00DF276B">
        <w:rPr>
          <w:bCs/>
          <w:sz w:val="24"/>
          <w:szCs w:val="24"/>
          <w:lang w:eastAsia="en-US"/>
        </w:rPr>
        <w:t>;</w:t>
      </w:r>
    </w:p>
    <w:p w14:paraId="6EC86EE4" w14:textId="2F67ADD8" w:rsidR="00422E74" w:rsidRDefault="00D10B4A" w:rsidP="00685075">
      <w:pPr>
        <w:pStyle w:val="ListParagraph"/>
        <w:widowControl w:val="0"/>
        <w:numPr>
          <w:ilvl w:val="0"/>
          <w:numId w:val="43"/>
        </w:numPr>
        <w:autoSpaceDE w:val="0"/>
        <w:autoSpaceDN w:val="0"/>
        <w:adjustRightInd w:val="0"/>
        <w:jc w:val="both"/>
        <w:rPr>
          <w:bCs/>
          <w:sz w:val="24"/>
          <w:szCs w:val="24"/>
          <w:lang w:eastAsia="en-US"/>
        </w:rPr>
      </w:pPr>
      <w:r>
        <w:rPr>
          <w:bCs/>
          <w:sz w:val="24"/>
          <w:szCs w:val="24"/>
          <w:lang w:eastAsia="en-US"/>
        </w:rPr>
        <w:t>С</w:t>
      </w:r>
      <w:r w:rsidR="00A83D48" w:rsidRPr="00504FF8">
        <w:rPr>
          <w:bCs/>
          <w:sz w:val="24"/>
          <w:szCs w:val="24"/>
          <w:lang w:eastAsia="en-US"/>
        </w:rPr>
        <w:t>видетелство за съдимост на всички лица, с право да представляват кандидата (независимо от това дали заедно и/или поотделно, и/или по друг начин)</w:t>
      </w:r>
      <w:r w:rsidR="003B1972" w:rsidRPr="00504FF8">
        <w:rPr>
          <w:bCs/>
          <w:sz w:val="24"/>
          <w:szCs w:val="24"/>
          <w:lang w:eastAsia="en-US"/>
        </w:rPr>
        <w:t>:</w:t>
      </w:r>
      <w:r w:rsidR="00A83D48" w:rsidRPr="00504FF8">
        <w:rPr>
          <w:bCs/>
          <w:sz w:val="24"/>
          <w:szCs w:val="24"/>
          <w:lang w:eastAsia="en-US"/>
        </w:rPr>
        <w:t xml:space="preserve"> </w:t>
      </w:r>
      <w:r w:rsidR="003B1972" w:rsidRPr="00504FF8">
        <w:rPr>
          <w:bCs/>
          <w:sz w:val="24"/>
          <w:szCs w:val="24"/>
          <w:lang w:eastAsia="en-US"/>
        </w:rPr>
        <w:t xml:space="preserve">(а) </w:t>
      </w:r>
      <w:r w:rsidR="00A83D48" w:rsidRPr="00504FF8">
        <w:rPr>
          <w:bCs/>
          <w:sz w:val="24"/>
          <w:szCs w:val="24"/>
          <w:lang w:eastAsia="en-US"/>
        </w:rPr>
        <w:t xml:space="preserve">които са </w:t>
      </w:r>
      <w:r w:rsidR="00A83D48" w:rsidRPr="00504FF8">
        <w:rPr>
          <w:b/>
          <w:bCs/>
          <w:sz w:val="24"/>
          <w:szCs w:val="24"/>
          <w:u w:val="single"/>
          <w:lang w:eastAsia="en-US"/>
        </w:rPr>
        <w:t>чуждестранни граждани</w:t>
      </w:r>
      <w:r w:rsidR="003B1972" w:rsidRPr="00504FF8">
        <w:rPr>
          <w:bCs/>
          <w:sz w:val="24"/>
          <w:szCs w:val="24"/>
          <w:lang w:eastAsia="en-US"/>
        </w:rPr>
        <w:t>;</w:t>
      </w:r>
      <w:r w:rsidR="00A83D48" w:rsidRPr="00504FF8">
        <w:rPr>
          <w:bCs/>
          <w:sz w:val="24"/>
          <w:szCs w:val="24"/>
          <w:lang w:eastAsia="en-US"/>
        </w:rPr>
        <w:t xml:space="preserve"> </w:t>
      </w:r>
      <w:r w:rsidR="003B1972" w:rsidRPr="00504FF8">
        <w:rPr>
          <w:bCs/>
          <w:sz w:val="24"/>
          <w:szCs w:val="24"/>
          <w:lang w:eastAsia="en-US"/>
        </w:rPr>
        <w:t xml:space="preserve">(б) </w:t>
      </w:r>
      <w:r w:rsidR="00A83D48" w:rsidRPr="00504FF8">
        <w:rPr>
          <w:bCs/>
          <w:sz w:val="24"/>
          <w:szCs w:val="24"/>
          <w:lang w:eastAsia="en-US"/>
        </w:rPr>
        <w:t xml:space="preserve">които са осъждани или които са родени в чужбина (издадено не по-рано от 6 месеца </w:t>
      </w:r>
      <w:r w:rsidR="00A63011" w:rsidRPr="00504FF8">
        <w:rPr>
          <w:bCs/>
          <w:sz w:val="24"/>
          <w:szCs w:val="24"/>
          <w:lang w:eastAsia="en-US"/>
        </w:rPr>
        <w:t>преди датата на представянето му</w:t>
      </w:r>
      <w:r w:rsidR="00A83D48" w:rsidRPr="00504FF8">
        <w:rPr>
          <w:bCs/>
          <w:sz w:val="24"/>
          <w:szCs w:val="24"/>
          <w:lang w:eastAsia="en-US"/>
        </w:rPr>
        <w:t>)</w:t>
      </w:r>
      <w:r w:rsidR="00F13CAF">
        <w:rPr>
          <w:bCs/>
          <w:sz w:val="24"/>
          <w:szCs w:val="24"/>
          <w:lang w:eastAsia="en-US"/>
        </w:rPr>
        <w:t>;</w:t>
      </w:r>
      <w:r w:rsidR="00A83D48" w:rsidRPr="00504FF8">
        <w:rPr>
          <w:bCs/>
          <w:sz w:val="24"/>
          <w:szCs w:val="24"/>
          <w:lang w:eastAsia="en-US"/>
        </w:rPr>
        <w:t xml:space="preserve"> </w:t>
      </w:r>
      <w:r w:rsidR="00F13CAF">
        <w:rPr>
          <w:bCs/>
          <w:sz w:val="24"/>
          <w:szCs w:val="24"/>
          <w:lang w:eastAsia="en-US"/>
        </w:rPr>
        <w:t>к</w:t>
      </w:r>
      <w:r w:rsidR="00A83D48" w:rsidRPr="00504FF8">
        <w:rPr>
          <w:bCs/>
          <w:sz w:val="24"/>
          <w:szCs w:val="24"/>
          <w:lang w:eastAsia="en-US"/>
        </w:rPr>
        <w:t>огато за някое от горепосочените лица свидетелството за съдимост подлежи на издаване от чуждестранен орган, същото се представя и в легализиран превод</w:t>
      </w:r>
      <w:r w:rsidR="00F13CAF">
        <w:rPr>
          <w:bCs/>
          <w:sz w:val="24"/>
          <w:szCs w:val="24"/>
          <w:lang w:eastAsia="en-US"/>
        </w:rPr>
        <w:t>;</w:t>
      </w:r>
      <w:r w:rsidR="00A83D48" w:rsidRPr="00504FF8">
        <w:rPr>
          <w:bCs/>
          <w:sz w:val="24"/>
          <w:szCs w:val="24"/>
          <w:lang w:eastAsia="en-US"/>
        </w:rPr>
        <w:t xml:space="preserve"> </w:t>
      </w:r>
      <w:r w:rsidR="00F13CAF">
        <w:rPr>
          <w:bCs/>
          <w:sz w:val="24"/>
          <w:szCs w:val="24"/>
          <w:lang w:eastAsia="en-US"/>
        </w:rPr>
        <w:t>к</w:t>
      </w:r>
      <w:r w:rsidR="00A83D48" w:rsidRPr="00504FF8">
        <w:rPr>
          <w:bCs/>
          <w:sz w:val="24"/>
          <w:szCs w:val="24"/>
          <w:lang w:eastAsia="en-US"/>
        </w:rPr>
        <w:t>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sidR="0011513E" w:rsidRPr="00504FF8">
        <w:rPr>
          <w:bCs/>
          <w:sz w:val="24"/>
          <w:szCs w:val="24"/>
          <w:lang w:eastAsia="en-US"/>
        </w:rPr>
        <w:t>;</w:t>
      </w:r>
    </w:p>
    <w:p w14:paraId="1A5313EC" w14:textId="3784FC54" w:rsidR="00A32F51" w:rsidRPr="00504FF8" w:rsidRDefault="00D10B4A" w:rsidP="00685075">
      <w:pPr>
        <w:pStyle w:val="ListParagraph"/>
        <w:widowControl w:val="0"/>
        <w:numPr>
          <w:ilvl w:val="0"/>
          <w:numId w:val="43"/>
        </w:numPr>
        <w:autoSpaceDE w:val="0"/>
        <w:autoSpaceDN w:val="0"/>
        <w:adjustRightInd w:val="0"/>
        <w:jc w:val="both"/>
        <w:rPr>
          <w:bCs/>
          <w:sz w:val="24"/>
          <w:szCs w:val="24"/>
          <w:lang w:eastAsia="en-US"/>
        </w:rPr>
      </w:pPr>
      <w:r>
        <w:rPr>
          <w:sz w:val="24"/>
          <w:szCs w:val="24"/>
        </w:rPr>
        <w:t>У</w:t>
      </w:r>
      <w:r w:rsidR="00A32F51" w:rsidRPr="00504FF8">
        <w:rPr>
          <w:sz w:val="24"/>
          <w:szCs w:val="24"/>
        </w:rPr>
        <w:t xml:space="preserve">достоверение </w:t>
      </w:r>
      <w:r w:rsidR="00A32F51">
        <w:rPr>
          <w:sz w:val="24"/>
          <w:szCs w:val="24"/>
        </w:rPr>
        <w:t>от банката</w:t>
      </w:r>
      <w:r w:rsidR="004B7C0D">
        <w:rPr>
          <w:sz w:val="24"/>
          <w:szCs w:val="24"/>
        </w:rPr>
        <w:t xml:space="preserve"> за банкова</w:t>
      </w:r>
      <w:r w:rsidR="008C57E4">
        <w:rPr>
          <w:sz w:val="24"/>
          <w:szCs w:val="24"/>
        </w:rPr>
        <w:t>та</w:t>
      </w:r>
      <w:r w:rsidR="004B7C0D">
        <w:rPr>
          <w:sz w:val="24"/>
          <w:szCs w:val="24"/>
        </w:rPr>
        <w:t xml:space="preserve"> сметка</w:t>
      </w:r>
      <w:r w:rsidR="008C57E4">
        <w:rPr>
          <w:sz w:val="24"/>
          <w:szCs w:val="24"/>
        </w:rPr>
        <w:t xml:space="preserve"> на предприятието</w:t>
      </w:r>
    </w:p>
    <w:p w14:paraId="002FF837" w14:textId="77777777" w:rsidR="00C3310F" w:rsidRDefault="00C3310F" w:rsidP="00E11D3A">
      <w:pPr>
        <w:pStyle w:val="ListParagraph"/>
        <w:ind w:left="0" w:firstLine="709"/>
        <w:jc w:val="both"/>
        <w:rPr>
          <w:bCs/>
          <w:sz w:val="24"/>
          <w:szCs w:val="24"/>
          <w:lang w:eastAsia="en-US"/>
        </w:rPr>
      </w:pPr>
      <w:r w:rsidRPr="00C3310F">
        <w:rPr>
          <w:b/>
          <w:bCs/>
          <w:sz w:val="24"/>
          <w:szCs w:val="24"/>
          <w:lang w:eastAsia="en-US"/>
        </w:rPr>
        <w:t>(6)</w:t>
      </w:r>
      <w:r w:rsidRPr="00C3310F">
        <w:rPr>
          <w:bCs/>
          <w:sz w:val="24"/>
          <w:szCs w:val="24"/>
          <w:lang w:eastAsia="en-US"/>
        </w:rPr>
        <w:t xml:space="preserve"> Кандидатът носи цялата отговорност за верността </w:t>
      </w:r>
      <w:r w:rsidR="00684C20">
        <w:rPr>
          <w:bCs/>
          <w:sz w:val="24"/>
          <w:szCs w:val="24"/>
          <w:lang w:eastAsia="en-US"/>
        </w:rPr>
        <w:t>з</w:t>
      </w:r>
      <w:r w:rsidRPr="00C3310F">
        <w:rPr>
          <w:bCs/>
          <w:sz w:val="24"/>
          <w:szCs w:val="24"/>
          <w:lang w:eastAsia="en-US"/>
        </w:rPr>
        <w:t>а информация</w:t>
      </w:r>
      <w:r w:rsidR="00684C20">
        <w:rPr>
          <w:bCs/>
          <w:sz w:val="24"/>
          <w:szCs w:val="24"/>
          <w:lang w:eastAsia="en-US"/>
        </w:rPr>
        <w:t>та</w:t>
      </w:r>
      <w:r w:rsidRPr="00C3310F">
        <w:rPr>
          <w:bCs/>
          <w:sz w:val="24"/>
          <w:szCs w:val="24"/>
          <w:lang w:eastAsia="en-US"/>
        </w:rPr>
        <w:t>, представена в заявлението.</w:t>
      </w:r>
    </w:p>
    <w:p w14:paraId="4B52014A" w14:textId="77777777" w:rsidR="00A2182A" w:rsidRDefault="00A2182A" w:rsidP="000131F4">
      <w:pPr>
        <w:pStyle w:val="ListParagraph"/>
        <w:ind w:firstLine="426"/>
        <w:jc w:val="both"/>
        <w:rPr>
          <w:bCs/>
          <w:sz w:val="24"/>
          <w:szCs w:val="24"/>
          <w:lang w:eastAsia="en-US"/>
        </w:rPr>
      </w:pPr>
    </w:p>
    <w:p w14:paraId="24084D47" w14:textId="77777777" w:rsidR="00A2182A" w:rsidRPr="003B1972" w:rsidRDefault="00A2182A" w:rsidP="003B1972">
      <w:pPr>
        <w:pStyle w:val="ListParagraph"/>
        <w:ind w:left="0" w:firstLine="426"/>
        <w:jc w:val="center"/>
        <w:rPr>
          <w:sz w:val="24"/>
          <w:szCs w:val="24"/>
        </w:rPr>
      </w:pPr>
      <w:r w:rsidRPr="003B1972">
        <w:rPr>
          <w:sz w:val="24"/>
          <w:szCs w:val="24"/>
        </w:rPr>
        <w:t>СРОКОВЕ</w:t>
      </w:r>
      <w:r w:rsidR="003E40B9" w:rsidRPr="003B1972">
        <w:rPr>
          <w:sz w:val="24"/>
          <w:szCs w:val="24"/>
        </w:rPr>
        <w:t xml:space="preserve"> И РАЗЯСНЕНИЯ</w:t>
      </w:r>
    </w:p>
    <w:p w14:paraId="6D89530A" w14:textId="3B646FA9" w:rsidR="003E40B9" w:rsidRPr="000A7547" w:rsidRDefault="003E40B9" w:rsidP="000131F4">
      <w:pPr>
        <w:ind w:firstLine="708"/>
        <w:jc w:val="both"/>
        <w:rPr>
          <w:bCs/>
          <w:sz w:val="24"/>
          <w:szCs w:val="24"/>
          <w:lang w:eastAsia="en-US"/>
        </w:rPr>
      </w:pPr>
      <w:r w:rsidRPr="000A7547">
        <w:rPr>
          <w:b/>
          <w:bCs/>
          <w:sz w:val="24"/>
          <w:szCs w:val="24"/>
          <w:lang w:eastAsia="en-US"/>
        </w:rPr>
        <w:t>Чл.</w:t>
      </w:r>
      <w:r w:rsidR="003B1972" w:rsidRPr="000A7547">
        <w:rPr>
          <w:b/>
          <w:bCs/>
          <w:sz w:val="24"/>
          <w:szCs w:val="24"/>
          <w:lang w:eastAsia="en-US"/>
        </w:rPr>
        <w:t xml:space="preserve"> </w:t>
      </w:r>
      <w:r w:rsidRPr="000A7547">
        <w:rPr>
          <w:b/>
          <w:bCs/>
          <w:sz w:val="24"/>
          <w:szCs w:val="24"/>
          <w:lang w:eastAsia="en-US"/>
        </w:rPr>
        <w:t>8</w:t>
      </w:r>
      <w:r w:rsidR="003B1972" w:rsidRPr="000A7547">
        <w:rPr>
          <w:b/>
          <w:bCs/>
          <w:sz w:val="24"/>
          <w:szCs w:val="24"/>
          <w:lang w:eastAsia="en-US"/>
        </w:rPr>
        <w:t>.</w:t>
      </w:r>
      <w:r w:rsidRPr="000A7547">
        <w:rPr>
          <w:b/>
          <w:bCs/>
          <w:sz w:val="24"/>
          <w:szCs w:val="24"/>
          <w:lang w:eastAsia="en-US"/>
        </w:rPr>
        <w:t xml:space="preserve"> (1)</w:t>
      </w:r>
      <w:r w:rsidRPr="000A7547">
        <w:rPr>
          <w:bCs/>
          <w:sz w:val="24"/>
          <w:szCs w:val="24"/>
          <w:lang w:eastAsia="en-US"/>
        </w:rPr>
        <w:t xml:space="preserve"> Началният</w:t>
      </w:r>
      <w:r w:rsidR="00A2182A" w:rsidRPr="000A7547">
        <w:rPr>
          <w:bCs/>
          <w:sz w:val="24"/>
          <w:szCs w:val="24"/>
          <w:lang w:eastAsia="en-US"/>
        </w:rPr>
        <w:t xml:space="preserve"> срок за подаване на</w:t>
      </w:r>
      <w:r w:rsidRPr="000A7547">
        <w:rPr>
          <w:bCs/>
          <w:sz w:val="24"/>
          <w:szCs w:val="24"/>
          <w:lang w:eastAsia="en-US"/>
        </w:rPr>
        <w:t xml:space="preserve"> заявленията за кандидатстване е </w:t>
      </w:r>
      <w:r w:rsidR="00A2182A" w:rsidRPr="000A7547">
        <w:rPr>
          <w:bCs/>
          <w:sz w:val="24"/>
          <w:szCs w:val="24"/>
          <w:lang w:eastAsia="en-US"/>
        </w:rPr>
        <w:t>10:00 часа  на</w:t>
      </w:r>
      <w:r w:rsidR="00877EAD" w:rsidRPr="000A7547">
        <w:rPr>
          <w:bCs/>
          <w:sz w:val="24"/>
          <w:szCs w:val="24"/>
          <w:lang w:val="en-US" w:eastAsia="en-US"/>
        </w:rPr>
        <w:t xml:space="preserve"> </w:t>
      </w:r>
      <w:r w:rsidR="00732BF8" w:rsidRPr="000A7547">
        <w:rPr>
          <w:bCs/>
          <w:sz w:val="24"/>
          <w:szCs w:val="24"/>
          <w:lang w:val="en-US" w:eastAsia="en-US"/>
        </w:rPr>
        <w:t>1</w:t>
      </w:r>
      <w:r w:rsidR="00516E47">
        <w:rPr>
          <w:bCs/>
          <w:sz w:val="24"/>
          <w:szCs w:val="24"/>
          <w:lang w:val="en-US" w:eastAsia="en-US"/>
        </w:rPr>
        <w:t>4</w:t>
      </w:r>
      <w:r w:rsidR="00877EAD" w:rsidRPr="000A7547">
        <w:rPr>
          <w:bCs/>
          <w:sz w:val="24"/>
          <w:szCs w:val="24"/>
          <w:lang w:eastAsia="en-US"/>
        </w:rPr>
        <w:t>.04.2022 г.</w:t>
      </w:r>
    </w:p>
    <w:p w14:paraId="484393F4" w14:textId="44FB1EAA" w:rsidR="003E40B9" w:rsidRPr="000A7547" w:rsidRDefault="003E40B9" w:rsidP="000131F4">
      <w:pPr>
        <w:ind w:firstLine="708"/>
        <w:jc w:val="both"/>
        <w:rPr>
          <w:bCs/>
          <w:sz w:val="24"/>
          <w:szCs w:val="24"/>
          <w:lang w:eastAsia="en-US"/>
        </w:rPr>
      </w:pPr>
      <w:r w:rsidRPr="000A7547">
        <w:rPr>
          <w:b/>
          <w:bCs/>
          <w:sz w:val="24"/>
          <w:szCs w:val="24"/>
          <w:lang w:eastAsia="en-US"/>
        </w:rPr>
        <w:t>(2)</w:t>
      </w:r>
      <w:r w:rsidRPr="000A7547">
        <w:rPr>
          <w:bCs/>
          <w:sz w:val="24"/>
          <w:szCs w:val="24"/>
          <w:lang w:eastAsia="en-US"/>
        </w:rPr>
        <w:t xml:space="preserve"> </w:t>
      </w:r>
      <w:r w:rsidR="00A2182A" w:rsidRPr="000A7547">
        <w:rPr>
          <w:bCs/>
          <w:sz w:val="24"/>
          <w:szCs w:val="24"/>
          <w:lang w:eastAsia="en-US"/>
        </w:rPr>
        <w:t>Кра</w:t>
      </w:r>
      <w:r w:rsidRPr="000A7547">
        <w:rPr>
          <w:bCs/>
          <w:sz w:val="24"/>
          <w:szCs w:val="24"/>
          <w:lang w:eastAsia="en-US"/>
        </w:rPr>
        <w:t>йният</w:t>
      </w:r>
      <w:r w:rsidR="00A2182A" w:rsidRPr="000A7547">
        <w:rPr>
          <w:bCs/>
          <w:sz w:val="24"/>
          <w:szCs w:val="24"/>
          <w:lang w:eastAsia="en-US"/>
        </w:rPr>
        <w:t xml:space="preserve"> срок за подаване на заявленията за държавна помощ </w:t>
      </w:r>
      <w:r w:rsidRPr="000A7547">
        <w:rPr>
          <w:bCs/>
          <w:sz w:val="24"/>
          <w:szCs w:val="24"/>
          <w:lang w:eastAsia="en-US"/>
        </w:rPr>
        <w:t>е</w:t>
      </w:r>
      <w:r w:rsidR="00A2182A" w:rsidRPr="000A7547">
        <w:rPr>
          <w:bCs/>
          <w:sz w:val="24"/>
          <w:szCs w:val="24"/>
          <w:lang w:eastAsia="en-US"/>
        </w:rPr>
        <w:t xml:space="preserve"> 16:30 часа на </w:t>
      </w:r>
      <w:r w:rsidR="00516E47">
        <w:rPr>
          <w:bCs/>
          <w:sz w:val="24"/>
          <w:szCs w:val="24"/>
          <w:lang w:val="en-US" w:eastAsia="en-US"/>
        </w:rPr>
        <w:t>26</w:t>
      </w:r>
      <w:r w:rsidR="00877EAD" w:rsidRPr="000A7547">
        <w:rPr>
          <w:bCs/>
          <w:sz w:val="24"/>
          <w:szCs w:val="24"/>
          <w:lang w:eastAsia="en-US"/>
        </w:rPr>
        <w:t>.0</w:t>
      </w:r>
      <w:r w:rsidR="00516E47">
        <w:rPr>
          <w:bCs/>
          <w:sz w:val="24"/>
          <w:szCs w:val="24"/>
          <w:lang w:val="en-US" w:eastAsia="en-US"/>
        </w:rPr>
        <w:t>4</w:t>
      </w:r>
      <w:r w:rsidR="00877EAD" w:rsidRPr="000A7547">
        <w:rPr>
          <w:bCs/>
          <w:sz w:val="24"/>
          <w:szCs w:val="24"/>
          <w:lang w:eastAsia="en-US"/>
        </w:rPr>
        <w:t>.2022 г.</w:t>
      </w:r>
    </w:p>
    <w:p w14:paraId="638FD214" w14:textId="7762A9E0" w:rsidR="003E40B9" w:rsidRPr="000A7547" w:rsidRDefault="003E40B9" w:rsidP="000131F4">
      <w:pPr>
        <w:ind w:firstLine="708"/>
        <w:jc w:val="both"/>
        <w:rPr>
          <w:bCs/>
          <w:sz w:val="24"/>
          <w:szCs w:val="24"/>
          <w:lang w:eastAsia="en-US"/>
        </w:rPr>
      </w:pPr>
      <w:r w:rsidRPr="000A7547">
        <w:rPr>
          <w:b/>
          <w:bCs/>
          <w:sz w:val="24"/>
          <w:szCs w:val="24"/>
          <w:lang w:eastAsia="en-US"/>
        </w:rPr>
        <w:t>(3)</w:t>
      </w:r>
      <w:r w:rsidRPr="000A7547">
        <w:rPr>
          <w:bCs/>
          <w:sz w:val="24"/>
          <w:szCs w:val="24"/>
          <w:lang w:eastAsia="en-US"/>
        </w:rPr>
        <w:t xml:space="preserve"> К</w:t>
      </w:r>
      <w:r w:rsidR="00A2182A" w:rsidRPr="000A7547">
        <w:rPr>
          <w:bCs/>
          <w:sz w:val="24"/>
          <w:szCs w:val="24"/>
          <w:lang w:eastAsia="en-US"/>
        </w:rPr>
        <w:t xml:space="preserve">андидатите </w:t>
      </w:r>
      <w:r w:rsidRPr="000A7547">
        <w:rPr>
          <w:bCs/>
          <w:sz w:val="24"/>
          <w:szCs w:val="24"/>
          <w:lang w:eastAsia="en-US"/>
        </w:rPr>
        <w:t>подават</w:t>
      </w:r>
      <w:r w:rsidR="00A2182A" w:rsidRPr="000A7547">
        <w:rPr>
          <w:bCs/>
          <w:sz w:val="24"/>
          <w:szCs w:val="24"/>
          <w:lang w:eastAsia="en-US"/>
        </w:rPr>
        <w:t xml:space="preserve"> само едно заявление. В случай</w:t>
      </w:r>
      <w:r w:rsidR="00F75C82" w:rsidRPr="000A7547">
        <w:rPr>
          <w:bCs/>
          <w:sz w:val="24"/>
          <w:szCs w:val="24"/>
          <w:lang w:eastAsia="en-US"/>
        </w:rPr>
        <w:t>,</w:t>
      </w:r>
      <w:r w:rsidR="00A2182A" w:rsidRPr="000A7547">
        <w:rPr>
          <w:bCs/>
          <w:sz w:val="24"/>
          <w:szCs w:val="24"/>
          <w:lang w:eastAsia="en-US"/>
        </w:rPr>
        <w:t xml:space="preserve"> че един кандидат е подал повече от едно заявление в рамките на допустимия за кандидатстване срок, се разглежда само първото постъпило заявление.</w:t>
      </w:r>
    </w:p>
    <w:p w14:paraId="1F7B2C53" w14:textId="46153131" w:rsidR="00F8252E" w:rsidRPr="000A7547" w:rsidRDefault="003E40B9" w:rsidP="000131F4">
      <w:pPr>
        <w:ind w:firstLine="708"/>
        <w:jc w:val="both"/>
        <w:rPr>
          <w:bCs/>
          <w:sz w:val="24"/>
          <w:szCs w:val="24"/>
          <w:lang w:eastAsia="en-US"/>
        </w:rPr>
      </w:pPr>
      <w:r w:rsidRPr="000A7547">
        <w:rPr>
          <w:b/>
          <w:bCs/>
          <w:sz w:val="24"/>
          <w:szCs w:val="24"/>
          <w:lang w:eastAsia="en-US"/>
        </w:rPr>
        <w:t>(4)</w:t>
      </w:r>
      <w:r w:rsidRPr="000A7547">
        <w:rPr>
          <w:bCs/>
          <w:sz w:val="24"/>
          <w:szCs w:val="24"/>
          <w:lang w:eastAsia="en-US"/>
        </w:rPr>
        <w:t xml:space="preserve"> </w:t>
      </w:r>
      <w:r w:rsidR="00A2182A" w:rsidRPr="000A7547">
        <w:rPr>
          <w:bCs/>
          <w:sz w:val="24"/>
          <w:szCs w:val="24"/>
          <w:lang w:eastAsia="en-US"/>
        </w:rPr>
        <w:t xml:space="preserve">Кандидатите могат да задават въпроси и да искат разяснения във връзка с Реда за подаване, разглеждане и преценка, до </w:t>
      </w:r>
      <w:r w:rsidR="00516E47">
        <w:rPr>
          <w:bCs/>
          <w:sz w:val="24"/>
          <w:szCs w:val="24"/>
          <w:lang w:val="en-US" w:eastAsia="en-US"/>
        </w:rPr>
        <w:t>18</w:t>
      </w:r>
      <w:r w:rsidR="00877EAD" w:rsidRPr="000A7547">
        <w:rPr>
          <w:bCs/>
          <w:sz w:val="24"/>
          <w:szCs w:val="24"/>
          <w:lang w:eastAsia="en-US"/>
        </w:rPr>
        <w:t xml:space="preserve">.04.2022 г. </w:t>
      </w:r>
      <w:r w:rsidR="00A2182A" w:rsidRPr="000A7547">
        <w:rPr>
          <w:bCs/>
          <w:sz w:val="24"/>
          <w:szCs w:val="24"/>
          <w:lang w:eastAsia="en-US"/>
        </w:rPr>
        <w:t>на електронен адрес: stateaid@mtc.government.bg. Отговорите на въпросите на кандидатите се публикуват на интернет страницата на МТС</w:t>
      </w:r>
      <w:r w:rsidR="00877EAD" w:rsidRPr="000A7547">
        <w:rPr>
          <w:bCs/>
          <w:sz w:val="24"/>
          <w:szCs w:val="24"/>
          <w:lang w:eastAsia="en-US"/>
        </w:rPr>
        <w:t xml:space="preserve"> на </w:t>
      </w:r>
      <w:r w:rsidR="00732BF8" w:rsidRPr="000A7547">
        <w:rPr>
          <w:bCs/>
          <w:sz w:val="24"/>
          <w:szCs w:val="24"/>
          <w:lang w:eastAsia="en-US"/>
        </w:rPr>
        <w:t>2</w:t>
      </w:r>
      <w:r w:rsidR="00516E47">
        <w:rPr>
          <w:bCs/>
          <w:sz w:val="24"/>
          <w:szCs w:val="24"/>
          <w:lang w:val="en-US" w:eastAsia="en-US"/>
        </w:rPr>
        <w:t>0</w:t>
      </w:r>
      <w:r w:rsidR="00877EAD" w:rsidRPr="000A7547">
        <w:rPr>
          <w:bCs/>
          <w:sz w:val="24"/>
          <w:szCs w:val="24"/>
          <w:lang w:eastAsia="en-US"/>
        </w:rPr>
        <w:t>.04</w:t>
      </w:r>
      <w:r w:rsidR="00A2182A" w:rsidRPr="000A7547">
        <w:rPr>
          <w:bCs/>
          <w:sz w:val="24"/>
          <w:szCs w:val="24"/>
          <w:lang w:eastAsia="en-US"/>
        </w:rPr>
        <w:t>.</w:t>
      </w:r>
      <w:r w:rsidR="00877EAD" w:rsidRPr="000A7547">
        <w:rPr>
          <w:bCs/>
          <w:sz w:val="24"/>
          <w:szCs w:val="24"/>
          <w:lang w:eastAsia="en-US"/>
        </w:rPr>
        <w:t>2022 г.</w:t>
      </w:r>
      <w:r w:rsidR="00A2182A" w:rsidRPr="000A7547">
        <w:rPr>
          <w:bCs/>
          <w:sz w:val="24"/>
          <w:szCs w:val="24"/>
          <w:lang w:eastAsia="en-US"/>
        </w:rPr>
        <w:t xml:space="preserve"> </w:t>
      </w:r>
    </w:p>
    <w:p w14:paraId="53602493" w14:textId="77777777" w:rsidR="00A2182A" w:rsidRPr="00F8252E" w:rsidRDefault="003E40B9" w:rsidP="000131F4">
      <w:pPr>
        <w:ind w:firstLine="708"/>
        <w:jc w:val="both"/>
        <w:rPr>
          <w:bCs/>
          <w:sz w:val="24"/>
          <w:szCs w:val="24"/>
          <w:lang w:eastAsia="en-US"/>
        </w:rPr>
      </w:pPr>
      <w:r w:rsidRPr="000A7547">
        <w:rPr>
          <w:b/>
          <w:bCs/>
          <w:sz w:val="24"/>
          <w:szCs w:val="24"/>
          <w:lang w:eastAsia="en-US"/>
        </w:rPr>
        <w:t>(5)</w:t>
      </w:r>
      <w:r w:rsidRPr="000A7547">
        <w:rPr>
          <w:bCs/>
          <w:sz w:val="24"/>
          <w:szCs w:val="24"/>
          <w:lang w:eastAsia="en-US"/>
        </w:rPr>
        <w:t xml:space="preserve"> </w:t>
      </w:r>
      <w:r w:rsidR="00A2182A" w:rsidRPr="000A7547">
        <w:rPr>
          <w:bCs/>
          <w:sz w:val="24"/>
          <w:szCs w:val="24"/>
          <w:lang w:eastAsia="en-US"/>
        </w:rPr>
        <w:t>Разясненията</w:t>
      </w:r>
      <w:r w:rsidRPr="000A7547">
        <w:rPr>
          <w:bCs/>
          <w:sz w:val="24"/>
          <w:szCs w:val="24"/>
          <w:lang w:eastAsia="en-US"/>
        </w:rPr>
        <w:t xml:space="preserve"> по ал. 4 </w:t>
      </w:r>
      <w:r w:rsidR="00A2182A" w:rsidRPr="000A7547">
        <w:rPr>
          <w:bCs/>
          <w:sz w:val="24"/>
          <w:szCs w:val="24"/>
          <w:lang w:eastAsia="en-US"/>
        </w:rPr>
        <w:t>не могат да съдърж</w:t>
      </w:r>
      <w:r w:rsidRPr="000A7547">
        <w:rPr>
          <w:bCs/>
          <w:sz w:val="24"/>
          <w:szCs w:val="24"/>
          <w:lang w:eastAsia="en-US"/>
        </w:rPr>
        <w:t xml:space="preserve">ат становище относно качеството </w:t>
      </w:r>
      <w:r w:rsidR="00A2182A" w:rsidRPr="000A7547">
        <w:rPr>
          <w:bCs/>
          <w:sz w:val="24"/>
          <w:szCs w:val="24"/>
          <w:lang w:eastAsia="en-US"/>
        </w:rPr>
        <w:t>на заявленията и са задължителни за всички кандидати</w:t>
      </w:r>
      <w:r w:rsidR="00F8252E" w:rsidRPr="000A7547">
        <w:rPr>
          <w:bCs/>
          <w:sz w:val="24"/>
          <w:szCs w:val="24"/>
          <w:lang w:eastAsia="en-US"/>
        </w:rPr>
        <w:t xml:space="preserve">. </w:t>
      </w:r>
      <w:r w:rsidR="00A2182A" w:rsidRPr="000A7547">
        <w:rPr>
          <w:bCs/>
          <w:sz w:val="24"/>
          <w:szCs w:val="24"/>
          <w:lang w:eastAsia="en-US"/>
        </w:rPr>
        <w:t>Няма да бъдат предоставяни</w:t>
      </w:r>
      <w:r w:rsidR="00A2182A" w:rsidRPr="00F8252E">
        <w:rPr>
          <w:bCs/>
          <w:sz w:val="24"/>
          <w:szCs w:val="24"/>
          <w:lang w:eastAsia="en-US"/>
        </w:rPr>
        <w:t xml:space="preserve"> отговори </w:t>
      </w:r>
      <w:r w:rsidR="00A2182A" w:rsidRPr="00F8252E">
        <w:rPr>
          <w:bCs/>
          <w:sz w:val="24"/>
          <w:szCs w:val="24"/>
          <w:lang w:eastAsia="en-US"/>
        </w:rPr>
        <w:lastRenderedPageBreak/>
        <w:t>на въпроси, зададени по телефона. Няма да бъдат изпращани индивидуални отговори на зададени от кандидатите по схемата въпроси.</w:t>
      </w:r>
    </w:p>
    <w:p w14:paraId="2A67ECA0" w14:textId="77777777" w:rsidR="00F8252E" w:rsidRDefault="00F8252E" w:rsidP="000131F4">
      <w:pPr>
        <w:widowControl w:val="0"/>
        <w:autoSpaceDE w:val="0"/>
        <w:autoSpaceDN w:val="0"/>
        <w:adjustRightInd w:val="0"/>
        <w:jc w:val="center"/>
        <w:rPr>
          <w:sz w:val="32"/>
          <w:szCs w:val="32"/>
        </w:rPr>
      </w:pPr>
    </w:p>
    <w:p w14:paraId="6FED8C11" w14:textId="77777777" w:rsidR="00F55339" w:rsidRPr="003B1972" w:rsidRDefault="00966762" w:rsidP="000131F4">
      <w:pPr>
        <w:widowControl w:val="0"/>
        <w:autoSpaceDE w:val="0"/>
        <w:autoSpaceDN w:val="0"/>
        <w:adjustRightInd w:val="0"/>
        <w:jc w:val="center"/>
        <w:rPr>
          <w:sz w:val="24"/>
          <w:szCs w:val="24"/>
        </w:rPr>
      </w:pPr>
      <w:r w:rsidRPr="003B1972">
        <w:rPr>
          <w:sz w:val="24"/>
          <w:szCs w:val="24"/>
        </w:rPr>
        <w:t>ПРОЦЕДУРА ЗА ОЦЕНКА НА ЗАЯВЛЕНИЯТА ЗА КАНДИДАТСТВАНЕ</w:t>
      </w:r>
    </w:p>
    <w:p w14:paraId="07234F22" w14:textId="3D583668" w:rsidR="004C3C7F" w:rsidRDefault="00910C2B" w:rsidP="000131F4">
      <w:pPr>
        <w:widowControl w:val="0"/>
        <w:autoSpaceDE w:val="0"/>
        <w:autoSpaceDN w:val="0"/>
        <w:adjustRightInd w:val="0"/>
        <w:ind w:firstLine="480"/>
        <w:jc w:val="both"/>
        <w:rPr>
          <w:sz w:val="24"/>
          <w:szCs w:val="24"/>
        </w:rPr>
      </w:pPr>
      <w:r w:rsidRPr="007C47AA">
        <w:rPr>
          <w:b/>
          <w:bCs/>
          <w:sz w:val="24"/>
          <w:szCs w:val="24"/>
        </w:rPr>
        <w:t xml:space="preserve">Чл. </w:t>
      </w:r>
      <w:r w:rsidR="00F8252E">
        <w:rPr>
          <w:b/>
          <w:bCs/>
          <w:sz w:val="24"/>
          <w:szCs w:val="24"/>
        </w:rPr>
        <w:t>9</w:t>
      </w:r>
      <w:r w:rsidRPr="007C47AA">
        <w:rPr>
          <w:sz w:val="24"/>
          <w:szCs w:val="24"/>
        </w:rPr>
        <w:t xml:space="preserve">. </w:t>
      </w:r>
      <w:r w:rsidRPr="00702F69">
        <w:rPr>
          <w:b/>
          <w:sz w:val="24"/>
          <w:szCs w:val="24"/>
        </w:rPr>
        <w:t>(1)</w:t>
      </w:r>
      <w:r w:rsidRPr="007C47AA">
        <w:rPr>
          <w:sz w:val="24"/>
          <w:szCs w:val="24"/>
        </w:rPr>
        <w:t xml:space="preserve"> Подадените </w:t>
      </w:r>
      <w:r w:rsidR="00DF5027">
        <w:rPr>
          <w:sz w:val="24"/>
          <w:szCs w:val="24"/>
        </w:rPr>
        <w:t>заявления за кандидатстване</w:t>
      </w:r>
      <w:r w:rsidR="00DF5027" w:rsidRPr="007C47AA">
        <w:rPr>
          <w:sz w:val="24"/>
          <w:szCs w:val="24"/>
        </w:rPr>
        <w:t xml:space="preserve"> </w:t>
      </w:r>
      <w:r w:rsidRPr="007C47AA">
        <w:rPr>
          <w:sz w:val="24"/>
          <w:szCs w:val="24"/>
        </w:rPr>
        <w:t xml:space="preserve">се разглеждат по реда на тяхното постъпване от </w:t>
      </w:r>
      <w:r w:rsidR="008E1B84">
        <w:rPr>
          <w:sz w:val="24"/>
          <w:szCs w:val="24"/>
        </w:rPr>
        <w:t>оценителна комисия</w:t>
      </w:r>
      <w:r w:rsidRPr="007C47AA">
        <w:rPr>
          <w:sz w:val="24"/>
          <w:szCs w:val="24"/>
        </w:rPr>
        <w:t>,</w:t>
      </w:r>
      <w:r w:rsidR="008E1B84">
        <w:rPr>
          <w:sz w:val="24"/>
          <w:szCs w:val="24"/>
        </w:rPr>
        <w:t xml:space="preserve"> в състав,</w:t>
      </w:r>
      <w:r w:rsidRPr="007C47AA">
        <w:rPr>
          <w:sz w:val="24"/>
          <w:szCs w:val="24"/>
        </w:rPr>
        <w:t xml:space="preserve"> определен със заповед на министъра на </w:t>
      </w:r>
      <w:r w:rsidR="001D7593" w:rsidRPr="00373994">
        <w:rPr>
          <w:bCs/>
          <w:sz w:val="24"/>
          <w:szCs w:val="24"/>
          <w:lang w:eastAsia="en-US"/>
        </w:rPr>
        <w:t xml:space="preserve"> </w:t>
      </w:r>
      <w:r w:rsidR="00A53587">
        <w:rPr>
          <w:bCs/>
          <w:sz w:val="24"/>
          <w:szCs w:val="24"/>
          <w:lang w:eastAsia="en-US"/>
        </w:rPr>
        <w:t xml:space="preserve">транспорта </w:t>
      </w:r>
      <w:r w:rsidR="001D7593">
        <w:rPr>
          <w:bCs/>
          <w:sz w:val="24"/>
          <w:szCs w:val="24"/>
          <w:lang w:eastAsia="en-US"/>
        </w:rPr>
        <w:t>и съобщенията</w:t>
      </w:r>
      <w:r w:rsidRPr="007C47AA">
        <w:rPr>
          <w:sz w:val="24"/>
          <w:szCs w:val="24"/>
        </w:rPr>
        <w:t xml:space="preserve">. </w:t>
      </w:r>
      <w:r w:rsidR="004972DF" w:rsidRPr="00693346">
        <w:rPr>
          <w:sz w:val="24"/>
          <w:szCs w:val="24"/>
        </w:rPr>
        <w:t xml:space="preserve">За финансиране ще бъдат предложени заявленията, които съответстват на критериите за подбор (оценка на административно съответствие и допустимост на заявленията), </w:t>
      </w:r>
      <w:r w:rsidR="004972DF" w:rsidRPr="0017301D">
        <w:rPr>
          <w:b/>
          <w:sz w:val="24"/>
          <w:szCs w:val="24"/>
        </w:rPr>
        <w:t>по реда на тяхното постъпване</w:t>
      </w:r>
      <w:r w:rsidR="00A53587">
        <w:rPr>
          <w:sz w:val="24"/>
          <w:szCs w:val="24"/>
        </w:rPr>
        <w:t>.</w:t>
      </w:r>
      <w:r w:rsidR="004972DF" w:rsidRPr="00693346">
        <w:rPr>
          <w:sz w:val="24"/>
          <w:szCs w:val="24"/>
        </w:rPr>
        <w:t xml:space="preserve"> </w:t>
      </w:r>
      <w:r w:rsidR="00C3310F" w:rsidRPr="00C3310F">
        <w:rPr>
          <w:sz w:val="24"/>
          <w:szCs w:val="24"/>
        </w:rPr>
        <w:t xml:space="preserve">Само Заявлението и изискуемите на етап кандидатстване документи ще бъдат оценявани. </w:t>
      </w:r>
    </w:p>
    <w:p w14:paraId="709F6EA4" w14:textId="3ECBD8B0" w:rsidR="00910C2B" w:rsidRDefault="004C3C7F" w:rsidP="000131F4">
      <w:pPr>
        <w:widowControl w:val="0"/>
        <w:autoSpaceDE w:val="0"/>
        <w:autoSpaceDN w:val="0"/>
        <w:adjustRightInd w:val="0"/>
        <w:ind w:firstLine="480"/>
        <w:jc w:val="both"/>
        <w:rPr>
          <w:sz w:val="24"/>
          <w:szCs w:val="24"/>
        </w:rPr>
      </w:pPr>
      <w:r w:rsidRPr="004C3C7F">
        <w:rPr>
          <w:b/>
          <w:sz w:val="24"/>
          <w:szCs w:val="24"/>
        </w:rPr>
        <w:t>(2)</w:t>
      </w:r>
      <w:r>
        <w:rPr>
          <w:sz w:val="24"/>
          <w:szCs w:val="24"/>
        </w:rPr>
        <w:t xml:space="preserve"> </w:t>
      </w:r>
      <w:r w:rsidR="00A53587">
        <w:rPr>
          <w:sz w:val="24"/>
          <w:szCs w:val="24"/>
        </w:rPr>
        <w:t>В</w:t>
      </w:r>
      <w:r w:rsidR="00A53587" w:rsidRPr="00A53587">
        <w:rPr>
          <w:sz w:val="24"/>
          <w:szCs w:val="24"/>
        </w:rPr>
        <w:t xml:space="preserve"> случай</w:t>
      </w:r>
      <w:r w:rsidR="00A53587">
        <w:rPr>
          <w:sz w:val="24"/>
          <w:szCs w:val="24"/>
        </w:rPr>
        <w:t>,</w:t>
      </w:r>
      <w:r w:rsidR="00A53587" w:rsidRPr="00A53587">
        <w:rPr>
          <w:sz w:val="24"/>
          <w:szCs w:val="24"/>
        </w:rPr>
        <w:t xml:space="preserve"> че общият размер на безвъзмездни средства, които имат право да получат вси</w:t>
      </w:r>
      <w:r w:rsidR="00802E4F">
        <w:rPr>
          <w:sz w:val="24"/>
          <w:szCs w:val="24"/>
        </w:rPr>
        <w:t>чки предприятия</w:t>
      </w:r>
      <w:r w:rsidR="00916699">
        <w:rPr>
          <w:sz w:val="24"/>
          <w:szCs w:val="24"/>
        </w:rPr>
        <w:t>,</w:t>
      </w:r>
      <w:r w:rsidR="00802E4F">
        <w:rPr>
          <w:sz w:val="24"/>
          <w:szCs w:val="24"/>
        </w:rPr>
        <w:t xml:space="preserve"> надхвърля общия</w:t>
      </w:r>
      <w:r w:rsidR="00A53587" w:rsidRPr="00A53587">
        <w:rPr>
          <w:sz w:val="24"/>
          <w:szCs w:val="24"/>
        </w:rPr>
        <w:t xml:space="preserve"> размер от 60</w:t>
      </w:r>
      <w:r w:rsidR="00DC01A7">
        <w:rPr>
          <w:sz w:val="24"/>
          <w:szCs w:val="24"/>
        </w:rPr>
        <w:t xml:space="preserve"> 000 000 </w:t>
      </w:r>
      <w:r w:rsidR="00A53587">
        <w:rPr>
          <w:sz w:val="24"/>
          <w:szCs w:val="24"/>
        </w:rPr>
        <w:t>лева</w:t>
      </w:r>
      <w:r w:rsidR="00802E4F">
        <w:rPr>
          <w:sz w:val="24"/>
          <w:szCs w:val="24"/>
        </w:rPr>
        <w:t>,</w:t>
      </w:r>
      <w:r w:rsidR="00A53587">
        <w:rPr>
          <w:sz w:val="24"/>
          <w:szCs w:val="24"/>
        </w:rPr>
        <w:t xml:space="preserve"> се прилага </w:t>
      </w:r>
      <w:r w:rsidR="00A53587" w:rsidRPr="00A53587">
        <w:rPr>
          <w:sz w:val="24"/>
          <w:szCs w:val="24"/>
        </w:rPr>
        <w:t>коефициент за редукция, еднакво и обективно приложим за всяко предприятие, което отговаря на изискванията за полу</w:t>
      </w:r>
      <w:r w:rsidR="00A53587">
        <w:rPr>
          <w:sz w:val="24"/>
          <w:szCs w:val="24"/>
        </w:rPr>
        <w:t>чаване на безвъзмездни средства.</w:t>
      </w:r>
      <w:r w:rsidR="00A53587" w:rsidRPr="00A53587">
        <w:rPr>
          <w:sz w:val="24"/>
          <w:szCs w:val="24"/>
        </w:rPr>
        <w:t xml:space="preserve"> </w:t>
      </w:r>
    </w:p>
    <w:p w14:paraId="2F6478A0" w14:textId="77777777" w:rsidR="004C3C7F" w:rsidRDefault="004C3C7F" w:rsidP="000131F4">
      <w:pPr>
        <w:widowControl w:val="0"/>
        <w:autoSpaceDE w:val="0"/>
        <w:autoSpaceDN w:val="0"/>
        <w:adjustRightInd w:val="0"/>
        <w:ind w:firstLine="480"/>
        <w:jc w:val="both"/>
        <w:rPr>
          <w:sz w:val="24"/>
          <w:szCs w:val="24"/>
        </w:rPr>
      </w:pPr>
      <w:r w:rsidRPr="00802E4F">
        <w:rPr>
          <w:b/>
          <w:sz w:val="24"/>
          <w:szCs w:val="24"/>
        </w:rPr>
        <w:t>(3)</w:t>
      </w:r>
      <w:r>
        <w:rPr>
          <w:sz w:val="24"/>
          <w:szCs w:val="24"/>
        </w:rPr>
        <w:t xml:space="preserve"> Коефициентът по ал. 2 се определя по формулата:</w:t>
      </w:r>
    </w:p>
    <w:p w14:paraId="3C744D18" w14:textId="77777777" w:rsidR="004C3C7F" w:rsidRPr="004C3C7F" w:rsidRDefault="004C3C7F" w:rsidP="000131F4">
      <w:pPr>
        <w:widowControl w:val="0"/>
        <w:autoSpaceDE w:val="0"/>
        <w:autoSpaceDN w:val="0"/>
        <w:adjustRightInd w:val="0"/>
        <w:ind w:left="708" w:firstLine="708"/>
        <w:jc w:val="both"/>
        <w:rPr>
          <w:sz w:val="24"/>
          <w:szCs w:val="24"/>
          <w:lang w:val="en-US"/>
        </w:rPr>
      </w:pPr>
      <w:r w:rsidRPr="004C3C7F">
        <w:rPr>
          <w:sz w:val="24"/>
          <w:szCs w:val="24"/>
          <w:lang w:val="en-US"/>
        </w:rPr>
        <w:t>60 000 000</w:t>
      </w:r>
    </w:p>
    <w:p w14:paraId="54BE69AF" w14:textId="77777777" w:rsidR="004C3C7F" w:rsidRPr="004C3C7F" w:rsidRDefault="004C3C7F" w:rsidP="000131F4">
      <w:pPr>
        <w:widowControl w:val="0"/>
        <w:autoSpaceDE w:val="0"/>
        <w:autoSpaceDN w:val="0"/>
        <w:adjustRightInd w:val="0"/>
        <w:ind w:firstLine="480"/>
        <w:jc w:val="both"/>
        <w:rPr>
          <w:sz w:val="24"/>
          <w:szCs w:val="24"/>
          <w:lang w:val="en-US"/>
        </w:rPr>
      </w:pPr>
      <w:r w:rsidRPr="004C3C7F">
        <w:rPr>
          <w:sz w:val="24"/>
          <w:szCs w:val="24"/>
          <w:lang w:val="en-US"/>
        </w:rPr>
        <w:t>Kr   = –––––––––––––––––––––</w:t>
      </w:r>
      <w:proofErr w:type="gramStart"/>
      <w:r w:rsidRPr="004C3C7F">
        <w:rPr>
          <w:sz w:val="24"/>
          <w:szCs w:val="24"/>
          <w:lang w:val="en-US"/>
        </w:rPr>
        <w:t>– ,</w:t>
      </w:r>
      <w:proofErr w:type="gramEnd"/>
    </w:p>
    <w:p w14:paraId="27E941DB" w14:textId="77777777" w:rsidR="004C3C7F" w:rsidRPr="004C3C7F" w:rsidRDefault="004C3C7F" w:rsidP="000131F4">
      <w:pPr>
        <w:widowControl w:val="0"/>
        <w:autoSpaceDE w:val="0"/>
        <w:autoSpaceDN w:val="0"/>
        <w:adjustRightInd w:val="0"/>
        <w:ind w:firstLine="480"/>
        <w:jc w:val="both"/>
        <w:rPr>
          <w:sz w:val="24"/>
          <w:szCs w:val="24"/>
          <w:lang w:val="en-US"/>
        </w:rPr>
      </w:pPr>
      <w:r w:rsidRPr="004C3C7F">
        <w:rPr>
          <w:sz w:val="24"/>
          <w:szCs w:val="24"/>
          <w:lang w:val="en-US"/>
        </w:rPr>
        <w:tab/>
      </w:r>
      <w:r>
        <w:rPr>
          <w:sz w:val="24"/>
          <w:szCs w:val="24"/>
        </w:rPr>
        <w:t xml:space="preserve">         </w:t>
      </w:r>
      <w:r w:rsidRPr="004C3C7F">
        <w:rPr>
          <w:sz w:val="24"/>
          <w:szCs w:val="24"/>
          <w:lang w:val="en-US"/>
        </w:rPr>
        <w:t xml:space="preserve">∑ (П1 + П2 + …+ </w:t>
      </w:r>
      <w:proofErr w:type="spellStart"/>
      <w:proofErr w:type="gramStart"/>
      <w:r w:rsidRPr="004C3C7F">
        <w:rPr>
          <w:sz w:val="24"/>
          <w:szCs w:val="24"/>
          <w:lang w:val="en-US"/>
        </w:rPr>
        <w:t>Пn</w:t>
      </w:r>
      <w:proofErr w:type="spellEnd"/>
      <w:r w:rsidRPr="004C3C7F">
        <w:rPr>
          <w:sz w:val="24"/>
          <w:szCs w:val="24"/>
          <w:lang w:val="en-US"/>
        </w:rPr>
        <w:t xml:space="preserve"> )</w:t>
      </w:r>
      <w:proofErr w:type="gramEnd"/>
      <w:r w:rsidRPr="004C3C7F">
        <w:rPr>
          <w:sz w:val="24"/>
          <w:szCs w:val="24"/>
          <w:lang w:val="en-US"/>
        </w:rPr>
        <w:t xml:space="preserve"> </w:t>
      </w:r>
      <w:r w:rsidRPr="004C3C7F">
        <w:rPr>
          <w:sz w:val="24"/>
          <w:szCs w:val="24"/>
          <w:lang w:val="en-US"/>
        </w:rPr>
        <w:tab/>
      </w:r>
    </w:p>
    <w:p w14:paraId="3A903BE3" w14:textId="77777777" w:rsidR="004C3C7F" w:rsidRPr="004C3C7F" w:rsidRDefault="004C3C7F" w:rsidP="000131F4">
      <w:pPr>
        <w:widowControl w:val="0"/>
        <w:autoSpaceDE w:val="0"/>
        <w:autoSpaceDN w:val="0"/>
        <w:adjustRightInd w:val="0"/>
        <w:ind w:firstLine="480"/>
        <w:jc w:val="both"/>
        <w:rPr>
          <w:sz w:val="24"/>
          <w:szCs w:val="24"/>
          <w:lang w:val="en-US"/>
        </w:rPr>
      </w:pPr>
    </w:p>
    <w:p w14:paraId="4A563853" w14:textId="77777777" w:rsidR="004C3C7F" w:rsidRPr="004C3C7F" w:rsidRDefault="004C3C7F" w:rsidP="000131F4">
      <w:pPr>
        <w:widowControl w:val="0"/>
        <w:autoSpaceDE w:val="0"/>
        <w:autoSpaceDN w:val="0"/>
        <w:adjustRightInd w:val="0"/>
        <w:ind w:firstLine="480"/>
        <w:jc w:val="both"/>
        <w:rPr>
          <w:sz w:val="24"/>
          <w:szCs w:val="24"/>
        </w:rPr>
      </w:pPr>
      <w:r w:rsidRPr="004C3C7F">
        <w:rPr>
          <w:sz w:val="24"/>
          <w:szCs w:val="24"/>
        </w:rPr>
        <w:t>Където:</w:t>
      </w:r>
    </w:p>
    <w:p w14:paraId="68BB9F38" w14:textId="2D44A9FC" w:rsidR="004C3C7F" w:rsidRPr="004C3C7F" w:rsidRDefault="004C3C7F" w:rsidP="000131F4">
      <w:pPr>
        <w:widowControl w:val="0"/>
        <w:autoSpaceDE w:val="0"/>
        <w:autoSpaceDN w:val="0"/>
        <w:adjustRightInd w:val="0"/>
        <w:ind w:firstLine="480"/>
        <w:jc w:val="both"/>
        <w:rPr>
          <w:sz w:val="24"/>
          <w:szCs w:val="24"/>
        </w:rPr>
      </w:pPr>
      <w:r w:rsidRPr="004C3C7F">
        <w:rPr>
          <w:sz w:val="24"/>
          <w:szCs w:val="24"/>
        </w:rPr>
        <w:t xml:space="preserve"> </w:t>
      </w:r>
      <w:proofErr w:type="spellStart"/>
      <w:r w:rsidRPr="004C3C7F">
        <w:rPr>
          <w:sz w:val="24"/>
          <w:szCs w:val="24"/>
        </w:rPr>
        <w:t>Kr</w:t>
      </w:r>
      <w:proofErr w:type="spellEnd"/>
      <w:r w:rsidRPr="004C3C7F">
        <w:rPr>
          <w:sz w:val="24"/>
          <w:szCs w:val="24"/>
        </w:rPr>
        <w:t xml:space="preserve">  - редуциращ коефициент;</w:t>
      </w:r>
    </w:p>
    <w:p w14:paraId="00D803BC" w14:textId="77777777" w:rsidR="004C3C7F" w:rsidRPr="004C3C7F" w:rsidRDefault="004C3C7F" w:rsidP="000131F4">
      <w:pPr>
        <w:widowControl w:val="0"/>
        <w:autoSpaceDE w:val="0"/>
        <w:autoSpaceDN w:val="0"/>
        <w:adjustRightInd w:val="0"/>
        <w:ind w:firstLine="480"/>
        <w:jc w:val="both"/>
        <w:rPr>
          <w:sz w:val="24"/>
          <w:szCs w:val="24"/>
        </w:rPr>
      </w:pPr>
      <w:r w:rsidRPr="004C3C7F">
        <w:rPr>
          <w:sz w:val="24"/>
          <w:szCs w:val="24"/>
        </w:rPr>
        <w:t xml:space="preserve">П1, П2, … , </w:t>
      </w:r>
      <w:proofErr w:type="spellStart"/>
      <w:r w:rsidRPr="004C3C7F">
        <w:rPr>
          <w:sz w:val="24"/>
          <w:szCs w:val="24"/>
        </w:rPr>
        <w:t>Пn</w:t>
      </w:r>
      <w:proofErr w:type="spellEnd"/>
      <w:r w:rsidRPr="004C3C7F">
        <w:rPr>
          <w:sz w:val="24"/>
          <w:szCs w:val="24"/>
        </w:rPr>
        <w:t xml:space="preserve"> – приемливият размер на средствата на всяко едно предприятие, които биха се предоставили (при липса на ограничителен праг от 60 млн. лева) за погасяване на публични задължения, задължения към банки и задължения по договори за оперативен лизинг на въздухоплавателни средства, текущо дължими към 31 декември 2019 г., </w:t>
      </w:r>
      <w:r w:rsidR="005C1A4D" w:rsidRPr="00E52025">
        <w:rPr>
          <w:sz w:val="24"/>
          <w:szCs w:val="24"/>
        </w:rPr>
        <w:t xml:space="preserve">непогасени към датата на кандидатстване, </w:t>
      </w:r>
      <w:r w:rsidRPr="00E52025">
        <w:rPr>
          <w:sz w:val="24"/>
          <w:szCs w:val="24"/>
        </w:rPr>
        <w:t>както и за покриване</w:t>
      </w:r>
      <w:r w:rsidRPr="004C3C7F">
        <w:rPr>
          <w:sz w:val="24"/>
          <w:szCs w:val="24"/>
        </w:rPr>
        <w:t xml:space="preserve"> на непокрити фиксирани разходи, направени през периода от 1 март 2020 г. до 31 декември 2021 г., съгласно Съобщение на Комисията. Временна рамка за мерки за държавна помощ в подкрепа на икономиката в условията на сегашното разпространение на COVID-19 (Временна рамка).</w:t>
      </w:r>
    </w:p>
    <w:p w14:paraId="7A13F559" w14:textId="4BF904C9" w:rsidR="004C3C7F" w:rsidRPr="004C3C7F" w:rsidRDefault="004C3C7F" w:rsidP="000131F4">
      <w:pPr>
        <w:widowControl w:val="0"/>
        <w:autoSpaceDE w:val="0"/>
        <w:autoSpaceDN w:val="0"/>
        <w:adjustRightInd w:val="0"/>
        <w:ind w:firstLine="480"/>
        <w:jc w:val="both"/>
        <w:rPr>
          <w:sz w:val="24"/>
          <w:szCs w:val="24"/>
        </w:rPr>
      </w:pPr>
      <w:r w:rsidRPr="004C3C7F">
        <w:rPr>
          <w:sz w:val="24"/>
          <w:szCs w:val="24"/>
        </w:rPr>
        <w:t>С изчисления редуциращ коефициент се умножава приемливият размер на средствата на всяко предприятие и се определя реалният размер на предоставените бе</w:t>
      </w:r>
      <w:r>
        <w:rPr>
          <w:sz w:val="24"/>
          <w:szCs w:val="24"/>
        </w:rPr>
        <w:t>з</w:t>
      </w:r>
      <w:r w:rsidR="003B1972">
        <w:rPr>
          <w:sz w:val="24"/>
          <w:szCs w:val="24"/>
        </w:rPr>
        <w:t>в</w:t>
      </w:r>
      <w:r>
        <w:rPr>
          <w:sz w:val="24"/>
          <w:szCs w:val="24"/>
        </w:rPr>
        <w:t>ъзмездни средств</w:t>
      </w:r>
      <w:r w:rsidR="003B1972">
        <w:rPr>
          <w:sz w:val="24"/>
          <w:szCs w:val="24"/>
        </w:rPr>
        <w:t>а</w:t>
      </w:r>
      <w:r>
        <w:rPr>
          <w:sz w:val="24"/>
          <w:szCs w:val="24"/>
        </w:rPr>
        <w:t xml:space="preserve"> по помощта.</w:t>
      </w:r>
    </w:p>
    <w:p w14:paraId="6AB83E0F" w14:textId="31A2597E" w:rsidR="004C3C7F" w:rsidRPr="00780577" w:rsidRDefault="004C3C7F" w:rsidP="000131F4">
      <w:pPr>
        <w:widowControl w:val="0"/>
        <w:autoSpaceDE w:val="0"/>
        <w:autoSpaceDN w:val="0"/>
        <w:adjustRightInd w:val="0"/>
        <w:ind w:firstLine="480"/>
        <w:jc w:val="both"/>
        <w:rPr>
          <w:i/>
          <w:sz w:val="24"/>
          <w:szCs w:val="24"/>
        </w:rPr>
      </w:pPr>
      <w:r w:rsidRPr="004C3C7F">
        <w:rPr>
          <w:b/>
          <w:sz w:val="24"/>
          <w:szCs w:val="24"/>
        </w:rPr>
        <w:t>Забележка:</w:t>
      </w:r>
      <w:r w:rsidRPr="004C3C7F">
        <w:rPr>
          <w:sz w:val="24"/>
          <w:szCs w:val="24"/>
        </w:rPr>
        <w:t xml:space="preserve"> </w:t>
      </w:r>
      <w:r w:rsidRPr="004C3C7F">
        <w:rPr>
          <w:i/>
          <w:sz w:val="24"/>
          <w:szCs w:val="24"/>
        </w:rPr>
        <w:t xml:space="preserve">Приемливият размер на средствата (П1, П2, … , </w:t>
      </w:r>
      <w:proofErr w:type="spellStart"/>
      <w:r w:rsidRPr="004C3C7F">
        <w:rPr>
          <w:i/>
          <w:sz w:val="24"/>
          <w:szCs w:val="24"/>
        </w:rPr>
        <w:t>Пn</w:t>
      </w:r>
      <w:proofErr w:type="spellEnd"/>
      <w:r w:rsidRPr="004C3C7F">
        <w:rPr>
          <w:i/>
          <w:sz w:val="24"/>
          <w:szCs w:val="24"/>
        </w:rPr>
        <w:t xml:space="preserve">) </w:t>
      </w:r>
      <w:r w:rsidR="00780577" w:rsidRPr="00685075">
        <w:rPr>
          <w:i/>
          <w:sz w:val="24"/>
          <w:szCs w:val="24"/>
        </w:rPr>
        <w:t>не мо</w:t>
      </w:r>
      <w:r w:rsidR="00363282">
        <w:rPr>
          <w:i/>
          <w:sz w:val="24"/>
          <w:szCs w:val="24"/>
        </w:rPr>
        <w:t>же</w:t>
      </w:r>
      <w:r w:rsidR="00780577" w:rsidRPr="00685075">
        <w:rPr>
          <w:i/>
          <w:sz w:val="24"/>
          <w:szCs w:val="24"/>
        </w:rPr>
        <w:t xml:space="preserve"> да надвишава</w:t>
      </w:r>
      <w:r w:rsidR="00780577" w:rsidRPr="00685075">
        <w:rPr>
          <w:i/>
          <w:sz w:val="24"/>
          <w:szCs w:val="24"/>
          <w:lang w:val="en-US"/>
        </w:rPr>
        <w:t xml:space="preserve"> </w:t>
      </w:r>
      <w:r w:rsidR="00780577" w:rsidRPr="00685075">
        <w:rPr>
          <w:i/>
          <w:sz w:val="24"/>
          <w:szCs w:val="24"/>
        </w:rPr>
        <w:t>20 % от оборота от реализирани чартърни програми и наем на самолети за 2019 г., за съответното предприятие</w:t>
      </w:r>
      <w:r w:rsidR="00E52025">
        <w:rPr>
          <w:i/>
          <w:sz w:val="24"/>
          <w:szCs w:val="24"/>
        </w:rPr>
        <w:t>.</w:t>
      </w:r>
    </w:p>
    <w:p w14:paraId="41A15592" w14:textId="26E362D4" w:rsidR="00A93E0E" w:rsidRPr="00802E4F" w:rsidRDefault="004C3C7F" w:rsidP="000131F4">
      <w:pPr>
        <w:widowControl w:val="0"/>
        <w:autoSpaceDE w:val="0"/>
        <w:autoSpaceDN w:val="0"/>
        <w:adjustRightInd w:val="0"/>
        <w:ind w:firstLine="480"/>
        <w:jc w:val="both"/>
        <w:rPr>
          <w:b/>
          <w:i/>
          <w:sz w:val="24"/>
          <w:szCs w:val="24"/>
        </w:rPr>
      </w:pPr>
      <w:r w:rsidRPr="004C3C7F">
        <w:rPr>
          <w:i/>
          <w:sz w:val="24"/>
          <w:szCs w:val="24"/>
        </w:rPr>
        <w:t xml:space="preserve">Загубите на предприятията, посочени в техните отчети за приходите и разходите през допустимия период (от 1 март 2020 г. до 31 декември 2021 г.), се считат за непокрити фиксирани разходи, като всички използвани стойности трябва да бъдат в брутно изражение, тоест преди облагане с данъци или други такси. Безвъзмездните средства за покриването на непокрити фиксирани разходи </w:t>
      </w:r>
      <w:r w:rsidR="00A93E0E">
        <w:rPr>
          <w:i/>
          <w:sz w:val="24"/>
          <w:szCs w:val="24"/>
        </w:rPr>
        <w:t xml:space="preserve">се </w:t>
      </w:r>
      <w:r w:rsidRPr="004C3C7F">
        <w:rPr>
          <w:i/>
          <w:sz w:val="24"/>
          <w:szCs w:val="24"/>
        </w:rPr>
        <w:t xml:space="preserve"> предостав</w:t>
      </w:r>
      <w:r w:rsidR="00A93E0E">
        <w:rPr>
          <w:i/>
          <w:sz w:val="24"/>
          <w:szCs w:val="24"/>
        </w:rPr>
        <w:t>ят</w:t>
      </w:r>
      <w:r w:rsidRPr="004C3C7F">
        <w:rPr>
          <w:i/>
          <w:sz w:val="24"/>
          <w:szCs w:val="24"/>
        </w:rPr>
        <w:t xml:space="preserve"> въз основа на </w:t>
      </w:r>
      <w:r w:rsidR="00A93E0E">
        <w:rPr>
          <w:i/>
          <w:sz w:val="24"/>
          <w:szCs w:val="24"/>
        </w:rPr>
        <w:t xml:space="preserve">одитираните годишни финансови отчети на предприятието за 2020 г. и 2021 г. или ако последните все още не са налични – въз основа на </w:t>
      </w:r>
      <w:r w:rsidRPr="004C3C7F">
        <w:rPr>
          <w:i/>
          <w:sz w:val="24"/>
          <w:szCs w:val="24"/>
        </w:rPr>
        <w:t>прогнозирани</w:t>
      </w:r>
      <w:r w:rsidR="00A93E0E">
        <w:rPr>
          <w:i/>
          <w:sz w:val="24"/>
          <w:szCs w:val="24"/>
        </w:rPr>
        <w:t>те</w:t>
      </w:r>
      <w:r w:rsidRPr="004C3C7F">
        <w:rPr>
          <w:i/>
          <w:sz w:val="24"/>
          <w:szCs w:val="24"/>
        </w:rPr>
        <w:t xml:space="preserve"> загуби</w:t>
      </w:r>
      <w:r w:rsidR="00A93E0E">
        <w:rPr>
          <w:i/>
          <w:sz w:val="24"/>
          <w:szCs w:val="24"/>
        </w:rPr>
        <w:t xml:space="preserve"> на предприятието за 2021 г.</w:t>
      </w:r>
      <w:r w:rsidRPr="004C3C7F">
        <w:rPr>
          <w:i/>
          <w:sz w:val="24"/>
          <w:szCs w:val="24"/>
        </w:rPr>
        <w:t xml:space="preserve">, като окончателният размер на </w:t>
      </w:r>
      <w:r w:rsidR="00A93E0E">
        <w:rPr>
          <w:i/>
          <w:sz w:val="24"/>
          <w:szCs w:val="24"/>
        </w:rPr>
        <w:t>подкрепата по мярката</w:t>
      </w:r>
      <w:r w:rsidR="00A93E0E" w:rsidRPr="004C3C7F">
        <w:rPr>
          <w:i/>
          <w:sz w:val="24"/>
          <w:szCs w:val="24"/>
        </w:rPr>
        <w:t xml:space="preserve"> </w:t>
      </w:r>
      <w:r w:rsidRPr="004C3C7F">
        <w:rPr>
          <w:i/>
          <w:sz w:val="24"/>
          <w:szCs w:val="24"/>
        </w:rPr>
        <w:t xml:space="preserve">се определя след изясняване на загубите </w:t>
      </w:r>
      <w:r w:rsidR="00A93E0E">
        <w:rPr>
          <w:i/>
          <w:sz w:val="24"/>
          <w:szCs w:val="24"/>
        </w:rPr>
        <w:t>на</w:t>
      </w:r>
      <w:r w:rsidR="00A93E0E" w:rsidRPr="004C3C7F">
        <w:rPr>
          <w:i/>
          <w:sz w:val="24"/>
          <w:szCs w:val="24"/>
        </w:rPr>
        <w:t xml:space="preserve"> </w:t>
      </w:r>
      <w:r w:rsidRPr="004C3C7F">
        <w:rPr>
          <w:i/>
          <w:sz w:val="24"/>
          <w:szCs w:val="24"/>
        </w:rPr>
        <w:t>основа</w:t>
      </w:r>
      <w:r w:rsidR="00A93E0E">
        <w:rPr>
          <w:i/>
          <w:sz w:val="24"/>
          <w:szCs w:val="24"/>
        </w:rPr>
        <w:t>та</w:t>
      </w:r>
      <w:r w:rsidRPr="004C3C7F">
        <w:rPr>
          <w:i/>
          <w:sz w:val="24"/>
          <w:szCs w:val="24"/>
        </w:rPr>
        <w:t xml:space="preserve"> на одитирани</w:t>
      </w:r>
      <w:r w:rsidR="00A93E0E">
        <w:rPr>
          <w:i/>
          <w:sz w:val="24"/>
          <w:szCs w:val="24"/>
        </w:rPr>
        <w:t>те годишни</w:t>
      </w:r>
      <w:r w:rsidRPr="004C3C7F">
        <w:rPr>
          <w:i/>
          <w:sz w:val="24"/>
          <w:szCs w:val="24"/>
        </w:rPr>
        <w:t xml:space="preserve"> </w:t>
      </w:r>
      <w:r w:rsidR="00A93E0E">
        <w:rPr>
          <w:i/>
          <w:sz w:val="24"/>
          <w:szCs w:val="24"/>
        </w:rPr>
        <w:t>финансови</w:t>
      </w:r>
      <w:r w:rsidR="00A93E0E" w:rsidRPr="004C3C7F">
        <w:rPr>
          <w:i/>
          <w:sz w:val="24"/>
          <w:szCs w:val="24"/>
        </w:rPr>
        <w:t xml:space="preserve"> </w:t>
      </w:r>
      <w:r w:rsidRPr="004C3C7F">
        <w:rPr>
          <w:i/>
          <w:sz w:val="24"/>
          <w:szCs w:val="24"/>
        </w:rPr>
        <w:t xml:space="preserve">отчети </w:t>
      </w:r>
      <w:r w:rsidR="00916699">
        <w:rPr>
          <w:i/>
          <w:sz w:val="24"/>
          <w:szCs w:val="24"/>
        </w:rPr>
        <w:t>за 2021 г</w:t>
      </w:r>
      <w:r w:rsidRPr="004C3C7F">
        <w:rPr>
          <w:i/>
          <w:sz w:val="24"/>
          <w:szCs w:val="24"/>
        </w:rPr>
        <w:t>. Всяко плащане, надвишаващо окончателния размер на помощта, се възстановява.</w:t>
      </w:r>
      <w:r w:rsidRPr="004C3C7F">
        <w:rPr>
          <w:b/>
          <w:i/>
          <w:sz w:val="24"/>
          <w:szCs w:val="24"/>
        </w:rPr>
        <w:t xml:space="preserve"> </w:t>
      </w:r>
    </w:p>
    <w:p w14:paraId="655C9163" w14:textId="77777777" w:rsidR="00910C2B" w:rsidRPr="007C47AA" w:rsidRDefault="00E454A1" w:rsidP="000131F4">
      <w:pPr>
        <w:widowControl w:val="0"/>
        <w:autoSpaceDE w:val="0"/>
        <w:autoSpaceDN w:val="0"/>
        <w:adjustRightInd w:val="0"/>
        <w:ind w:firstLine="480"/>
        <w:jc w:val="both"/>
        <w:rPr>
          <w:sz w:val="24"/>
          <w:szCs w:val="24"/>
        </w:rPr>
      </w:pPr>
      <w:r>
        <w:rPr>
          <w:b/>
          <w:sz w:val="24"/>
          <w:szCs w:val="24"/>
        </w:rPr>
        <w:t xml:space="preserve">Чл. </w:t>
      </w:r>
      <w:r w:rsidR="00F8252E">
        <w:rPr>
          <w:b/>
          <w:sz w:val="24"/>
          <w:szCs w:val="24"/>
        </w:rPr>
        <w:t>10</w:t>
      </w:r>
      <w:r w:rsidR="00F13B39">
        <w:rPr>
          <w:b/>
          <w:sz w:val="24"/>
          <w:szCs w:val="24"/>
        </w:rPr>
        <w:t>.</w:t>
      </w:r>
      <w:r w:rsidR="00910C2B" w:rsidRPr="007C47AA">
        <w:rPr>
          <w:sz w:val="24"/>
          <w:szCs w:val="24"/>
        </w:rPr>
        <w:t xml:space="preserve"> В случай на нередовност и/или непълнота на представените документи кандидатът се уведомява чрез </w:t>
      </w:r>
      <w:r>
        <w:rPr>
          <w:sz w:val="24"/>
          <w:szCs w:val="24"/>
        </w:rPr>
        <w:t>електронния адрес, предоставен от кандидата</w:t>
      </w:r>
      <w:r w:rsidR="00910C2B" w:rsidRPr="007C47AA">
        <w:rPr>
          <w:sz w:val="24"/>
          <w:szCs w:val="24"/>
        </w:rPr>
        <w:t xml:space="preserve">. В уведомлението се дава срок за отстраняване на </w:t>
      </w:r>
      <w:proofErr w:type="spellStart"/>
      <w:r w:rsidR="00910C2B" w:rsidRPr="007C47AA">
        <w:rPr>
          <w:sz w:val="24"/>
          <w:szCs w:val="24"/>
        </w:rPr>
        <w:t>нередовностите</w:t>
      </w:r>
      <w:proofErr w:type="spellEnd"/>
      <w:r w:rsidR="00910C2B" w:rsidRPr="007C47AA">
        <w:rPr>
          <w:sz w:val="24"/>
          <w:szCs w:val="24"/>
        </w:rPr>
        <w:t xml:space="preserve"> и/или </w:t>
      </w:r>
      <w:proofErr w:type="spellStart"/>
      <w:r w:rsidR="00910C2B" w:rsidRPr="001066FF">
        <w:rPr>
          <w:sz w:val="24"/>
          <w:szCs w:val="24"/>
        </w:rPr>
        <w:t>непълнотите</w:t>
      </w:r>
      <w:proofErr w:type="spellEnd"/>
      <w:r w:rsidR="005A577A">
        <w:rPr>
          <w:sz w:val="24"/>
          <w:szCs w:val="24"/>
        </w:rPr>
        <w:t>,</w:t>
      </w:r>
      <w:r w:rsidR="00910C2B" w:rsidRPr="001066FF">
        <w:rPr>
          <w:sz w:val="24"/>
          <w:szCs w:val="24"/>
        </w:rPr>
        <w:t xml:space="preserve"> </w:t>
      </w:r>
      <w:r w:rsidR="00910C2B" w:rsidRPr="00F157DC">
        <w:rPr>
          <w:sz w:val="24"/>
          <w:szCs w:val="24"/>
        </w:rPr>
        <w:t xml:space="preserve">не по-дълъг от </w:t>
      </w:r>
      <w:r w:rsidR="005D016F" w:rsidRPr="00F157DC">
        <w:rPr>
          <w:sz w:val="24"/>
          <w:szCs w:val="24"/>
          <w:lang w:val="en-US"/>
        </w:rPr>
        <w:t>3</w:t>
      </w:r>
      <w:r w:rsidR="005D016F" w:rsidRPr="00F157DC">
        <w:rPr>
          <w:sz w:val="24"/>
          <w:szCs w:val="24"/>
        </w:rPr>
        <w:t xml:space="preserve"> </w:t>
      </w:r>
      <w:r w:rsidR="008E1B84">
        <w:rPr>
          <w:sz w:val="24"/>
          <w:szCs w:val="24"/>
        </w:rPr>
        <w:t xml:space="preserve">работни </w:t>
      </w:r>
      <w:r w:rsidR="00910C2B" w:rsidRPr="00F157DC">
        <w:rPr>
          <w:sz w:val="24"/>
          <w:szCs w:val="24"/>
        </w:rPr>
        <w:t>дни</w:t>
      </w:r>
      <w:r w:rsidR="00910C2B" w:rsidRPr="001066FF">
        <w:rPr>
          <w:sz w:val="24"/>
          <w:szCs w:val="24"/>
        </w:rPr>
        <w:t>.</w:t>
      </w:r>
      <w:r w:rsidR="00910C2B" w:rsidRPr="007C47AA">
        <w:rPr>
          <w:sz w:val="24"/>
          <w:szCs w:val="24"/>
        </w:rPr>
        <w:t xml:space="preserve"> </w:t>
      </w:r>
    </w:p>
    <w:p w14:paraId="2B426A84" w14:textId="1A387A9A" w:rsidR="00514AAE" w:rsidRDefault="00F13B39" w:rsidP="000131F4">
      <w:pPr>
        <w:widowControl w:val="0"/>
        <w:autoSpaceDE w:val="0"/>
        <w:autoSpaceDN w:val="0"/>
        <w:adjustRightInd w:val="0"/>
        <w:ind w:firstLine="567"/>
        <w:jc w:val="both"/>
        <w:rPr>
          <w:sz w:val="24"/>
          <w:szCs w:val="24"/>
        </w:rPr>
      </w:pPr>
      <w:r>
        <w:rPr>
          <w:b/>
          <w:sz w:val="24"/>
          <w:szCs w:val="24"/>
        </w:rPr>
        <w:t xml:space="preserve">Чл. </w:t>
      </w:r>
      <w:r w:rsidR="00F8252E">
        <w:rPr>
          <w:b/>
          <w:sz w:val="24"/>
          <w:szCs w:val="24"/>
        </w:rPr>
        <w:t>11</w:t>
      </w:r>
      <w:r>
        <w:rPr>
          <w:b/>
          <w:sz w:val="24"/>
          <w:szCs w:val="24"/>
        </w:rPr>
        <w:t>.</w:t>
      </w:r>
      <w:r w:rsidR="00DF27A3">
        <w:rPr>
          <w:sz w:val="24"/>
          <w:szCs w:val="24"/>
        </w:rPr>
        <w:t xml:space="preserve"> </w:t>
      </w:r>
      <w:r w:rsidR="00FE3A3C" w:rsidRPr="00685075">
        <w:rPr>
          <w:b/>
          <w:sz w:val="24"/>
          <w:szCs w:val="24"/>
        </w:rPr>
        <w:t>(1)</w:t>
      </w:r>
      <w:r w:rsidR="00FE3A3C">
        <w:rPr>
          <w:sz w:val="24"/>
          <w:szCs w:val="24"/>
        </w:rPr>
        <w:t xml:space="preserve"> </w:t>
      </w:r>
      <w:r w:rsidR="00DF27A3">
        <w:rPr>
          <w:sz w:val="24"/>
          <w:szCs w:val="24"/>
        </w:rPr>
        <w:t xml:space="preserve">В хода на оценката на подадените </w:t>
      </w:r>
      <w:r w:rsidR="00DF5027">
        <w:rPr>
          <w:sz w:val="24"/>
          <w:szCs w:val="24"/>
        </w:rPr>
        <w:t xml:space="preserve">заявления </w:t>
      </w:r>
      <w:r w:rsidR="005A577A">
        <w:rPr>
          <w:sz w:val="24"/>
          <w:szCs w:val="24"/>
        </w:rPr>
        <w:t xml:space="preserve">лицата </w:t>
      </w:r>
      <w:r w:rsidR="005A577A" w:rsidRPr="00F13B39">
        <w:rPr>
          <w:b/>
          <w:sz w:val="24"/>
          <w:szCs w:val="24"/>
        </w:rPr>
        <w:t xml:space="preserve">по </w:t>
      </w:r>
      <w:r w:rsidRPr="00F13B39">
        <w:rPr>
          <w:b/>
          <w:sz w:val="24"/>
          <w:szCs w:val="24"/>
        </w:rPr>
        <w:t xml:space="preserve">чл. </w:t>
      </w:r>
      <w:r w:rsidR="00F8252E">
        <w:rPr>
          <w:b/>
          <w:sz w:val="24"/>
          <w:szCs w:val="24"/>
        </w:rPr>
        <w:t>9</w:t>
      </w:r>
      <w:r w:rsidRPr="00F13B39">
        <w:rPr>
          <w:b/>
          <w:sz w:val="24"/>
          <w:szCs w:val="24"/>
        </w:rPr>
        <w:t xml:space="preserve">, </w:t>
      </w:r>
      <w:r w:rsidR="005A577A" w:rsidRPr="00F13B39">
        <w:rPr>
          <w:b/>
          <w:sz w:val="24"/>
          <w:szCs w:val="24"/>
        </w:rPr>
        <w:t>ал. 1</w:t>
      </w:r>
      <w:r w:rsidR="00CD5B06">
        <w:rPr>
          <w:sz w:val="24"/>
          <w:szCs w:val="24"/>
        </w:rPr>
        <w:t xml:space="preserve"> </w:t>
      </w:r>
      <w:r w:rsidR="00DF27A3">
        <w:rPr>
          <w:sz w:val="24"/>
          <w:szCs w:val="24"/>
        </w:rPr>
        <w:t>извърш</w:t>
      </w:r>
      <w:r w:rsidR="00916699">
        <w:rPr>
          <w:sz w:val="24"/>
          <w:szCs w:val="24"/>
        </w:rPr>
        <w:t>в</w:t>
      </w:r>
      <w:r w:rsidR="005A577A">
        <w:rPr>
          <w:sz w:val="24"/>
          <w:szCs w:val="24"/>
        </w:rPr>
        <w:t>ат</w:t>
      </w:r>
      <w:r w:rsidR="00CD5B06">
        <w:rPr>
          <w:sz w:val="24"/>
          <w:szCs w:val="24"/>
        </w:rPr>
        <w:t xml:space="preserve"> </w:t>
      </w:r>
      <w:r w:rsidR="002449F7">
        <w:rPr>
          <w:sz w:val="24"/>
          <w:szCs w:val="24"/>
        </w:rPr>
        <w:t>следните служебни проверки:</w:t>
      </w:r>
      <w:r w:rsidR="0030287C">
        <w:rPr>
          <w:sz w:val="24"/>
          <w:szCs w:val="24"/>
        </w:rPr>
        <w:t xml:space="preserve"> </w:t>
      </w:r>
    </w:p>
    <w:p w14:paraId="2DFD24D8" w14:textId="03C43167" w:rsidR="008E6724" w:rsidRPr="008E6724" w:rsidRDefault="008E6724" w:rsidP="000131F4">
      <w:pPr>
        <w:pStyle w:val="ListParagraph"/>
        <w:widowControl w:val="0"/>
        <w:numPr>
          <w:ilvl w:val="0"/>
          <w:numId w:val="40"/>
        </w:numPr>
        <w:autoSpaceDE w:val="0"/>
        <w:autoSpaceDN w:val="0"/>
        <w:adjustRightInd w:val="0"/>
        <w:jc w:val="both"/>
        <w:rPr>
          <w:sz w:val="24"/>
          <w:szCs w:val="24"/>
        </w:rPr>
      </w:pPr>
      <w:r w:rsidRPr="008E6724">
        <w:rPr>
          <w:sz w:val="24"/>
          <w:szCs w:val="24"/>
        </w:rPr>
        <w:t>за притежаване на оперативен лиценз на превозвач от Общността с разрешение</w:t>
      </w:r>
      <w:r w:rsidR="00916699">
        <w:rPr>
          <w:sz w:val="24"/>
          <w:szCs w:val="24"/>
        </w:rPr>
        <w:t xml:space="preserve"> за</w:t>
      </w:r>
      <w:r w:rsidRPr="008E6724">
        <w:rPr>
          <w:sz w:val="24"/>
          <w:szCs w:val="24"/>
        </w:rPr>
        <w:t xml:space="preserve"> превоз на пътници, издаден от главния директор на Главна дирекция „Гражданска </w:t>
      </w:r>
      <w:r w:rsidRPr="008E6724">
        <w:rPr>
          <w:sz w:val="24"/>
          <w:szCs w:val="24"/>
        </w:rPr>
        <w:lastRenderedPageBreak/>
        <w:t>въздухоплавателна администрация“;</w:t>
      </w:r>
    </w:p>
    <w:p w14:paraId="637B329B" w14:textId="2B2F08B4" w:rsidR="008E6724" w:rsidRDefault="00916699" w:rsidP="000131F4">
      <w:pPr>
        <w:pStyle w:val="ListParagraph"/>
        <w:widowControl w:val="0"/>
        <w:numPr>
          <w:ilvl w:val="0"/>
          <w:numId w:val="40"/>
        </w:numPr>
        <w:autoSpaceDE w:val="0"/>
        <w:autoSpaceDN w:val="0"/>
        <w:adjustRightInd w:val="0"/>
        <w:jc w:val="both"/>
        <w:rPr>
          <w:sz w:val="24"/>
          <w:szCs w:val="24"/>
        </w:rPr>
      </w:pPr>
      <w:r>
        <w:rPr>
          <w:sz w:val="24"/>
          <w:szCs w:val="24"/>
        </w:rPr>
        <w:t>ч</w:t>
      </w:r>
      <w:r w:rsidR="00813D7B" w:rsidRPr="00C3310F">
        <w:rPr>
          <w:sz w:val="24"/>
          <w:szCs w:val="24"/>
        </w:rPr>
        <w:t>рез Министерството на правосъдието</w:t>
      </w:r>
      <w:r w:rsidR="00813D7B" w:rsidRPr="008E6724">
        <w:rPr>
          <w:sz w:val="24"/>
          <w:szCs w:val="24"/>
        </w:rPr>
        <w:t xml:space="preserve"> </w:t>
      </w:r>
      <w:r w:rsidR="00D3684F">
        <w:rPr>
          <w:sz w:val="24"/>
          <w:szCs w:val="24"/>
        </w:rPr>
        <w:t>–</w:t>
      </w:r>
      <w:r w:rsidR="00813D7B">
        <w:rPr>
          <w:sz w:val="24"/>
          <w:szCs w:val="24"/>
        </w:rPr>
        <w:t xml:space="preserve"> </w:t>
      </w:r>
      <w:r w:rsidR="00D3684F">
        <w:rPr>
          <w:sz w:val="24"/>
          <w:szCs w:val="24"/>
        </w:rPr>
        <w:t xml:space="preserve">за </w:t>
      </w:r>
      <w:r w:rsidR="005A577A" w:rsidRPr="008E6724">
        <w:rPr>
          <w:sz w:val="24"/>
          <w:szCs w:val="24"/>
        </w:rPr>
        <w:t>с</w:t>
      </w:r>
      <w:r w:rsidR="0030287C" w:rsidRPr="008E6724">
        <w:rPr>
          <w:sz w:val="24"/>
          <w:szCs w:val="24"/>
        </w:rPr>
        <w:t>видетелство за съдимост на всички лица, с право да представляват кандидата, независимо от това дали заедно и/или поотделно, и/или по друг начин</w:t>
      </w:r>
      <w:r>
        <w:rPr>
          <w:sz w:val="24"/>
          <w:szCs w:val="24"/>
        </w:rPr>
        <w:t>;</w:t>
      </w:r>
      <w:r w:rsidR="00C3310F">
        <w:rPr>
          <w:sz w:val="24"/>
          <w:szCs w:val="24"/>
        </w:rPr>
        <w:t xml:space="preserve"> </w:t>
      </w:r>
      <w:r>
        <w:rPr>
          <w:sz w:val="24"/>
          <w:szCs w:val="24"/>
        </w:rPr>
        <w:t>с</w:t>
      </w:r>
      <w:r w:rsidR="00C3310F" w:rsidRPr="00C3310F">
        <w:rPr>
          <w:sz w:val="24"/>
          <w:szCs w:val="24"/>
        </w:rPr>
        <w:t>лужебна проверка е възможно да бъде извършена по отношение на лица, които са родени в България и не са осъждани</w:t>
      </w:r>
      <w:r>
        <w:rPr>
          <w:sz w:val="24"/>
          <w:szCs w:val="24"/>
        </w:rPr>
        <w:t>;</w:t>
      </w:r>
      <w:r w:rsidR="00C3310F" w:rsidRPr="00C3310F">
        <w:rPr>
          <w:sz w:val="24"/>
          <w:szCs w:val="24"/>
        </w:rPr>
        <w:t xml:space="preserve"> </w:t>
      </w:r>
      <w:r>
        <w:rPr>
          <w:sz w:val="24"/>
          <w:szCs w:val="24"/>
        </w:rPr>
        <w:t>л</w:t>
      </w:r>
      <w:r w:rsidR="00C3310F" w:rsidRPr="00C3310F">
        <w:rPr>
          <w:sz w:val="24"/>
          <w:szCs w:val="24"/>
        </w:rPr>
        <w:t>ицата, които са български граждани, но са родени в чужбина</w:t>
      </w:r>
      <w:r>
        <w:rPr>
          <w:sz w:val="24"/>
          <w:szCs w:val="24"/>
        </w:rPr>
        <w:t xml:space="preserve"> </w:t>
      </w:r>
      <w:r w:rsidR="00D3684F" w:rsidRPr="00C3310F">
        <w:rPr>
          <w:sz w:val="24"/>
          <w:szCs w:val="24"/>
        </w:rPr>
        <w:t>или са осъждани</w:t>
      </w:r>
      <w:r w:rsidR="00D3684F">
        <w:rPr>
          <w:sz w:val="24"/>
          <w:szCs w:val="24"/>
        </w:rPr>
        <w:t xml:space="preserve"> в чужбина, както и</w:t>
      </w:r>
      <w:r w:rsidR="00C3310F" w:rsidRPr="00C3310F">
        <w:rPr>
          <w:sz w:val="24"/>
          <w:szCs w:val="24"/>
        </w:rPr>
        <w:t xml:space="preserve"> чуждестранните граждани</w:t>
      </w:r>
      <w:r w:rsidR="00D3684F">
        <w:rPr>
          <w:sz w:val="24"/>
          <w:szCs w:val="24"/>
        </w:rPr>
        <w:t>,</w:t>
      </w:r>
      <w:r w:rsidR="00C3310F" w:rsidRPr="00C3310F">
        <w:rPr>
          <w:sz w:val="24"/>
          <w:szCs w:val="24"/>
        </w:rPr>
        <w:t xml:space="preserve"> следва да представят </w:t>
      </w:r>
      <w:r>
        <w:rPr>
          <w:sz w:val="24"/>
          <w:szCs w:val="24"/>
        </w:rPr>
        <w:t>с</w:t>
      </w:r>
      <w:r w:rsidR="00C3310F" w:rsidRPr="00C3310F">
        <w:rPr>
          <w:sz w:val="24"/>
          <w:szCs w:val="24"/>
        </w:rPr>
        <w:t xml:space="preserve">видетелство за съдимост (издадено не по-рано от 6 месеца към датата на </w:t>
      </w:r>
      <w:r w:rsidR="0092014E">
        <w:rPr>
          <w:sz w:val="24"/>
          <w:szCs w:val="24"/>
        </w:rPr>
        <w:t>подаване на заявлението</w:t>
      </w:r>
      <w:r w:rsidR="00C3310F" w:rsidRPr="00C3310F">
        <w:rPr>
          <w:sz w:val="24"/>
          <w:szCs w:val="24"/>
        </w:rPr>
        <w:t>)</w:t>
      </w:r>
      <w:r>
        <w:rPr>
          <w:sz w:val="24"/>
          <w:szCs w:val="24"/>
        </w:rPr>
        <w:t>;</w:t>
      </w:r>
      <w:r w:rsidR="00C3310F" w:rsidRPr="00C3310F">
        <w:rPr>
          <w:sz w:val="24"/>
          <w:szCs w:val="24"/>
        </w:rPr>
        <w:t xml:space="preserve"> </w:t>
      </w:r>
      <w:r>
        <w:rPr>
          <w:sz w:val="24"/>
          <w:szCs w:val="24"/>
        </w:rPr>
        <w:t>к</w:t>
      </w:r>
      <w:r w:rsidR="00C3310F" w:rsidRPr="00C3310F">
        <w:rPr>
          <w:sz w:val="24"/>
          <w:szCs w:val="24"/>
        </w:rPr>
        <w:t>огато за някое от лица</w:t>
      </w:r>
      <w:r>
        <w:rPr>
          <w:sz w:val="24"/>
          <w:szCs w:val="24"/>
        </w:rPr>
        <w:t>та в предното изречение</w:t>
      </w:r>
      <w:r w:rsidR="00C3310F" w:rsidRPr="00C3310F">
        <w:rPr>
          <w:sz w:val="24"/>
          <w:szCs w:val="24"/>
        </w:rPr>
        <w:t xml:space="preserve"> свидетелството за съдимост </w:t>
      </w:r>
      <w:r>
        <w:rPr>
          <w:sz w:val="24"/>
          <w:szCs w:val="24"/>
        </w:rPr>
        <w:t>се</w:t>
      </w:r>
      <w:r w:rsidR="00C3310F" w:rsidRPr="00C3310F">
        <w:rPr>
          <w:sz w:val="24"/>
          <w:szCs w:val="24"/>
        </w:rPr>
        <w:t xml:space="preserve"> издава</w:t>
      </w:r>
      <w:r w:rsidR="007E73D4">
        <w:rPr>
          <w:sz w:val="24"/>
          <w:szCs w:val="24"/>
          <w:lang w:val="en-US"/>
        </w:rPr>
        <w:t xml:space="preserve"> </w:t>
      </w:r>
      <w:r w:rsidR="00C3310F" w:rsidRPr="00C3310F">
        <w:rPr>
          <w:sz w:val="24"/>
          <w:szCs w:val="24"/>
        </w:rPr>
        <w:t>от чуждестранен орган, същото се представя и в легализиран превод</w:t>
      </w:r>
      <w:r>
        <w:rPr>
          <w:sz w:val="24"/>
          <w:szCs w:val="24"/>
        </w:rPr>
        <w:t>;</w:t>
      </w:r>
      <w:r w:rsidR="00C3310F" w:rsidRPr="00C3310F">
        <w:rPr>
          <w:sz w:val="24"/>
          <w:szCs w:val="24"/>
        </w:rPr>
        <w:t xml:space="preserve"> </w:t>
      </w:r>
      <w:r>
        <w:rPr>
          <w:sz w:val="24"/>
          <w:szCs w:val="24"/>
        </w:rPr>
        <w:t>к</w:t>
      </w:r>
      <w:r w:rsidR="00C3310F" w:rsidRPr="00C3310F">
        <w:rPr>
          <w:sz w:val="24"/>
          <w:szCs w:val="24"/>
        </w:rPr>
        <w:t>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sidR="008E1B84" w:rsidRPr="008E6724">
        <w:rPr>
          <w:sz w:val="24"/>
          <w:szCs w:val="24"/>
        </w:rPr>
        <w:t>;</w:t>
      </w:r>
    </w:p>
    <w:p w14:paraId="085150BC" w14:textId="00F8C55E" w:rsidR="00D93B32" w:rsidRDefault="00916699" w:rsidP="000131F4">
      <w:pPr>
        <w:pStyle w:val="ListParagraph"/>
        <w:widowControl w:val="0"/>
        <w:numPr>
          <w:ilvl w:val="0"/>
          <w:numId w:val="40"/>
        </w:numPr>
        <w:autoSpaceDE w:val="0"/>
        <w:autoSpaceDN w:val="0"/>
        <w:adjustRightInd w:val="0"/>
        <w:jc w:val="both"/>
        <w:rPr>
          <w:sz w:val="24"/>
          <w:szCs w:val="24"/>
        </w:rPr>
      </w:pPr>
      <w:r>
        <w:rPr>
          <w:sz w:val="24"/>
          <w:szCs w:val="24"/>
        </w:rPr>
        <w:t>ч</w:t>
      </w:r>
      <w:r w:rsidR="00813D7B">
        <w:rPr>
          <w:sz w:val="24"/>
          <w:szCs w:val="24"/>
        </w:rPr>
        <w:t>рез</w:t>
      </w:r>
      <w:r w:rsidR="00813D7B" w:rsidRPr="00813D7B">
        <w:rPr>
          <w:sz w:val="24"/>
          <w:szCs w:val="24"/>
        </w:rPr>
        <w:t xml:space="preserve"> Изпълнителна агенция „Главна инспекция по труда“</w:t>
      </w:r>
      <w:r w:rsidR="00813D7B">
        <w:rPr>
          <w:sz w:val="24"/>
          <w:szCs w:val="24"/>
        </w:rPr>
        <w:t xml:space="preserve"> </w:t>
      </w:r>
      <w:r w:rsidR="00D3684F">
        <w:rPr>
          <w:sz w:val="24"/>
          <w:szCs w:val="24"/>
        </w:rPr>
        <w:t>–</w:t>
      </w:r>
      <w:r w:rsidR="00813D7B">
        <w:rPr>
          <w:sz w:val="24"/>
          <w:szCs w:val="24"/>
        </w:rPr>
        <w:t xml:space="preserve"> </w:t>
      </w:r>
      <w:r w:rsidR="00D3684F">
        <w:rPr>
          <w:sz w:val="24"/>
          <w:szCs w:val="24"/>
        </w:rPr>
        <w:t xml:space="preserve">за </w:t>
      </w:r>
      <w:r w:rsidR="005A577A" w:rsidRPr="008E6724">
        <w:rPr>
          <w:sz w:val="24"/>
          <w:szCs w:val="24"/>
        </w:rPr>
        <w:t>у</w:t>
      </w:r>
      <w:r w:rsidR="008E1B84" w:rsidRPr="008E6724">
        <w:rPr>
          <w:sz w:val="24"/>
          <w:szCs w:val="24"/>
        </w:rPr>
        <w:t>достоверение</w:t>
      </w:r>
      <w:r w:rsidR="00685075">
        <w:rPr>
          <w:sz w:val="24"/>
          <w:szCs w:val="24"/>
          <w:lang w:val="en-US"/>
        </w:rPr>
        <w:t xml:space="preserve"> </w:t>
      </w:r>
      <w:r w:rsidR="008E1B84" w:rsidRPr="008E6724">
        <w:rPr>
          <w:sz w:val="24"/>
          <w:szCs w:val="24"/>
        </w:rPr>
        <w:t xml:space="preserve">за липса на обстоятелствата по </w:t>
      </w:r>
      <w:r w:rsidR="008E1B84" w:rsidRPr="003E40B9">
        <w:rPr>
          <w:b/>
          <w:sz w:val="24"/>
          <w:szCs w:val="24"/>
        </w:rPr>
        <w:t xml:space="preserve">чл. </w:t>
      </w:r>
      <w:r w:rsidR="00813D7B" w:rsidRPr="003E40B9">
        <w:rPr>
          <w:b/>
          <w:sz w:val="24"/>
          <w:szCs w:val="24"/>
        </w:rPr>
        <w:t>4, т. 5</w:t>
      </w:r>
      <w:r w:rsidR="00D93B32">
        <w:rPr>
          <w:sz w:val="24"/>
          <w:szCs w:val="24"/>
        </w:rPr>
        <w:t>;</w:t>
      </w:r>
    </w:p>
    <w:p w14:paraId="3292E968" w14:textId="64C15DA2" w:rsidR="0030287C" w:rsidRPr="00685075" w:rsidRDefault="007E73D4">
      <w:pPr>
        <w:pStyle w:val="ListParagraph"/>
        <w:widowControl w:val="0"/>
        <w:numPr>
          <w:ilvl w:val="0"/>
          <w:numId w:val="40"/>
        </w:numPr>
        <w:autoSpaceDE w:val="0"/>
        <w:autoSpaceDN w:val="0"/>
        <w:adjustRightInd w:val="0"/>
        <w:jc w:val="both"/>
        <w:rPr>
          <w:sz w:val="24"/>
          <w:szCs w:val="24"/>
        </w:rPr>
      </w:pPr>
      <w:r>
        <w:rPr>
          <w:sz w:val="24"/>
          <w:szCs w:val="24"/>
        </w:rPr>
        <w:t>ч</w:t>
      </w:r>
      <w:r w:rsidR="00D93B32">
        <w:rPr>
          <w:sz w:val="24"/>
          <w:szCs w:val="24"/>
        </w:rPr>
        <w:t>рез Националния статистически институт</w:t>
      </w:r>
      <w:r w:rsidR="00F31A57" w:rsidRPr="00F31A57">
        <w:t xml:space="preserve"> </w:t>
      </w:r>
      <w:r w:rsidR="00F31A57" w:rsidRPr="00F31A57">
        <w:rPr>
          <w:sz w:val="24"/>
          <w:szCs w:val="24"/>
        </w:rPr>
        <w:t xml:space="preserve">по отношение на </w:t>
      </w:r>
      <w:r w:rsidR="00F31A57" w:rsidRPr="00685075">
        <w:rPr>
          <w:sz w:val="24"/>
          <w:szCs w:val="24"/>
        </w:rPr>
        <w:t>Отчет</w:t>
      </w:r>
      <w:r w:rsidR="00F31A57">
        <w:rPr>
          <w:sz w:val="24"/>
          <w:szCs w:val="24"/>
        </w:rPr>
        <w:t>а</w:t>
      </w:r>
      <w:r w:rsidR="00F31A57" w:rsidRPr="00685075">
        <w:rPr>
          <w:sz w:val="24"/>
          <w:szCs w:val="24"/>
        </w:rPr>
        <w:t xml:space="preserve"> за приходите и разходите за 2019 г.</w:t>
      </w:r>
      <w:r w:rsidR="007935A0">
        <w:rPr>
          <w:sz w:val="24"/>
          <w:szCs w:val="24"/>
        </w:rPr>
        <w:t xml:space="preserve">, </w:t>
      </w:r>
      <w:r w:rsidR="007935A0" w:rsidRPr="003E102A">
        <w:rPr>
          <w:sz w:val="24"/>
          <w:szCs w:val="24"/>
        </w:rPr>
        <w:t>2020 г. и 2021 г.</w:t>
      </w:r>
      <w:r w:rsidR="008B04FE">
        <w:rPr>
          <w:sz w:val="24"/>
          <w:szCs w:val="24"/>
        </w:rPr>
        <w:t xml:space="preserve"> за изчисляване на спада</w:t>
      </w:r>
      <w:r w:rsidR="007C43D0" w:rsidRPr="007C43D0">
        <w:t xml:space="preserve"> </w:t>
      </w:r>
      <w:r w:rsidR="007C43D0" w:rsidRPr="007C43D0">
        <w:rPr>
          <w:sz w:val="24"/>
          <w:szCs w:val="24"/>
        </w:rPr>
        <w:t>в оборота за периода от 1 март 2020 г. до 31 декември 2021 г. спрямо 2019 г.</w:t>
      </w:r>
    </w:p>
    <w:p w14:paraId="4910FB98" w14:textId="4008DF9E" w:rsidR="00E97B7B" w:rsidRDefault="0030287C" w:rsidP="000131F4">
      <w:pPr>
        <w:widowControl w:val="0"/>
        <w:autoSpaceDE w:val="0"/>
        <w:autoSpaceDN w:val="0"/>
        <w:adjustRightInd w:val="0"/>
        <w:ind w:firstLine="480"/>
        <w:jc w:val="both"/>
        <w:rPr>
          <w:sz w:val="24"/>
          <w:szCs w:val="24"/>
        </w:rPr>
      </w:pPr>
      <w:r w:rsidRPr="00702F69">
        <w:rPr>
          <w:b/>
          <w:sz w:val="24"/>
          <w:szCs w:val="24"/>
        </w:rPr>
        <w:t>(</w:t>
      </w:r>
      <w:r w:rsidR="00FE3A3C">
        <w:rPr>
          <w:b/>
          <w:sz w:val="24"/>
          <w:szCs w:val="24"/>
        </w:rPr>
        <w:t>2</w:t>
      </w:r>
      <w:r w:rsidRPr="00702F69">
        <w:rPr>
          <w:b/>
          <w:sz w:val="24"/>
          <w:szCs w:val="24"/>
        </w:rPr>
        <w:t>)</w:t>
      </w:r>
      <w:r>
        <w:rPr>
          <w:sz w:val="24"/>
          <w:szCs w:val="24"/>
        </w:rPr>
        <w:t xml:space="preserve"> </w:t>
      </w:r>
      <w:r w:rsidR="005A577A">
        <w:rPr>
          <w:sz w:val="24"/>
          <w:szCs w:val="24"/>
        </w:rPr>
        <w:t xml:space="preserve">Лицата по </w:t>
      </w:r>
      <w:r w:rsidR="00F13B39" w:rsidRPr="00F13B39">
        <w:rPr>
          <w:b/>
          <w:sz w:val="24"/>
          <w:szCs w:val="24"/>
        </w:rPr>
        <w:t xml:space="preserve">чл. </w:t>
      </w:r>
      <w:r w:rsidR="00F8252E">
        <w:rPr>
          <w:b/>
          <w:sz w:val="24"/>
          <w:szCs w:val="24"/>
        </w:rPr>
        <w:t>9</w:t>
      </w:r>
      <w:r w:rsidR="007E73D4">
        <w:rPr>
          <w:b/>
          <w:sz w:val="24"/>
          <w:szCs w:val="24"/>
        </w:rPr>
        <w:t>,</w:t>
      </w:r>
      <w:r w:rsidR="00F13B39" w:rsidRPr="00F13B39">
        <w:rPr>
          <w:b/>
          <w:sz w:val="24"/>
          <w:szCs w:val="24"/>
        </w:rPr>
        <w:t xml:space="preserve"> </w:t>
      </w:r>
      <w:r w:rsidR="005A577A" w:rsidRPr="00F13B39">
        <w:rPr>
          <w:b/>
          <w:sz w:val="24"/>
          <w:szCs w:val="24"/>
        </w:rPr>
        <w:t>ал. 1</w:t>
      </w:r>
      <w:r w:rsidRPr="0030287C">
        <w:rPr>
          <w:sz w:val="24"/>
          <w:szCs w:val="24"/>
        </w:rPr>
        <w:t xml:space="preserve"> мо</w:t>
      </w:r>
      <w:r w:rsidR="005A577A">
        <w:rPr>
          <w:sz w:val="24"/>
          <w:szCs w:val="24"/>
        </w:rPr>
        <w:t>гат</w:t>
      </w:r>
      <w:r w:rsidRPr="0030287C">
        <w:rPr>
          <w:sz w:val="24"/>
          <w:szCs w:val="24"/>
        </w:rPr>
        <w:t xml:space="preserve"> да извършва</w:t>
      </w:r>
      <w:r w:rsidR="005A577A">
        <w:rPr>
          <w:sz w:val="24"/>
          <w:szCs w:val="24"/>
        </w:rPr>
        <w:t>т</w:t>
      </w:r>
      <w:r w:rsidRPr="0030287C">
        <w:rPr>
          <w:sz w:val="24"/>
          <w:szCs w:val="24"/>
        </w:rPr>
        <w:t xml:space="preserve"> и други служебни проверки относно верността на данните в представените от кандидатите документи</w:t>
      </w:r>
      <w:r>
        <w:rPr>
          <w:sz w:val="24"/>
          <w:szCs w:val="24"/>
        </w:rPr>
        <w:t>.</w:t>
      </w:r>
    </w:p>
    <w:p w14:paraId="2B90D4A1" w14:textId="155B963A" w:rsidR="00813D7B" w:rsidRPr="00813D7B" w:rsidRDefault="00813D7B" w:rsidP="000131F4">
      <w:pPr>
        <w:widowControl w:val="0"/>
        <w:autoSpaceDE w:val="0"/>
        <w:autoSpaceDN w:val="0"/>
        <w:adjustRightInd w:val="0"/>
        <w:ind w:firstLine="480"/>
        <w:jc w:val="both"/>
        <w:rPr>
          <w:sz w:val="24"/>
          <w:szCs w:val="24"/>
        </w:rPr>
      </w:pPr>
      <w:r w:rsidRPr="00F8252E">
        <w:rPr>
          <w:b/>
          <w:sz w:val="24"/>
          <w:szCs w:val="24"/>
        </w:rPr>
        <w:t>(</w:t>
      </w:r>
      <w:r w:rsidR="00FE3A3C">
        <w:rPr>
          <w:b/>
          <w:sz w:val="24"/>
          <w:szCs w:val="24"/>
        </w:rPr>
        <w:t>3</w:t>
      </w:r>
      <w:r w:rsidRPr="00F8252E">
        <w:rPr>
          <w:b/>
          <w:sz w:val="24"/>
          <w:szCs w:val="24"/>
        </w:rPr>
        <w:t>)</w:t>
      </w:r>
      <w:r>
        <w:rPr>
          <w:sz w:val="24"/>
          <w:szCs w:val="24"/>
        </w:rPr>
        <w:t xml:space="preserve"> По всяко време</w:t>
      </w:r>
      <w:r w:rsidRPr="00813D7B">
        <w:rPr>
          <w:sz w:val="24"/>
          <w:szCs w:val="24"/>
        </w:rPr>
        <w:t xml:space="preserve"> може да се извърши документална проверка на декларираните от кандидатите данни и/или да </w:t>
      </w:r>
      <w:r w:rsidR="00916699">
        <w:rPr>
          <w:sz w:val="24"/>
          <w:szCs w:val="24"/>
        </w:rPr>
        <w:t xml:space="preserve">се </w:t>
      </w:r>
      <w:r w:rsidRPr="00813D7B">
        <w:rPr>
          <w:sz w:val="24"/>
          <w:szCs w:val="24"/>
        </w:rPr>
        <w:t>изиска допълнителна ин</w:t>
      </w:r>
      <w:r>
        <w:rPr>
          <w:sz w:val="24"/>
          <w:szCs w:val="24"/>
        </w:rPr>
        <w:t xml:space="preserve">формация или разяснения </w:t>
      </w:r>
      <w:r w:rsidR="00916699">
        <w:rPr>
          <w:sz w:val="24"/>
          <w:szCs w:val="24"/>
        </w:rPr>
        <w:t xml:space="preserve">по </w:t>
      </w:r>
      <w:r>
        <w:rPr>
          <w:sz w:val="24"/>
          <w:szCs w:val="24"/>
        </w:rPr>
        <w:t xml:space="preserve">тях. </w:t>
      </w:r>
      <w:r w:rsidRPr="00813D7B">
        <w:rPr>
          <w:sz w:val="24"/>
          <w:szCs w:val="24"/>
        </w:rPr>
        <w:t>При деклариране на неверни данни от страна на кандидатите ще бъде уведомявана прокуратурата.</w:t>
      </w:r>
    </w:p>
    <w:p w14:paraId="6E39F93B" w14:textId="4EBEFDAB" w:rsidR="00813D7B" w:rsidRDefault="00813D7B" w:rsidP="000131F4">
      <w:pPr>
        <w:widowControl w:val="0"/>
        <w:autoSpaceDE w:val="0"/>
        <w:autoSpaceDN w:val="0"/>
        <w:adjustRightInd w:val="0"/>
        <w:ind w:firstLine="480"/>
        <w:jc w:val="both"/>
        <w:rPr>
          <w:sz w:val="24"/>
          <w:szCs w:val="24"/>
        </w:rPr>
      </w:pPr>
      <w:r w:rsidRPr="00F8252E">
        <w:rPr>
          <w:b/>
          <w:sz w:val="24"/>
          <w:szCs w:val="24"/>
        </w:rPr>
        <w:t>(</w:t>
      </w:r>
      <w:r w:rsidR="00FE3A3C">
        <w:rPr>
          <w:b/>
          <w:sz w:val="24"/>
          <w:szCs w:val="24"/>
        </w:rPr>
        <w:t>4</w:t>
      </w:r>
      <w:r w:rsidRPr="00F8252E">
        <w:rPr>
          <w:b/>
          <w:sz w:val="24"/>
          <w:szCs w:val="24"/>
        </w:rPr>
        <w:t>)</w:t>
      </w:r>
      <w:r>
        <w:rPr>
          <w:sz w:val="24"/>
          <w:szCs w:val="24"/>
        </w:rPr>
        <w:t xml:space="preserve"> С подаването на </w:t>
      </w:r>
      <w:r w:rsidR="00916699">
        <w:rPr>
          <w:sz w:val="24"/>
          <w:szCs w:val="24"/>
        </w:rPr>
        <w:t>з</w:t>
      </w:r>
      <w:r>
        <w:rPr>
          <w:sz w:val="24"/>
          <w:szCs w:val="24"/>
        </w:rPr>
        <w:t xml:space="preserve">аявлението кандидатите </w:t>
      </w:r>
      <w:r w:rsidRPr="00813D7B">
        <w:rPr>
          <w:sz w:val="24"/>
          <w:szCs w:val="24"/>
        </w:rPr>
        <w:t xml:space="preserve">се съгласяват личните данни на физическите лица, посочени в </w:t>
      </w:r>
      <w:r w:rsidR="00916699">
        <w:rPr>
          <w:sz w:val="24"/>
          <w:szCs w:val="24"/>
        </w:rPr>
        <w:t>него</w:t>
      </w:r>
      <w:r w:rsidRPr="00813D7B">
        <w:rPr>
          <w:sz w:val="24"/>
          <w:szCs w:val="24"/>
        </w:rPr>
        <w:t>, да се ползват съгласно Регламент (ЕС) 2016/679 на Европейския парламент на Съвета от 27.04.2016 г. относно защита на физическите лица във връзка с обработването на лични данни и относно свободното движение на такива данни и за отмяна на Директива 95/46/EО.</w:t>
      </w:r>
    </w:p>
    <w:p w14:paraId="411B36FB" w14:textId="10166B95" w:rsidR="003E40B9" w:rsidRPr="00685075" w:rsidRDefault="003E40B9" w:rsidP="000131F4">
      <w:pPr>
        <w:widowControl w:val="0"/>
        <w:autoSpaceDE w:val="0"/>
        <w:autoSpaceDN w:val="0"/>
        <w:adjustRightInd w:val="0"/>
        <w:ind w:firstLine="480"/>
        <w:jc w:val="both"/>
        <w:rPr>
          <w:b/>
          <w:i/>
          <w:sz w:val="24"/>
          <w:szCs w:val="24"/>
        </w:rPr>
      </w:pPr>
      <w:r w:rsidRPr="00E52025">
        <w:rPr>
          <w:b/>
          <w:sz w:val="24"/>
          <w:szCs w:val="24"/>
        </w:rPr>
        <w:t>Чл. 1</w:t>
      </w:r>
      <w:r w:rsidR="00F8252E" w:rsidRPr="00E52025">
        <w:rPr>
          <w:b/>
          <w:sz w:val="24"/>
          <w:szCs w:val="24"/>
        </w:rPr>
        <w:t>2</w:t>
      </w:r>
      <w:r w:rsidRPr="00E52025">
        <w:rPr>
          <w:b/>
          <w:sz w:val="24"/>
          <w:szCs w:val="24"/>
        </w:rPr>
        <w:t>.</w:t>
      </w:r>
      <w:r w:rsidRPr="00E52025">
        <w:rPr>
          <w:sz w:val="24"/>
          <w:szCs w:val="24"/>
        </w:rPr>
        <w:t xml:space="preserve"> Оценката на заявленията се извършва съгласно Оценителен лист за оценка на заявленията за кандидатстване</w:t>
      </w:r>
      <w:r w:rsidR="00E52025" w:rsidRPr="00685075">
        <w:rPr>
          <w:sz w:val="24"/>
          <w:szCs w:val="24"/>
        </w:rPr>
        <w:t>.</w:t>
      </w:r>
    </w:p>
    <w:p w14:paraId="4C192069" w14:textId="2BA36F73" w:rsidR="00910C2B" w:rsidRPr="001718B1" w:rsidRDefault="00E97B7B" w:rsidP="000131F4">
      <w:pPr>
        <w:widowControl w:val="0"/>
        <w:autoSpaceDE w:val="0"/>
        <w:autoSpaceDN w:val="0"/>
        <w:adjustRightInd w:val="0"/>
        <w:ind w:firstLine="480"/>
        <w:jc w:val="both"/>
        <w:rPr>
          <w:sz w:val="24"/>
          <w:szCs w:val="24"/>
        </w:rPr>
      </w:pPr>
      <w:r w:rsidRPr="001718B1">
        <w:rPr>
          <w:b/>
          <w:sz w:val="24"/>
          <w:szCs w:val="24"/>
        </w:rPr>
        <w:t xml:space="preserve">Чл. </w:t>
      </w:r>
      <w:r w:rsidR="00F8252E">
        <w:rPr>
          <w:b/>
          <w:sz w:val="24"/>
          <w:szCs w:val="24"/>
        </w:rPr>
        <w:t>13</w:t>
      </w:r>
      <w:r w:rsidRPr="001718B1">
        <w:rPr>
          <w:b/>
          <w:sz w:val="24"/>
          <w:szCs w:val="24"/>
        </w:rPr>
        <w:t xml:space="preserve">. </w:t>
      </w:r>
      <w:r w:rsidR="00910C2B" w:rsidRPr="00955E5D">
        <w:rPr>
          <w:sz w:val="24"/>
          <w:szCs w:val="24"/>
        </w:rPr>
        <w:t xml:space="preserve"> </w:t>
      </w:r>
      <w:r w:rsidR="00B35735" w:rsidRPr="00955E5D">
        <w:rPr>
          <w:sz w:val="24"/>
          <w:szCs w:val="24"/>
        </w:rPr>
        <w:t>М</w:t>
      </w:r>
      <w:r w:rsidR="00910C2B" w:rsidRPr="00955E5D">
        <w:rPr>
          <w:sz w:val="24"/>
          <w:szCs w:val="24"/>
        </w:rPr>
        <w:t xml:space="preserve">инистърът </w:t>
      </w:r>
      <w:r w:rsidR="00F13B39">
        <w:rPr>
          <w:bCs/>
          <w:sz w:val="24"/>
          <w:szCs w:val="24"/>
          <w:lang w:eastAsia="en-US"/>
        </w:rPr>
        <w:t xml:space="preserve">на транспорта </w:t>
      </w:r>
      <w:r w:rsidR="00DC4AE4" w:rsidRPr="00BA6868">
        <w:rPr>
          <w:bCs/>
          <w:sz w:val="24"/>
          <w:szCs w:val="24"/>
          <w:lang w:eastAsia="en-US"/>
        </w:rPr>
        <w:t xml:space="preserve">и съобщенията </w:t>
      </w:r>
      <w:r w:rsidR="00916699">
        <w:rPr>
          <w:sz w:val="24"/>
          <w:szCs w:val="24"/>
        </w:rPr>
        <w:t>издава</w:t>
      </w:r>
      <w:r w:rsidR="00910C2B" w:rsidRPr="00F157DC">
        <w:rPr>
          <w:sz w:val="24"/>
          <w:szCs w:val="24"/>
        </w:rPr>
        <w:t xml:space="preserve"> заповед за одобрение или отказ </w:t>
      </w:r>
      <w:r w:rsidR="005A577A">
        <w:rPr>
          <w:sz w:val="24"/>
          <w:szCs w:val="24"/>
        </w:rPr>
        <w:t>за</w:t>
      </w:r>
      <w:r w:rsidR="00910C2B" w:rsidRPr="00F157DC">
        <w:rPr>
          <w:sz w:val="24"/>
          <w:szCs w:val="24"/>
        </w:rPr>
        <w:t xml:space="preserve"> предоставяне на безвъзмездните средства, която се </w:t>
      </w:r>
      <w:r w:rsidR="00BA6868" w:rsidRPr="00F157DC">
        <w:rPr>
          <w:sz w:val="24"/>
          <w:szCs w:val="24"/>
        </w:rPr>
        <w:t>публикува на официалната интернет страница на министерството</w:t>
      </w:r>
      <w:r w:rsidR="00910C2B" w:rsidRPr="00F157DC">
        <w:rPr>
          <w:sz w:val="24"/>
          <w:szCs w:val="24"/>
        </w:rPr>
        <w:t>.</w:t>
      </w:r>
      <w:r w:rsidR="00910C2B" w:rsidRPr="001718B1">
        <w:rPr>
          <w:sz w:val="24"/>
          <w:szCs w:val="24"/>
        </w:rPr>
        <w:t xml:space="preserve"> </w:t>
      </w:r>
    </w:p>
    <w:p w14:paraId="7AFD4531" w14:textId="77777777" w:rsidR="00097761" w:rsidRDefault="00097761" w:rsidP="000131F4">
      <w:pPr>
        <w:widowControl w:val="0"/>
        <w:autoSpaceDE w:val="0"/>
        <w:autoSpaceDN w:val="0"/>
        <w:adjustRightInd w:val="0"/>
        <w:jc w:val="both"/>
        <w:rPr>
          <w:b/>
          <w:sz w:val="24"/>
          <w:szCs w:val="24"/>
        </w:rPr>
      </w:pPr>
    </w:p>
    <w:p w14:paraId="61545BF7" w14:textId="77777777" w:rsidR="00097761" w:rsidRPr="00D3684F" w:rsidRDefault="00097761" w:rsidP="000131F4">
      <w:pPr>
        <w:widowControl w:val="0"/>
        <w:autoSpaceDE w:val="0"/>
        <w:autoSpaceDN w:val="0"/>
        <w:adjustRightInd w:val="0"/>
        <w:jc w:val="center"/>
        <w:rPr>
          <w:sz w:val="24"/>
          <w:szCs w:val="24"/>
        </w:rPr>
      </w:pPr>
      <w:r w:rsidRPr="00D3684F">
        <w:rPr>
          <w:sz w:val="24"/>
          <w:szCs w:val="24"/>
        </w:rPr>
        <w:t>КОНТРОЛ</w:t>
      </w:r>
      <w:r w:rsidR="00B82A82" w:rsidRPr="00D3684F">
        <w:rPr>
          <w:sz w:val="24"/>
          <w:szCs w:val="24"/>
        </w:rPr>
        <w:t>, ОТЧИТАНЕ</w:t>
      </w:r>
      <w:r w:rsidRPr="00D3684F">
        <w:rPr>
          <w:sz w:val="24"/>
          <w:szCs w:val="24"/>
        </w:rPr>
        <w:t xml:space="preserve"> И ПОСЛЕДВАЩИ ДЕЙСТВИЯ</w:t>
      </w:r>
    </w:p>
    <w:p w14:paraId="7C58F39C" w14:textId="77777777" w:rsidR="00097761" w:rsidRDefault="00097761" w:rsidP="000131F4">
      <w:pPr>
        <w:widowControl w:val="0"/>
        <w:autoSpaceDE w:val="0"/>
        <w:autoSpaceDN w:val="0"/>
        <w:adjustRightInd w:val="0"/>
        <w:ind w:firstLine="480"/>
        <w:jc w:val="both"/>
        <w:rPr>
          <w:sz w:val="24"/>
          <w:szCs w:val="24"/>
        </w:rPr>
      </w:pPr>
      <w:r w:rsidRPr="005B4B74">
        <w:rPr>
          <w:b/>
          <w:sz w:val="24"/>
          <w:szCs w:val="24"/>
        </w:rPr>
        <w:t xml:space="preserve">Чл. </w:t>
      </w:r>
      <w:r w:rsidR="00F13B39">
        <w:rPr>
          <w:b/>
          <w:sz w:val="24"/>
          <w:szCs w:val="24"/>
        </w:rPr>
        <w:t>1</w:t>
      </w:r>
      <w:r w:rsidR="00F8252E">
        <w:rPr>
          <w:b/>
          <w:sz w:val="24"/>
          <w:szCs w:val="24"/>
        </w:rPr>
        <w:t>4</w:t>
      </w:r>
      <w:r w:rsidRPr="005B4B74">
        <w:rPr>
          <w:b/>
          <w:sz w:val="24"/>
          <w:szCs w:val="24"/>
        </w:rPr>
        <w:t>.</w:t>
      </w:r>
      <w:r w:rsidRPr="00F157DC">
        <w:rPr>
          <w:sz w:val="24"/>
          <w:szCs w:val="24"/>
        </w:rPr>
        <w:t xml:space="preserve"> Предварителният контрол по схемата за държавна помощ се извър</w:t>
      </w:r>
      <w:r w:rsidR="00F13B39">
        <w:rPr>
          <w:sz w:val="24"/>
          <w:szCs w:val="24"/>
        </w:rPr>
        <w:t xml:space="preserve">шва от министъра на транспорта </w:t>
      </w:r>
      <w:r w:rsidRPr="00F157DC">
        <w:rPr>
          <w:sz w:val="24"/>
          <w:szCs w:val="24"/>
        </w:rPr>
        <w:t xml:space="preserve">и съобщенията чрез финансовия контрольор. </w:t>
      </w:r>
    </w:p>
    <w:p w14:paraId="7716F73A" w14:textId="71E648FC" w:rsidR="005D74A3" w:rsidRDefault="00B82A82" w:rsidP="000131F4">
      <w:pPr>
        <w:widowControl w:val="0"/>
        <w:autoSpaceDE w:val="0"/>
        <w:autoSpaceDN w:val="0"/>
        <w:adjustRightInd w:val="0"/>
        <w:ind w:firstLine="480"/>
        <w:jc w:val="both"/>
        <w:rPr>
          <w:sz w:val="24"/>
          <w:szCs w:val="24"/>
        </w:rPr>
      </w:pPr>
      <w:r w:rsidRPr="00D3684F">
        <w:rPr>
          <w:b/>
          <w:sz w:val="24"/>
          <w:szCs w:val="24"/>
        </w:rPr>
        <w:t>Чл.</w:t>
      </w:r>
      <w:r w:rsidR="00F719DB" w:rsidRPr="00D3684F">
        <w:rPr>
          <w:b/>
          <w:sz w:val="24"/>
          <w:szCs w:val="24"/>
        </w:rPr>
        <w:t xml:space="preserve"> 15.</w:t>
      </w:r>
      <w:r w:rsidRPr="00D3684F">
        <w:rPr>
          <w:b/>
          <w:sz w:val="24"/>
          <w:szCs w:val="24"/>
        </w:rPr>
        <w:t xml:space="preserve"> </w:t>
      </w:r>
      <w:r w:rsidR="005D74A3">
        <w:rPr>
          <w:b/>
          <w:sz w:val="24"/>
          <w:szCs w:val="24"/>
        </w:rPr>
        <w:t xml:space="preserve">(1) </w:t>
      </w:r>
      <w:r>
        <w:rPr>
          <w:sz w:val="24"/>
          <w:szCs w:val="24"/>
        </w:rPr>
        <w:t xml:space="preserve">Отчитането на получените безвъзмездни средства се извършва в срок до 12 месеца от </w:t>
      </w:r>
      <w:r w:rsidR="005D74A3">
        <w:rPr>
          <w:sz w:val="24"/>
          <w:szCs w:val="24"/>
        </w:rPr>
        <w:t>датата на получаване на помощта</w:t>
      </w:r>
      <w:r w:rsidR="00FF11A0">
        <w:rPr>
          <w:sz w:val="24"/>
          <w:szCs w:val="24"/>
        </w:rPr>
        <w:t>.</w:t>
      </w:r>
    </w:p>
    <w:p w14:paraId="47175D96" w14:textId="77777777" w:rsidR="005D74A3" w:rsidRDefault="005D74A3" w:rsidP="000131F4">
      <w:pPr>
        <w:widowControl w:val="0"/>
        <w:autoSpaceDE w:val="0"/>
        <w:autoSpaceDN w:val="0"/>
        <w:adjustRightInd w:val="0"/>
        <w:ind w:firstLine="480"/>
        <w:jc w:val="both"/>
        <w:rPr>
          <w:sz w:val="24"/>
          <w:szCs w:val="24"/>
        </w:rPr>
      </w:pPr>
      <w:r w:rsidRPr="00685075">
        <w:rPr>
          <w:b/>
          <w:sz w:val="24"/>
          <w:szCs w:val="24"/>
        </w:rPr>
        <w:t>(2</w:t>
      </w:r>
      <w:r>
        <w:rPr>
          <w:sz w:val="24"/>
          <w:szCs w:val="24"/>
        </w:rPr>
        <w:t>) Отчетните документи се предоставят в министерството посредством деловодната система в запечатан, непрозрачен плик.</w:t>
      </w:r>
    </w:p>
    <w:p w14:paraId="666E2486" w14:textId="77777777" w:rsidR="005D74A3" w:rsidRDefault="005D74A3" w:rsidP="000131F4">
      <w:pPr>
        <w:widowControl w:val="0"/>
        <w:autoSpaceDE w:val="0"/>
        <w:autoSpaceDN w:val="0"/>
        <w:adjustRightInd w:val="0"/>
        <w:ind w:firstLine="480"/>
        <w:jc w:val="both"/>
        <w:rPr>
          <w:sz w:val="24"/>
          <w:szCs w:val="24"/>
        </w:rPr>
      </w:pPr>
      <w:r w:rsidRPr="00685075">
        <w:rPr>
          <w:b/>
          <w:sz w:val="24"/>
          <w:szCs w:val="24"/>
        </w:rPr>
        <w:t>(3)</w:t>
      </w:r>
      <w:r>
        <w:rPr>
          <w:sz w:val="24"/>
          <w:szCs w:val="24"/>
        </w:rPr>
        <w:t xml:space="preserve"> Отчетните документи по ал. 2 включват:</w:t>
      </w:r>
    </w:p>
    <w:p w14:paraId="2A7C0B23" w14:textId="2D5AE3BE" w:rsidR="005D74A3" w:rsidRDefault="007E73D4" w:rsidP="000131F4">
      <w:pPr>
        <w:widowControl w:val="0"/>
        <w:autoSpaceDE w:val="0"/>
        <w:autoSpaceDN w:val="0"/>
        <w:adjustRightInd w:val="0"/>
        <w:ind w:firstLine="480"/>
        <w:jc w:val="both"/>
        <w:rPr>
          <w:sz w:val="24"/>
          <w:szCs w:val="24"/>
        </w:rPr>
      </w:pPr>
      <w:r>
        <w:rPr>
          <w:sz w:val="24"/>
          <w:szCs w:val="24"/>
        </w:rPr>
        <w:t>1.</w:t>
      </w:r>
      <w:r w:rsidR="005D74A3">
        <w:rPr>
          <w:sz w:val="24"/>
          <w:szCs w:val="24"/>
        </w:rPr>
        <w:t xml:space="preserve"> отчетен доклад, който съдържа кратко описание на извършените дейности с получената безвъзмездна помощ</w:t>
      </w:r>
      <w:r w:rsidR="001939D9">
        <w:rPr>
          <w:sz w:val="24"/>
          <w:szCs w:val="24"/>
        </w:rPr>
        <w:t xml:space="preserve">, опис на приложените документи и друга </w:t>
      </w:r>
      <w:proofErr w:type="spellStart"/>
      <w:r w:rsidR="001939D9">
        <w:rPr>
          <w:sz w:val="24"/>
          <w:szCs w:val="24"/>
        </w:rPr>
        <w:t>относима</w:t>
      </w:r>
      <w:proofErr w:type="spellEnd"/>
      <w:r w:rsidR="001939D9">
        <w:rPr>
          <w:sz w:val="24"/>
          <w:szCs w:val="24"/>
        </w:rPr>
        <w:t xml:space="preserve"> информация</w:t>
      </w:r>
      <w:r w:rsidR="00FD116F">
        <w:rPr>
          <w:sz w:val="24"/>
          <w:szCs w:val="24"/>
        </w:rPr>
        <w:t>, подписан от представляващо лице</w:t>
      </w:r>
      <w:r w:rsidR="001939D9">
        <w:rPr>
          <w:sz w:val="24"/>
          <w:szCs w:val="24"/>
        </w:rPr>
        <w:t>;</w:t>
      </w:r>
    </w:p>
    <w:p w14:paraId="73C40B1D" w14:textId="12DFCBE3" w:rsidR="001939D9" w:rsidRPr="00E52025" w:rsidRDefault="007E73D4" w:rsidP="000131F4">
      <w:pPr>
        <w:widowControl w:val="0"/>
        <w:autoSpaceDE w:val="0"/>
        <w:autoSpaceDN w:val="0"/>
        <w:adjustRightInd w:val="0"/>
        <w:ind w:firstLine="480"/>
        <w:jc w:val="both"/>
        <w:rPr>
          <w:sz w:val="24"/>
          <w:szCs w:val="24"/>
        </w:rPr>
      </w:pPr>
      <w:r>
        <w:rPr>
          <w:sz w:val="24"/>
          <w:szCs w:val="24"/>
        </w:rPr>
        <w:t>2.</w:t>
      </w:r>
      <w:r w:rsidR="004137CF" w:rsidRPr="00E52025">
        <w:rPr>
          <w:sz w:val="24"/>
          <w:szCs w:val="24"/>
        </w:rPr>
        <w:t xml:space="preserve"> </w:t>
      </w:r>
      <w:r w:rsidR="001939D9" w:rsidRPr="00E52025">
        <w:rPr>
          <w:sz w:val="24"/>
          <w:szCs w:val="24"/>
        </w:rPr>
        <w:t>удостоверение от НАП / друг публичен орган</w:t>
      </w:r>
      <w:r w:rsidR="004137CF" w:rsidRPr="00E52025">
        <w:rPr>
          <w:sz w:val="24"/>
          <w:szCs w:val="24"/>
        </w:rPr>
        <w:t xml:space="preserve"> за публичните задължения, текущо дължими към 31.12.2019 г.</w:t>
      </w:r>
      <w:r w:rsidR="008A794D" w:rsidRPr="00E52025">
        <w:rPr>
          <w:sz w:val="24"/>
          <w:szCs w:val="24"/>
        </w:rPr>
        <w:t>, непогасени към датата на кандидатстване</w:t>
      </w:r>
      <w:r w:rsidR="001939D9" w:rsidRPr="00E52025">
        <w:rPr>
          <w:sz w:val="24"/>
          <w:szCs w:val="24"/>
        </w:rPr>
        <w:t>;</w:t>
      </w:r>
    </w:p>
    <w:p w14:paraId="42EB49BA" w14:textId="2E9D9177" w:rsidR="001939D9" w:rsidRPr="00E52025" w:rsidRDefault="007E73D4" w:rsidP="000131F4">
      <w:pPr>
        <w:widowControl w:val="0"/>
        <w:autoSpaceDE w:val="0"/>
        <w:autoSpaceDN w:val="0"/>
        <w:adjustRightInd w:val="0"/>
        <w:ind w:firstLine="480"/>
        <w:jc w:val="both"/>
        <w:rPr>
          <w:sz w:val="24"/>
          <w:szCs w:val="24"/>
        </w:rPr>
      </w:pPr>
      <w:r>
        <w:rPr>
          <w:sz w:val="24"/>
          <w:szCs w:val="24"/>
        </w:rPr>
        <w:t>3.</w:t>
      </w:r>
      <w:r w:rsidR="001939D9" w:rsidRPr="00E52025">
        <w:rPr>
          <w:sz w:val="24"/>
          <w:szCs w:val="24"/>
        </w:rPr>
        <w:t xml:space="preserve"> </w:t>
      </w:r>
      <w:r w:rsidR="004137CF" w:rsidRPr="00E52025">
        <w:rPr>
          <w:sz w:val="24"/>
          <w:szCs w:val="24"/>
        </w:rPr>
        <w:t xml:space="preserve">банкови удостоверения </w:t>
      </w:r>
      <w:r w:rsidR="001939D9" w:rsidRPr="00E52025">
        <w:rPr>
          <w:sz w:val="24"/>
          <w:szCs w:val="24"/>
        </w:rPr>
        <w:t>за задълженията към банки</w:t>
      </w:r>
      <w:r w:rsidR="004137CF" w:rsidRPr="00E52025">
        <w:rPr>
          <w:sz w:val="24"/>
          <w:szCs w:val="24"/>
        </w:rPr>
        <w:t>, текущо дължими към 31.12.2019 г.</w:t>
      </w:r>
      <w:r w:rsidR="008A794D" w:rsidRPr="00E52025">
        <w:rPr>
          <w:sz w:val="24"/>
          <w:szCs w:val="24"/>
        </w:rPr>
        <w:t>, непогасени към датата на кандидатстване;</w:t>
      </w:r>
    </w:p>
    <w:p w14:paraId="57783784" w14:textId="6DE25F70" w:rsidR="001939D9" w:rsidRPr="00E52025" w:rsidRDefault="007E73D4" w:rsidP="000131F4">
      <w:pPr>
        <w:widowControl w:val="0"/>
        <w:autoSpaceDE w:val="0"/>
        <w:autoSpaceDN w:val="0"/>
        <w:adjustRightInd w:val="0"/>
        <w:ind w:firstLine="480"/>
        <w:jc w:val="both"/>
        <w:rPr>
          <w:sz w:val="24"/>
          <w:szCs w:val="24"/>
        </w:rPr>
      </w:pPr>
      <w:r>
        <w:rPr>
          <w:sz w:val="24"/>
          <w:szCs w:val="24"/>
        </w:rPr>
        <w:t>4.</w:t>
      </w:r>
      <w:r w:rsidR="001939D9" w:rsidRPr="00E52025">
        <w:rPr>
          <w:sz w:val="24"/>
          <w:szCs w:val="24"/>
        </w:rPr>
        <w:t xml:space="preserve"> </w:t>
      </w:r>
      <w:r w:rsidR="004137CF" w:rsidRPr="00E52025">
        <w:rPr>
          <w:sz w:val="24"/>
          <w:szCs w:val="24"/>
        </w:rPr>
        <w:t xml:space="preserve">удостоверение от </w:t>
      </w:r>
      <w:proofErr w:type="spellStart"/>
      <w:r w:rsidR="004137CF" w:rsidRPr="00E52025">
        <w:rPr>
          <w:sz w:val="24"/>
          <w:szCs w:val="24"/>
        </w:rPr>
        <w:t>лизингодател</w:t>
      </w:r>
      <w:proofErr w:type="spellEnd"/>
      <w:r w:rsidR="004137CF" w:rsidRPr="00E52025">
        <w:rPr>
          <w:sz w:val="24"/>
          <w:szCs w:val="24"/>
        </w:rPr>
        <w:t xml:space="preserve"> </w:t>
      </w:r>
      <w:r w:rsidR="001939D9" w:rsidRPr="00E52025">
        <w:rPr>
          <w:sz w:val="24"/>
          <w:szCs w:val="24"/>
        </w:rPr>
        <w:t>за задължения по договори за оперативен лизинг на въздухоплавателни средства</w:t>
      </w:r>
      <w:r w:rsidR="004137CF" w:rsidRPr="00E52025">
        <w:rPr>
          <w:sz w:val="24"/>
          <w:szCs w:val="24"/>
        </w:rPr>
        <w:t>, текущо дължими към 31.12.2019 г.</w:t>
      </w:r>
      <w:r w:rsidR="008A794D" w:rsidRPr="00E52025">
        <w:rPr>
          <w:sz w:val="24"/>
          <w:szCs w:val="24"/>
        </w:rPr>
        <w:t>, непогасени към датата на кандидатстване;</w:t>
      </w:r>
    </w:p>
    <w:p w14:paraId="39F69FB7" w14:textId="09039793" w:rsidR="001939D9" w:rsidRDefault="007E73D4" w:rsidP="000131F4">
      <w:pPr>
        <w:widowControl w:val="0"/>
        <w:autoSpaceDE w:val="0"/>
        <w:autoSpaceDN w:val="0"/>
        <w:adjustRightInd w:val="0"/>
        <w:ind w:firstLine="480"/>
        <w:jc w:val="both"/>
        <w:rPr>
          <w:sz w:val="24"/>
          <w:szCs w:val="24"/>
        </w:rPr>
      </w:pPr>
      <w:r>
        <w:rPr>
          <w:sz w:val="24"/>
          <w:szCs w:val="24"/>
        </w:rPr>
        <w:t>5.</w:t>
      </w:r>
      <w:r w:rsidR="004137CF" w:rsidRPr="00E52025">
        <w:rPr>
          <w:sz w:val="24"/>
          <w:szCs w:val="24"/>
        </w:rPr>
        <w:t xml:space="preserve"> </w:t>
      </w:r>
      <w:r w:rsidR="00BD1DAC" w:rsidRPr="00E52025">
        <w:rPr>
          <w:sz w:val="24"/>
          <w:szCs w:val="24"/>
        </w:rPr>
        <w:t xml:space="preserve">документи, доказващи декларирания </w:t>
      </w:r>
      <w:r w:rsidR="004137CF" w:rsidRPr="00E52025">
        <w:rPr>
          <w:sz w:val="24"/>
          <w:szCs w:val="24"/>
        </w:rPr>
        <w:t xml:space="preserve">в Заявлението за кандидатстване </w:t>
      </w:r>
      <w:r w:rsidR="00BD1DAC" w:rsidRPr="00E52025">
        <w:rPr>
          <w:sz w:val="24"/>
          <w:szCs w:val="24"/>
        </w:rPr>
        <w:t xml:space="preserve">оборот </w:t>
      </w:r>
      <w:r w:rsidR="004137CF" w:rsidRPr="00E52025">
        <w:rPr>
          <w:sz w:val="24"/>
          <w:szCs w:val="24"/>
        </w:rPr>
        <w:t xml:space="preserve">от </w:t>
      </w:r>
      <w:r w:rsidR="004137CF" w:rsidRPr="00E52025">
        <w:rPr>
          <w:sz w:val="24"/>
          <w:szCs w:val="24"/>
        </w:rPr>
        <w:lastRenderedPageBreak/>
        <w:t>реализирани чартърни програми и наем на самолети за 2019 г.</w:t>
      </w:r>
      <w:r w:rsidR="00BD1DAC" w:rsidRPr="00E52025">
        <w:rPr>
          <w:sz w:val="24"/>
          <w:szCs w:val="24"/>
        </w:rPr>
        <w:t xml:space="preserve">, в т.ч. заверени копия на първични счетоводни документи, извадки от счетоводната програма и друга </w:t>
      </w:r>
      <w:proofErr w:type="spellStart"/>
      <w:r w:rsidR="00BD1DAC" w:rsidRPr="00E52025">
        <w:rPr>
          <w:sz w:val="24"/>
          <w:szCs w:val="24"/>
        </w:rPr>
        <w:t>относима</w:t>
      </w:r>
      <w:proofErr w:type="spellEnd"/>
      <w:r w:rsidR="00BD1DAC" w:rsidRPr="00E52025">
        <w:rPr>
          <w:sz w:val="24"/>
          <w:szCs w:val="24"/>
        </w:rPr>
        <w:t xml:space="preserve"> информация, заверена и подписана от счетоводител и представляващо </w:t>
      </w:r>
      <w:r>
        <w:rPr>
          <w:sz w:val="24"/>
          <w:szCs w:val="24"/>
        </w:rPr>
        <w:t xml:space="preserve">превозвача </w:t>
      </w:r>
      <w:r w:rsidR="00BD1DAC" w:rsidRPr="00E52025">
        <w:rPr>
          <w:sz w:val="24"/>
          <w:szCs w:val="24"/>
        </w:rPr>
        <w:t>лице</w:t>
      </w:r>
      <w:r>
        <w:rPr>
          <w:sz w:val="24"/>
          <w:szCs w:val="24"/>
        </w:rPr>
        <w:t>;</w:t>
      </w:r>
    </w:p>
    <w:p w14:paraId="69DA97D3" w14:textId="2A2200FB" w:rsidR="00732BF8" w:rsidRPr="00E52025" w:rsidRDefault="00732BF8" w:rsidP="000131F4">
      <w:pPr>
        <w:widowControl w:val="0"/>
        <w:autoSpaceDE w:val="0"/>
        <w:autoSpaceDN w:val="0"/>
        <w:adjustRightInd w:val="0"/>
        <w:ind w:firstLine="480"/>
        <w:jc w:val="both"/>
        <w:rPr>
          <w:sz w:val="24"/>
          <w:szCs w:val="24"/>
        </w:rPr>
      </w:pPr>
      <w:r>
        <w:rPr>
          <w:sz w:val="24"/>
          <w:szCs w:val="24"/>
        </w:rPr>
        <w:t>6. Отчет за приходите и разходите, изготвен за периода 01.03.2020 г. – 31.12.2020 г., заверен от независим одитор;</w:t>
      </w:r>
    </w:p>
    <w:p w14:paraId="455A0460" w14:textId="1A0F33E0" w:rsidR="004137CF" w:rsidRPr="00E52025" w:rsidRDefault="00732BF8" w:rsidP="000131F4">
      <w:pPr>
        <w:widowControl w:val="0"/>
        <w:autoSpaceDE w:val="0"/>
        <w:autoSpaceDN w:val="0"/>
        <w:adjustRightInd w:val="0"/>
        <w:ind w:firstLine="480"/>
        <w:jc w:val="both"/>
        <w:rPr>
          <w:sz w:val="24"/>
          <w:szCs w:val="24"/>
        </w:rPr>
      </w:pPr>
      <w:r>
        <w:rPr>
          <w:sz w:val="24"/>
          <w:szCs w:val="24"/>
        </w:rPr>
        <w:t>7</w:t>
      </w:r>
      <w:r w:rsidR="007E73D4">
        <w:rPr>
          <w:sz w:val="24"/>
          <w:szCs w:val="24"/>
        </w:rPr>
        <w:t>.</w:t>
      </w:r>
      <w:r w:rsidR="004137CF" w:rsidRPr="00E52025">
        <w:rPr>
          <w:sz w:val="24"/>
          <w:szCs w:val="24"/>
        </w:rPr>
        <w:t xml:space="preserve"> </w:t>
      </w:r>
      <w:r w:rsidR="00D10B4A" w:rsidRPr="00E52025">
        <w:rPr>
          <w:sz w:val="24"/>
          <w:szCs w:val="24"/>
        </w:rPr>
        <w:t>Счетоводен баланс и Отчет за приходите и разходите за 2021 г., заверени от независим одитор (ако са представени прогнозни отчети на етап кандидатстване);</w:t>
      </w:r>
    </w:p>
    <w:p w14:paraId="2966A900" w14:textId="0534AA48" w:rsidR="005D74A3" w:rsidRDefault="00732BF8" w:rsidP="000131F4">
      <w:pPr>
        <w:widowControl w:val="0"/>
        <w:autoSpaceDE w:val="0"/>
        <w:autoSpaceDN w:val="0"/>
        <w:adjustRightInd w:val="0"/>
        <w:ind w:firstLine="480"/>
        <w:jc w:val="both"/>
        <w:rPr>
          <w:sz w:val="24"/>
          <w:szCs w:val="24"/>
        </w:rPr>
      </w:pPr>
      <w:r>
        <w:rPr>
          <w:sz w:val="24"/>
          <w:szCs w:val="24"/>
        </w:rPr>
        <w:t>8</w:t>
      </w:r>
      <w:r w:rsidR="007E73D4">
        <w:rPr>
          <w:sz w:val="24"/>
          <w:szCs w:val="24"/>
        </w:rPr>
        <w:t>.</w:t>
      </w:r>
      <w:r w:rsidR="003A2B1A" w:rsidRPr="00E52025">
        <w:rPr>
          <w:sz w:val="24"/>
          <w:szCs w:val="24"/>
        </w:rPr>
        <w:t xml:space="preserve"> документи, доказващи усвояването на получените безвъзмездни средства за погасяване на публични задължения, задължения към банки и задължения по договори за оперативен лизинг на въздухоплавателни средства, текущо дължими към 31 декември 2019 г.</w:t>
      </w:r>
      <w:r w:rsidR="0010688F" w:rsidRPr="00E52025">
        <w:rPr>
          <w:sz w:val="24"/>
          <w:szCs w:val="24"/>
        </w:rPr>
        <w:t>, непогасени към датата на кандидатстване,</w:t>
      </w:r>
      <w:r w:rsidR="003A2B1A" w:rsidRPr="00E52025">
        <w:rPr>
          <w:sz w:val="24"/>
          <w:szCs w:val="24"/>
        </w:rPr>
        <w:t xml:space="preserve"> и за покриване на непокрити фиксирани разходи, направени през периода от 1 март 2020 г. до 31</w:t>
      </w:r>
      <w:r w:rsidR="003A2B1A" w:rsidRPr="003A2B1A">
        <w:rPr>
          <w:sz w:val="24"/>
          <w:szCs w:val="24"/>
        </w:rPr>
        <w:t xml:space="preserve"> декември 2021 г</w:t>
      </w:r>
      <w:r w:rsidR="003A2B1A">
        <w:rPr>
          <w:sz w:val="24"/>
          <w:szCs w:val="24"/>
        </w:rPr>
        <w:t>., заверени и подписани от счетоводител и/или представляващо</w:t>
      </w:r>
      <w:r w:rsidR="007E73D4">
        <w:rPr>
          <w:sz w:val="24"/>
          <w:szCs w:val="24"/>
        </w:rPr>
        <w:t xml:space="preserve"> превозвача</w:t>
      </w:r>
      <w:r w:rsidR="003A2B1A">
        <w:rPr>
          <w:sz w:val="24"/>
          <w:szCs w:val="24"/>
        </w:rPr>
        <w:t xml:space="preserve"> лице.</w:t>
      </w:r>
    </w:p>
    <w:p w14:paraId="626E1B79" w14:textId="77777777" w:rsidR="00053C35" w:rsidRPr="00F157DC" w:rsidRDefault="00053C35" w:rsidP="000131F4">
      <w:pPr>
        <w:widowControl w:val="0"/>
        <w:autoSpaceDE w:val="0"/>
        <w:autoSpaceDN w:val="0"/>
        <w:adjustRightInd w:val="0"/>
        <w:ind w:firstLine="480"/>
        <w:jc w:val="both"/>
        <w:rPr>
          <w:sz w:val="24"/>
          <w:szCs w:val="24"/>
        </w:rPr>
      </w:pPr>
      <w:r w:rsidRPr="00685075">
        <w:rPr>
          <w:b/>
          <w:sz w:val="24"/>
          <w:szCs w:val="24"/>
        </w:rPr>
        <w:t>(4)</w:t>
      </w:r>
      <w:r>
        <w:rPr>
          <w:sz w:val="24"/>
          <w:szCs w:val="24"/>
        </w:rPr>
        <w:t xml:space="preserve"> В хода на извършвания контрол по отчитането, могат да се изискват и други документи и информация от получателите на помощта, както и да се извършват служебни проверки.</w:t>
      </w:r>
    </w:p>
    <w:p w14:paraId="3520CCD2" w14:textId="594897C8" w:rsidR="00097761" w:rsidRPr="00F157DC" w:rsidRDefault="00097761" w:rsidP="000131F4">
      <w:pPr>
        <w:widowControl w:val="0"/>
        <w:autoSpaceDE w:val="0"/>
        <w:autoSpaceDN w:val="0"/>
        <w:adjustRightInd w:val="0"/>
        <w:ind w:firstLine="480"/>
        <w:jc w:val="both"/>
        <w:rPr>
          <w:sz w:val="24"/>
          <w:szCs w:val="24"/>
        </w:rPr>
      </w:pPr>
      <w:r w:rsidRPr="005B4B74">
        <w:rPr>
          <w:b/>
          <w:sz w:val="24"/>
          <w:szCs w:val="24"/>
        </w:rPr>
        <w:t xml:space="preserve">Чл. </w:t>
      </w:r>
      <w:r w:rsidR="00F719DB" w:rsidRPr="00F157DC">
        <w:rPr>
          <w:b/>
          <w:sz w:val="24"/>
          <w:szCs w:val="24"/>
        </w:rPr>
        <w:t>1</w:t>
      </w:r>
      <w:r w:rsidR="00F719DB">
        <w:rPr>
          <w:b/>
          <w:sz w:val="24"/>
          <w:szCs w:val="24"/>
        </w:rPr>
        <w:t>6</w:t>
      </w:r>
      <w:r w:rsidRPr="005B4B74">
        <w:rPr>
          <w:b/>
          <w:sz w:val="24"/>
          <w:szCs w:val="24"/>
        </w:rPr>
        <w:t>. (1)</w:t>
      </w:r>
      <w:r w:rsidRPr="00F157DC">
        <w:rPr>
          <w:sz w:val="24"/>
          <w:szCs w:val="24"/>
        </w:rPr>
        <w:t xml:space="preserve"> Възстановяването на неправомерно предоставена държавна помощ се извършва съгласно Закона за държавните помощи и Правилника за прилагане на Закона за държавните помощи. </w:t>
      </w:r>
    </w:p>
    <w:p w14:paraId="465E624A" w14:textId="5DBA67FF" w:rsidR="00DC4AE4" w:rsidRDefault="00097761" w:rsidP="000131F4">
      <w:pPr>
        <w:widowControl w:val="0"/>
        <w:autoSpaceDE w:val="0"/>
        <w:autoSpaceDN w:val="0"/>
        <w:adjustRightInd w:val="0"/>
        <w:ind w:firstLine="480"/>
        <w:jc w:val="both"/>
        <w:rPr>
          <w:sz w:val="24"/>
          <w:szCs w:val="24"/>
        </w:rPr>
      </w:pPr>
      <w:r w:rsidRPr="005B4B74">
        <w:rPr>
          <w:b/>
          <w:sz w:val="24"/>
          <w:szCs w:val="24"/>
        </w:rPr>
        <w:t>(2)</w:t>
      </w:r>
      <w:r w:rsidRPr="00F157DC">
        <w:rPr>
          <w:sz w:val="24"/>
          <w:szCs w:val="24"/>
        </w:rPr>
        <w:t xml:space="preserve"> Неправомерно предоставената държавна помощ подлежи на принудително изпълнение по реда на Данъчно-осигурителния процесуален кодекс.</w:t>
      </w:r>
      <w:r w:rsidRPr="00F157DC" w:rsidDel="00BA6868">
        <w:rPr>
          <w:sz w:val="24"/>
          <w:szCs w:val="24"/>
        </w:rPr>
        <w:t xml:space="preserve"> </w:t>
      </w:r>
    </w:p>
    <w:p w14:paraId="53349613" w14:textId="3C5AA4BD" w:rsidR="00BE61FB" w:rsidRDefault="00BE61FB" w:rsidP="000131F4">
      <w:pPr>
        <w:widowControl w:val="0"/>
        <w:autoSpaceDE w:val="0"/>
        <w:autoSpaceDN w:val="0"/>
        <w:adjustRightInd w:val="0"/>
        <w:ind w:firstLine="480"/>
        <w:jc w:val="both"/>
        <w:rPr>
          <w:sz w:val="24"/>
          <w:szCs w:val="24"/>
        </w:rPr>
      </w:pPr>
    </w:p>
    <w:p w14:paraId="7C6EAE10" w14:textId="2A03A043" w:rsidR="00BE61FB" w:rsidRDefault="00BE61FB" w:rsidP="000131F4">
      <w:pPr>
        <w:widowControl w:val="0"/>
        <w:autoSpaceDE w:val="0"/>
        <w:autoSpaceDN w:val="0"/>
        <w:adjustRightInd w:val="0"/>
        <w:ind w:firstLine="480"/>
        <w:jc w:val="both"/>
        <w:rPr>
          <w:sz w:val="24"/>
          <w:szCs w:val="24"/>
        </w:rPr>
      </w:pPr>
      <w:bookmarkStart w:id="0" w:name="_GoBack"/>
      <w:bookmarkEnd w:id="0"/>
    </w:p>
    <w:sectPr w:rsidR="00BE61FB" w:rsidSect="00F8252E">
      <w:footerReference w:type="default" r:id="rId8"/>
      <w:pgSz w:w="11906" w:h="16838"/>
      <w:pgMar w:top="709" w:right="1133" w:bottom="42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B1F8" w16cex:dateUtc="2022-04-08T12:16:00Z"/>
  <w16cex:commentExtensible w16cex:durableId="25FEA356" w16cex:dateUtc="2022-04-11T09:53:00Z"/>
  <w16cex:commentExtensible w16cex:durableId="25FEB1F9" w16cex:dateUtc="2022-03-22T12:01:00Z"/>
  <w16cex:commentExtensible w16cex:durableId="25FEB1FA" w16cex:dateUtc="2022-03-24T14:59:00Z"/>
  <w16cex:commentExtensible w16cex:durableId="25FEB1FB" w16cex:dateUtc="2022-04-08T12:19:00Z"/>
  <w16cex:commentExtensible w16cex:durableId="25FEB1FC" w16cex:dateUtc="2022-03-23T06:47:00Z"/>
  <w16cex:commentExtensible w16cex:durableId="25FEB1FD" w16cex:dateUtc="2022-03-24T15:00:00Z"/>
  <w16cex:commentExtensible w16cex:durableId="25FEB1FE" w16cex:dateUtc="2022-03-22T12:04:00Z"/>
  <w16cex:commentExtensible w16cex:durableId="25FEB1FF" w16cex:dateUtc="2022-03-22T12:06:00Z"/>
  <w16cex:commentExtensible w16cex:durableId="25FEB200" w16cex:dateUtc="2022-03-23T06:59:00Z"/>
  <w16cex:commentExtensible w16cex:durableId="25FEB201" w16cex:dateUtc="2022-03-23T07:00:00Z"/>
  <w16cex:commentExtensible w16cex:durableId="25FEB202" w16cex:dateUtc="2022-03-24T15:01:00Z"/>
  <w16cex:commentExtensible w16cex:durableId="25FEB203" w16cex:dateUtc="2022-03-22T13:12:00Z"/>
  <w16cex:commentExtensible w16cex:durableId="25FEB204" w16cex:dateUtc="2022-03-24T15:02:00Z"/>
  <w16cex:commentExtensible w16cex:durableId="25FEB205" w16cex:dateUtc="2022-03-22T13:15:00Z"/>
  <w16cex:commentExtensible w16cex:durableId="25FEB206" w16cex:dateUtc="2022-03-24T14:57:00Z"/>
  <w16cex:commentExtensible w16cex:durableId="25FEB207" w16cex:dateUtc="2022-03-22T12:13:00Z"/>
  <w16cex:commentExtensible w16cex:durableId="25FEB208" w16cex:dateUtc="2022-03-22T13:19:00Z"/>
  <w16cex:commentExtensible w16cex:durableId="25FEB209" w16cex:dateUtc="2022-03-22T13:21:00Z"/>
  <w16cex:commentExtensible w16cex:durableId="25FEB573" w16cex:dateUtc="2022-04-11T11:10:00Z"/>
  <w16cex:commentExtensible w16cex:durableId="25FEB20A" w16cex:dateUtc="2022-03-22T13:24:00Z"/>
  <w16cex:commentExtensible w16cex:durableId="25FEB20B" w16cex:dateUtc="2022-03-23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FC256" w16cid:durableId="25FEB1F8"/>
  <w16cid:commentId w16cid:paraId="2EE7040B" w16cid:durableId="25FEA356"/>
  <w16cid:commentId w16cid:paraId="2E05A1B7" w16cid:durableId="25FEB1F9"/>
  <w16cid:commentId w16cid:paraId="345A07C1" w16cid:durableId="25FEB1FA"/>
  <w16cid:commentId w16cid:paraId="2FF8479F" w16cid:durableId="25FEB1FB"/>
  <w16cid:commentId w16cid:paraId="7EA0383F" w16cid:durableId="25FEB1FC"/>
  <w16cid:commentId w16cid:paraId="5150443D" w16cid:durableId="25FEB1FD"/>
  <w16cid:commentId w16cid:paraId="2919A86C" w16cid:durableId="25FEB1FE"/>
  <w16cid:commentId w16cid:paraId="585F00E3" w16cid:durableId="25FEB1FF"/>
  <w16cid:commentId w16cid:paraId="143CD1CA" w16cid:durableId="25FEB200"/>
  <w16cid:commentId w16cid:paraId="29137C6D" w16cid:durableId="25FEB201"/>
  <w16cid:commentId w16cid:paraId="452ACB0E" w16cid:durableId="25FEB202"/>
  <w16cid:commentId w16cid:paraId="4FB1F382" w16cid:durableId="25FEB203"/>
  <w16cid:commentId w16cid:paraId="69073A8D" w16cid:durableId="25FEB204"/>
  <w16cid:commentId w16cid:paraId="78D7A368" w16cid:durableId="25FEB205"/>
  <w16cid:commentId w16cid:paraId="29EAF388" w16cid:durableId="25FEB206"/>
  <w16cid:commentId w16cid:paraId="03A4BD2D" w16cid:durableId="25FEB207"/>
  <w16cid:commentId w16cid:paraId="61FA2C81" w16cid:durableId="25FEB208"/>
  <w16cid:commentId w16cid:paraId="558A43CD" w16cid:durableId="25FEB209"/>
  <w16cid:commentId w16cid:paraId="5B76319C" w16cid:durableId="25FEB573"/>
  <w16cid:commentId w16cid:paraId="345801BD" w16cid:durableId="25FEB20A"/>
  <w16cid:commentId w16cid:paraId="5DCC7342" w16cid:durableId="25FEB2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9786" w14:textId="77777777" w:rsidR="00F62B39" w:rsidRDefault="00F62B39" w:rsidP="00D32399">
      <w:r>
        <w:separator/>
      </w:r>
    </w:p>
  </w:endnote>
  <w:endnote w:type="continuationSeparator" w:id="0">
    <w:p w14:paraId="04518F06" w14:textId="77777777" w:rsidR="00F62B39" w:rsidRDefault="00F62B39" w:rsidP="00D3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20810"/>
      <w:docPartObj>
        <w:docPartGallery w:val="Page Numbers (Bottom of Page)"/>
        <w:docPartUnique/>
      </w:docPartObj>
    </w:sdtPr>
    <w:sdtEndPr>
      <w:rPr>
        <w:noProof/>
      </w:rPr>
    </w:sdtEndPr>
    <w:sdtContent>
      <w:p w14:paraId="1D1EBD14" w14:textId="2279884E" w:rsidR="00D32399" w:rsidRDefault="00D32399">
        <w:pPr>
          <w:pStyle w:val="Footer"/>
          <w:jc w:val="right"/>
        </w:pPr>
        <w:r>
          <w:fldChar w:fldCharType="begin"/>
        </w:r>
        <w:r>
          <w:instrText xml:space="preserve"> PAGE   \* MERGEFORMAT </w:instrText>
        </w:r>
        <w:r>
          <w:fldChar w:fldCharType="separate"/>
        </w:r>
        <w:r w:rsidR="00F86344">
          <w:rPr>
            <w:noProof/>
          </w:rPr>
          <w:t>9</w:t>
        </w:r>
        <w:r>
          <w:rPr>
            <w:noProof/>
          </w:rPr>
          <w:fldChar w:fldCharType="end"/>
        </w:r>
      </w:p>
    </w:sdtContent>
  </w:sdt>
  <w:p w14:paraId="3F4872AB" w14:textId="77777777" w:rsidR="00D32399" w:rsidRDefault="00D3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9CB2F" w14:textId="77777777" w:rsidR="00F62B39" w:rsidRDefault="00F62B39" w:rsidP="00D32399">
      <w:r>
        <w:separator/>
      </w:r>
    </w:p>
  </w:footnote>
  <w:footnote w:type="continuationSeparator" w:id="0">
    <w:p w14:paraId="230D1FF2" w14:textId="77777777" w:rsidR="00F62B39" w:rsidRDefault="00F62B39" w:rsidP="00D32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4"/>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4."/>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3.%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15:restartNumberingAfterBreak="0">
    <w:nsid w:val="0000000B"/>
    <w:multiLevelType w:val="multilevel"/>
    <w:tmpl w:val="0000000A"/>
    <w:lvl w:ilvl="0">
      <w:start w:val="1"/>
      <w:numFmt w:val="decimal"/>
      <w:lvlText w:val="2.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1C341C1"/>
    <w:multiLevelType w:val="hybridMultilevel"/>
    <w:tmpl w:val="E1727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8F42BDA"/>
    <w:multiLevelType w:val="hybridMultilevel"/>
    <w:tmpl w:val="0BFC1D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9B763CC"/>
    <w:multiLevelType w:val="hybridMultilevel"/>
    <w:tmpl w:val="A734E41A"/>
    <w:lvl w:ilvl="0" w:tplc="534025F4">
      <w:start w:val="1"/>
      <w:numFmt w:val="decimal"/>
      <w:lvlText w:val="%1."/>
      <w:lvlJc w:val="left"/>
      <w:pPr>
        <w:ind w:left="360" w:hanging="360"/>
      </w:pPr>
      <w:rPr>
        <w:strike w:val="0"/>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9" w15:restartNumberingAfterBreak="0">
    <w:nsid w:val="0D5E7AE4"/>
    <w:multiLevelType w:val="hybridMultilevel"/>
    <w:tmpl w:val="55BEB4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33F0F55"/>
    <w:multiLevelType w:val="hybridMultilevel"/>
    <w:tmpl w:val="749277E8"/>
    <w:lvl w:ilvl="0" w:tplc="9D7872AE">
      <w:start w:val="8"/>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13A7156F"/>
    <w:multiLevelType w:val="multilevel"/>
    <w:tmpl w:val="BC3E154A"/>
    <w:lvl w:ilvl="0">
      <w:start w:val="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1">
      <w:start w:val="7"/>
      <w:numFmt w:val="decimal"/>
      <w:lvlText w:val="%2."/>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3D762CD"/>
    <w:multiLevelType w:val="hybridMultilevel"/>
    <w:tmpl w:val="53FEC66C"/>
    <w:lvl w:ilvl="0" w:tplc="04020005">
      <w:start w:val="1"/>
      <w:numFmt w:val="bullet"/>
      <w:lvlText w:val=""/>
      <w:lvlJc w:val="left"/>
      <w:pPr>
        <w:ind w:left="1208" w:hanging="360"/>
      </w:pPr>
      <w:rPr>
        <w:rFonts w:ascii="Wingdings" w:hAnsi="Wingdings" w:hint="default"/>
      </w:rPr>
    </w:lvl>
    <w:lvl w:ilvl="1" w:tplc="04020003" w:tentative="1">
      <w:start w:val="1"/>
      <w:numFmt w:val="bullet"/>
      <w:lvlText w:val="o"/>
      <w:lvlJc w:val="left"/>
      <w:pPr>
        <w:ind w:left="1928" w:hanging="360"/>
      </w:pPr>
      <w:rPr>
        <w:rFonts w:ascii="Courier New" w:hAnsi="Courier New" w:cs="Courier New" w:hint="default"/>
      </w:rPr>
    </w:lvl>
    <w:lvl w:ilvl="2" w:tplc="04020005" w:tentative="1">
      <w:start w:val="1"/>
      <w:numFmt w:val="bullet"/>
      <w:lvlText w:val=""/>
      <w:lvlJc w:val="left"/>
      <w:pPr>
        <w:ind w:left="2648" w:hanging="360"/>
      </w:pPr>
      <w:rPr>
        <w:rFonts w:ascii="Wingdings" w:hAnsi="Wingdings" w:hint="default"/>
      </w:rPr>
    </w:lvl>
    <w:lvl w:ilvl="3" w:tplc="04020001" w:tentative="1">
      <w:start w:val="1"/>
      <w:numFmt w:val="bullet"/>
      <w:lvlText w:val=""/>
      <w:lvlJc w:val="left"/>
      <w:pPr>
        <w:ind w:left="3368" w:hanging="360"/>
      </w:pPr>
      <w:rPr>
        <w:rFonts w:ascii="Symbol" w:hAnsi="Symbol" w:hint="default"/>
      </w:rPr>
    </w:lvl>
    <w:lvl w:ilvl="4" w:tplc="04020003" w:tentative="1">
      <w:start w:val="1"/>
      <w:numFmt w:val="bullet"/>
      <w:lvlText w:val="o"/>
      <w:lvlJc w:val="left"/>
      <w:pPr>
        <w:ind w:left="4088" w:hanging="360"/>
      </w:pPr>
      <w:rPr>
        <w:rFonts w:ascii="Courier New" w:hAnsi="Courier New" w:cs="Courier New" w:hint="default"/>
      </w:rPr>
    </w:lvl>
    <w:lvl w:ilvl="5" w:tplc="04020005" w:tentative="1">
      <w:start w:val="1"/>
      <w:numFmt w:val="bullet"/>
      <w:lvlText w:val=""/>
      <w:lvlJc w:val="left"/>
      <w:pPr>
        <w:ind w:left="4808" w:hanging="360"/>
      </w:pPr>
      <w:rPr>
        <w:rFonts w:ascii="Wingdings" w:hAnsi="Wingdings" w:hint="default"/>
      </w:rPr>
    </w:lvl>
    <w:lvl w:ilvl="6" w:tplc="04020001" w:tentative="1">
      <w:start w:val="1"/>
      <w:numFmt w:val="bullet"/>
      <w:lvlText w:val=""/>
      <w:lvlJc w:val="left"/>
      <w:pPr>
        <w:ind w:left="5528" w:hanging="360"/>
      </w:pPr>
      <w:rPr>
        <w:rFonts w:ascii="Symbol" w:hAnsi="Symbol" w:hint="default"/>
      </w:rPr>
    </w:lvl>
    <w:lvl w:ilvl="7" w:tplc="04020003" w:tentative="1">
      <w:start w:val="1"/>
      <w:numFmt w:val="bullet"/>
      <w:lvlText w:val="o"/>
      <w:lvlJc w:val="left"/>
      <w:pPr>
        <w:ind w:left="6248" w:hanging="360"/>
      </w:pPr>
      <w:rPr>
        <w:rFonts w:ascii="Courier New" w:hAnsi="Courier New" w:cs="Courier New" w:hint="default"/>
      </w:rPr>
    </w:lvl>
    <w:lvl w:ilvl="8" w:tplc="04020005" w:tentative="1">
      <w:start w:val="1"/>
      <w:numFmt w:val="bullet"/>
      <w:lvlText w:val=""/>
      <w:lvlJc w:val="left"/>
      <w:pPr>
        <w:ind w:left="6968" w:hanging="360"/>
      </w:pPr>
      <w:rPr>
        <w:rFonts w:ascii="Wingdings" w:hAnsi="Wingdings" w:hint="default"/>
      </w:rPr>
    </w:lvl>
  </w:abstractNum>
  <w:abstractNum w:abstractNumId="13" w15:restartNumberingAfterBreak="0">
    <w:nsid w:val="17084F4C"/>
    <w:multiLevelType w:val="hybridMultilevel"/>
    <w:tmpl w:val="5DD8B9FC"/>
    <w:lvl w:ilvl="0" w:tplc="5CB035E8">
      <w:start w:val="1"/>
      <w:numFmt w:val="decimal"/>
      <w:lvlText w:val="%1."/>
      <w:lvlJc w:val="left"/>
      <w:pPr>
        <w:ind w:left="1560" w:hanging="360"/>
      </w:pPr>
      <w:rPr>
        <w:rFonts w:hint="default"/>
      </w:rPr>
    </w:lvl>
    <w:lvl w:ilvl="1" w:tplc="04020019" w:tentative="1">
      <w:start w:val="1"/>
      <w:numFmt w:val="lowerLetter"/>
      <w:lvlText w:val="%2."/>
      <w:lvlJc w:val="left"/>
      <w:pPr>
        <w:ind w:left="2280" w:hanging="360"/>
      </w:pPr>
    </w:lvl>
    <w:lvl w:ilvl="2" w:tplc="0402001B" w:tentative="1">
      <w:start w:val="1"/>
      <w:numFmt w:val="lowerRoman"/>
      <w:lvlText w:val="%3."/>
      <w:lvlJc w:val="right"/>
      <w:pPr>
        <w:ind w:left="3000" w:hanging="180"/>
      </w:pPr>
    </w:lvl>
    <w:lvl w:ilvl="3" w:tplc="0402000F" w:tentative="1">
      <w:start w:val="1"/>
      <w:numFmt w:val="decimal"/>
      <w:lvlText w:val="%4."/>
      <w:lvlJc w:val="left"/>
      <w:pPr>
        <w:ind w:left="3720" w:hanging="360"/>
      </w:pPr>
    </w:lvl>
    <w:lvl w:ilvl="4" w:tplc="04020019" w:tentative="1">
      <w:start w:val="1"/>
      <w:numFmt w:val="lowerLetter"/>
      <w:lvlText w:val="%5."/>
      <w:lvlJc w:val="left"/>
      <w:pPr>
        <w:ind w:left="4440" w:hanging="360"/>
      </w:pPr>
    </w:lvl>
    <w:lvl w:ilvl="5" w:tplc="0402001B" w:tentative="1">
      <w:start w:val="1"/>
      <w:numFmt w:val="lowerRoman"/>
      <w:lvlText w:val="%6."/>
      <w:lvlJc w:val="right"/>
      <w:pPr>
        <w:ind w:left="5160" w:hanging="180"/>
      </w:pPr>
    </w:lvl>
    <w:lvl w:ilvl="6" w:tplc="0402000F" w:tentative="1">
      <w:start w:val="1"/>
      <w:numFmt w:val="decimal"/>
      <w:lvlText w:val="%7."/>
      <w:lvlJc w:val="left"/>
      <w:pPr>
        <w:ind w:left="5880" w:hanging="360"/>
      </w:pPr>
    </w:lvl>
    <w:lvl w:ilvl="7" w:tplc="04020019" w:tentative="1">
      <w:start w:val="1"/>
      <w:numFmt w:val="lowerLetter"/>
      <w:lvlText w:val="%8."/>
      <w:lvlJc w:val="left"/>
      <w:pPr>
        <w:ind w:left="6600" w:hanging="360"/>
      </w:pPr>
    </w:lvl>
    <w:lvl w:ilvl="8" w:tplc="0402001B" w:tentative="1">
      <w:start w:val="1"/>
      <w:numFmt w:val="lowerRoman"/>
      <w:lvlText w:val="%9."/>
      <w:lvlJc w:val="right"/>
      <w:pPr>
        <w:ind w:left="7320" w:hanging="180"/>
      </w:pPr>
    </w:lvl>
  </w:abstractNum>
  <w:abstractNum w:abstractNumId="14" w15:restartNumberingAfterBreak="0">
    <w:nsid w:val="1AAE2C37"/>
    <w:multiLevelType w:val="hybridMultilevel"/>
    <w:tmpl w:val="1286E1AE"/>
    <w:lvl w:ilvl="0" w:tplc="D5385540">
      <w:start w:val="1"/>
      <w:numFmt w:val="decimal"/>
      <w:lvlText w:val="%1."/>
      <w:lvlJc w:val="left"/>
      <w:pPr>
        <w:ind w:left="840" w:hanging="360"/>
      </w:pPr>
      <w:rPr>
        <w:rFonts w:hint="default"/>
        <w:b/>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5" w15:restartNumberingAfterBreak="0">
    <w:nsid w:val="1B2F0F99"/>
    <w:multiLevelType w:val="multilevel"/>
    <w:tmpl w:val="4A203E24"/>
    <w:lvl w:ilvl="0">
      <w:start w:val="11"/>
      <w:numFmt w:val="decimal"/>
      <w:lvlText w:val="%1"/>
      <w:lvlJc w:val="left"/>
      <w:pPr>
        <w:ind w:left="420" w:hanging="420"/>
      </w:pPr>
      <w:rPr>
        <w:rFonts w:hint="default"/>
      </w:rPr>
    </w:lvl>
    <w:lvl w:ilvl="1">
      <w:start w:val="7"/>
      <w:numFmt w:val="decimal"/>
      <w:lvlText w:val="%1.%2"/>
      <w:lvlJc w:val="left"/>
      <w:pPr>
        <w:ind w:left="1480" w:hanging="4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16" w15:restartNumberingAfterBreak="0">
    <w:nsid w:val="1B9675D5"/>
    <w:multiLevelType w:val="hybridMultilevel"/>
    <w:tmpl w:val="611E3730"/>
    <w:lvl w:ilvl="0" w:tplc="BC78E170">
      <w:start w:val="1"/>
      <w:numFmt w:val="decimal"/>
      <w:lvlText w:val="%1."/>
      <w:lvlJc w:val="left"/>
      <w:pPr>
        <w:ind w:left="840" w:hanging="360"/>
      </w:pPr>
      <w:rPr>
        <w:rFonts w:hint="default"/>
        <w:b/>
        <w:sz w:val="24"/>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7" w15:restartNumberingAfterBreak="0">
    <w:nsid w:val="1C4249A5"/>
    <w:multiLevelType w:val="multilevel"/>
    <w:tmpl w:val="2C10AFB8"/>
    <w:lvl w:ilvl="0">
      <w:start w:val="11"/>
      <w:numFmt w:val="decimal"/>
      <w:lvlText w:val="%1"/>
      <w:lvlJc w:val="left"/>
      <w:pPr>
        <w:ind w:left="420" w:hanging="420"/>
      </w:pPr>
      <w:rPr>
        <w:rFonts w:hint="default"/>
      </w:rPr>
    </w:lvl>
    <w:lvl w:ilvl="1">
      <w:start w:val="4"/>
      <w:numFmt w:val="decimal"/>
      <w:lvlText w:val="%1.%2"/>
      <w:lvlJc w:val="left"/>
      <w:pPr>
        <w:ind w:left="1480" w:hanging="4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18" w15:restartNumberingAfterBreak="0">
    <w:nsid w:val="1E1F32D6"/>
    <w:multiLevelType w:val="hybridMultilevel"/>
    <w:tmpl w:val="8CEA8AD6"/>
    <w:lvl w:ilvl="0" w:tplc="6860C74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1F245AB3"/>
    <w:multiLevelType w:val="multilevel"/>
    <w:tmpl w:val="DFF45086"/>
    <w:lvl w:ilvl="0">
      <w:start w:val="1"/>
      <w:numFmt w:val="decimal"/>
      <w:lvlText w:val="%1."/>
      <w:lvlJc w:val="left"/>
      <w:pPr>
        <w:ind w:left="1200" w:hanging="360"/>
      </w:pPr>
      <w:rPr>
        <w:rFonts w:hint="default"/>
      </w:rPr>
    </w:lvl>
    <w:lvl w:ilvl="1">
      <w:start w:val="2"/>
      <w:numFmt w:val="decimal"/>
      <w:isLgl/>
      <w:lvlText w:val="%1.%2."/>
      <w:lvlJc w:val="left"/>
      <w:pPr>
        <w:ind w:left="156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520" w:hanging="1800"/>
      </w:pPr>
      <w:rPr>
        <w:rFonts w:hint="default"/>
      </w:rPr>
    </w:lvl>
  </w:abstractNum>
  <w:abstractNum w:abstractNumId="20" w15:restartNumberingAfterBreak="0">
    <w:nsid w:val="2101643C"/>
    <w:multiLevelType w:val="hybridMultilevel"/>
    <w:tmpl w:val="33FE145A"/>
    <w:lvl w:ilvl="0" w:tplc="FEAC9A0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21637DDC"/>
    <w:multiLevelType w:val="hybridMultilevel"/>
    <w:tmpl w:val="13FAE1DA"/>
    <w:lvl w:ilvl="0" w:tplc="470CEC4A">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15:restartNumberingAfterBreak="0">
    <w:nsid w:val="27B17654"/>
    <w:multiLevelType w:val="hybridMultilevel"/>
    <w:tmpl w:val="C4E6562E"/>
    <w:lvl w:ilvl="0" w:tplc="93BE67FA">
      <w:start w:val="1"/>
      <w:numFmt w:val="decimal"/>
      <w:lvlText w:val="%1."/>
      <w:lvlJc w:val="left"/>
      <w:pPr>
        <w:ind w:left="1429" w:hanging="360"/>
      </w:pPr>
      <w:rPr>
        <w:rFonts w:hint="default"/>
        <w:b w:val="0"/>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3" w15:restartNumberingAfterBreak="0">
    <w:nsid w:val="3159511F"/>
    <w:multiLevelType w:val="hybridMultilevel"/>
    <w:tmpl w:val="DA826BE0"/>
    <w:lvl w:ilvl="0" w:tplc="CB4A85D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15:restartNumberingAfterBreak="0">
    <w:nsid w:val="315C41C6"/>
    <w:multiLevelType w:val="hybridMultilevel"/>
    <w:tmpl w:val="5FA488A0"/>
    <w:lvl w:ilvl="0" w:tplc="C0B2DFFC">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5" w15:restartNumberingAfterBreak="0">
    <w:nsid w:val="324427B4"/>
    <w:multiLevelType w:val="hybridMultilevel"/>
    <w:tmpl w:val="8C44A066"/>
    <w:lvl w:ilvl="0" w:tplc="E1749DEE">
      <w:start w:val="2"/>
      <w:numFmt w:val="decimal"/>
      <w:lvlText w:val="(%1)"/>
      <w:lvlJc w:val="left"/>
      <w:pPr>
        <w:ind w:left="1920" w:hanging="360"/>
      </w:pPr>
      <w:rPr>
        <w:rFonts w:hint="default"/>
        <w:b/>
        <w:sz w:val="24"/>
        <w:szCs w:val="24"/>
      </w:rPr>
    </w:lvl>
    <w:lvl w:ilvl="1" w:tplc="04020019">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26" w15:restartNumberingAfterBreak="0">
    <w:nsid w:val="3458632A"/>
    <w:multiLevelType w:val="hybridMultilevel"/>
    <w:tmpl w:val="A3E63ADA"/>
    <w:lvl w:ilvl="0" w:tplc="B356890A">
      <w:start w:val="2"/>
      <w:numFmt w:val="lowerLetter"/>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63131F1"/>
    <w:multiLevelType w:val="hybridMultilevel"/>
    <w:tmpl w:val="F96EAD0C"/>
    <w:lvl w:ilvl="0" w:tplc="95D2FE06">
      <w:start w:val="1"/>
      <w:numFmt w:val="decimal"/>
      <w:lvlText w:val="%1."/>
      <w:lvlJc w:val="left"/>
      <w:pPr>
        <w:ind w:left="2280" w:hanging="360"/>
      </w:pPr>
      <w:rPr>
        <w:rFonts w:hint="default"/>
        <w:sz w:val="24"/>
      </w:rPr>
    </w:lvl>
    <w:lvl w:ilvl="1" w:tplc="04020019" w:tentative="1">
      <w:start w:val="1"/>
      <w:numFmt w:val="lowerLetter"/>
      <w:lvlText w:val="%2."/>
      <w:lvlJc w:val="left"/>
      <w:pPr>
        <w:ind w:left="3000" w:hanging="360"/>
      </w:pPr>
    </w:lvl>
    <w:lvl w:ilvl="2" w:tplc="0402001B" w:tentative="1">
      <w:start w:val="1"/>
      <w:numFmt w:val="lowerRoman"/>
      <w:lvlText w:val="%3."/>
      <w:lvlJc w:val="right"/>
      <w:pPr>
        <w:ind w:left="3720" w:hanging="180"/>
      </w:pPr>
    </w:lvl>
    <w:lvl w:ilvl="3" w:tplc="0402000F" w:tentative="1">
      <w:start w:val="1"/>
      <w:numFmt w:val="decimal"/>
      <w:lvlText w:val="%4."/>
      <w:lvlJc w:val="left"/>
      <w:pPr>
        <w:ind w:left="4440" w:hanging="360"/>
      </w:pPr>
    </w:lvl>
    <w:lvl w:ilvl="4" w:tplc="04020019" w:tentative="1">
      <w:start w:val="1"/>
      <w:numFmt w:val="lowerLetter"/>
      <w:lvlText w:val="%5."/>
      <w:lvlJc w:val="left"/>
      <w:pPr>
        <w:ind w:left="5160" w:hanging="360"/>
      </w:pPr>
    </w:lvl>
    <w:lvl w:ilvl="5" w:tplc="0402001B" w:tentative="1">
      <w:start w:val="1"/>
      <w:numFmt w:val="lowerRoman"/>
      <w:lvlText w:val="%6."/>
      <w:lvlJc w:val="right"/>
      <w:pPr>
        <w:ind w:left="5880" w:hanging="180"/>
      </w:pPr>
    </w:lvl>
    <w:lvl w:ilvl="6" w:tplc="0402000F" w:tentative="1">
      <w:start w:val="1"/>
      <w:numFmt w:val="decimal"/>
      <w:lvlText w:val="%7."/>
      <w:lvlJc w:val="left"/>
      <w:pPr>
        <w:ind w:left="6600" w:hanging="360"/>
      </w:pPr>
    </w:lvl>
    <w:lvl w:ilvl="7" w:tplc="04020019" w:tentative="1">
      <w:start w:val="1"/>
      <w:numFmt w:val="lowerLetter"/>
      <w:lvlText w:val="%8."/>
      <w:lvlJc w:val="left"/>
      <w:pPr>
        <w:ind w:left="7320" w:hanging="360"/>
      </w:pPr>
    </w:lvl>
    <w:lvl w:ilvl="8" w:tplc="0402001B" w:tentative="1">
      <w:start w:val="1"/>
      <w:numFmt w:val="lowerRoman"/>
      <w:lvlText w:val="%9."/>
      <w:lvlJc w:val="right"/>
      <w:pPr>
        <w:ind w:left="8040" w:hanging="180"/>
      </w:pPr>
    </w:lvl>
  </w:abstractNum>
  <w:abstractNum w:abstractNumId="28" w15:restartNumberingAfterBreak="0">
    <w:nsid w:val="394B30B7"/>
    <w:multiLevelType w:val="hybridMultilevel"/>
    <w:tmpl w:val="0FF6D4F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422F506C"/>
    <w:multiLevelType w:val="hybridMultilevel"/>
    <w:tmpl w:val="83245D72"/>
    <w:lvl w:ilvl="0" w:tplc="6C3CCE64">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42A87379"/>
    <w:multiLevelType w:val="hybridMultilevel"/>
    <w:tmpl w:val="5FA488A0"/>
    <w:lvl w:ilvl="0" w:tplc="C0B2DFFC">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31" w15:restartNumberingAfterBreak="0">
    <w:nsid w:val="42ED36EC"/>
    <w:multiLevelType w:val="hybridMultilevel"/>
    <w:tmpl w:val="56DC9DB6"/>
    <w:lvl w:ilvl="0" w:tplc="0402000F">
      <w:start w:val="1"/>
      <w:numFmt w:val="decimal"/>
      <w:lvlText w:val="%1."/>
      <w:lvlJc w:val="left"/>
      <w:pPr>
        <w:ind w:left="1208" w:hanging="360"/>
      </w:pPr>
      <w:rPr>
        <w:rFonts w:hint="default"/>
      </w:rPr>
    </w:lvl>
    <w:lvl w:ilvl="1" w:tplc="04020003" w:tentative="1">
      <w:start w:val="1"/>
      <w:numFmt w:val="bullet"/>
      <w:lvlText w:val="o"/>
      <w:lvlJc w:val="left"/>
      <w:pPr>
        <w:ind w:left="1928" w:hanging="360"/>
      </w:pPr>
      <w:rPr>
        <w:rFonts w:ascii="Courier New" w:hAnsi="Courier New" w:cs="Courier New" w:hint="default"/>
      </w:rPr>
    </w:lvl>
    <w:lvl w:ilvl="2" w:tplc="04020005" w:tentative="1">
      <w:start w:val="1"/>
      <w:numFmt w:val="bullet"/>
      <w:lvlText w:val=""/>
      <w:lvlJc w:val="left"/>
      <w:pPr>
        <w:ind w:left="2648" w:hanging="360"/>
      </w:pPr>
      <w:rPr>
        <w:rFonts w:ascii="Wingdings" w:hAnsi="Wingdings" w:hint="default"/>
      </w:rPr>
    </w:lvl>
    <w:lvl w:ilvl="3" w:tplc="04020001" w:tentative="1">
      <w:start w:val="1"/>
      <w:numFmt w:val="bullet"/>
      <w:lvlText w:val=""/>
      <w:lvlJc w:val="left"/>
      <w:pPr>
        <w:ind w:left="3368" w:hanging="360"/>
      </w:pPr>
      <w:rPr>
        <w:rFonts w:ascii="Symbol" w:hAnsi="Symbol" w:hint="default"/>
      </w:rPr>
    </w:lvl>
    <w:lvl w:ilvl="4" w:tplc="04020003" w:tentative="1">
      <w:start w:val="1"/>
      <w:numFmt w:val="bullet"/>
      <w:lvlText w:val="o"/>
      <w:lvlJc w:val="left"/>
      <w:pPr>
        <w:ind w:left="4088" w:hanging="360"/>
      </w:pPr>
      <w:rPr>
        <w:rFonts w:ascii="Courier New" w:hAnsi="Courier New" w:cs="Courier New" w:hint="default"/>
      </w:rPr>
    </w:lvl>
    <w:lvl w:ilvl="5" w:tplc="04020005" w:tentative="1">
      <w:start w:val="1"/>
      <w:numFmt w:val="bullet"/>
      <w:lvlText w:val=""/>
      <w:lvlJc w:val="left"/>
      <w:pPr>
        <w:ind w:left="4808" w:hanging="360"/>
      </w:pPr>
      <w:rPr>
        <w:rFonts w:ascii="Wingdings" w:hAnsi="Wingdings" w:hint="default"/>
      </w:rPr>
    </w:lvl>
    <w:lvl w:ilvl="6" w:tplc="04020001" w:tentative="1">
      <w:start w:val="1"/>
      <w:numFmt w:val="bullet"/>
      <w:lvlText w:val=""/>
      <w:lvlJc w:val="left"/>
      <w:pPr>
        <w:ind w:left="5528" w:hanging="360"/>
      </w:pPr>
      <w:rPr>
        <w:rFonts w:ascii="Symbol" w:hAnsi="Symbol" w:hint="default"/>
      </w:rPr>
    </w:lvl>
    <w:lvl w:ilvl="7" w:tplc="04020003" w:tentative="1">
      <w:start w:val="1"/>
      <w:numFmt w:val="bullet"/>
      <w:lvlText w:val="o"/>
      <w:lvlJc w:val="left"/>
      <w:pPr>
        <w:ind w:left="6248" w:hanging="360"/>
      </w:pPr>
      <w:rPr>
        <w:rFonts w:ascii="Courier New" w:hAnsi="Courier New" w:cs="Courier New" w:hint="default"/>
      </w:rPr>
    </w:lvl>
    <w:lvl w:ilvl="8" w:tplc="04020005" w:tentative="1">
      <w:start w:val="1"/>
      <w:numFmt w:val="bullet"/>
      <w:lvlText w:val=""/>
      <w:lvlJc w:val="left"/>
      <w:pPr>
        <w:ind w:left="6968" w:hanging="360"/>
      </w:pPr>
      <w:rPr>
        <w:rFonts w:ascii="Wingdings" w:hAnsi="Wingdings" w:hint="default"/>
      </w:rPr>
    </w:lvl>
  </w:abstractNum>
  <w:abstractNum w:abstractNumId="32" w15:restartNumberingAfterBreak="0">
    <w:nsid w:val="4DE34E29"/>
    <w:multiLevelType w:val="hybridMultilevel"/>
    <w:tmpl w:val="8384DE8E"/>
    <w:lvl w:ilvl="0" w:tplc="48C07BB6">
      <w:start w:val="3"/>
      <w:numFmt w:val="lowerLetter"/>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EBD60A4"/>
    <w:multiLevelType w:val="multilevel"/>
    <w:tmpl w:val="3F1A1D58"/>
    <w:lvl w:ilvl="0">
      <w:start w:val="3"/>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1">
      <w:start w:val="5"/>
      <w:numFmt w:val="decimal"/>
      <w:lvlText w:val="%2."/>
      <w:lvlJc w:val="left"/>
      <w:pPr>
        <w:ind w:left="0" w:firstLine="0"/>
      </w:pPr>
      <w:rPr>
        <w:rFonts w:ascii="Calibri" w:eastAsia="Calibri" w:hAnsi="Calibri" w:cs="Calibri" w:hint="default"/>
        <w:b/>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57F77654"/>
    <w:multiLevelType w:val="hybridMultilevel"/>
    <w:tmpl w:val="8298800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5" w15:restartNumberingAfterBreak="0">
    <w:nsid w:val="5CAD2C84"/>
    <w:multiLevelType w:val="hybridMultilevel"/>
    <w:tmpl w:val="33FE145A"/>
    <w:lvl w:ilvl="0" w:tplc="FEAC9A0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6" w15:restartNumberingAfterBreak="0">
    <w:nsid w:val="5F5E6787"/>
    <w:multiLevelType w:val="hybridMultilevel"/>
    <w:tmpl w:val="CFF2EDC4"/>
    <w:lvl w:ilvl="0" w:tplc="2460FC30">
      <w:start w:val="1"/>
      <w:numFmt w:val="decimal"/>
      <w:lvlText w:val="%1."/>
      <w:lvlJc w:val="left"/>
      <w:pPr>
        <w:ind w:left="1069" w:hanging="360"/>
      </w:pPr>
      <w:rPr>
        <w:rFonts w:ascii="Times New Roman" w:hAnsi="Times New Roman" w:cs="Times New Roman" w:hint="default"/>
        <w:b w:val="0"/>
        <w:sz w:val="24"/>
        <w:szCs w:val="24"/>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7" w15:restartNumberingAfterBreak="0">
    <w:nsid w:val="5FFA4422"/>
    <w:multiLevelType w:val="multilevel"/>
    <w:tmpl w:val="FBCC766E"/>
    <w:lvl w:ilvl="0">
      <w:start w:val="10"/>
      <w:numFmt w:val="decimal"/>
      <w:lvlText w:val="%1"/>
      <w:lvlJc w:val="left"/>
      <w:pPr>
        <w:ind w:left="420" w:hanging="420"/>
      </w:pPr>
      <w:rPr>
        <w:rFonts w:hint="default"/>
      </w:rPr>
    </w:lvl>
    <w:lvl w:ilvl="1">
      <w:start w:val="1"/>
      <w:numFmt w:val="decimal"/>
      <w:lvlText w:val="%1.%2"/>
      <w:lvlJc w:val="left"/>
      <w:pPr>
        <w:ind w:left="1408" w:hanging="420"/>
      </w:pPr>
      <w:rPr>
        <w:rFonts w:hint="default"/>
      </w:rPr>
    </w:lvl>
    <w:lvl w:ilvl="2">
      <w:start w:val="1"/>
      <w:numFmt w:val="decimal"/>
      <w:lvlText w:val="%1.%2.%3"/>
      <w:lvlJc w:val="left"/>
      <w:pPr>
        <w:ind w:left="2696" w:hanging="720"/>
      </w:pPr>
      <w:rPr>
        <w:rFonts w:hint="default"/>
      </w:rPr>
    </w:lvl>
    <w:lvl w:ilvl="3">
      <w:start w:val="1"/>
      <w:numFmt w:val="decimal"/>
      <w:lvlText w:val="%1.%2.%3.%4"/>
      <w:lvlJc w:val="left"/>
      <w:pPr>
        <w:ind w:left="3684" w:hanging="720"/>
      </w:pPr>
      <w:rPr>
        <w:rFonts w:hint="default"/>
      </w:rPr>
    </w:lvl>
    <w:lvl w:ilvl="4">
      <w:start w:val="1"/>
      <w:numFmt w:val="decimal"/>
      <w:lvlText w:val="%1.%2.%3.%4.%5"/>
      <w:lvlJc w:val="left"/>
      <w:pPr>
        <w:ind w:left="5032" w:hanging="1080"/>
      </w:pPr>
      <w:rPr>
        <w:rFonts w:hint="default"/>
      </w:rPr>
    </w:lvl>
    <w:lvl w:ilvl="5">
      <w:start w:val="1"/>
      <w:numFmt w:val="decimal"/>
      <w:lvlText w:val="%1.%2.%3.%4.%5.%6"/>
      <w:lvlJc w:val="left"/>
      <w:pPr>
        <w:ind w:left="6020" w:hanging="1080"/>
      </w:pPr>
      <w:rPr>
        <w:rFonts w:hint="default"/>
      </w:rPr>
    </w:lvl>
    <w:lvl w:ilvl="6">
      <w:start w:val="1"/>
      <w:numFmt w:val="decimal"/>
      <w:lvlText w:val="%1.%2.%3.%4.%5.%6.%7"/>
      <w:lvlJc w:val="left"/>
      <w:pPr>
        <w:ind w:left="7368" w:hanging="1440"/>
      </w:pPr>
      <w:rPr>
        <w:rFonts w:hint="default"/>
      </w:rPr>
    </w:lvl>
    <w:lvl w:ilvl="7">
      <w:start w:val="1"/>
      <w:numFmt w:val="decimal"/>
      <w:lvlText w:val="%1.%2.%3.%4.%5.%6.%7.%8"/>
      <w:lvlJc w:val="left"/>
      <w:pPr>
        <w:ind w:left="8356" w:hanging="1440"/>
      </w:pPr>
      <w:rPr>
        <w:rFonts w:hint="default"/>
      </w:rPr>
    </w:lvl>
    <w:lvl w:ilvl="8">
      <w:start w:val="1"/>
      <w:numFmt w:val="decimal"/>
      <w:lvlText w:val="%1.%2.%3.%4.%5.%6.%7.%8.%9"/>
      <w:lvlJc w:val="left"/>
      <w:pPr>
        <w:ind w:left="9704" w:hanging="1800"/>
      </w:pPr>
      <w:rPr>
        <w:rFonts w:hint="default"/>
      </w:rPr>
    </w:lvl>
  </w:abstractNum>
  <w:abstractNum w:abstractNumId="38" w15:restartNumberingAfterBreak="0">
    <w:nsid w:val="616532D7"/>
    <w:multiLevelType w:val="multilevel"/>
    <w:tmpl w:val="BC3E154A"/>
    <w:lvl w:ilvl="0">
      <w:start w:val="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1">
      <w:start w:val="7"/>
      <w:numFmt w:val="decimal"/>
      <w:lvlText w:val="%2."/>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C926584"/>
    <w:multiLevelType w:val="hybridMultilevel"/>
    <w:tmpl w:val="73BEC40A"/>
    <w:lvl w:ilvl="0" w:tplc="FCBEB9D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0" w15:restartNumberingAfterBreak="0">
    <w:nsid w:val="700B1EA3"/>
    <w:multiLevelType w:val="hybridMultilevel"/>
    <w:tmpl w:val="E9BC517E"/>
    <w:lvl w:ilvl="0" w:tplc="0402000F">
      <w:start w:val="1"/>
      <w:numFmt w:val="decimal"/>
      <w:lvlText w:val="%1."/>
      <w:lvlJc w:val="left"/>
      <w:pPr>
        <w:ind w:left="720" w:hanging="360"/>
      </w:pPr>
      <w:rPr>
        <w:rFonts w:hint="default"/>
      </w:rPr>
    </w:lvl>
    <w:lvl w:ilvl="1" w:tplc="04020019">
      <w:start w:val="1"/>
      <w:numFmt w:val="lowerLetter"/>
      <w:lvlText w:val="%2."/>
      <w:lvlJc w:val="left"/>
      <w:pPr>
        <w:ind w:left="36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0AD7200"/>
    <w:multiLevelType w:val="multilevel"/>
    <w:tmpl w:val="61AEC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42" w15:restartNumberingAfterBreak="0">
    <w:nsid w:val="70F70974"/>
    <w:multiLevelType w:val="hybridMultilevel"/>
    <w:tmpl w:val="AA62EF4C"/>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num w:numId="1">
    <w:abstractNumId w:val="38"/>
  </w:num>
  <w:num w:numId="2">
    <w:abstractNumId w:val="40"/>
  </w:num>
  <w:num w:numId="3">
    <w:abstractNumId w:val="41"/>
  </w:num>
  <w:num w:numId="4">
    <w:abstractNumId w:val="18"/>
  </w:num>
  <w:num w:numId="5">
    <w:abstractNumId w:val="33"/>
  </w:num>
  <w:num w:numId="6">
    <w:abstractNumId w:val="42"/>
  </w:num>
  <w:num w:numId="7">
    <w:abstractNumId w:val="37"/>
  </w:num>
  <w:num w:numId="8">
    <w:abstractNumId w:val="17"/>
  </w:num>
  <w:num w:numId="9">
    <w:abstractNumId w:val="15"/>
  </w:num>
  <w:num w:numId="10">
    <w:abstractNumId w:val="1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28"/>
  </w:num>
  <w:num w:numId="18">
    <w:abstractNumId w:val="26"/>
  </w:num>
  <w:num w:numId="19">
    <w:abstractNumId w:val="32"/>
  </w:num>
  <w:num w:numId="20">
    <w:abstractNumId w:val="9"/>
  </w:num>
  <w:num w:numId="21">
    <w:abstractNumId w:val="8"/>
  </w:num>
  <w:num w:numId="22">
    <w:abstractNumId w:val="21"/>
  </w:num>
  <w:num w:numId="23">
    <w:abstractNumId w:val="14"/>
  </w:num>
  <w:num w:numId="24">
    <w:abstractNumId w:val="19"/>
  </w:num>
  <w:num w:numId="25">
    <w:abstractNumId w:val="13"/>
  </w:num>
  <w:num w:numId="26">
    <w:abstractNumId w:val="25"/>
  </w:num>
  <w:num w:numId="27">
    <w:abstractNumId w:val="6"/>
  </w:num>
  <w:num w:numId="28">
    <w:abstractNumId w:val="10"/>
  </w:num>
  <w:num w:numId="29">
    <w:abstractNumId w:val="30"/>
  </w:num>
  <w:num w:numId="30">
    <w:abstractNumId w:val="23"/>
  </w:num>
  <w:num w:numId="31">
    <w:abstractNumId w:val="24"/>
  </w:num>
  <w:num w:numId="32">
    <w:abstractNumId w:val="22"/>
  </w:num>
  <w:num w:numId="33">
    <w:abstractNumId w:val="36"/>
  </w:num>
  <w:num w:numId="34">
    <w:abstractNumId w:val="16"/>
  </w:num>
  <w:num w:numId="35">
    <w:abstractNumId w:val="27"/>
  </w:num>
  <w:num w:numId="36">
    <w:abstractNumId w:val="29"/>
  </w:num>
  <w:num w:numId="37">
    <w:abstractNumId w:val="20"/>
  </w:num>
  <w:num w:numId="38">
    <w:abstractNumId w:val="35"/>
  </w:num>
  <w:num w:numId="39">
    <w:abstractNumId w:val="7"/>
  </w:num>
  <w:num w:numId="40">
    <w:abstractNumId w:val="39"/>
  </w:num>
  <w:num w:numId="41">
    <w:abstractNumId w:val="12"/>
  </w:num>
  <w:num w:numId="42">
    <w:abstractNumId w:val="3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6E"/>
    <w:rsid w:val="00003680"/>
    <w:rsid w:val="00003ACE"/>
    <w:rsid w:val="000131F4"/>
    <w:rsid w:val="00014F70"/>
    <w:rsid w:val="00015E85"/>
    <w:rsid w:val="000175C6"/>
    <w:rsid w:val="00021789"/>
    <w:rsid w:val="00022266"/>
    <w:rsid w:val="00031E24"/>
    <w:rsid w:val="0003355F"/>
    <w:rsid w:val="00036B3C"/>
    <w:rsid w:val="00037958"/>
    <w:rsid w:val="0004193B"/>
    <w:rsid w:val="0004506F"/>
    <w:rsid w:val="00046C45"/>
    <w:rsid w:val="0005166D"/>
    <w:rsid w:val="00053B2E"/>
    <w:rsid w:val="00053C35"/>
    <w:rsid w:val="00054335"/>
    <w:rsid w:val="00055E16"/>
    <w:rsid w:val="0006212D"/>
    <w:rsid w:val="0006363B"/>
    <w:rsid w:val="000640A2"/>
    <w:rsid w:val="00064108"/>
    <w:rsid w:val="000663B5"/>
    <w:rsid w:val="00070996"/>
    <w:rsid w:val="00076FA2"/>
    <w:rsid w:val="000923F0"/>
    <w:rsid w:val="00097761"/>
    <w:rsid w:val="000A282F"/>
    <w:rsid w:val="000A3B91"/>
    <w:rsid w:val="000A6568"/>
    <w:rsid w:val="000A7547"/>
    <w:rsid w:val="000B294E"/>
    <w:rsid w:val="000B5A89"/>
    <w:rsid w:val="000C2A5C"/>
    <w:rsid w:val="000C5B89"/>
    <w:rsid w:val="000E0ACB"/>
    <w:rsid w:val="000E0BA1"/>
    <w:rsid w:val="000E1FBF"/>
    <w:rsid w:val="000E2ED9"/>
    <w:rsid w:val="000E49D3"/>
    <w:rsid w:val="000F50C0"/>
    <w:rsid w:val="000F5AFC"/>
    <w:rsid w:val="000F5D47"/>
    <w:rsid w:val="00102D71"/>
    <w:rsid w:val="00103F96"/>
    <w:rsid w:val="001066FF"/>
    <w:rsid w:val="0010688F"/>
    <w:rsid w:val="00111CB7"/>
    <w:rsid w:val="001129A3"/>
    <w:rsid w:val="0011513E"/>
    <w:rsid w:val="001257E2"/>
    <w:rsid w:val="00127156"/>
    <w:rsid w:val="0014544D"/>
    <w:rsid w:val="00150CE7"/>
    <w:rsid w:val="00154199"/>
    <w:rsid w:val="001718B1"/>
    <w:rsid w:val="0017301D"/>
    <w:rsid w:val="00173B5C"/>
    <w:rsid w:val="00173E37"/>
    <w:rsid w:val="00174881"/>
    <w:rsid w:val="0017501F"/>
    <w:rsid w:val="0017633E"/>
    <w:rsid w:val="0018062E"/>
    <w:rsid w:val="00182873"/>
    <w:rsid w:val="0018780E"/>
    <w:rsid w:val="001939D9"/>
    <w:rsid w:val="00194616"/>
    <w:rsid w:val="001A2B65"/>
    <w:rsid w:val="001A59F6"/>
    <w:rsid w:val="001A7939"/>
    <w:rsid w:val="001B5484"/>
    <w:rsid w:val="001C02AC"/>
    <w:rsid w:val="001C1706"/>
    <w:rsid w:val="001C5D2A"/>
    <w:rsid w:val="001C6F01"/>
    <w:rsid w:val="001D02D1"/>
    <w:rsid w:val="001D73DE"/>
    <w:rsid w:val="001D7593"/>
    <w:rsid w:val="001E006C"/>
    <w:rsid w:val="001E6B64"/>
    <w:rsid w:val="001F0F3A"/>
    <w:rsid w:val="001F2C37"/>
    <w:rsid w:val="001F402E"/>
    <w:rsid w:val="001F5883"/>
    <w:rsid w:val="002017BD"/>
    <w:rsid w:val="00201C19"/>
    <w:rsid w:val="00206EC4"/>
    <w:rsid w:val="00207746"/>
    <w:rsid w:val="0021299C"/>
    <w:rsid w:val="00213565"/>
    <w:rsid w:val="00223AC8"/>
    <w:rsid w:val="00223C5A"/>
    <w:rsid w:val="0023284E"/>
    <w:rsid w:val="0023379A"/>
    <w:rsid w:val="00240827"/>
    <w:rsid w:val="002449F7"/>
    <w:rsid w:val="00246757"/>
    <w:rsid w:val="00247A93"/>
    <w:rsid w:val="002507AA"/>
    <w:rsid w:val="002508BC"/>
    <w:rsid w:val="002537A2"/>
    <w:rsid w:val="00253F61"/>
    <w:rsid w:val="0025548B"/>
    <w:rsid w:val="00265659"/>
    <w:rsid w:val="00265A7C"/>
    <w:rsid w:val="0026620E"/>
    <w:rsid w:val="00283C3C"/>
    <w:rsid w:val="0028777E"/>
    <w:rsid w:val="00287D26"/>
    <w:rsid w:val="00297D73"/>
    <w:rsid w:val="002A1B94"/>
    <w:rsid w:val="002A259A"/>
    <w:rsid w:val="002B6085"/>
    <w:rsid w:val="002B6988"/>
    <w:rsid w:val="002B6BB2"/>
    <w:rsid w:val="002B74BD"/>
    <w:rsid w:val="002C32CD"/>
    <w:rsid w:val="002C3D53"/>
    <w:rsid w:val="002C4039"/>
    <w:rsid w:val="002C57F0"/>
    <w:rsid w:val="002C5E6A"/>
    <w:rsid w:val="002C6AFF"/>
    <w:rsid w:val="002C7142"/>
    <w:rsid w:val="002C7FBA"/>
    <w:rsid w:val="002D3F39"/>
    <w:rsid w:val="002D4C4C"/>
    <w:rsid w:val="002D5E98"/>
    <w:rsid w:val="002D7BC8"/>
    <w:rsid w:val="002E13AD"/>
    <w:rsid w:val="002E17B7"/>
    <w:rsid w:val="00300AAA"/>
    <w:rsid w:val="00302379"/>
    <w:rsid w:val="0030287C"/>
    <w:rsid w:val="00313706"/>
    <w:rsid w:val="00320FE1"/>
    <w:rsid w:val="00330F43"/>
    <w:rsid w:val="0033144A"/>
    <w:rsid w:val="00333037"/>
    <w:rsid w:val="003340D1"/>
    <w:rsid w:val="00335854"/>
    <w:rsid w:val="00335D6D"/>
    <w:rsid w:val="00336DC2"/>
    <w:rsid w:val="00340073"/>
    <w:rsid w:val="00344EF8"/>
    <w:rsid w:val="0034572B"/>
    <w:rsid w:val="00346CC1"/>
    <w:rsid w:val="00360A54"/>
    <w:rsid w:val="00363282"/>
    <w:rsid w:val="00366F13"/>
    <w:rsid w:val="00373994"/>
    <w:rsid w:val="00384453"/>
    <w:rsid w:val="00384FB7"/>
    <w:rsid w:val="0038796C"/>
    <w:rsid w:val="003900E3"/>
    <w:rsid w:val="0039026E"/>
    <w:rsid w:val="00392644"/>
    <w:rsid w:val="00394251"/>
    <w:rsid w:val="0039753F"/>
    <w:rsid w:val="003A2B1A"/>
    <w:rsid w:val="003A2F38"/>
    <w:rsid w:val="003A3974"/>
    <w:rsid w:val="003A4B43"/>
    <w:rsid w:val="003A5AB8"/>
    <w:rsid w:val="003B0FD3"/>
    <w:rsid w:val="003B1972"/>
    <w:rsid w:val="003B1A30"/>
    <w:rsid w:val="003B216A"/>
    <w:rsid w:val="003B6595"/>
    <w:rsid w:val="003B6CD0"/>
    <w:rsid w:val="003C07FA"/>
    <w:rsid w:val="003C1ACE"/>
    <w:rsid w:val="003C7DC1"/>
    <w:rsid w:val="003D0959"/>
    <w:rsid w:val="003D345D"/>
    <w:rsid w:val="003D46DC"/>
    <w:rsid w:val="003D4CFC"/>
    <w:rsid w:val="003D5337"/>
    <w:rsid w:val="003D6E42"/>
    <w:rsid w:val="003E102A"/>
    <w:rsid w:val="003E274C"/>
    <w:rsid w:val="003E29EF"/>
    <w:rsid w:val="003E40B9"/>
    <w:rsid w:val="003F0CB6"/>
    <w:rsid w:val="003F3382"/>
    <w:rsid w:val="003F451D"/>
    <w:rsid w:val="0040039A"/>
    <w:rsid w:val="00406E03"/>
    <w:rsid w:val="004137CF"/>
    <w:rsid w:val="00415C68"/>
    <w:rsid w:val="0041659D"/>
    <w:rsid w:val="00422E74"/>
    <w:rsid w:val="00425932"/>
    <w:rsid w:val="00425CE9"/>
    <w:rsid w:val="0043027C"/>
    <w:rsid w:val="004469A2"/>
    <w:rsid w:val="00447080"/>
    <w:rsid w:val="00451C87"/>
    <w:rsid w:val="00460B16"/>
    <w:rsid w:val="004629F5"/>
    <w:rsid w:val="00465DCE"/>
    <w:rsid w:val="00485DA2"/>
    <w:rsid w:val="0049104A"/>
    <w:rsid w:val="004972DF"/>
    <w:rsid w:val="004A165B"/>
    <w:rsid w:val="004A564E"/>
    <w:rsid w:val="004A76A0"/>
    <w:rsid w:val="004B3295"/>
    <w:rsid w:val="004B510F"/>
    <w:rsid w:val="004B7C0D"/>
    <w:rsid w:val="004C2D8D"/>
    <w:rsid w:val="004C3C7F"/>
    <w:rsid w:val="004D147E"/>
    <w:rsid w:val="004D22B8"/>
    <w:rsid w:val="004D486C"/>
    <w:rsid w:val="004D5DA9"/>
    <w:rsid w:val="004D6CEB"/>
    <w:rsid w:val="004E1D54"/>
    <w:rsid w:val="004E27A1"/>
    <w:rsid w:val="004E2B8A"/>
    <w:rsid w:val="00504FF8"/>
    <w:rsid w:val="0050586E"/>
    <w:rsid w:val="005079CE"/>
    <w:rsid w:val="00510E24"/>
    <w:rsid w:val="00511B44"/>
    <w:rsid w:val="0051468B"/>
    <w:rsid w:val="00514AAE"/>
    <w:rsid w:val="00516E47"/>
    <w:rsid w:val="00522C6C"/>
    <w:rsid w:val="0053061F"/>
    <w:rsid w:val="005310D8"/>
    <w:rsid w:val="00531B98"/>
    <w:rsid w:val="00533596"/>
    <w:rsid w:val="00535DC5"/>
    <w:rsid w:val="00541FAC"/>
    <w:rsid w:val="0054257B"/>
    <w:rsid w:val="00544FFD"/>
    <w:rsid w:val="00545EA2"/>
    <w:rsid w:val="00547B09"/>
    <w:rsid w:val="00561B7A"/>
    <w:rsid w:val="00562DDB"/>
    <w:rsid w:val="00567BC4"/>
    <w:rsid w:val="00575B21"/>
    <w:rsid w:val="005772CA"/>
    <w:rsid w:val="0058297D"/>
    <w:rsid w:val="005930B5"/>
    <w:rsid w:val="0059600C"/>
    <w:rsid w:val="005A2886"/>
    <w:rsid w:val="005A577A"/>
    <w:rsid w:val="005A6D60"/>
    <w:rsid w:val="005B1199"/>
    <w:rsid w:val="005B4B74"/>
    <w:rsid w:val="005B78DA"/>
    <w:rsid w:val="005C0BE8"/>
    <w:rsid w:val="005C0E09"/>
    <w:rsid w:val="005C1A4D"/>
    <w:rsid w:val="005C211C"/>
    <w:rsid w:val="005C2C40"/>
    <w:rsid w:val="005C31F4"/>
    <w:rsid w:val="005C42DB"/>
    <w:rsid w:val="005C5B93"/>
    <w:rsid w:val="005C7B16"/>
    <w:rsid w:val="005C7BF4"/>
    <w:rsid w:val="005D016F"/>
    <w:rsid w:val="005D36C5"/>
    <w:rsid w:val="005D74A3"/>
    <w:rsid w:val="005D7F44"/>
    <w:rsid w:val="005E7401"/>
    <w:rsid w:val="005F7DF6"/>
    <w:rsid w:val="00604FE1"/>
    <w:rsid w:val="00606206"/>
    <w:rsid w:val="006129BF"/>
    <w:rsid w:val="006177AF"/>
    <w:rsid w:val="00621CEA"/>
    <w:rsid w:val="006307DB"/>
    <w:rsid w:val="00633361"/>
    <w:rsid w:val="006418D7"/>
    <w:rsid w:val="00646F77"/>
    <w:rsid w:val="00652C20"/>
    <w:rsid w:val="0066378C"/>
    <w:rsid w:val="00671A78"/>
    <w:rsid w:val="00680FC2"/>
    <w:rsid w:val="00681CB4"/>
    <w:rsid w:val="0068274F"/>
    <w:rsid w:val="0068275E"/>
    <w:rsid w:val="00684C20"/>
    <w:rsid w:val="00685075"/>
    <w:rsid w:val="006853C7"/>
    <w:rsid w:val="00692131"/>
    <w:rsid w:val="00695E1E"/>
    <w:rsid w:val="006A0950"/>
    <w:rsid w:val="006A0E4A"/>
    <w:rsid w:val="006A114F"/>
    <w:rsid w:val="006A2CA2"/>
    <w:rsid w:val="006A5C16"/>
    <w:rsid w:val="006B2320"/>
    <w:rsid w:val="006B3F82"/>
    <w:rsid w:val="006B7C39"/>
    <w:rsid w:val="006C1598"/>
    <w:rsid w:val="006C7729"/>
    <w:rsid w:val="006D2836"/>
    <w:rsid w:val="006D35CD"/>
    <w:rsid w:val="006D7D6A"/>
    <w:rsid w:val="006E5693"/>
    <w:rsid w:val="006E70A7"/>
    <w:rsid w:val="006F17DE"/>
    <w:rsid w:val="006F5879"/>
    <w:rsid w:val="00702F69"/>
    <w:rsid w:val="00711103"/>
    <w:rsid w:val="00712A04"/>
    <w:rsid w:val="00720F34"/>
    <w:rsid w:val="007246C7"/>
    <w:rsid w:val="00725365"/>
    <w:rsid w:val="00732BF8"/>
    <w:rsid w:val="00740061"/>
    <w:rsid w:val="0074242C"/>
    <w:rsid w:val="007430E8"/>
    <w:rsid w:val="00746526"/>
    <w:rsid w:val="00750812"/>
    <w:rsid w:val="00751072"/>
    <w:rsid w:val="00753B3D"/>
    <w:rsid w:val="0076094B"/>
    <w:rsid w:val="00760FE9"/>
    <w:rsid w:val="0076341B"/>
    <w:rsid w:val="007641B6"/>
    <w:rsid w:val="00764261"/>
    <w:rsid w:val="00767752"/>
    <w:rsid w:val="00771E05"/>
    <w:rsid w:val="007726D4"/>
    <w:rsid w:val="00774993"/>
    <w:rsid w:val="0077654E"/>
    <w:rsid w:val="0077728C"/>
    <w:rsid w:val="00780577"/>
    <w:rsid w:val="0078112F"/>
    <w:rsid w:val="00782669"/>
    <w:rsid w:val="00785607"/>
    <w:rsid w:val="007873EA"/>
    <w:rsid w:val="007906A7"/>
    <w:rsid w:val="00792A02"/>
    <w:rsid w:val="007935A0"/>
    <w:rsid w:val="007936CC"/>
    <w:rsid w:val="00796187"/>
    <w:rsid w:val="00796923"/>
    <w:rsid w:val="007A2CA0"/>
    <w:rsid w:val="007B4E81"/>
    <w:rsid w:val="007B66F4"/>
    <w:rsid w:val="007B6A52"/>
    <w:rsid w:val="007C43D0"/>
    <w:rsid w:val="007C47AA"/>
    <w:rsid w:val="007C681B"/>
    <w:rsid w:val="007D2115"/>
    <w:rsid w:val="007D4F96"/>
    <w:rsid w:val="007D6B19"/>
    <w:rsid w:val="007D767C"/>
    <w:rsid w:val="007E1A88"/>
    <w:rsid w:val="007E1C47"/>
    <w:rsid w:val="007E441A"/>
    <w:rsid w:val="007E4610"/>
    <w:rsid w:val="007E5F7C"/>
    <w:rsid w:val="007E73D4"/>
    <w:rsid w:val="007F48E6"/>
    <w:rsid w:val="007F4BF2"/>
    <w:rsid w:val="007F6BFA"/>
    <w:rsid w:val="00802E4F"/>
    <w:rsid w:val="00804F00"/>
    <w:rsid w:val="00810BB4"/>
    <w:rsid w:val="00813D7B"/>
    <w:rsid w:val="00820F9F"/>
    <w:rsid w:val="00823747"/>
    <w:rsid w:val="00824180"/>
    <w:rsid w:val="0082529E"/>
    <w:rsid w:val="008265E5"/>
    <w:rsid w:val="00827368"/>
    <w:rsid w:val="00827BD5"/>
    <w:rsid w:val="0083081A"/>
    <w:rsid w:val="00832D12"/>
    <w:rsid w:val="00832FD6"/>
    <w:rsid w:val="008336A8"/>
    <w:rsid w:val="00834D23"/>
    <w:rsid w:val="00834DF8"/>
    <w:rsid w:val="00836773"/>
    <w:rsid w:val="008374ED"/>
    <w:rsid w:val="008423B9"/>
    <w:rsid w:val="00842F5D"/>
    <w:rsid w:val="0084600E"/>
    <w:rsid w:val="00847C1C"/>
    <w:rsid w:val="00854E7E"/>
    <w:rsid w:val="0086719E"/>
    <w:rsid w:val="00870EA6"/>
    <w:rsid w:val="008727CC"/>
    <w:rsid w:val="00877EAD"/>
    <w:rsid w:val="00883617"/>
    <w:rsid w:val="00884E46"/>
    <w:rsid w:val="00886CCE"/>
    <w:rsid w:val="0089609B"/>
    <w:rsid w:val="0089792C"/>
    <w:rsid w:val="008A24A8"/>
    <w:rsid w:val="008A340E"/>
    <w:rsid w:val="008A37D6"/>
    <w:rsid w:val="008A794D"/>
    <w:rsid w:val="008B04FE"/>
    <w:rsid w:val="008B4366"/>
    <w:rsid w:val="008B72EF"/>
    <w:rsid w:val="008C08B9"/>
    <w:rsid w:val="008C0C6D"/>
    <w:rsid w:val="008C1588"/>
    <w:rsid w:val="008C4D8A"/>
    <w:rsid w:val="008C57E4"/>
    <w:rsid w:val="008C6DBE"/>
    <w:rsid w:val="008C7D26"/>
    <w:rsid w:val="008D19E0"/>
    <w:rsid w:val="008D3CF8"/>
    <w:rsid w:val="008D788D"/>
    <w:rsid w:val="008E1893"/>
    <w:rsid w:val="008E1B84"/>
    <w:rsid w:val="008E2123"/>
    <w:rsid w:val="008E4E86"/>
    <w:rsid w:val="008E504E"/>
    <w:rsid w:val="008E6724"/>
    <w:rsid w:val="008F510E"/>
    <w:rsid w:val="008F779E"/>
    <w:rsid w:val="00910C2B"/>
    <w:rsid w:val="00916604"/>
    <w:rsid w:val="00916699"/>
    <w:rsid w:val="00916D5D"/>
    <w:rsid w:val="0092014E"/>
    <w:rsid w:val="009238EF"/>
    <w:rsid w:val="00930681"/>
    <w:rsid w:val="00933947"/>
    <w:rsid w:val="009438C8"/>
    <w:rsid w:val="00955967"/>
    <w:rsid w:val="00955E5D"/>
    <w:rsid w:val="0095787B"/>
    <w:rsid w:val="009605BB"/>
    <w:rsid w:val="009616DE"/>
    <w:rsid w:val="00962B7E"/>
    <w:rsid w:val="00962BC9"/>
    <w:rsid w:val="009641BA"/>
    <w:rsid w:val="009656BE"/>
    <w:rsid w:val="00966762"/>
    <w:rsid w:val="00971AFA"/>
    <w:rsid w:val="0097242F"/>
    <w:rsid w:val="00973B55"/>
    <w:rsid w:val="00975BF1"/>
    <w:rsid w:val="00984A91"/>
    <w:rsid w:val="0099001E"/>
    <w:rsid w:val="00995200"/>
    <w:rsid w:val="009A1C7D"/>
    <w:rsid w:val="009B3556"/>
    <w:rsid w:val="009B6A4D"/>
    <w:rsid w:val="009B7D55"/>
    <w:rsid w:val="009C5D97"/>
    <w:rsid w:val="009C5FEF"/>
    <w:rsid w:val="009D33E9"/>
    <w:rsid w:val="009D5C91"/>
    <w:rsid w:val="009E2587"/>
    <w:rsid w:val="009E6B00"/>
    <w:rsid w:val="009F036A"/>
    <w:rsid w:val="009F0936"/>
    <w:rsid w:val="009F0E8F"/>
    <w:rsid w:val="009F6519"/>
    <w:rsid w:val="009F6C95"/>
    <w:rsid w:val="00A013CA"/>
    <w:rsid w:val="00A014AE"/>
    <w:rsid w:val="00A069F7"/>
    <w:rsid w:val="00A07686"/>
    <w:rsid w:val="00A16DE5"/>
    <w:rsid w:val="00A20B9D"/>
    <w:rsid w:val="00A21083"/>
    <w:rsid w:val="00A2182A"/>
    <w:rsid w:val="00A2503E"/>
    <w:rsid w:val="00A25470"/>
    <w:rsid w:val="00A25C5D"/>
    <w:rsid w:val="00A263CE"/>
    <w:rsid w:val="00A32F51"/>
    <w:rsid w:val="00A32FBB"/>
    <w:rsid w:val="00A3646E"/>
    <w:rsid w:val="00A40C3D"/>
    <w:rsid w:val="00A41418"/>
    <w:rsid w:val="00A44167"/>
    <w:rsid w:val="00A44B03"/>
    <w:rsid w:val="00A45A8D"/>
    <w:rsid w:val="00A467DD"/>
    <w:rsid w:val="00A52738"/>
    <w:rsid w:val="00A53587"/>
    <w:rsid w:val="00A5507A"/>
    <w:rsid w:val="00A60F62"/>
    <w:rsid w:val="00A62A5F"/>
    <w:rsid w:val="00A63011"/>
    <w:rsid w:val="00A63022"/>
    <w:rsid w:val="00A6378E"/>
    <w:rsid w:val="00A63F1A"/>
    <w:rsid w:val="00A725E9"/>
    <w:rsid w:val="00A768CA"/>
    <w:rsid w:val="00A7774A"/>
    <w:rsid w:val="00A815FA"/>
    <w:rsid w:val="00A82975"/>
    <w:rsid w:val="00A83031"/>
    <w:rsid w:val="00A83D48"/>
    <w:rsid w:val="00A85935"/>
    <w:rsid w:val="00A8680C"/>
    <w:rsid w:val="00A8684C"/>
    <w:rsid w:val="00A919B3"/>
    <w:rsid w:val="00A93E0E"/>
    <w:rsid w:val="00A94741"/>
    <w:rsid w:val="00A9691F"/>
    <w:rsid w:val="00AA341B"/>
    <w:rsid w:val="00AA380A"/>
    <w:rsid w:val="00AA42AC"/>
    <w:rsid w:val="00AA483E"/>
    <w:rsid w:val="00AA4B96"/>
    <w:rsid w:val="00AC7591"/>
    <w:rsid w:val="00AD0209"/>
    <w:rsid w:val="00AD3F63"/>
    <w:rsid w:val="00AE43D4"/>
    <w:rsid w:val="00AE441F"/>
    <w:rsid w:val="00AE76CE"/>
    <w:rsid w:val="00B00A01"/>
    <w:rsid w:val="00B129B9"/>
    <w:rsid w:val="00B2100C"/>
    <w:rsid w:val="00B21216"/>
    <w:rsid w:val="00B3237E"/>
    <w:rsid w:val="00B3532A"/>
    <w:rsid w:val="00B35735"/>
    <w:rsid w:val="00B41D51"/>
    <w:rsid w:val="00B43461"/>
    <w:rsid w:val="00B44DAD"/>
    <w:rsid w:val="00B459CF"/>
    <w:rsid w:val="00B46DA9"/>
    <w:rsid w:val="00B50362"/>
    <w:rsid w:val="00B516B2"/>
    <w:rsid w:val="00B52800"/>
    <w:rsid w:val="00B52D6F"/>
    <w:rsid w:val="00B62F1B"/>
    <w:rsid w:val="00B648A8"/>
    <w:rsid w:val="00B66466"/>
    <w:rsid w:val="00B66B47"/>
    <w:rsid w:val="00B675DD"/>
    <w:rsid w:val="00B72B02"/>
    <w:rsid w:val="00B7544D"/>
    <w:rsid w:val="00B76E53"/>
    <w:rsid w:val="00B80F7A"/>
    <w:rsid w:val="00B82A82"/>
    <w:rsid w:val="00B84D5A"/>
    <w:rsid w:val="00B91A9B"/>
    <w:rsid w:val="00B94B68"/>
    <w:rsid w:val="00B96F67"/>
    <w:rsid w:val="00BA4BF1"/>
    <w:rsid w:val="00BA6868"/>
    <w:rsid w:val="00BA7401"/>
    <w:rsid w:val="00BB1457"/>
    <w:rsid w:val="00BC131F"/>
    <w:rsid w:val="00BC77A6"/>
    <w:rsid w:val="00BD0ABD"/>
    <w:rsid w:val="00BD1DAC"/>
    <w:rsid w:val="00BD2A7D"/>
    <w:rsid w:val="00BD4169"/>
    <w:rsid w:val="00BD54EE"/>
    <w:rsid w:val="00BD6E90"/>
    <w:rsid w:val="00BE41F8"/>
    <w:rsid w:val="00BE5B44"/>
    <w:rsid w:val="00BE61FB"/>
    <w:rsid w:val="00BF134A"/>
    <w:rsid w:val="00BF13C9"/>
    <w:rsid w:val="00BF1612"/>
    <w:rsid w:val="00BF391C"/>
    <w:rsid w:val="00BF4E96"/>
    <w:rsid w:val="00BF7F5F"/>
    <w:rsid w:val="00C00117"/>
    <w:rsid w:val="00C05461"/>
    <w:rsid w:val="00C05AAC"/>
    <w:rsid w:val="00C06FC6"/>
    <w:rsid w:val="00C1150C"/>
    <w:rsid w:val="00C15D29"/>
    <w:rsid w:val="00C162B9"/>
    <w:rsid w:val="00C17DD5"/>
    <w:rsid w:val="00C200CC"/>
    <w:rsid w:val="00C20C97"/>
    <w:rsid w:val="00C21D88"/>
    <w:rsid w:val="00C2285B"/>
    <w:rsid w:val="00C30A82"/>
    <w:rsid w:val="00C317F0"/>
    <w:rsid w:val="00C32A6E"/>
    <w:rsid w:val="00C3310F"/>
    <w:rsid w:val="00C34C4A"/>
    <w:rsid w:val="00C35F83"/>
    <w:rsid w:val="00C40FB9"/>
    <w:rsid w:val="00C40FE3"/>
    <w:rsid w:val="00C44FC8"/>
    <w:rsid w:val="00C500EA"/>
    <w:rsid w:val="00C50FD2"/>
    <w:rsid w:val="00C54D7C"/>
    <w:rsid w:val="00C61F8F"/>
    <w:rsid w:val="00C63CD3"/>
    <w:rsid w:val="00C6626F"/>
    <w:rsid w:val="00C7228F"/>
    <w:rsid w:val="00C75510"/>
    <w:rsid w:val="00C75663"/>
    <w:rsid w:val="00C76433"/>
    <w:rsid w:val="00C8319E"/>
    <w:rsid w:val="00C8661F"/>
    <w:rsid w:val="00C955EA"/>
    <w:rsid w:val="00CA10D2"/>
    <w:rsid w:val="00CA29D8"/>
    <w:rsid w:val="00CA7AB8"/>
    <w:rsid w:val="00CB0628"/>
    <w:rsid w:val="00CB10B1"/>
    <w:rsid w:val="00CB2E6B"/>
    <w:rsid w:val="00CB4DD7"/>
    <w:rsid w:val="00CB55F6"/>
    <w:rsid w:val="00CB7394"/>
    <w:rsid w:val="00CC02D3"/>
    <w:rsid w:val="00CC37E8"/>
    <w:rsid w:val="00CD2625"/>
    <w:rsid w:val="00CD4A8D"/>
    <w:rsid w:val="00CD4FD3"/>
    <w:rsid w:val="00CD5B06"/>
    <w:rsid w:val="00CD6553"/>
    <w:rsid w:val="00CD6B48"/>
    <w:rsid w:val="00CE6319"/>
    <w:rsid w:val="00CF3665"/>
    <w:rsid w:val="00CF4ACF"/>
    <w:rsid w:val="00D0040F"/>
    <w:rsid w:val="00D02D8A"/>
    <w:rsid w:val="00D04F67"/>
    <w:rsid w:val="00D06561"/>
    <w:rsid w:val="00D06AAB"/>
    <w:rsid w:val="00D07D12"/>
    <w:rsid w:val="00D10B4A"/>
    <w:rsid w:val="00D1190E"/>
    <w:rsid w:val="00D1503E"/>
    <w:rsid w:val="00D256A6"/>
    <w:rsid w:val="00D26A78"/>
    <w:rsid w:val="00D276FD"/>
    <w:rsid w:val="00D300D3"/>
    <w:rsid w:val="00D32399"/>
    <w:rsid w:val="00D3684F"/>
    <w:rsid w:val="00D42522"/>
    <w:rsid w:val="00D4331D"/>
    <w:rsid w:val="00D47A82"/>
    <w:rsid w:val="00D57AE2"/>
    <w:rsid w:val="00D57B34"/>
    <w:rsid w:val="00D63DDB"/>
    <w:rsid w:val="00D718B6"/>
    <w:rsid w:val="00D76959"/>
    <w:rsid w:val="00D8081A"/>
    <w:rsid w:val="00D8242D"/>
    <w:rsid w:val="00D8316A"/>
    <w:rsid w:val="00D8430D"/>
    <w:rsid w:val="00D8677E"/>
    <w:rsid w:val="00D929F7"/>
    <w:rsid w:val="00D93B32"/>
    <w:rsid w:val="00DA31D1"/>
    <w:rsid w:val="00DA3A66"/>
    <w:rsid w:val="00DB079E"/>
    <w:rsid w:val="00DB0E1C"/>
    <w:rsid w:val="00DB1263"/>
    <w:rsid w:val="00DB4F9A"/>
    <w:rsid w:val="00DB5C36"/>
    <w:rsid w:val="00DB6AA8"/>
    <w:rsid w:val="00DC01A7"/>
    <w:rsid w:val="00DC061D"/>
    <w:rsid w:val="00DC39D4"/>
    <w:rsid w:val="00DC4AE4"/>
    <w:rsid w:val="00DD2BAF"/>
    <w:rsid w:val="00DD69ED"/>
    <w:rsid w:val="00DD7ED6"/>
    <w:rsid w:val="00DE5889"/>
    <w:rsid w:val="00DE5B41"/>
    <w:rsid w:val="00DF08C1"/>
    <w:rsid w:val="00DF276B"/>
    <w:rsid w:val="00DF27A3"/>
    <w:rsid w:val="00DF2B54"/>
    <w:rsid w:val="00DF2EE3"/>
    <w:rsid w:val="00DF5027"/>
    <w:rsid w:val="00E02FE1"/>
    <w:rsid w:val="00E05B54"/>
    <w:rsid w:val="00E11D3A"/>
    <w:rsid w:val="00E13338"/>
    <w:rsid w:val="00E135AC"/>
    <w:rsid w:val="00E13D45"/>
    <w:rsid w:val="00E14947"/>
    <w:rsid w:val="00E2078E"/>
    <w:rsid w:val="00E2456E"/>
    <w:rsid w:val="00E366DF"/>
    <w:rsid w:val="00E41078"/>
    <w:rsid w:val="00E42E19"/>
    <w:rsid w:val="00E454A1"/>
    <w:rsid w:val="00E474DB"/>
    <w:rsid w:val="00E5004D"/>
    <w:rsid w:val="00E50C4E"/>
    <w:rsid w:val="00E52025"/>
    <w:rsid w:val="00E53825"/>
    <w:rsid w:val="00E61BE0"/>
    <w:rsid w:val="00E622D9"/>
    <w:rsid w:val="00E63248"/>
    <w:rsid w:val="00E655D6"/>
    <w:rsid w:val="00E66FCE"/>
    <w:rsid w:val="00E74E72"/>
    <w:rsid w:val="00E85CD4"/>
    <w:rsid w:val="00E942EA"/>
    <w:rsid w:val="00E9547E"/>
    <w:rsid w:val="00E9621C"/>
    <w:rsid w:val="00E96C25"/>
    <w:rsid w:val="00E973DA"/>
    <w:rsid w:val="00E975C0"/>
    <w:rsid w:val="00E97B7B"/>
    <w:rsid w:val="00EA0DE2"/>
    <w:rsid w:val="00EA194E"/>
    <w:rsid w:val="00EA2AE8"/>
    <w:rsid w:val="00EA2D00"/>
    <w:rsid w:val="00EA310A"/>
    <w:rsid w:val="00EA396D"/>
    <w:rsid w:val="00EA41CC"/>
    <w:rsid w:val="00EB13B9"/>
    <w:rsid w:val="00EB4273"/>
    <w:rsid w:val="00EC0A54"/>
    <w:rsid w:val="00EC2304"/>
    <w:rsid w:val="00ED039A"/>
    <w:rsid w:val="00ED1A76"/>
    <w:rsid w:val="00ED3E06"/>
    <w:rsid w:val="00ED67F6"/>
    <w:rsid w:val="00EE28A3"/>
    <w:rsid w:val="00EF072F"/>
    <w:rsid w:val="00EF2A2B"/>
    <w:rsid w:val="00F01FDB"/>
    <w:rsid w:val="00F03DF5"/>
    <w:rsid w:val="00F042A0"/>
    <w:rsid w:val="00F10B77"/>
    <w:rsid w:val="00F13B39"/>
    <w:rsid w:val="00F13CAF"/>
    <w:rsid w:val="00F155E1"/>
    <w:rsid w:val="00F157DC"/>
    <w:rsid w:val="00F216CD"/>
    <w:rsid w:val="00F21AB2"/>
    <w:rsid w:val="00F25673"/>
    <w:rsid w:val="00F31A57"/>
    <w:rsid w:val="00F34A73"/>
    <w:rsid w:val="00F35EFA"/>
    <w:rsid w:val="00F40E13"/>
    <w:rsid w:val="00F41379"/>
    <w:rsid w:val="00F42386"/>
    <w:rsid w:val="00F43159"/>
    <w:rsid w:val="00F432C7"/>
    <w:rsid w:val="00F4408E"/>
    <w:rsid w:val="00F4414B"/>
    <w:rsid w:val="00F44899"/>
    <w:rsid w:val="00F4613A"/>
    <w:rsid w:val="00F46CCB"/>
    <w:rsid w:val="00F47AB6"/>
    <w:rsid w:val="00F47F59"/>
    <w:rsid w:val="00F5137D"/>
    <w:rsid w:val="00F51F77"/>
    <w:rsid w:val="00F523FD"/>
    <w:rsid w:val="00F53999"/>
    <w:rsid w:val="00F55339"/>
    <w:rsid w:val="00F61285"/>
    <w:rsid w:val="00F61B43"/>
    <w:rsid w:val="00F621E5"/>
    <w:rsid w:val="00F62796"/>
    <w:rsid w:val="00F62917"/>
    <w:rsid w:val="00F62B39"/>
    <w:rsid w:val="00F63434"/>
    <w:rsid w:val="00F6408D"/>
    <w:rsid w:val="00F6526F"/>
    <w:rsid w:val="00F6638B"/>
    <w:rsid w:val="00F67476"/>
    <w:rsid w:val="00F70812"/>
    <w:rsid w:val="00F7181B"/>
    <w:rsid w:val="00F719DB"/>
    <w:rsid w:val="00F73F78"/>
    <w:rsid w:val="00F74FBB"/>
    <w:rsid w:val="00F75C82"/>
    <w:rsid w:val="00F775AE"/>
    <w:rsid w:val="00F77683"/>
    <w:rsid w:val="00F8252E"/>
    <w:rsid w:val="00F833FB"/>
    <w:rsid w:val="00F86344"/>
    <w:rsid w:val="00F901BA"/>
    <w:rsid w:val="00FA1A50"/>
    <w:rsid w:val="00FA43D3"/>
    <w:rsid w:val="00FA542D"/>
    <w:rsid w:val="00FB00ED"/>
    <w:rsid w:val="00FB4A36"/>
    <w:rsid w:val="00FB62FB"/>
    <w:rsid w:val="00FB64CD"/>
    <w:rsid w:val="00FC03F0"/>
    <w:rsid w:val="00FC0635"/>
    <w:rsid w:val="00FC084D"/>
    <w:rsid w:val="00FC3334"/>
    <w:rsid w:val="00FC3AE2"/>
    <w:rsid w:val="00FD116F"/>
    <w:rsid w:val="00FD6DBB"/>
    <w:rsid w:val="00FE3A3C"/>
    <w:rsid w:val="00FE779C"/>
    <w:rsid w:val="00FE7987"/>
    <w:rsid w:val="00FF07AE"/>
    <w:rsid w:val="00FF11A0"/>
    <w:rsid w:val="00FF40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15B9"/>
  <w15:docId w15:val="{BF7CF403-3426-41CF-AA09-317E7E8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1FB"/>
    <w:pPr>
      <w:spacing w:after="0" w:line="240" w:lineRule="auto"/>
    </w:pPr>
    <w:rPr>
      <w:rFonts w:ascii="Times New Roman" w:eastAsia="Calibri" w:hAnsi="Times New Roman" w:cs="Times New Roman"/>
      <w:sz w:val="20"/>
      <w:szCs w:val="20"/>
      <w:lang w:eastAsia="bg-BG"/>
    </w:rPr>
  </w:style>
  <w:style w:type="paragraph" w:styleId="Heading1">
    <w:name w:val="heading 1"/>
    <w:basedOn w:val="Normal"/>
    <w:next w:val="Normal"/>
    <w:link w:val="Heading1Char"/>
    <w:uiPriority w:val="9"/>
    <w:qFormat/>
    <w:rsid w:val="00FA1A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6F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FA1A50"/>
    <w:pPr>
      <w:keepNext/>
      <w:spacing w:before="240" w:after="60"/>
      <w:outlineLvl w:val="3"/>
    </w:pPr>
    <w:rPr>
      <w:rFonts w:eastAsia="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5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Основен текст_"/>
    <w:basedOn w:val="DefaultParagraphFont"/>
    <w:link w:val="1"/>
    <w:uiPriority w:val="99"/>
    <w:rsid w:val="00015E85"/>
    <w:rPr>
      <w:rFonts w:ascii="Times New Roman" w:eastAsia="Times New Roman" w:hAnsi="Times New Roman" w:cs="Times New Roman"/>
      <w:sz w:val="24"/>
      <w:szCs w:val="24"/>
      <w:shd w:val="clear" w:color="auto" w:fill="FFFFFF"/>
    </w:rPr>
  </w:style>
  <w:style w:type="paragraph" w:customStyle="1" w:styleId="1">
    <w:name w:val="Основен текст1"/>
    <w:basedOn w:val="Normal"/>
    <w:link w:val="a"/>
    <w:rsid w:val="00015E85"/>
    <w:pPr>
      <w:shd w:val="clear" w:color="auto" w:fill="FFFFFF"/>
      <w:spacing w:before="1080" w:after="360" w:line="0" w:lineRule="atLeast"/>
      <w:jc w:val="both"/>
    </w:pPr>
    <w:rPr>
      <w:rFonts w:eastAsia="Times New Roman"/>
      <w:sz w:val="24"/>
      <w:szCs w:val="24"/>
      <w:lang w:eastAsia="en-US"/>
    </w:rPr>
  </w:style>
  <w:style w:type="character" w:customStyle="1" w:styleId="Heading1Char">
    <w:name w:val="Heading 1 Char"/>
    <w:basedOn w:val="DefaultParagraphFont"/>
    <w:link w:val="Heading1"/>
    <w:uiPriority w:val="9"/>
    <w:rsid w:val="00FA1A50"/>
    <w:rPr>
      <w:rFonts w:asciiTheme="majorHAnsi" w:eastAsiaTheme="majorEastAsia" w:hAnsiTheme="majorHAnsi" w:cstheme="majorBidi"/>
      <w:b/>
      <w:bCs/>
      <w:color w:val="365F91" w:themeColor="accent1" w:themeShade="BF"/>
      <w:sz w:val="28"/>
      <w:szCs w:val="28"/>
      <w:lang w:eastAsia="bg-BG"/>
    </w:rPr>
  </w:style>
  <w:style w:type="character" w:customStyle="1" w:styleId="Heading4Char">
    <w:name w:val="Heading 4 Char"/>
    <w:basedOn w:val="DefaultParagraphFont"/>
    <w:link w:val="Heading4"/>
    <w:rsid w:val="00FA1A50"/>
    <w:rPr>
      <w:rFonts w:ascii="Times New Roman" w:eastAsia="Times New Roman" w:hAnsi="Times New Roman" w:cs="Times New Roman"/>
      <w:b/>
      <w:bCs/>
      <w:sz w:val="28"/>
      <w:szCs w:val="28"/>
      <w:lang w:val="en-US"/>
    </w:rPr>
  </w:style>
  <w:style w:type="paragraph" w:styleId="ListParagraph">
    <w:name w:val="List Paragraph"/>
    <w:basedOn w:val="Normal"/>
    <w:qFormat/>
    <w:rsid w:val="00FA1A50"/>
    <w:pPr>
      <w:ind w:left="720"/>
      <w:contextualSpacing/>
    </w:pPr>
  </w:style>
  <w:style w:type="paragraph" w:styleId="BalloonText">
    <w:name w:val="Balloon Text"/>
    <w:basedOn w:val="Normal"/>
    <w:link w:val="BalloonTextChar"/>
    <w:uiPriority w:val="99"/>
    <w:semiHidden/>
    <w:unhideWhenUsed/>
    <w:rsid w:val="00FA1A50"/>
    <w:rPr>
      <w:rFonts w:ascii="Tahoma" w:hAnsi="Tahoma" w:cs="Tahoma"/>
      <w:sz w:val="16"/>
      <w:szCs w:val="16"/>
    </w:rPr>
  </w:style>
  <w:style w:type="character" w:customStyle="1" w:styleId="BalloonTextChar">
    <w:name w:val="Balloon Text Char"/>
    <w:basedOn w:val="DefaultParagraphFont"/>
    <w:link w:val="BalloonText"/>
    <w:uiPriority w:val="99"/>
    <w:semiHidden/>
    <w:rsid w:val="00FA1A50"/>
    <w:rPr>
      <w:rFonts w:ascii="Tahoma" w:eastAsia="Calibri" w:hAnsi="Tahoma" w:cs="Tahoma"/>
      <w:sz w:val="16"/>
      <w:szCs w:val="16"/>
      <w:lang w:eastAsia="bg-BG"/>
    </w:rPr>
  </w:style>
  <w:style w:type="character" w:customStyle="1" w:styleId="4">
    <w:name w:val="Основен текст (4) + Не е удебелен"/>
    <w:basedOn w:val="DefaultParagraphFont"/>
    <w:rsid w:val="00FA1A50"/>
    <w:rPr>
      <w:rFonts w:ascii="Times New Roman" w:eastAsia="Times New Roman" w:hAnsi="Times New Roman" w:cs="Times New Roman"/>
      <w:b/>
      <w:bCs/>
      <w:i w:val="0"/>
      <w:iCs w:val="0"/>
      <w:smallCaps w:val="0"/>
      <w:strike w:val="0"/>
      <w:spacing w:val="0"/>
      <w:sz w:val="24"/>
      <w:szCs w:val="24"/>
    </w:rPr>
  </w:style>
  <w:style w:type="character" w:customStyle="1" w:styleId="2">
    <w:name w:val="Основен текст (2)_"/>
    <w:basedOn w:val="DefaultParagraphFont"/>
    <w:link w:val="20"/>
    <w:uiPriority w:val="99"/>
    <w:rsid w:val="00FA1A50"/>
    <w:rPr>
      <w:rFonts w:ascii="Calibri" w:hAnsi="Calibri" w:cs="Calibri"/>
      <w:sz w:val="21"/>
      <w:szCs w:val="21"/>
      <w:shd w:val="clear" w:color="auto" w:fill="FFFFFF"/>
    </w:rPr>
  </w:style>
  <w:style w:type="character" w:customStyle="1" w:styleId="210pt">
    <w:name w:val="Основен текст (2) + 10 pt;Курсив"/>
    <w:basedOn w:val="2"/>
    <w:rsid w:val="00FA1A50"/>
    <w:rPr>
      <w:rFonts w:ascii="Calibri" w:hAnsi="Calibri" w:cs="Calibri"/>
      <w:i/>
      <w:iCs/>
      <w:sz w:val="20"/>
      <w:szCs w:val="20"/>
      <w:shd w:val="clear" w:color="auto" w:fill="FFFFFF"/>
    </w:rPr>
  </w:style>
  <w:style w:type="character" w:customStyle="1" w:styleId="21">
    <w:name w:val="Основен текст (2) + Удебелен"/>
    <w:basedOn w:val="2"/>
    <w:rsid w:val="00FA1A50"/>
    <w:rPr>
      <w:rFonts w:ascii="Calibri" w:hAnsi="Calibri" w:cs="Calibri"/>
      <w:b/>
      <w:bCs/>
      <w:sz w:val="21"/>
      <w:szCs w:val="21"/>
      <w:shd w:val="clear" w:color="auto" w:fill="FFFFFF"/>
    </w:rPr>
  </w:style>
  <w:style w:type="paragraph" w:customStyle="1" w:styleId="20">
    <w:name w:val="Основен текст (2)"/>
    <w:basedOn w:val="Normal"/>
    <w:link w:val="2"/>
    <w:uiPriority w:val="99"/>
    <w:rsid w:val="00FA1A50"/>
    <w:pPr>
      <w:shd w:val="clear" w:color="auto" w:fill="FFFFFF"/>
      <w:spacing w:after="660" w:line="0" w:lineRule="atLeast"/>
    </w:pPr>
    <w:rPr>
      <w:rFonts w:ascii="Calibri" w:eastAsiaTheme="minorHAnsi" w:hAnsi="Calibri" w:cs="Calibri"/>
      <w:sz w:val="21"/>
      <w:szCs w:val="21"/>
      <w:lang w:eastAsia="en-US"/>
    </w:rPr>
  </w:style>
  <w:style w:type="paragraph" w:styleId="NormalWeb">
    <w:name w:val="Normal (Web)"/>
    <w:basedOn w:val="Normal"/>
    <w:uiPriority w:val="99"/>
    <w:unhideWhenUsed/>
    <w:rsid w:val="00FA1A50"/>
    <w:pPr>
      <w:spacing w:before="100" w:beforeAutospacing="1" w:after="100" w:afterAutospacing="1"/>
    </w:pPr>
    <w:rPr>
      <w:rFonts w:eastAsia="Times New Roman"/>
      <w:sz w:val="24"/>
      <w:szCs w:val="24"/>
    </w:rPr>
  </w:style>
  <w:style w:type="paragraph" w:styleId="Header">
    <w:name w:val="header"/>
    <w:basedOn w:val="Normal"/>
    <w:link w:val="HeaderChar"/>
    <w:unhideWhenUsed/>
    <w:rsid w:val="00FA1A50"/>
    <w:pPr>
      <w:tabs>
        <w:tab w:val="center" w:pos="4536"/>
        <w:tab w:val="right" w:pos="9072"/>
      </w:tabs>
    </w:pPr>
  </w:style>
  <w:style w:type="character" w:customStyle="1" w:styleId="HeaderChar">
    <w:name w:val="Header Char"/>
    <w:basedOn w:val="DefaultParagraphFont"/>
    <w:link w:val="Header"/>
    <w:rsid w:val="00FA1A50"/>
    <w:rPr>
      <w:rFonts w:ascii="Times New Roman" w:eastAsia="Calibri" w:hAnsi="Times New Roman" w:cs="Times New Roman"/>
      <w:sz w:val="20"/>
      <w:szCs w:val="20"/>
      <w:lang w:eastAsia="bg-BG"/>
    </w:rPr>
  </w:style>
  <w:style w:type="paragraph" w:styleId="Footer">
    <w:name w:val="footer"/>
    <w:basedOn w:val="Normal"/>
    <w:link w:val="FooterChar"/>
    <w:uiPriority w:val="99"/>
    <w:unhideWhenUsed/>
    <w:rsid w:val="00FA1A50"/>
    <w:pPr>
      <w:tabs>
        <w:tab w:val="center" w:pos="4536"/>
        <w:tab w:val="right" w:pos="9072"/>
      </w:tabs>
    </w:pPr>
  </w:style>
  <w:style w:type="character" w:customStyle="1" w:styleId="FooterChar">
    <w:name w:val="Footer Char"/>
    <w:basedOn w:val="DefaultParagraphFont"/>
    <w:link w:val="Footer"/>
    <w:uiPriority w:val="99"/>
    <w:rsid w:val="00FA1A50"/>
    <w:rPr>
      <w:rFonts w:ascii="Times New Roman" w:eastAsia="Calibri" w:hAnsi="Times New Roman" w:cs="Times New Roman"/>
      <w:sz w:val="20"/>
      <w:szCs w:val="20"/>
      <w:lang w:eastAsia="bg-BG"/>
    </w:rPr>
  </w:style>
  <w:style w:type="character" w:customStyle="1" w:styleId="7">
    <w:name w:val="Основен текст (7)_"/>
    <w:basedOn w:val="DefaultParagraphFont"/>
    <w:link w:val="70"/>
    <w:rsid w:val="00FA1A50"/>
    <w:rPr>
      <w:rFonts w:ascii="Times New Roman" w:eastAsia="Times New Roman" w:hAnsi="Times New Roman" w:cs="Times New Roman"/>
      <w:sz w:val="23"/>
      <w:szCs w:val="23"/>
      <w:shd w:val="clear" w:color="auto" w:fill="FFFFFF"/>
    </w:rPr>
  </w:style>
  <w:style w:type="paragraph" w:customStyle="1" w:styleId="70">
    <w:name w:val="Основен текст (7)"/>
    <w:basedOn w:val="Normal"/>
    <w:link w:val="7"/>
    <w:rsid w:val="00FA1A50"/>
    <w:pPr>
      <w:shd w:val="clear" w:color="auto" w:fill="FFFFFF"/>
      <w:spacing w:after="360" w:line="0" w:lineRule="atLeast"/>
    </w:pPr>
    <w:rPr>
      <w:rFonts w:eastAsia="Times New Roman"/>
      <w:sz w:val="23"/>
      <w:szCs w:val="23"/>
      <w:lang w:eastAsia="en-US"/>
    </w:rPr>
  </w:style>
  <w:style w:type="character" w:customStyle="1" w:styleId="a0">
    <w:name w:val="Основен текст + Удебелен"/>
    <w:basedOn w:val="a"/>
    <w:rsid w:val="00FA1A5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a1">
    <w:name w:val="Основен текст + Курсив"/>
    <w:basedOn w:val="a"/>
    <w:rsid w:val="00FA1A5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2">
    <w:name w:val="Заглавие #2_"/>
    <w:basedOn w:val="DefaultParagraphFont"/>
    <w:link w:val="23"/>
    <w:rsid w:val="00FA1A50"/>
    <w:rPr>
      <w:rFonts w:ascii="Times New Roman" w:eastAsia="Times New Roman" w:hAnsi="Times New Roman" w:cs="Times New Roman"/>
      <w:sz w:val="23"/>
      <w:szCs w:val="23"/>
      <w:shd w:val="clear" w:color="auto" w:fill="FFFFFF"/>
    </w:rPr>
  </w:style>
  <w:style w:type="paragraph" w:customStyle="1" w:styleId="23">
    <w:name w:val="Заглавие #2"/>
    <w:basedOn w:val="Normal"/>
    <w:link w:val="22"/>
    <w:rsid w:val="00FA1A50"/>
    <w:pPr>
      <w:shd w:val="clear" w:color="auto" w:fill="FFFFFF"/>
      <w:spacing w:before="720" w:after="360" w:line="0" w:lineRule="atLeast"/>
      <w:outlineLvl w:val="1"/>
    </w:pPr>
    <w:rPr>
      <w:rFonts w:eastAsia="Times New Roman"/>
      <w:sz w:val="23"/>
      <w:szCs w:val="23"/>
      <w:lang w:eastAsia="en-US"/>
    </w:rPr>
  </w:style>
  <w:style w:type="paragraph" w:styleId="BodyTextIndent">
    <w:name w:val="Body Text Indent"/>
    <w:basedOn w:val="Normal"/>
    <w:link w:val="BodyTextIndentChar"/>
    <w:rsid w:val="00FA1A50"/>
    <w:pPr>
      <w:spacing w:after="120"/>
      <w:ind w:left="283"/>
    </w:pPr>
    <w:rPr>
      <w:rFonts w:eastAsia="Times New Roman"/>
      <w:sz w:val="24"/>
      <w:szCs w:val="24"/>
      <w:lang w:val="en-US" w:eastAsia="en-US"/>
    </w:rPr>
  </w:style>
  <w:style w:type="character" w:customStyle="1" w:styleId="BodyTextIndentChar">
    <w:name w:val="Body Text Indent Char"/>
    <w:basedOn w:val="DefaultParagraphFont"/>
    <w:link w:val="BodyTextIndent"/>
    <w:rsid w:val="00FA1A50"/>
    <w:rPr>
      <w:rFonts w:ascii="Times New Roman" w:eastAsia="Times New Roman" w:hAnsi="Times New Roman" w:cs="Times New Roman"/>
      <w:sz w:val="24"/>
      <w:szCs w:val="24"/>
      <w:lang w:val="en-US"/>
    </w:rPr>
  </w:style>
  <w:style w:type="paragraph" w:styleId="BodyText">
    <w:name w:val="Body Text"/>
    <w:basedOn w:val="Normal"/>
    <w:link w:val="BodyTextChar"/>
    <w:rsid w:val="00FA1A50"/>
    <w:pPr>
      <w:spacing w:after="120"/>
    </w:pPr>
    <w:rPr>
      <w:rFonts w:eastAsia="Times New Roman"/>
      <w:sz w:val="24"/>
      <w:szCs w:val="24"/>
    </w:rPr>
  </w:style>
  <w:style w:type="character" w:customStyle="1" w:styleId="BodyTextChar">
    <w:name w:val="Body Text Char"/>
    <w:basedOn w:val="DefaultParagraphFont"/>
    <w:link w:val="BodyText"/>
    <w:rsid w:val="00FA1A50"/>
    <w:rPr>
      <w:rFonts w:ascii="Times New Roman" w:eastAsia="Times New Roman" w:hAnsi="Times New Roman" w:cs="Times New Roman"/>
      <w:sz w:val="24"/>
      <w:szCs w:val="24"/>
      <w:lang w:eastAsia="bg-BG"/>
    </w:rPr>
  </w:style>
  <w:style w:type="character" w:customStyle="1" w:styleId="7105pt">
    <w:name w:val="Основен текст (7) + 10;5 pt;Курсив"/>
    <w:basedOn w:val="7"/>
    <w:rsid w:val="00FA1A50"/>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79pt">
    <w:name w:val="Основен текст (7) + 9 pt;Не е удебелен"/>
    <w:basedOn w:val="7"/>
    <w:rsid w:val="00FA1A50"/>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9pt">
    <w:name w:val="Основен текст + 9 pt"/>
    <w:basedOn w:val="a"/>
    <w:rsid w:val="00FA1A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71">
    <w:name w:val="Основен текст (7) + Не е удебелен"/>
    <w:basedOn w:val="7"/>
    <w:rsid w:val="00FA1A50"/>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CM19">
    <w:name w:val="CM1+9"/>
    <w:basedOn w:val="Normal"/>
    <w:next w:val="Normal"/>
    <w:uiPriority w:val="99"/>
    <w:rsid w:val="00FA1A50"/>
    <w:pPr>
      <w:autoSpaceDE w:val="0"/>
      <w:autoSpaceDN w:val="0"/>
      <w:adjustRightInd w:val="0"/>
    </w:pPr>
    <w:rPr>
      <w:rFonts w:ascii="EUAlbertina" w:hAnsi="EUAlbertina" w:cstheme="minorBidi"/>
      <w:sz w:val="24"/>
      <w:szCs w:val="24"/>
      <w:lang w:eastAsia="zh-CN"/>
    </w:rPr>
  </w:style>
  <w:style w:type="paragraph" w:customStyle="1" w:styleId="CM39">
    <w:name w:val="CM3+9"/>
    <w:basedOn w:val="Normal"/>
    <w:next w:val="Normal"/>
    <w:uiPriority w:val="99"/>
    <w:rsid w:val="00FA1A50"/>
    <w:pPr>
      <w:autoSpaceDE w:val="0"/>
      <w:autoSpaceDN w:val="0"/>
      <w:adjustRightInd w:val="0"/>
    </w:pPr>
    <w:rPr>
      <w:rFonts w:ascii="EUAlbertina" w:hAnsi="EUAlbertina" w:cstheme="minorBidi"/>
      <w:sz w:val="24"/>
      <w:szCs w:val="24"/>
      <w:lang w:eastAsia="zh-CN"/>
    </w:rPr>
  </w:style>
  <w:style w:type="table" w:styleId="TableGrid">
    <w:name w:val="Table Grid"/>
    <w:basedOn w:val="TableNormal"/>
    <w:uiPriority w:val="59"/>
    <w:rsid w:val="00FA1A50"/>
    <w:pPr>
      <w:spacing w:after="0" w:line="240" w:lineRule="auto"/>
    </w:pPr>
    <w:rPr>
      <w:rFonts w:eastAsia="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1A50"/>
    <w:rPr>
      <w:color w:val="0000FF"/>
      <w:u w:val="single"/>
    </w:rPr>
  </w:style>
  <w:style w:type="character" w:customStyle="1" w:styleId="samedocreference">
    <w:name w:val="samedocreference"/>
    <w:basedOn w:val="DefaultParagraphFont"/>
    <w:rsid w:val="00FA1A50"/>
  </w:style>
  <w:style w:type="paragraph" w:customStyle="1" w:styleId="buttons">
    <w:name w:val="buttons"/>
    <w:basedOn w:val="Normal"/>
    <w:rsid w:val="00FA1A50"/>
    <w:pPr>
      <w:spacing w:before="100" w:beforeAutospacing="1" w:after="100" w:afterAutospacing="1"/>
    </w:pPr>
    <w:rPr>
      <w:rFonts w:eastAsia="Times New Roman"/>
      <w:sz w:val="24"/>
      <w:szCs w:val="24"/>
    </w:rPr>
  </w:style>
  <w:style w:type="character" w:customStyle="1" w:styleId="14">
    <w:name w:val="Заглавие #14_"/>
    <w:basedOn w:val="DefaultParagraphFont"/>
    <w:link w:val="141"/>
    <w:uiPriority w:val="99"/>
    <w:locked/>
    <w:rsid w:val="00FA1A50"/>
    <w:rPr>
      <w:rFonts w:ascii="Times New Roman" w:hAnsi="Times New Roman" w:cs="Times New Roman"/>
      <w:b/>
      <w:bCs/>
      <w:sz w:val="23"/>
      <w:szCs w:val="23"/>
      <w:shd w:val="clear" w:color="auto" w:fill="FFFFFF"/>
    </w:rPr>
  </w:style>
  <w:style w:type="character" w:customStyle="1" w:styleId="6">
    <w:name w:val="Основен текст (6)_"/>
    <w:basedOn w:val="DefaultParagraphFont"/>
    <w:link w:val="61"/>
    <w:uiPriority w:val="99"/>
    <w:locked/>
    <w:rsid w:val="00FA1A50"/>
    <w:rPr>
      <w:rFonts w:ascii="Times New Roman" w:hAnsi="Times New Roman" w:cs="Times New Roman"/>
      <w:i/>
      <w:iCs/>
      <w:sz w:val="23"/>
      <w:szCs w:val="23"/>
      <w:shd w:val="clear" w:color="auto" w:fill="FFFFFF"/>
    </w:rPr>
  </w:style>
  <w:style w:type="character" w:customStyle="1" w:styleId="12">
    <w:name w:val="Основен текст (12)_"/>
    <w:basedOn w:val="DefaultParagraphFont"/>
    <w:link w:val="121"/>
    <w:uiPriority w:val="99"/>
    <w:locked/>
    <w:rsid w:val="00FA1A50"/>
    <w:rPr>
      <w:rFonts w:ascii="Times New Roman" w:hAnsi="Times New Roman" w:cs="Times New Roman"/>
      <w:b/>
      <w:bCs/>
      <w:sz w:val="23"/>
      <w:szCs w:val="23"/>
      <w:shd w:val="clear" w:color="auto" w:fill="FFFFFF"/>
    </w:rPr>
  </w:style>
  <w:style w:type="character" w:customStyle="1" w:styleId="66">
    <w:name w:val="Основен текст (6)6"/>
    <w:basedOn w:val="6"/>
    <w:uiPriority w:val="99"/>
    <w:rsid w:val="00FA1A50"/>
    <w:rPr>
      <w:rFonts w:ascii="Times New Roman" w:hAnsi="Times New Roman" w:cs="Times New Roman"/>
      <w:i/>
      <w:iCs/>
      <w:sz w:val="23"/>
      <w:szCs w:val="23"/>
      <w:shd w:val="clear" w:color="auto" w:fill="FFFFFF"/>
    </w:rPr>
  </w:style>
  <w:style w:type="character" w:customStyle="1" w:styleId="27">
    <w:name w:val="Основен текст (2) + Удебелен7"/>
    <w:basedOn w:val="2"/>
    <w:uiPriority w:val="99"/>
    <w:rsid w:val="00FA1A50"/>
    <w:rPr>
      <w:rFonts w:ascii="Times New Roman" w:hAnsi="Times New Roman" w:cs="Times New Roman"/>
      <w:b/>
      <w:bCs/>
      <w:spacing w:val="0"/>
      <w:sz w:val="23"/>
      <w:szCs w:val="23"/>
      <w:shd w:val="clear" w:color="auto" w:fill="FFFFFF"/>
    </w:rPr>
  </w:style>
  <w:style w:type="character" w:customStyle="1" w:styleId="220">
    <w:name w:val="Основен текст (2)20"/>
    <w:basedOn w:val="2"/>
    <w:uiPriority w:val="99"/>
    <w:rsid w:val="00FA1A50"/>
    <w:rPr>
      <w:rFonts w:ascii="Times New Roman" w:hAnsi="Times New Roman" w:cs="Times New Roman"/>
      <w:spacing w:val="0"/>
      <w:sz w:val="23"/>
      <w:szCs w:val="23"/>
      <w:shd w:val="clear" w:color="auto" w:fill="FFFFFF"/>
    </w:rPr>
  </w:style>
  <w:style w:type="character" w:customStyle="1" w:styleId="120">
    <w:name w:val="Основен текст (12) + Не е удебелен"/>
    <w:basedOn w:val="12"/>
    <w:uiPriority w:val="99"/>
    <w:rsid w:val="00FA1A50"/>
    <w:rPr>
      <w:rFonts w:ascii="Times New Roman" w:hAnsi="Times New Roman" w:cs="Times New Roman"/>
      <w:b w:val="0"/>
      <w:bCs w:val="0"/>
      <w:sz w:val="23"/>
      <w:szCs w:val="23"/>
      <w:shd w:val="clear" w:color="auto" w:fill="FFFFFF"/>
    </w:rPr>
  </w:style>
  <w:style w:type="character" w:customStyle="1" w:styleId="30">
    <w:name w:val="Основен текст30"/>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11">
    <w:name w:val="Основен текст + Удебелен11"/>
    <w:basedOn w:val="a"/>
    <w:uiPriority w:val="99"/>
    <w:rsid w:val="00FA1A50"/>
    <w:rPr>
      <w:rFonts w:ascii="Times New Roman" w:eastAsia="Times New Roman" w:hAnsi="Times New Roman" w:cs="Times New Roman"/>
      <w:b/>
      <w:bCs/>
      <w:spacing w:val="0"/>
      <w:sz w:val="23"/>
      <w:szCs w:val="23"/>
      <w:shd w:val="clear" w:color="auto" w:fill="FFFFFF"/>
    </w:rPr>
  </w:style>
  <w:style w:type="character" w:customStyle="1" w:styleId="26">
    <w:name w:val="Основен текст (2) + Удебелен6"/>
    <w:basedOn w:val="2"/>
    <w:uiPriority w:val="99"/>
    <w:rsid w:val="00FA1A50"/>
    <w:rPr>
      <w:rFonts w:ascii="Times New Roman" w:hAnsi="Times New Roman" w:cs="Times New Roman"/>
      <w:b/>
      <w:bCs/>
      <w:spacing w:val="0"/>
      <w:sz w:val="23"/>
      <w:szCs w:val="23"/>
      <w:shd w:val="clear" w:color="auto" w:fill="FFFFFF"/>
    </w:rPr>
  </w:style>
  <w:style w:type="character" w:customStyle="1" w:styleId="219">
    <w:name w:val="Основен текст (2)19"/>
    <w:basedOn w:val="2"/>
    <w:uiPriority w:val="99"/>
    <w:rsid w:val="00FA1A50"/>
    <w:rPr>
      <w:rFonts w:ascii="Times New Roman" w:hAnsi="Times New Roman" w:cs="Times New Roman"/>
      <w:spacing w:val="0"/>
      <w:sz w:val="23"/>
      <w:szCs w:val="23"/>
      <w:shd w:val="clear" w:color="auto" w:fill="FFFFFF"/>
    </w:rPr>
  </w:style>
  <w:style w:type="character" w:customStyle="1" w:styleId="140">
    <w:name w:val="Заглавие #14 + Не е удебелен"/>
    <w:basedOn w:val="14"/>
    <w:uiPriority w:val="99"/>
    <w:rsid w:val="00FA1A50"/>
    <w:rPr>
      <w:rFonts w:ascii="Times New Roman" w:hAnsi="Times New Roman" w:cs="Times New Roman"/>
      <w:b w:val="0"/>
      <w:bCs w:val="0"/>
      <w:sz w:val="23"/>
      <w:szCs w:val="23"/>
      <w:shd w:val="clear" w:color="auto" w:fill="FFFFFF"/>
    </w:rPr>
  </w:style>
  <w:style w:type="character" w:customStyle="1" w:styleId="142">
    <w:name w:val="Заглавие #14"/>
    <w:basedOn w:val="14"/>
    <w:uiPriority w:val="99"/>
    <w:rsid w:val="00FA1A50"/>
    <w:rPr>
      <w:rFonts w:ascii="Times New Roman" w:hAnsi="Times New Roman" w:cs="Times New Roman"/>
      <w:b/>
      <w:bCs/>
      <w:sz w:val="23"/>
      <w:szCs w:val="23"/>
      <w:u w:val="single"/>
      <w:shd w:val="clear" w:color="auto" w:fill="FFFFFF"/>
    </w:rPr>
  </w:style>
  <w:style w:type="character" w:customStyle="1" w:styleId="13">
    <w:name w:val="Основен текст (13)_"/>
    <w:basedOn w:val="DefaultParagraphFont"/>
    <w:link w:val="131"/>
    <w:uiPriority w:val="99"/>
    <w:locked/>
    <w:rsid w:val="00FA1A50"/>
    <w:rPr>
      <w:rFonts w:ascii="Times New Roman" w:hAnsi="Times New Roman" w:cs="Times New Roman"/>
      <w:sz w:val="20"/>
      <w:szCs w:val="20"/>
      <w:shd w:val="clear" w:color="auto" w:fill="FFFFFF"/>
    </w:rPr>
  </w:style>
  <w:style w:type="character" w:customStyle="1" w:styleId="13105pt">
    <w:name w:val="Основен текст (13) + 10.5 pt"/>
    <w:aliases w:val="Удебелен30"/>
    <w:basedOn w:val="13"/>
    <w:uiPriority w:val="99"/>
    <w:rsid w:val="00FA1A50"/>
    <w:rPr>
      <w:rFonts w:ascii="Times New Roman" w:hAnsi="Times New Roman" w:cs="Times New Roman"/>
      <w:b/>
      <w:bCs/>
      <w:sz w:val="21"/>
      <w:szCs w:val="21"/>
      <w:shd w:val="clear" w:color="auto" w:fill="FFFFFF"/>
    </w:rPr>
  </w:style>
  <w:style w:type="character" w:customStyle="1" w:styleId="13115pt">
    <w:name w:val="Основен текст (13) + 11.5 pt"/>
    <w:basedOn w:val="13"/>
    <w:uiPriority w:val="99"/>
    <w:rsid w:val="00FA1A50"/>
    <w:rPr>
      <w:rFonts w:ascii="Times New Roman" w:hAnsi="Times New Roman" w:cs="Times New Roman"/>
      <w:sz w:val="23"/>
      <w:szCs w:val="23"/>
      <w:shd w:val="clear" w:color="auto" w:fill="FFFFFF"/>
    </w:rPr>
  </w:style>
  <w:style w:type="character" w:customStyle="1" w:styleId="13115pt7">
    <w:name w:val="Основен текст (13) + 11.5 pt7"/>
    <w:aliases w:val="Удебелен29"/>
    <w:basedOn w:val="13"/>
    <w:uiPriority w:val="99"/>
    <w:rsid w:val="00FA1A50"/>
    <w:rPr>
      <w:rFonts w:ascii="Times New Roman" w:hAnsi="Times New Roman" w:cs="Times New Roman"/>
      <w:b/>
      <w:bCs/>
      <w:noProof/>
      <w:sz w:val="23"/>
      <w:szCs w:val="23"/>
      <w:shd w:val="clear" w:color="auto" w:fill="FFFFFF"/>
    </w:rPr>
  </w:style>
  <w:style w:type="character" w:customStyle="1" w:styleId="13115pt6">
    <w:name w:val="Основен текст (13) + 11.5 pt6"/>
    <w:aliases w:val="Удебелен28"/>
    <w:basedOn w:val="13"/>
    <w:uiPriority w:val="99"/>
    <w:rsid w:val="00FA1A50"/>
    <w:rPr>
      <w:rFonts w:ascii="Times New Roman" w:hAnsi="Times New Roman" w:cs="Times New Roman"/>
      <w:b/>
      <w:bCs/>
      <w:sz w:val="23"/>
      <w:szCs w:val="23"/>
      <w:shd w:val="clear" w:color="auto" w:fill="FFFFFF"/>
    </w:rPr>
  </w:style>
  <w:style w:type="character" w:customStyle="1" w:styleId="13115pt5">
    <w:name w:val="Основен текст (13) + 11.5 pt5"/>
    <w:aliases w:val="Удебелен27"/>
    <w:basedOn w:val="13"/>
    <w:uiPriority w:val="99"/>
    <w:rsid w:val="00FA1A50"/>
    <w:rPr>
      <w:rFonts w:ascii="Times New Roman" w:hAnsi="Times New Roman" w:cs="Times New Roman"/>
      <w:b/>
      <w:bCs/>
      <w:sz w:val="23"/>
      <w:szCs w:val="23"/>
      <w:shd w:val="clear" w:color="auto" w:fill="FFFFFF"/>
    </w:rPr>
  </w:style>
  <w:style w:type="character" w:customStyle="1" w:styleId="29">
    <w:name w:val="Основен текст29"/>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25">
    <w:name w:val="Основен текст (2) + Удебелен5"/>
    <w:basedOn w:val="2"/>
    <w:uiPriority w:val="99"/>
    <w:rsid w:val="00FA1A50"/>
    <w:rPr>
      <w:rFonts w:ascii="Times New Roman" w:hAnsi="Times New Roman" w:cs="Times New Roman"/>
      <w:b/>
      <w:bCs/>
      <w:spacing w:val="0"/>
      <w:sz w:val="23"/>
      <w:szCs w:val="23"/>
      <w:shd w:val="clear" w:color="auto" w:fill="FFFFFF"/>
    </w:rPr>
  </w:style>
  <w:style w:type="character" w:customStyle="1" w:styleId="210pt5">
    <w:name w:val="Основен текст (2) + 10 pt5"/>
    <w:basedOn w:val="2"/>
    <w:uiPriority w:val="99"/>
    <w:rsid w:val="00FA1A50"/>
    <w:rPr>
      <w:rFonts w:ascii="Times New Roman" w:hAnsi="Times New Roman" w:cs="Times New Roman"/>
      <w:spacing w:val="0"/>
      <w:sz w:val="20"/>
      <w:szCs w:val="20"/>
      <w:shd w:val="clear" w:color="auto" w:fill="FFFFFF"/>
    </w:rPr>
  </w:style>
  <w:style w:type="character" w:customStyle="1" w:styleId="13115pt4">
    <w:name w:val="Основен текст (13) + 11.5 pt4"/>
    <w:basedOn w:val="13"/>
    <w:uiPriority w:val="99"/>
    <w:rsid w:val="00FA1A50"/>
    <w:rPr>
      <w:rFonts w:ascii="Times New Roman" w:hAnsi="Times New Roman" w:cs="Times New Roman"/>
      <w:sz w:val="23"/>
      <w:szCs w:val="23"/>
      <w:shd w:val="clear" w:color="auto" w:fill="FFFFFF"/>
    </w:rPr>
  </w:style>
  <w:style w:type="character" w:customStyle="1" w:styleId="1395pt">
    <w:name w:val="Основен текст (13) + 9.5 pt"/>
    <w:basedOn w:val="13"/>
    <w:uiPriority w:val="99"/>
    <w:rsid w:val="00FA1A50"/>
    <w:rPr>
      <w:rFonts w:ascii="Times New Roman" w:hAnsi="Times New Roman" w:cs="Times New Roman"/>
      <w:sz w:val="19"/>
      <w:szCs w:val="19"/>
      <w:shd w:val="clear" w:color="auto" w:fill="FFFFFF"/>
    </w:rPr>
  </w:style>
  <w:style w:type="character" w:customStyle="1" w:styleId="1420">
    <w:name w:val="Заглавие #14 (2)_"/>
    <w:basedOn w:val="DefaultParagraphFont"/>
    <w:link w:val="1421"/>
    <w:uiPriority w:val="99"/>
    <w:locked/>
    <w:rsid w:val="00FA1A50"/>
    <w:rPr>
      <w:rFonts w:ascii="Times New Roman" w:hAnsi="Times New Roman" w:cs="Times New Roman"/>
      <w:b/>
      <w:bCs/>
      <w:i/>
      <w:iCs/>
      <w:sz w:val="23"/>
      <w:szCs w:val="23"/>
      <w:shd w:val="clear" w:color="auto" w:fill="FFFFFF"/>
    </w:rPr>
  </w:style>
  <w:style w:type="character" w:customStyle="1" w:styleId="28">
    <w:name w:val="Основен текст28"/>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14212pt">
    <w:name w:val="Заглавие #14 (2) + 12 pt"/>
    <w:aliases w:val="Не е удебелен18"/>
    <w:basedOn w:val="1420"/>
    <w:uiPriority w:val="99"/>
    <w:rsid w:val="00FA1A50"/>
    <w:rPr>
      <w:rFonts w:ascii="Times New Roman" w:hAnsi="Times New Roman" w:cs="Times New Roman"/>
      <w:b w:val="0"/>
      <w:bCs w:val="0"/>
      <w:i/>
      <w:iCs/>
      <w:sz w:val="24"/>
      <w:szCs w:val="24"/>
      <w:shd w:val="clear" w:color="auto" w:fill="FFFFFF"/>
    </w:rPr>
  </w:style>
  <w:style w:type="character" w:customStyle="1" w:styleId="143">
    <w:name w:val="Основен текст (14)_"/>
    <w:basedOn w:val="DefaultParagraphFont"/>
    <w:link w:val="144"/>
    <w:uiPriority w:val="99"/>
    <w:locked/>
    <w:rsid w:val="00FA1A50"/>
    <w:rPr>
      <w:rFonts w:ascii="Times New Roman" w:hAnsi="Times New Roman" w:cs="Times New Roman"/>
      <w:b/>
      <w:bCs/>
      <w:i/>
      <w:iCs/>
      <w:sz w:val="23"/>
      <w:szCs w:val="23"/>
      <w:shd w:val="clear" w:color="auto" w:fill="FFFFFF"/>
    </w:rPr>
  </w:style>
  <w:style w:type="character" w:customStyle="1" w:styleId="1412pt">
    <w:name w:val="Основен текст (14) + 12 pt"/>
    <w:aliases w:val="Не е удебелен17"/>
    <w:basedOn w:val="143"/>
    <w:uiPriority w:val="99"/>
    <w:rsid w:val="00FA1A50"/>
    <w:rPr>
      <w:rFonts w:ascii="Times New Roman" w:hAnsi="Times New Roman" w:cs="Times New Roman"/>
      <w:b w:val="0"/>
      <w:bCs w:val="0"/>
      <w:i/>
      <w:iCs/>
      <w:sz w:val="24"/>
      <w:szCs w:val="24"/>
      <w:shd w:val="clear" w:color="auto" w:fill="FFFFFF"/>
    </w:rPr>
  </w:style>
  <w:style w:type="character" w:customStyle="1" w:styleId="24">
    <w:name w:val="Основен текст (2) + Удебелен4"/>
    <w:basedOn w:val="2"/>
    <w:uiPriority w:val="99"/>
    <w:rsid w:val="00FA1A50"/>
    <w:rPr>
      <w:rFonts w:ascii="Times New Roman" w:hAnsi="Times New Roman" w:cs="Times New Roman"/>
      <w:b/>
      <w:bCs/>
      <w:spacing w:val="0"/>
      <w:sz w:val="23"/>
      <w:szCs w:val="23"/>
      <w:shd w:val="clear" w:color="auto" w:fill="FFFFFF"/>
    </w:rPr>
  </w:style>
  <w:style w:type="character" w:customStyle="1" w:styleId="270">
    <w:name w:val="Основен текст27"/>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1422">
    <w:name w:val="Заглавие #142"/>
    <w:basedOn w:val="14"/>
    <w:uiPriority w:val="99"/>
    <w:rsid w:val="00FA1A50"/>
    <w:rPr>
      <w:rFonts w:ascii="Times New Roman" w:hAnsi="Times New Roman" w:cs="Times New Roman"/>
      <w:b/>
      <w:bCs/>
      <w:sz w:val="23"/>
      <w:szCs w:val="23"/>
      <w:u w:val="single"/>
      <w:shd w:val="clear" w:color="auto" w:fill="FFFFFF"/>
    </w:rPr>
  </w:style>
  <w:style w:type="character" w:customStyle="1" w:styleId="13115pt3">
    <w:name w:val="Основен текст (13) + 11.5 pt3"/>
    <w:basedOn w:val="13"/>
    <w:uiPriority w:val="99"/>
    <w:rsid w:val="00FA1A50"/>
    <w:rPr>
      <w:rFonts w:ascii="Times New Roman" w:hAnsi="Times New Roman" w:cs="Times New Roman"/>
      <w:sz w:val="23"/>
      <w:szCs w:val="23"/>
      <w:shd w:val="clear" w:color="auto" w:fill="FFFFFF"/>
    </w:rPr>
  </w:style>
  <w:style w:type="character" w:customStyle="1" w:styleId="210pt4">
    <w:name w:val="Основен текст (2) + 10 pt4"/>
    <w:basedOn w:val="2"/>
    <w:uiPriority w:val="99"/>
    <w:rsid w:val="00FA1A50"/>
    <w:rPr>
      <w:rFonts w:ascii="Times New Roman" w:hAnsi="Times New Roman" w:cs="Times New Roman"/>
      <w:spacing w:val="0"/>
      <w:sz w:val="20"/>
      <w:szCs w:val="20"/>
      <w:shd w:val="clear" w:color="auto" w:fill="FFFFFF"/>
    </w:rPr>
  </w:style>
  <w:style w:type="character" w:customStyle="1" w:styleId="218">
    <w:name w:val="Основен текст (2)18"/>
    <w:basedOn w:val="2"/>
    <w:uiPriority w:val="99"/>
    <w:rsid w:val="00FA1A50"/>
    <w:rPr>
      <w:rFonts w:ascii="Times New Roman" w:hAnsi="Times New Roman" w:cs="Times New Roman"/>
      <w:spacing w:val="0"/>
      <w:sz w:val="23"/>
      <w:szCs w:val="23"/>
      <w:shd w:val="clear" w:color="auto" w:fill="FFFFFF"/>
    </w:rPr>
  </w:style>
  <w:style w:type="character" w:customStyle="1" w:styleId="11pt">
    <w:name w:val="Основен текст + 11 pt"/>
    <w:basedOn w:val="a"/>
    <w:uiPriority w:val="99"/>
    <w:rsid w:val="00FA1A50"/>
    <w:rPr>
      <w:rFonts w:ascii="Times New Roman" w:eastAsia="Times New Roman" w:hAnsi="Times New Roman" w:cs="Times New Roman"/>
      <w:spacing w:val="0"/>
      <w:sz w:val="22"/>
      <w:szCs w:val="22"/>
      <w:shd w:val="clear" w:color="auto" w:fill="FFFFFF"/>
    </w:rPr>
  </w:style>
  <w:style w:type="character" w:customStyle="1" w:styleId="10">
    <w:name w:val="Основен текст + Удебелен10"/>
    <w:basedOn w:val="a"/>
    <w:uiPriority w:val="99"/>
    <w:rsid w:val="00FA1A50"/>
    <w:rPr>
      <w:rFonts w:ascii="Times New Roman" w:eastAsia="Times New Roman" w:hAnsi="Times New Roman" w:cs="Times New Roman"/>
      <w:b/>
      <w:bCs/>
      <w:spacing w:val="0"/>
      <w:sz w:val="23"/>
      <w:szCs w:val="23"/>
      <w:shd w:val="clear" w:color="auto" w:fill="FFFFFF"/>
    </w:rPr>
  </w:style>
  <w:style w:type="character" w:customStyle="1" w:styleId="9">
    <w:name w:val="Основен текст + Удебелен9"/>
    <w:basedOn w:val="a"/>
    <w:uiPriority w:val="99"/>
    <w:rsid w:val="00FA1A50"/>
    <w:rPr>
      <w:rFonts w:ascii="Times New Roman" w:eastAsia="Times New Roman" w:hAnsi="Times New Roman" w:cs="Times New Roman"/>
      <w:b/>
      <w:bCs/>
      <w:spacing w:val="0"/>
      <w:sz w:val="23"/>
      <w:szCs w:val="23"/>
      <w:shd w:val="clear" w:color="auto" w:fill="FFFFFF"/>
    </w:rPr>
  </w:style>
  <w:style w:type="character" w:customStyle="1" w:styleId="8pt2">
    <w:name w:val="Основен текст + 8 pt2"/>
    <w:aliases w:val="Удебелен26"/>
    <w:basedOn w:val="a"/>
    <w:uiPriority w:val="99"/>
    <w:rsid w:val="00FA1A50"/>
    <w:rPr>
      <w:rFonts w:ascii="Times New Roman" w:eastAsia="Times New Roman" w:hAnsi="Times New Roman" w:cs="Times New Roman"/>
      <w:b/>
      <w:bCs/>
      <w:spacing w:val="0"/>
      <w:sz w:val="16"/>
      <w:szCs w:val="16"/>
      <w:shd w:val="clear" w:color="auto" w:fill="FFFFFF"/>
    </w:rPr>
  </w:style>
  <w:style w:type="character" w:customStyle="1" w:styleId="217">
    <w:name w:val="Основен текст (2)17"/>
    <w:basedOn w:val="2"/>
    <w:uiPriority w:val="99"/>
    <w:rsid w:val="00FA1A50"/>
    <w:rPr>
      <w:rFonts w:ascii="Times New Roman" w:hAnsi="Times New Roman" w:cs="Times New Roman"/>
      <w:spacing w:val="0"/>
      <w:sz w:val="23"/>
      <w:szCs w:val="23"/>
      <w:shd w:val="clear" w:color="auto" w:fill="FFFFFF"/>
    </w:rPr>
  </w:style>
  <w:style w:type="character" w:customStyle="1" w:styleId="230">
    <w:name w:val="Основен текст (2) + Удебелен3"/>
    <w:basedOn w:val="2"/>
    <w:uiPriority w:val="99"/>
    <w:rsid w:val="00FA1A50"/>
    <w:rPr>
      <w:rFonts w:ascii="Times New Roman" w:hAnsi="Times New Roman" w:cs="Times New Roman"/>
      <w:b/>
      <w:bCs/>
      <w:spacing w:val="0"/>
      <w:sz w:val="23"/>
      <w:szCs w:val="23"/>
      <w:shd w:val="clear" w:color="auto" w:fill="FFFFFF"/>
    </w:rPr>
  </w:style>
  <w:style w:type="character" w:customStyle="1" w:styleId="13115pt2">
    <w:name w:val="Основен текст (13) + 11.5 pt2"/>
    <w:aliases w:val="Удебелен25"/>
    <w:basedOn w:val="13"/>
    <w:uiPriority w:val="99"/>
    <w:rsid w:val="00FA1A50"/>
    <w:rPr>
      <w:rFonts w:ascii="Times New Roman" w:hAnsi="Times New Roman" w:cs="Times New Roman"/>
      <w:b/>
      <w:bCs/>
      <w:sz w:val="23"/>
      <w:szCs w:val="23"/>
      <w:shd w:val="clear" w:color="auto" w:fill="FFFFFF"/>
    </w:rPr>
  </w:style>
  <w:style w:type="character" w:customStyle="1" w:styleId="13115pt1">
    <w:name w:val="Основен текст (13) + 11.5 pt1"/>
    <w:basedOn w:val="13"/>
    <w:uiPriority w:val="99"/>
    <w:rsid w:val="00FA1A50"/>
    <w:rPr>
      <w:rFonts w:ascii="Times New Roman" w:hAnsi="Times New Roman" w:cs="Times New Roman"/>
      <w:sz w:val="23"/>
      <w:szCs w:val="23"/>
      <w:shd w:val="clear" w:color="auto" w:fill="FFFFFF"/>
    </w:rPr>
  </w:style>
  <w:style w:type="character" w:customStyle="1" w:styleId="1311pt">
    <w:name w:val="Основен текст (13) + 11 pt"/>
    <w:aliases w:val="Удебелен24"/>
    <w:basedOn w:val="13"/>
    <w:uiPriority w:val="99"/>
    <w:rsid w:val="00FA1A50"/>
    <w:rPr>
      <w:rFonts w:ascii="Times New Roman" w:hAnsi="Times New Roman" w:cs="Times New Roman"/>
      <w:b/>
      <w:bCs/>
      <w:noProof/>
      <w:sz w:val="22"/>
      <w:szCs w:val="22"/>
      <w:shd w:val="clear" w:color="auto" w:fill="FFFFFF"/>
    </w:rPr>
  </w:style>
  <w:style w:type="character" w:customStyle="1" w:styleId="1311pt1">
    <w:name w:val="Основен текст (13) + 11 pt1"/>
    <w:aliases w:val="Удебелен23"/>
    <w:basedOn w:val="13"/>
    <w:uiPriority w:val="99"/>
    <w:rsid w:val="00FA1A50"/>
    <w:rPr>
      <w:rFonts w:ascii="Times New Roman" w:hAnsi="Times New Roman" w:cs="Times New Roman"/>
      <w:b/>
      <w:bCs/>
      <w:sz w:val="22"/>
      <w:szCs w:val="22"/>
      <w:shd w:val="clear" w:color="auto" w:fill="FFFFFF"/>
    </w:rPr>
  </w:style>
  <w:style w:type="character" w:customStyle="1" w:styleId="130">
    <w:name w:val="Основен текст (13)"/>
    <w:basedOn w:val="13"/>
    <w:uiPriority w:val="99"/>
    <w:rsid w:val="00FA1A50"/>
    <w:rPr>
      <w:rFonts w:ascii="Times New Roman" w:hAnsi="Times New Roman" w:cs="Times New Roman"/>
      <w:sz w:val="20"/>
      <w:szCs w:val="20"/>
      <w:shd w:val="clear" w:color="auto" w:fill="FFFFFF"/>
    </w:rPr>
  </w:style>
  <w:style w:type="character" w:customStyle="1" w:styleId="1385pt">
    <w:name w:val="Основен текст (13) + 8.5 pt"/>
    <w:basedOn w:val="13"/>
    <w:uiPriority w:val="99"/>
    <w:rsid w:val="00FA1A50"/>
    <w:rPr>
      <w:rFonts w:ascii="Times New Roman" w:hAnsi="Times New Roman" w:cs="Times New Roman"/>
      <w:sz w:val="17"/>
      <w:szCs w:val="17"/>
      <w:shd w:val="clear" w:color="auto" w:fill="FFFFFF"/>
    </w:rPr>
  </w:style>
  <w:style w:type="character" w:customStyle="1" w:styleId="260">
    <w:name w:val="Основен текст26"/>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129">
    <w:name w:val="Основен текст (12) + Не е удебелен9"/>
    <w:basedOn w:val="12"/>
    <w:uiPriority w:val="99"/>
    <w:rsid w:val="00FA1A50"/>
    <w:rPr>
      <w:rFonts w:ascii="Times New Roman" w:hAnsi="Times New Roman" w:cs="Times New Roman"/>
      <w:b w:val="0"/>
      <w:bCs w:val="0"/>
      <w:sz w:val="23"/>
      <w:szCs w:val="23"/>
      <w:u w:val="single"/>
      <w:shd w:val="clear" w:color="auto" w:fill="FFFFFF"/>
    </w:rPr>
  </w:style>
  <w:style w:type="character" w:customStyle="1" w:styleId="122">
    <w:name w:val="Основен текст (12)"/>
    <w:basedOn w:val="12"/>
    <w:uiPriority w:val="99"/>
    <w:rsid w:val="00FA1A50"/>
    <w:rPr>
      <w:rFonts w:ascii="Times New Roman" w:hAnsi="Times New Roman" w:cs="Times New Roman"/>
      <w:b/>
      <w:bCs/>
      <w:sz w:val="23"/>
      <w:szCs w:val="23"/>
      <w:u w:val="single"/>
      <w:shd w:val="clear" w:color="auto" w:fill="FFFFFF"/>
    </w:rPr>
  </w:style>
  <w:style w:type="character" w:customStyle="1" w:styleId="145">
    <w:name w:val="Основен текст (14) + Не е удебелен"/>
    <w:basedOn w:val="143"/>
    <w:uiPriority w:val="99"/>
    <w:rsid w:val="00FA1A50"/>
    <w:rPr>
      <w:rFonts w:ascii="Times New Roman" w:hAnsi="Times New Roman" w:cs="Times New Roman"/>
      <w:b w:val="0"/>
      <w:bCs w:val="0"/>
      <w:i/>
      <w:iCs/>
      <w:sz w:val="23"/>
      <w:szCs w:val="23"/>
      <w:shd w:val="clear" w:color="auto" w:fill="FFFFFF"/>
    </w:rPr>
  </w:style>
  <w:style w:type="character" w:customStyle="1" w:styleId="250">
    <w:name w:val="Основен текст25"/>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8">
    <w:name w:val="Основен текст + Удебелен8"/>
    <w:aliases w:val="Курсив"/>
    <w:basedOn w:val="a"/>
    <w:uiPriority w:val="99"/>
    <w:rsid w:val="00FA1A50"/>
    <w:rPr>
      <w:rFonts w:ascii="Times New Roman" w:eastAsia="Times New Roman" w:hAnsi="Times New Roman" w:cs="Times New Roman"/>
      <w:b/>
      <w:bCs/>
      <w:i/>
      <w:iCs/>
      <w:spacing w:val="0"/>
      <w:sz w:val="23"/>
      <w:szCs w:val="23"/>
      <w:shd w:val="clear" w:color="auto" w:fill="FFFFFF"/>
    </w:rPr>
  </w:style>
  <w:style w:type="character" w:customStyle="1" w:styleId="221">
    <w:name w:val="Основен текст (2) + Удебелен2"/>
    <w:basedOn w:val="2"/>
    <w:uiPriority w:val="99"/>
    <w:rsid w:val="00FA1A50"/>
    <w:rPr>
      <w:rFonts w:ascii="Times New Roman" w:hAnsi="Times New Roman" w:cs="Times New Roman"/>
      <w:b/>
      <w:bCs/>
      <w:spacing w:val="0"/>
      <w:sz w:val="23"/>
      <w:szCs w:val="23"/>
      <w:shd w:val="clear" w:color="auto" w:fill="FFFFFF"/>
    </w:rPr>
  </w:style>
  <w:style w:type="character" w:customStyle="1" w:styleId="216">
    <w:name w:val="Основен текст (2)16"/>
    <w:basedOn w:val="2"/>
    <w:uiPriority w:val="99"/>
    <w:rsid w:val="00FA1A50"/>
    <w:rPr>
      <w:rFonts w:ascii="Times New Roman" w:hAnsi="Times New Roman" w:cs="Times New Roman"/>
      <w:spacing w:val="0"/>
      <w:sz w:val="23"/>
      <w:szCs w:val="23"/>
      <w:shd w:val="clear" w:color="auto" w:fill="FFFFFF"/>
    </w:rPr>
  </w:style>
  <w:style w:type="character" w:customStyle="1" w:styleId="128">
    <w:name w:val="Основен текст (12) + Не е удебелен8"/>
    <w:basedOn w:val="12"/>
    <w:uiPriority w:val="99"/>
    <w:rsid w:val="00FA1A50"/>
    <w:rPr>
      <w:rFonts w:ascii="Times New Roman" w:hAnsi="Times New Roman" w:cs="Times New Roman"/>
      <w:b w:val="0"/>
      <w:bCs w:val="0"/>
      <w:sz w:val="23"/>
      <w:szCs w:val="23"/>
      <w:shd w:val="clear" w:color="auto" w:fill="FFFFFF"/>
    </w:rPr>
  </w:style>
  <w:style w:type="character" w:customStyle="1" w:styleId="240">
    <w:name w:val="Основен текст24"/>
    <w:basedOn w:val="a"/>
    <w:uiPriority w:val="99"/>
    <w:rsid w:val="00FA1A50"/>
    <w:rPr>
      <w:rFonts w:ascii="Times New Roman" w:eastAsia="Times New Roman" w:hAnsi="Times New Roman" w:cs="Times New Roman"/>
      <w:spacing w:val="0"/>
      <w:sz w:val="23"/>
      <w:szCs w:val="23"/>
      <w:shd w:val="clear" w:color="auto" w:fill="FFFFFF"/>
    </w:rPr>
  </w:style>
  <w:style w:type="character" w:customStyle="1" w:styleId="72">
    <w:name w:val="Основен текст + Удебелен7"/>
    <w:basedOn w:val="a"/>
    <w:uiPriority w:val="99"/>
    <w:rsid w:val="00FA1A50"/>
    <w:rPr>
      <w:rFonts w:ascii="Times New Roman" w:eastAsia="Times New Roman" w:hAnsi="Times New Roman" w:cs="Times New Roman"/>
      <w:b/>
      <w:bCs/>
      <w:spacing w:val="0"/>
      <w:sz w:val="23"/>
      <w:szCs w:val="23"/>
      <w:shd w:val="clear" w:color="auto" w:fill="FFFFFF"/>
    </w:rPr>
  </w:style>
  <w:style w:type="paragraph" w:customStyle="1" w:styleId="210">
    <w:name w:val="Основен текст (2)1"/>
    <w:basedOn w:val="Normal"/>
    <w:uiPriority w:val="99"/>
    <w:rsid w:val="00FA1A50"/>
    <w:pPr>
      <w:shd w:val="clear" w:color="auto" w:fill="FFFFFF"/>
      <w:spacing w:before="660" w:after="480" w:line="545" w:lineRule="exact"/>
      <w:ind w:hanging="1140"/>
    </w:pPr>
    <w:rPr>
      <w:rFonts w:eastAsia="Times New Roman"/>
      <w:sz w:val="23"/>
      <w:szCs w:val="23"/>
    </w:rPr>
  </w:style>
  <w:style w:type="paragraph" w:customStyle="1" w:styleId="141">
    <w:name w:val="Заглавие #141"/>
    <w:basedOn w:val="Normal"/>
    <w:link w:val="14"/>
    <w:uiPriority w:val="99"/>
    <w:rsid w:val="00FA1A50"/>
    <w:pPr>
      <w:shd w:val="clear" w:color="auto" w:fill="FFFFFF"/>
      <w:spacing w:before="780" w:after="660" w:line="394" w:lineRule="exact"/>
      <w:ind w:hanging="400"/>
      <w:jc w:val="center"/>
    </w:pPr>
    <w:rPr>
      <w:rFonts w:eastAsiaTheme="minorHAnsi"/>
      <w:b/>
      <w:bCs/>
      <w:sz w:val="23"/>
      <w:szCs w:val="23"/>
      <w:lang w:eastAsia="en-US"/>
    </w:rPr>
  </w:style>
  <w:style w:type="paragraph" w:customStyle="1" w:styleId="15">
    <w:name w:val="Основен текст1"/>
    <w:basedOn w:val="Normal"/>
    <w:uiPriority w:val="99"/>
    <w:rsid w:val="00FA1A50"/>
    <w:pPr>
      <w:shd w:val="clear" w:color="auto" w:fill="FFFFFF"/>
      <w:spacing w:before="660" w:line="274" w:lineRule="exact"/>
      <w:jc w:val="both"/>
    </w:pPr>
    <w:rPr>
      <w:rFonts w:eastAsia="Times New Roman"/>
      <w:sz w:val="23"/>
      <w:szCs w:val="23"/>
    </w:rPr>
  </w:style>
  <w:style w:type="paragraph" w:customStyle="1" w:styleId="61">
    <w:name w:val="Основен текст (6)1"/>
    <w:basedOn w:val="Normal"/>
    <w:link w:val="6"/>
    <w:uiPriority w:val="99"/>
    <w:rsid w:val="00FA1A50"/>
    <w:pPr>
      <w:shd w:val="clear" w:color="auto" w:fill="FFFFFF"/>
      <w:spacing w:line="240" w:lineRule="atLeast"/>
    </w:pPr>
    <w:rPr>
      <w:rFonts w:eastAsiaTheme="minorHAnsi"/>
      <w:i/>
      <w:iCs/>
      <w:sz w:val="23"/>
      <w:szCs w:val="23"/>
      <w:lang w:eastAsia="en-US"/>
    </w:rPr>
  </w:style>
  <w:style w:type="paragraph" w:customStyle="1" w:styleId="121">
    <w:name w:val="Основен текст (12)1"/>
    <w:basedOn w:val="Normal"/>
    <w:link w:val="12"/>
    <w:uiPriority w:val="99"/>
    <w:rsid w:val="00FA1A50"/>
    <w:pPr>
      <w:shd w:val="clear" w:color="auto" w:fill="FFFFFF"/>
      <w:spacing w:before="360" w:after="360" w:line="240" w:lineRule="atLeast"/>
      <w:ind w:hanging="340"/>
      <w:jc w:val="both"/>
    </w:pPr>
    <w:rPr>
      <w:rFonts w:eastAsiaTheme="minorHAnsi"/>
      <w:b/>
      <w:bCs/>
      <w:sz w:val="23"/>
      <w:szCs w:val="23"/>
      <w:lang w:eastAsia="en-US"/>
    </w:rPr>
  </w:style>
  <w:style w:type="paragraph" w:customStyle="1" w:styleId="131">
    <w:name w:val="Основен текст (13)1"/>
    <w:basedOn w:val="Normal"/>
    <w:link w:val="13"/>
    <w:uiPriority w:val="99"/>
    <w:rsid w:val="00FA1A50"/>
    <w:pPr>
      <w:shd w:val="clear" w:color="auto" w:fill="FFFFFF"/>
      <w:spacing w:line="252" w:lineRule="exact"/>
      <w:ind w:hanging="520"/>
    </w:pPr>
    <w:rPr>
      <w:rFonts w:eastAsiaTheme="minorHAnsi"/>
      <w:lang w:eastAsia="en-US"/>
    </w:rPr>
  </w:style>
  <w:style w:type="paragraph" w:customStyle="1" w:styleId="1421">
    <w:name w:val="Заглавие #14 (2)"/>
    <w:basedOn w:val="Normal"/>
    <w:link w:val="1420"/>
    <w:uiPriority w:val="99"/>
    <w:rsid w:val="00FA1A50"/>
    <w:pPr>
      <w:shd w:val="clear" w:color="auto" w:fill="FFFFFF"/>
      <w:spacing w:before="240" w:line="276" w:lineRule="exact"/>
      <w:ind w:hanging="780"/>
    </w:pPr>
    <w:rPr>
      <w:rFonts w:eastAsiaTheme="minorHAnsi"/>
      <w:b/>
      <w:bCs/>
      <w:i/>
      <w:iCs/>
      <w:sz w:val="23"/>
      <w:szCs w:val="23"/>
      <w:lang w:eastAsia="en-US"/>
    </w:rPr>
  </w:style>
  <w:style w:type="paragraph" w:customStyle="1" w:styleId="144">
    <w:name w:val="Основен текст (14)"/>
    <w:basedOn w:val="Normal"/>
    <w:link w:val="143"/>
    <w:uiPriority w:val="99"/>
    <w:rsid w:val="00FA1A50"/>
    <w:pPr>
      <w:shd w:val="clear" w:color="auto" w:fill="FFFFFF"/>
      <w:spacing w:line="274" w:lineRule="exact"/>
      <w:jc w:val="both"/>
    </w:pPr>
    <w:rPr>
      <w:rFonts w:eastAsiaTheme="minorHAnsi"/>
      <w:b/>
      <w:bCs/>
      <w:i/>
      <w:iCs/>
      <w:sz w:val="23"/>
      <w:szCs w:val="23"/>
      <w:lang w:eastAsia="en-US"/>
    </w:rPr>
  </w:style>
  <w:style w:type="character" w:customStyle="1" w:styleId="Heading2Char">
    <w:name w:val="Heading 2 Char"/>
    <w:basedOn w:val="DefaultParagraphFont"/>
    <w:link w:val="Heading2"/>
    <w:uiPriority w:val="9"/>
    <w:semiHidden/>
    <w:rsid w:val="00076FA2"/>
    <w:rPr>
      <w:rFonts w:asciiTheme="majorHAnsi" w:eastAsiaTheme="majorEastAsia" w:hAnsiTheme="majorHAnsi" w:cstheme="majorBidi"/>
      <w:color w:val="365F91" w:themeColor="accent1" w:themeShade="BF"/>
      <w:sz w:val="26"/>
      <w:szCs w:val="26"/>
      <w:lang w:eastAsia="bg-BG"/>
    </w:rPr>
  </w:style>
  <w:style w:type="paragraph" w:customStyle="1" w:styleId="title2">
    <w:name w:val="title2"/>
    <w:basedOn w:val="Normal"/>
    <w:rsid w:val="00076FA2"/>
    <w:pPr>
      <w:spacing w:before="100" w:beforeAutospacing="1" w:after="100" w:afterAutospacing="1"/>
      <w:ind w:firstLine="1155"/>
      <w:jc w:val="both"/>
    </w:pPr>
    <w:rPr>
      <w:rFonts w:eastAsia="Times New Roman"/>
      <w:i/>
      <w:iCs/>
      <w:sz w:val="24"/>
      <w:szCs w:val="24"/>
    </w:rPr>
  </w:style>
  <w:style w:type="paragraph" w:styleId="NoSpacing">
    <w:name w:val="No Spacing"/>
    <w:uiPriority w:val="1"/>
    <w:qFormat/>
    <w:rsid w:val="00910C2B"/>
    <w:pPr>
      <w:spacing w:after="0" w:line="240" w:lineRule="auto"/>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qFormat/>
    <w:rsid w:val="00824180"/>
    <w:rPr>
      <w:rFonts w:ascii="Calibri" w:hAnsi="Calibri"/>
      <w:lan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824180"/>
    <w:rPr>
      <w:rFonts w:ascii="Calibri" w:eastAsia="Calibri" w:hAnsi="Calibri" w:cs="Times New Roman"/>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unhideWhenUsed/>
    <w:rsid w:val="00824180"/>
    <w:rPr>
      <w:vertAlign w:val="superscript"/>
    </w:rPr>
  </w:style>
  <w:style w:type="character" w:styleId="CommentReference">
    <w:name w:val="annotation reference"/>
    <w:basedOn w:val="DefaultParagraphFont"/>
    <w:uiPriority w:val="99"/>
    <w:semiHidden/>
    <w:unhideWhenUsed/>
    <w:rsid w:val="00E135AC"/>
    <w:rPr>
      <w:sz w:val="16"/>
      <w:szCs w:val="16"/>
    </w:rPr>
  </w:style>
  <w:style w:type="paragraph" w:styleId="CommentText">
    <w:name w:val="annotation text"/>
    <w:basedOn w:val="Normal"/>
    <w:link w:val="CommentTextChar"/>
    <w:uiPriority w:val="99"/>
    <w:unhideWhenUsed/>
    <w:rsid w:val="00E135AC"/>
  </w:style>
  <w:style w:type="character" w:customStyle="1" w:styleId="CommentTextChar">
    <w:name w:val="Comment Text Char"/>
    <w:basedOn w:val="DefaultParagraphFont"/>
    <w:link w:val="CommentText"/>
    <w:uiPriority w:val="99"/>
    <w:rsid w:val="00E135AC"/>
    <w:rPr>
      <w:rFonts w:ascii="Times New Roman" w:eastAsia="Calibri"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E135AC"/>
    <w:rPr>
      <w:b/>
      <w:bCs/>
    </w:rPr>
  </w:style>
  <w:style w:type="character" w:customStyle="1" w:styleId="CommentSubjectChar">
    <w:name w:val="Comment Subject Char"/>
    <w:basedOn w:val="CommentTextChar"/>
    <w:link w:val="CommentSubject"/>
    <w:uiPriority w:val="99"/>
    <w:semiHidden/>
    <w:rsid w:val="00E135AC"/>
    <w:rPr>
      <w:rFonts w:ascii="Times New Roman" w:eastAsia="Calibri" w:hAnsi="Times New Roman" w:cs="Times New Roman"/>
      <w:b/>
      <w:bCs/>
      <w:sz w:val="20"/>
      <w:szCs w:val="20"/>
      <w:lang w:eastAsia="bg-BG"/>
    </w:rPr>
  </w:style>
  <w:style w:type="paragraph" w:styleId="Revision">
    <w:name w:val="Revision"/>
    <w:hidden/>
    <w:uiPriority w:val="99"/>
    <w:semiHidden/>
    <w:rsid w:val="005C1A4D"/>
    <w:pPr>
      <w:spacing w:after="0" w:line="240" w:lineRule="auto"/>
    </w:pPr>
    <w:rPr>
      <w:rFonts w:ascii="Times New Roman" w:eastAsia="Calibri"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9406">
      <w:bodyDiv w:val="1"/>
      <w:marLeft w:val="0"/>
      <w:marRight w:val="0"/>
      <w:marTop w:val="0"/>
      <w:marBottom w:val="0"/>
      <w:divBdr>
        <w:top w:val="none" w:sz="0" w:space="0" w:color="auto"/>
        <w:left w:val="none" w:sz="0" w:space="0" w:color="auto"/>
        <w:bottom w:val="none" w:sz="0" w:space="0" w:color="auto"/>
        <w:right w:val="none" w:sz="0" w:space="0" w:color="auto"/>
      </w:divBdr>
    </w:div>
    <w:div w:id="11938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45C30-B761-46CD-A3F1-D7F9183C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X230</dc:creator>
  <cp:lastModifiedBy>Natalia Vladimirova</cp:lastModifiedBy>
  <cp:revision>15</cp:revision>
  <cp:lastPrinted>2022-04-13T11:11:00Z</cp:lastPrinted>
  <dcterms:created xsi:type="dcterms:W3CDTF">2022-04-12T10:38:00Z</dcterms:created>
  <dcterms:modified xsi:type="dcterms:W3CDTF">2022-04-14T06:14:00Z</dcterms:modified>
</cp:coreProperties>
</file>