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998"/>
        <w:gridCol w:w="6480"/>
        <w:gridCol w:w="2610"/>
        <w:gridCol w:w="1940"/>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bookmarkStart w:id="0" w:name="_GoBack"/>
            <w:bookmarkEnd w:id="0"/>
            <w:r w:rsidRPr="00233C04">
              <w:rPr>
                <w:b/>
                <w:sz w:val="23"/>
                <w:szCs w:val="23"/>
              </w:rPr>
              <w:t>СПРАВКА</w:t>
            </w:r>
          </w:p>
          <w:p w:rsidR="0023658C" w:rsidRDefault="009C3F43" w:rsidP="00A542FB">
            <w:pPr>
              <w:jc w:val="center"/>
              <w:rPr>
                <w:b/>
                <w:sz w:val="23"/>
                <w:szCs w:val="23"/>
              </w:rPr>
            </w:pPr>
            <w:r w:rsidRPr="00233C04">
              <w:rPr>
                <w:b/>
                <w:sz w:val="23"/>
                <w:szCs w:val="23"/>
              </w:rPr>
              <w:t xml:space="preserve">за отразяване на постъпилите предложения от </w:t>
            </w:r>
            <w:r>
              <w:rPr>
                <w:b/>
                <w:sz w:val="23"/>
                <w:szCs w:val="23"/>
              </w:rPr>
              <w:t>общественото обсъждане</w:t>
            </w:r>
            <w:r w:rsidRPr="00233C04">
              <w:rPr>
                <w:b/>
                <w:sz w:val="23"/>
                <w:szCs w:val="23"/>
              </w:rPr>
              <w:t xml:space="preserve"> </w:t>
            </w:r>
            <w:r>
              <w:rPr>
                <w:b/>
                <w:sz w:val="23"/>
                <w:szCs w:val="23"/>
                <w:lang w:val="en-US"/>
              </w:rPr>
              <w:t xml:space="preserve">в </w:t>
            </w:r>
            <w:proofErr w:type="spellStart"/>
            <w:r>
              <w:rPr>
                <w:b/>
                <w:sz w:val="23"/>
                <w:szCs w:val="23"/>
                <w:lang w:val="en-US"/>
              </w:rPr>
              <w:t>периода</w:t>
            </w:r>
            <w:proofErr w:type="spellEnd"/>
            <w:r>
              <w:rPr>
                <w:b/>
                <w:sz w:val="23"/>
                <w:szCs w:val="23"/>
                <w:lang w:val="en-US"/>
              </w:rPr>
              <w:t xml:space="preserve"> </w:t>
            </w:r>
            <w:r>
              <w:rPr>
                <w:b/>
                <w:sz w:val="23"/>
                <w:szCs w:val="23"/>
              </w:rPr>
              <w:t>29.03.2021 – 28.04.2021 г.</w:t>
            </w:r>
          </w:p>
          <w:p w:rsidR="00E220AD" w:rsidRPr="00233C04" w:rsidRDefault="009C3F43" w:rsidP="009C3F43">
            <w:pPr>
              <w:jc w:val="center"/>
              <w:rPr>
                <w:b/>
                <w:sz w:val="23"/>
                <w:szCs w:val="23"/>
              </w:rPr>
            </w:pPr>
            <w:r w:rsidRPr="00233C04">
              <w:rPr>
                <w:b/>
                <w:sz w:val="23"/>
                <w:szCs w:val="23"/>
              </w:rPr>
              <w:t xml:space="preserve"> на </w:t>
            </w:r>
            <w:r>
              <w:rPr>
                <w:b/>
                <w:sz w:val="23"/>
                <w:szCs w:val="23"/>
              </w:rPr>
              <w:t xml:space="preserve">проекта на </w:t>
            </w:r>
            <w:r w:rsidRPr="00A542FB">
              <w:rPr>
                <w:b/>
                <w:sz w:val="23"/>
                <w:szCs w:val="23"/>
              </w:rPr>
              <w:t>Наредба № 6 за компетентност на морските лица в Република България</w:t>
            </w:r>
          </w:p>
        </w:tc>
      </w:tr>
      <w:tr w:rsidR="00E220AD" w:rsidRPr="00233C04" w:rsidTr="005E41E6">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399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648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26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w:t>
            </w:r>
            <w:r w:rsidR="009C3F43">
              <w:rPr>
                <w:b/>
                <w:sz w:val="23"/>
                <w:szCs w:val="23"/>
              </w:rPr>
              <w:t>ма</w:t>
            </w:r>
            <w:r w:rsidRPr="00233C04">
              <w:rPr>
                <w:b/>
                <w:sz w:val="23"/>
                <w:szCs w:val="23"/>
              </w:rPr>
              <w:t>/</w:t>
            </w:r>
          </w:p>
          <w:p w:rsidR="00E220AD" w:rsidRDefault="009C3F43" w:rsidP="009C3F43">
            <w:pPr>
              <w:jc w:val="center"/>
              <w:rPr>
                <w:b/>
                <w:sz w:val="23"/>
                <w:szCs w:val="23"/>
              </w:rPr>
            </w:pPr>
            <w:r>
              <w:rPr>
                <w:b/>
                <w:sz w:val="23"/>
                <w:szCs w:val="23"/>
              </w:rPr>
              <w:t>н</w:t>
            </w:r>
            <w:r w:rsidR="00E220AD" w:rsidRPr="00233C04">
              <w:rPr>
                <w:b/>
                <w:sz w:val="23"/>
                <w:szCs w:val="23"/>
              </w:rPr>
              <w:t>е</w:t>
            </w:r>
            <w:r>
              <w:rPr>
                <w:b/>
                <w:sz w:val="23"/>
                <w:szCs w:val="23"/>
              </w:rPr>
              <w:t xml:space="preserve"> </w:t>
            </w:r>
            <w:r w:rsidR="00E220AD" w:rsidRPr="00233C04">
              <w:rPr>
                <w:b/>
                <w:sz w:val="23"/>
                <w:szCs w:val="23"/>
              </w:rPr>
              <w:t>прие</w:t>
            </w:r>
            <w:r>
              <w:rPr>
                <w:b/>
                <w:sz w:val="23"/>
                <w:szCs w:val="23"/>
              </w:rPr>
              <w:t>ма</w:t>
            </w:r>
          </w:p>
          <w:p w:rsidR="009C3F43" w:rsidRPr="00233C04" w:rsidRDefault="009C3F43" w:rsidP="009C3F43">
            <w:pPr>
              <w:jc w:val="center"/>
              <w:rPr>
                <w:b/>
                <w:sz w:val="23"/>
                <w:szCs w:val="23"/>
              </w:rPr>
            </w:pPr>
            <w:r>
              <w:rPr>
                <w:b/>
                <w:sz w:val="23"/>
                <w:szCs w:val="23"/>
              </w:rPr>
              <w:t>предложението</w:t>
            </w:r>
          </w:p>
        </w:tc>
        <w:tc>
          <w:tcPr>
            <w:tcW w:w="1940"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r w:rsidR="009C3F43">
              <w:rPr>
                <w:b/>
                <w:sz w:val="23"/>
                <w:szCs w:val="23"/>
              </w:rPr>
              <w:t xml:space="preserve"> за неприемане на предложението</w:t>
            </w:r>
          </w:p>
        </w:tc>
      </w:tr>
      <w:tr w:rsidR="00B0325A" w:rsidRPr="00233C04" w:rsidTr="005E41E6">
        <w:trPr>
          <w:trHeight w:val="596"/>
        </w:trPr>
        <w:tc>
          <w:tcPr>
            <w:tcW w:w="622" w:type="dxa"/>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3998" w:type="dxa"/>
            <w:tcBorders>
              <w:top w:val="single" w:sz="36" w:space="0" w:color="2E74B5"/>
              <w:left w:val="single" w:sz="18" w:space="0" w:color="2E74B5"/>
              <w:bottom w:val="single" w:sz="18" w:space="0" w:color="2E74B5"/>
              <w:right w:val="single" w:sz="18" w:space="0" w:color="2E74B5"/>
            </w:tcBorders>
            <w:shd w:val="clear" w:color="auto" w:fill="auto"/>
          </w:tcPr>
          <w:p w:rsidR="009C3F43" w:rsidRDefault="009C3F43" w:rsidP="009C3F43">
            <w:pPr>
              <w:rPr>
                <w:b/>
              </w:rPr>
            </w:pPr>
            <w:r w:rsidRPr="009C3F43">
              <w:rPr>
                <w:b/>
              </w:rPr>
              <w:t>Българска асоциация на собствениците на влекачи</w:t>
            </w:r>
          </w:p>
          <w:p w:rsidR="00B0325A" w:rsidRPr="009C3F43" w:rsidRDefault="009C3F43" w:rsidP="009C3F43">
            <w:r w:rsidRPr="009C3F43">
              <w:t xml:space="preserve"> (предложението е постъпило по електронен път)</w:t>
            </w:r>
          </w:p>
        </w:tc>
        <w:tc>
          <w:tcPr>
            <w:tcW w:w="6480" w:type="dxa"/>
            <w:tcBorders>
              <w:top w:val="single" w:sz="36" w:space="0" w:color="2E74B5"/>
              <w:left w:val="single" w:sz="18" w:space="0" w:color="2E74B5"/>
              <w:right w:val="single" w:sz="18" w:space="0" w:color="2E74B5"/>
            </w:tcBorders>
            <w:shd w:val="clear" w:color="auto" w:fill="auto"/>
          </w:tcPr>
          <w:p w:rsidR="00B0325A" w:rsidRDefault="005E41E6" w:rsidP="005E41E6">
            <w:pPr>
              <w:jc w:val="both"/>
              <w:rPr>
                <w:sz w:val="23"/>
                <w:szCs w:val="23"/>
              </w:rPr>
            </w:pPr>
            <w:r>
              <w:rPr>
                <w:sz w:val="23"/>
                <w:szCs w:val="23"/>
              </w:rPr>
              <w:t>К</w:t>
            </w:r>
            <w:r w:rsidR="009C3F43">
              <w:rPr>
                <w:sz w:val="23"/>
                <w:szCs w:val="23"/>
              </w:rPr>
              <w:t xml:space="preserve">ъм Допълнителните разпоредби </w:t>
            </w:r>
            <w:r>
              <w:rPr>
                <w:sz w:val="23"/>
                <w:szCs w:val="23"/>
              </w:rPr>
              <w:t xml:space="preserve">се предлага </w:t>
            </w:r>
            <w:r w:rsidR="009C3F43">
              <w:rPr>
                <w:sz w:val="23"/>
                <w:szCs w:val="23"/>
              </w:rPr>
              <w:t>да бъде допълнен следния</w:t>
            </w:r>
            <w:r>
              <w:rPr>
                <w:sz w:val="23"/>
                <w:szCs w:val="23"/>
              </w:rPr>
              <w:t>т</w:t>
            </w:r>
            <w:r w:rsidR="009C3F43">
              <w:rPr>
                <w:sz w:val="23"/>
                <w:szCs w:val="23"/>
              </w:rPr>
              <w:t xml:space="preserve"> текст:</w:t>
            </w:r>
          </w:p>
          <w:p w:rsidR="009C3F43" w:rsidRPr="00233C04" w:rsidRDefault="009C3F43" w:rsidP="005E41E6">
            <w:pPr>
              <w:jc w:val="both"/>
              <w:rPr>
                <w:sz w:val="23"/>
                <w:szCs w:val="23"/>
              </w:rPr>
            </w:pPr>
            <w:r>
              <w:rPr>
                <w:sz w:val="23"/>
                <w:szCs w:val="23"/>
              </w:rPr>
              <w:t>„Лицата, притежаващи свидете</w:t>
            </w:r>
            <w:r w:rsidR="005E41E6">
              <w:rPr>
                <w:sz w:val="23"/>
                <w:szCs w:val="23"/>
              </w:rPr>
              <w:t>лство за правоспособност по чл. </w:t>
            </w:r>
            <w:r>
              <w:rPr>
                <w:sz w:val="23"/>
                <w:szCs w:val="23"/>
              </w:rPr>
              <w:t xml:space="preserve">34, т. 1-4, които имат плавателен стаж от 12 месеца през последните 5 години на длъжност „главен/втори механик на влекач с КСУ над 3000 </w:t>
            </w:r>
            <w:r>
              <w:rPr>
                <w:sz w:val="23"/>
                <w:szCs w:val="23"/>
                <w:lang w:val="en-US"/>
              </w:rPr>
              <w:t xml:space="preserve">kW/ </w:t>
            </w:r>
            <w:r>
              <w:rPr>
                <w:sz w:val="23"/>
                <w:szCs w:val="23"/>
              </w:rPr>
              <w:t xml:space="preserve">от 750 до 3000 </w:t>
            </w:r>
            <w:r>
              <w:rPr>
                <w:sz w:val="23"/>
                <w:szCs w:val="23"/>
                <w:lang w:val="en-US"/>
              </w:rPr>
              <w:t>kW</w:t>
            </w:r>
            <w:r>
              <w:rPr>
                <w:sz w:val="23"/>
                <w:szCs w:val="23"/>
              </w:rPr>
              <w:t>” и отговарят на изискванията за здравословна годност, могат да заявят преиздаване на свидетелство</w:t>
            </w:r>
            <w:r w:rsidR="005E41E6">
              <w:rPr>
                <w:sz w:val="23"/>
                <w:szCs w:val="23"/>
              </w:rPr>
              <w:t>то си за правоспособност по чл. </w:t>
            </w:r>
            <w:r>
              <w:rPr>
                <w:sz w:val="23"/>
                <w:szCs w:val="23"/>
              </w:rPr>
              <w:t xml:space="preserve">34, т. 1-4, с вписване на ограничение „главен/втори механик на влекач с КСУ над 3000 </w:t>
            </w:r>
            <w:r>
              <w:rPr>
                <w:sz w:val="23"/>
                <w:szCs w:val="23"/>
                <w:lang w:val="en-US"/>
              </w:rPr>
              <w:t xml:space="preserve">kW/ </w:t>
            </w:r>
            <w:r>
              <w:rPr>
                <w:sz w:val="23"/>
                <w:szCs w:val="23"/>
              </w:rPr>
              <w:t xml:space="preserve">от 750 до 3000 </w:t>
            </w:r>
            <w:r>
              <w:rPr>
                <w:sz w:val="23"/>
                <w:szCs w:val="23"/>
                <w:lang w:val="en-US"/>
              </w:rPr>
              <w:t>kW</w:t>
            </w:r>
            <w:r>
              <w:rPr>
                <w:sz w:val="23"/>
                <w:szCs w:val="23"/>
              </w:rPr>
              <w:t>”.</w:t>
            </w:r>
          </w:p>
        </w:tc>
        <w:tc>
          <w:tcPr>
            <w:tcW w:w="2610" w:type="dxa"/>
            <w:tcBorders>
              <w:top w:val="single" w:sz="36" w:space="0" w:color="2E74B5"/>
              <w:left w:val="single" w:sz="18" w:space="0" w:color="2E74B5"/>
              <w:bottom w:val="single" w:sz="18" w:space="0" w:color="2E74B5"/>
              <w:right w:val="single" w:sz="18" w:space="0" w:color="2E74B5"/>
            </w:tcBorders>
            <w:shd w:val="clear" w:color="auto" w:fill="auto"/>
          </w:tcPr>
          <w:p w:rsidR="00B0325A" w:rsidRDefault="005E41E6" w:rsidP="00831124">
            <w:pPr>
              <w:rPr>
                <w:sz w:val="23"/>
                <w:szCs w:val="23"/>
              </w:rPr>
            </w:pPr>
            <w:r>
              <w:rPr>
                <w:sz w:val="23"/>
                <w:szCs w:val="23"/>
              </w:rPr>
              <w:t>П</w:t>
            </w:r>
            <w:r w:rsidR="009C3F43">
              <w:rPr>
                <w:sz w:val="23"/>
                <w:szCs w:val="23"/>
              </w:rPr>
              <w:t>риема</w:t>
            </w:r>
            <w:r>
              <w:rPr>
                <w:sz w:val="23"/>
                <w:szCs w:val="23"/>
              </w:rPr>
              <w:t xml:space="preserve"> се</w:t>
            </w:r>
            <w:r w:rsidR="009C3F43">
              <w:rPr>
                <w:sz w:val="23"/>
                <w:szCs w:val="23"/>
              </w:rPr>
              <w:t>.</w:t>
            </w: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Default="009C3F43" w:rsidP="00831124">
            <w:pPr>
              <w:rPr>
                <w:sz w:val="23"/>
                <w:szCs w:val="23"/>
              </w:rPr>
            </w:pPr>
          </w:p>
          <w:p w:rsidR="009C3F43" w:rsidRPr="00233C04" w:rsidRDefault="009C3F43" w:rsidP="00831124">
            <w:pPr>
              <w:rPr>
                <w:sz w:val="23"/>
                <w:szCs w:val="23"/>
              </w:rPr>
            </w:pPr>
          </w:p>
        </w:tc>
        <w:tc>
          <w:tcPr>
            <w:tcW w:w="1940"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DB" w:rsidRDefault="00C452DB">
      <w:r>
        <w:separator/>
      </w:r>
    </w:p>
  </w:endnote>
  <w:endnote w:type="continuationSeparator" w:id="0">
    <w:p w:rsidR="00C452DB" w:rsidRDefault="00C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F83357"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DB" w:rsidRDefault="00C452DB">
      <w:r>
        <w:separator/>
      </w:r>
    </w:p>
  </w:footnote>
  <w:footnote w:type="continuationSeparator" w:id="0">
    <w:p w:rsidR="00C452DB" w:rsidRDefault="00C45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344C"/>
    <w:rsid w:val="001948B0"/>
    <w:rsid w:val="001A0680"/>
    <w:rsid w:val="001A08A5"/>
    <w:rsid w:val="001B4CD8"/>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1E6"/>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04D"/>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B54DD"/>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48BF"/>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C3F43"/>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67ABB"/>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2DB"/>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A7583"/>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3357"/>
    <w:rsid w:val="00F8787B"/>
    <w:rsid w:val="00F87E94"/>
    <w:rsid w:val="00F92145"/>
    <w:rsid w:val="00F93CB3"/>
    <w:rsid w:val="00F94C2A"/>
    <w:rsid w:val="00F97925"/>
    <w:rsid w:val="00F97DD0"/>
    <w:rsid w:val="00FA26A0"/>
    <w:rsid w:val="00FA2D8D"/>
    <w:rsid w:val="00FA3B4C"/>
    <w:rsid w:val="00FA4851"/>
    <w:rsid w:val="00FB0D80"/>
    <w:rsid w:val="00FB1992"/>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F5F2-1F73-40BB-989B-725E26B1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2021-06-30T06:58:00Z</dcterms:created>
  <dcterms:modified xsi:type="dcterms:W3CDTF">2021-06-30T06:58:00Z</dcterms:modified>
</cp:coreProperties>
</file>