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EF" w:rsidRPr="00C730C8" w:rsidRDefault="00216DEF" w:rsidP="00A92534">
      <w:pPr>
        <w:jc w:val="center"/>
        <w:rPr>
          <w:rFonts w:ascii="Times New Roman" w:hAnsi="Times New Roman" w:cs="Times New Roman"/>
          <w:b/>
          <w:sz w:val="24"/>
          <w:szCs w:val="24"/>
        </w:rPr>
      </w:pPr>
      <w:r w:rsidRPr="00C730C8">
        <w:rPr>
          <w:rFonts w:ascii="Times New Roman" w:hAnsi="Times New Roman" w:cs="Times New Roman"/>
          <w:b/>
          <w:sz w:val="24"/>
          <w:szCs w:val="24"/>
        </w:rPr>
        <w:t>СПРАВКА</w:t>
      </w:r>
    </w:p>
    <w:p w:rsidR="00216DEF" w:rsidRPr="00C730C8" w:rsidRDefault="00216DEF" w:rsidP="00A92534">
      <w:pPr>
        <w:jc w:val="center"/>
        <w:rPr>
          <w:rFonts w:ascii="Times New Roman" w:hAnsi="Times New Roman" w:cs="Times New Roman"/>
          <w:sz w:val="24"/>
          <w:szCs w:val="24"/>
        </w:rPr>
      </w:pPr>
      <w:r w:rsidRPr="00C730C8">
        <w:rPr>
          <w:rFonts w:ascii="Times New Roman" w:hAnsi="Times New Roman" w:cs="Times New Roman"/>
          <w:sz w:val="24"/>
          <w:szCs w:val="24"/>
        </w:rPr>
        <w:t>за постъпилите предложенията при общественото обсъждане</w:t>
      </w:r>
      <w:r w:rsidR="00F613CF" w:rsidRPr="00C730C8">
        <w:rPr>
          <w:rFonts w:ascii="Times New Roman" w:hAnsi="Times New Roman" w:cs="Times New Roman"/>
          <w:sz w:val="24"/>
          <w:szCs w:val="24"/>
        </w:rPr>
        <w:t xml:space="preserve"> в периода 28.07.2020 г. – 27.08.2020 г.</w:t>
      </w:r>
      <w:r w:rsidR="00F613CF" w:rsidRPr="00C730C8">
        <w:t xml:space="preserve"> </w:t>
      </w:r>
      <w:r w:rsidR="00F613CF" w:rsidRPr="00C730C8">
        <w:rPr>
          <w:rFonts w:ascii="Times New Roman" w:hAnsi="Times New Roman" w:cs="Times New Roman"/>
          <w:sz w:val="24"/>
          <w:szCs w:val="24"/>
        </w:rPr>
        <w:t xml:space="preserve">по реда на чл. 26, ал. 3 от Закона за нормативните актове относно </w:t>
      </w:r>
      <w:r w:rsidR="00144AF2" w:rsidRPr="00C730C8">
        <w:rPr>
          <w:rFonts w:ascii="Times New Roman" w:hAnsi="Times New Roman" w:cs="Times New Roman"/>
          <w:sz w:val="24"/>
          <w:szCs w:val="24"/>
        </w:rPr>
        <w:t>проект на Наредба за изменение и допълнение на Наредба № 41 от 04.08.2008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p w:rsidR="00E76C3C" w:rsidRPr="00C730C8" w:rsidRDefault="00E76C3C" w:rsidP="00A92534"/>
    <w:tbl>
      <w:tblPr>
        <w:tblW w:w="15168"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8"/>
        <w:gridCol w:w="2551"/>
        <w:gridCol w:w="7655"/>
        <w:gridCol w:w="1985"/>
        <w:gridCol w:w="2409"/>
      </w:tblGrid>
      <w:tr w:rsidR="00C730C8" w:rsidRPr="00C730C8" w:rsidTr="00366D42">
        <w:trPr>
          <w:tblHeader/>
        </w:trPr>
        <w:tc>
          <w:tcPr>
            <w:tcW w:w="568" w:type="dxa"/>
            <w:tcBorders>
              <w:top w:val="single" w:sz="4" w:space="0" w:color="auto"/>
              <w:left w:val="single" w:sz="4" w:space="0" w:color="auto"/>
              <w:bottom w:val="single" w:sz="4" w:space="0" w:color="auto"/>
            </w:tcBorders>
            <w:shd w:val="clear" w:color="auto" w:fill="D9D9D9" w:themeFill="background1" w:themeFillShade="D9"/>
            <w:vAlign w:val="center"/>
          </w:tcPr>
          <w:p w:rsidR="00216DEF" w:rsidRPr="00C730C8" w:rsidRDefault="00216DEF" w:rsidP="00A92534">
            <w:pPr>
              <w:jc w:val="center"/>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w:t>
            </w:r>
          </w:p>
        </w:tc>
        <w:tc>
          <w:tcPr>
            <w:tcW w:w="2551" w:type="dxa"/>
            <w:tcBorders>
              <w:top w:val="single" w:sz="4" w:space="0" w:color="auto"/>
              <w:bottom w:val="single" w:sz="4" w:space="0" w:color="auto"/>
            </w:tcBorders>
            <w:shd w:val="clear" w:color="auto" w:fill="D9D9D9" w:themeFill="background1" w:themeFillShade="D9"/>
            <w:vAlign w:val="center"/>
          </w:tcPr>
          <w:p w:rsidR="00216DEF" w:rsidRPr="00C730C8" w:rsidRDefault="00216DEF" w:rsidP="00A92534">
            <w:pPr>
              <w:keepNext/>
              <w:jc w:val="center"/>
              <w:outlineLvl w:val="5"/>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Подател</w:t>
            </w:r>
          </w:p>
        </w:tc>
        <w:tc>
          <w:tcPr>
            <w:tcW w:w="7655" w:type="dxa"/>
            <w:tcBorders>
              <w:top w:val="single" w:sz="4" w:space="0" w:color="auto"/>
              <w:bottom w:val="single" w:sz="4" w:space="0" w:color="auto"/>
            </w:tcBorders>
            <w:shd w:val="clear" w:color="auto" w:fill="D9D9D9" w:themeFill="background1" w:themeFillShade="D9"/>
            <w:vAlign w:val="center"/>
          </w:tcPr>
          <w:p w:rsidR="00216DEF" w:rsidRPr="00C730C8" w:rsidRDefault="00216DEF" w:rsidP="00A92534">
            <w:pPr>
              <w:jc w:val="center"/>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Бележки/ Предложения</w:t>
            </w:r>
          </w:p>
        </w:tc>
        <w:tc>
          <w:tcPr>
            <w:tcW w:w="1985" w:type="dxa"/>
            <w:tcBorders>
              <w:top w:val="single" w:sz="4" w:space="0" w:color="auto"/>
              <w:bottom w:val="single" w:sz="4" w:space="0" w:color="auto"/>
            </w:tcBorders>
            <w:shd w:val="clear" w:color="auto" w:fill="D9D9D9" w:themeFill="background1" w:themeFillShade="D9"/>
          </w:tcPr>
          <w:p w:rsidR="00216DEF" w:rsidRPr="00C730C8" w:rsidRDefault="00216DEF" w:rsidP="00366D42">
            <w:pPr>
              <w:jc w:val="center"/>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Приети/</w:t>
            </w:r>
          </w:p>
          <w:p w:rsidR="00216DEF" w:rsidRPr="00C730C8" w:rsidRDefault="00913A25"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
                <w:bCs/>
                <w:sz w:val="24"/>
                <w:szCs w:val="24"/>
              </w:rPr>
              <w:t>Н</w:t>
            </w:r>
            <w:r w:rsidR="00216DEF" w:rsidRPr="00C730C8">
              <w:rPr>
                <w:rFonts w:ascii="Times New Roman" w:eastAsia="Times New Roman" w:hAnsi="Times New Roman" w:cs="Times New Roman"/>
                <w:b/>
                <w:bCs/>
                <w:sz w:val="24"/>
                <w:szCs w:val="24"/>
              </w:rPr>
              <w:t>еприети</w:t>
            </w:r>
          </w:p>
        </w:tc>
        <w:tc>
          <w:tcPr>
            <w:tcW w:w="2409" w:type="dxa"/>
            <w:tcBorders>
              <w:top w:val="single" w:sz="4" w:space="0" w:color="auto"/>
              <w:bottom w:val="single" w:sz="4" w:space="0" w:color="auto"/>
              <w:right w:val="single" w:sz="4" w:space="0" w:color="auto"/>
            </w:tcBorders>
            <w:shd w:val="clear" w:color="auto" w:fill="D9D9D9" w:themeFill="background1" w:themeFillShade="D9"/>
            <w:vAlign w:val="center"/>
          </w:tcPr>
          <w:p w:rsidR="00216DEF" w:rsidRPr="00C730C8" w:rsidRDefault="00216DEF" w:rsidP="00A92534">
            <w:pPr>
              <w:jc w:val="center"/>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Мотиви</w:t>
            </w:r>
          </w:p>
        </w:tc>
      </w:tr>
      <w:tr w:rsidR="00C730C8" w:rsidRPr="00C730C8" w:rsidTr="00366D42">
        <w:tc>
          <w:tcPr>
            <w:tcW w:w="568" w:type="dxa"/>
            <w:vMerge w:val="restart"/>
            <w:tcBorders>
              <w:top w:val="single" w:sz="4" w:space="0" w:color="auto"/>
              <w:left w:val="single" w:sz="4" w:space="0" w:color="auto"/>
            </w:tcBorders>
          </w:tcPr>
          <w:p w:rsidR="005C3712" w:rsidRPr="00C730C8" w:rsidRDefault="005C3712" w:rsidP="00A92534">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w:t>
            </w:r>
          </w:p>
        </w:tc>
        <w:tc>
          <w:tcPr>
            <w:tcW w:w="2551" w:type="dxa"/>
            <w:vMerge w:val="restart"/>
            <w:tcBorders>
              <w:top w:val="single" w:sz="4" w:space="0" w:color="auto"/>
            </w:tcBorders>
          </w:tcPr>
          <w:p w:rsidR="005C3712" w:rsidRPr="00C730C8" w:rsidRDefault="005C3712" w:rsidP="00A92534">
            <w:pPr>
              <w:keepNext/>
              <w:jc w:val="lef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Асоциацията за обучение в транспорта (получено по ел.</w:t>
            </w:r>
            <w:r w:rsidR="004447A5" w:rsidRPr="00C730C8">
              <w:rPr>
                <w:rFonts w:ascii="Times New Roman" w:eastAsia="Times New Roman" w:hAnsi="Times New Roman" w:cs="Times New Roman"/>
                <w:bCs/>
                <w:sz w:val="24"/>
                <w:szCs w:val="24"/>
                <w:lang w:val="ru-RU"/>
              </w:rPr>
              <w:t xml:space="preserve"> </w:t>
            </w:r>
            <w:r w:rsidRPr="00C730C8">
              <w:rPr>
                <w:rFonts w:ascii="Times New Roman" w:eastAsia="Times New Roman" w:hAnsi="Times New Roman" w:cs="Times New Roman"/>
                <w:bCs/>
                <w:sz w:val="24"/>
                <w:szCs w:val="24"/>
              </w:rPr>
              <w:t>поща</w:t>
            </w:r>
            <w:r w:rsidR="00082FE7" w:rsidRPr="00C730C8">
              <w:rPr>
                <w:rFonts w:ascii="Times New Roman" w:eastAsia="Times New Roman" w:hAnsi="Times New Roman" w:cs="Times New Roman"/>
                <w:bCs/>
                <w:sz w:val="24"/>
                <w:szCs w:val="24"/>
              </w:rPr>
              <w:t xml:space="preserve"> на 17.08.2020 г./</w:t>
            </w:r>
            <w:r w:rsidR="00082FE7" w:rsidRPr="00C730C8">
              <w:t xml:space="preserve"> </w:t>
            </w:r>
            <w:r w:rsidR="00082FE7" w:rsidRPr="00C730C8">
              <w:rPr>
                <w:rFonts w:ascii="Times New Roman" w:eastAsia="Times New Roman" w:hAnsi="Times New Roman" w:cs="Times New Roman"/>
                <w:bCs/>
                <w:sz w:val="24"/>
                <w:szCs w:val="24"/>
              </w:rPr>
              <w:t>04-01-00-726/8/28.08.2020 г.</w:t>
            </w:r>
            <w:r w:rsidRPr="00C730C8">
              <w:rPr>
                <w:rFonts w:ascii="Times New Roman" w:eastAsia="Times New Roman" w:hAnsi="Times New Roman" w:cs="Times New Roman"/>
                <w:bCs/>
                <w:sz w:val="24"/>
                <w:szCs w:val="24"/>
              </w:rPr>
              <w:t>)</w:t>
            </w:r>
          </w:p>
        </w:tc>
        <w:tc>
          <w:tcPr>
            <w:tcW w:w="7655" w:type="dxa"/>
            <w:tcBorders>
              <w:top w:val="single" w:sz="4" w:space="0" w:color="auto"/>
              <w:bottom w:val="single" w:sz="4" w:space="0" w:color="auto"/>
            </w:tcBorders>
            <w:vAlign w:val="center"/>
          </w:tcPr>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Асоциация за обучение в транспорта обсъдихме публикувания Проект на Наредба за изменение и допълнение на Наредба № 41 от 04.08.2008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Направи ни впечатление разминаването между обявеното в мотивите намаляване на административната тежест за гражданите и бизнеса и текстовете в проекта. Обучаващите организации са затрупани с нови изисквания и документация която трябва да изготвят, представят, коригират на всеки три месеца. Вменява се задължение да изискваме документи от други държавни институции. Добавя се нов вид застраховка.</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Залага се постоянно отчитане на курсисти, графици.</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Освен добавената административна тежест се натоварваме и с</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допълнителни разходи. Внедрените </w:t>
            </w:r>
            <w:proofErr w:type="spellStart"/>
            <w:r w:rsidRPr="00C730C8">
              <w:rPr>
                <w:rFonts w:ascii="Times New Roman" w:eastAsia="Times New Roman" w:hAnsi="Times New Roman" w:cs="Times New Roman"/>
                <w:bCs/>
                <w:sz w:val="24"/>
                <w:szCs w:val="24"/>
              </w:rPr>
              <w:t>документоиздатели</w:t>
            </w:r>
            <w:proofErr w:type="spellEnd"/>
            <w:r w:rsidRPr="00C730C8">
              <w:rPr>
                <w:rFonts w:ascii="Times New Roman" w:eastAsia="Times New Roman" w:hAnsi="Times New Roman" w:cs="Times New Roman"/>
                <w:bCs/>
                <w:sz w:val="24"/>
                <w:szCs w:val="24"/>
              </w:rPr>
              <w:t xml:space="preserve"> едва ли ще пропуснат да реализират добър доход от задължителното изискване.</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Пропуска се факта, че службите по трудовата медицина и пожарна безопасност, в съответствие с нормативните си документи извършват планов контрол за спазването им. Едва ли им е необходима „партньорска помощ“ от МТИТС.</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Намираме претенцията за получаване </w:t>
            </w:r>
            <w:proofErr w:type="spellStart"/>
            <w:r w:rsidRPr="00C730C8">
              <w:rPr>
                <w:rFonts w:ascii="Times New Roman" w:eastAsia="Times New Roman" w:hAnsi="Times New Roman" w:cs="Times New Roman"/>
                <w:bCs/>
                <w:sz w:val="24"/>
                <w:szCs w:val="24"/>
              </w:rPr>
              <w:t>съгласувателни</w:t>
            </w:r>
            <w:proofErr w:type="spellEnd"/>
            <w:r w:rsidRPr="00C730C8">
              <w:rPr>
                <w:rFonts w:ascii="Times New Roman" w:eastAsia="Times New Roman" w:hAnsi="Times New Roman" w:cs="Times New Roman"/>
                <w:bCs/>
                <w:sz w:val="24"/>
                <w:szCs w:val="24"/>
              </w:rPr>
              <w:t xml:space="preserve"> документи от трудова медицина, от противопожарна служба, регистрация като търговски обект, обща застраховка за откровено лобистки, </w:t>
            </w:r>
            <w:proofErr w:type="spellStart"/>
            <w:r w:rsidRPr="00C730C8">
              <w:rPr>
                <w:rFonts w:ascii="Times New Roman" w:eastAsia="Times New Roman" w:hAnsi="Times New Roman" w:cs="Times New Roman"/>
                <w:bCs/>
                <w:sz w:val="24"/>
                <w:szCs w:val="24"/>
              </w:rPr>
              <w:t>прокорупционни</w:t>
            </w:r>
            <w:proofErr w:type="spellEnd"/>
            <w:r w:rsidRPr="00C730C8">
              <w:rPr>
                <w:rFonts w:ascii="Times New Roman" w:eastAsia="Times New Roman" w:hAnsi="Times New Roman" w:cs="Times New Roman"/>
                <w:bCs/>
                <w:sz w:val="24"/>
                <w:szCs w:val="24"/>
              </w:rPr>
              <w:t xml:space="preserve"> и допълнително натоварващи административно и </w:t>
            </w:r>
            <w:r w:rsidRPr="00C730C8">
              <w:rPr>
                <w:rFonts w:ascii="Times New Roman" w:eastAsia="Times New Roman" w:hAnsi="Times New Roman" w:cs="Times New Roman"/>
                <w:bCs/>
                <w:sz w:val="24"/>
                <w:szCs w:val="24"/>
              </w:rPr>
              <w:lastRenderedPageBreak/>
              <w:t>финансово. Оставаме с впечатлението, че целта на промените не е подобряване на учебния процес, а доставяне финансова изгода на други организации институции. Вместо нашето министерство да защитава професионалните ни интереси, то се поставя в услуга на поредните готованци готови да ни се качат на гърба.</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ни е да отпаднат текстовете за изготвяне и</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представяне на документ: за регистрация като търговски обект, за обща застраховка, за пожарна безопасност и от трудовата медицина.</w:t>
            </w:r>
          </w:p>
        </w:tc>
        <w:tc>
          <w:tcPr>
            <w:tcW w:w="1985" w:type="dxa"/>
            <w:tcBorders>
              <w:top w:val="single" w:sz="4" w:space="0" w:color="auto"/>
              <w:bottom w:val="single" w:sz="4" w:space="0" w:color="auto"/>
            </w:tcBorders>
          </w:tcPr>
          <w:p w:rsidR="004447A5" w:rsidRPr="00C730C8" w:rsidRDefault="00913A25" w:rsidP="00366D4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Няма конкретно предложение.</w:t>
            </w: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4447A5" w:rsidRPr="00C730C8" w:rsidRDefault="004447A5" w:rsidP="00366D42">
            <w:pPr>
              <w:jc w:val="center"/>
              <w:rPr>
                <w:rFonts w:ascii="Times New Roman" w:eastAsia="Times New Roman" w:hAnsi="Times New Roman" w:cs="Times New Roman"/>
                <w:bCs/>
                <w:sz w:val="24"/>
                <w:szCs w:val="24"/>
              </w:rPr>
            </w:pPr>
          </w:p>
          <w:p w:rsidR="00C87924" w:rsidRPr="00C730C8" w:rsidRDefault="00C87924" w:rsidP="004447A5">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p w:rsidR="00C87924" w:rsidRPr="00C730C8" w:rsidRDefault="00C87924" w:rsidP="00366D42">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vAlign w:val="center"/>
          </w:tcPr>
          <w:p w:rsidR="005C3712" w:rsidRPr="00C730C8" w:rsidRDefault="005C3712"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A92534">
            <w:pPr>
              <w:rPr>
                <w:rFonts w:ascii="Times New Roman" w:eastAsia="Times New Roman" w:hAnsi="Times New Roman" w:cs="Times New Roman"/>
                <w:bCs/>
                <w:sz w:val="24"/>
                <w:szCs w:val="24"/>
              </w:rPr>
            </w:pPr>
          </w:p>
          <w:p w:rsidR="00C87924" w:rsidRPr="00C730C8" w:rsidRDefault="00C87924" w:rsidP="00C87924">
            <w:pPr>
              <w:rPr>
                <w:rFonts w:ascii="Times New Roman" w:eastAsia="Times New Roman" w:hAnsi="Times New Roman" w:cs="Times New Roman"/>
                <w:bCs/>
                <w:sz w:val="24"/>
                <w:szCs w:val="24"/>
              </w:rPr>
            </w:pPr>
          </w:p>
        </w:tc>
      </w:tr>
      <w:tr w:rsidR="00C730C8" w:rsidRPr="00C730C8" w:rsidTr="00366D42">
        <w:tc>
          <w:tcPr>
            <w:tcW w:w="568" w:type="dxa"/>
            <w:vMerge/>
            <w:tcBorders>
              <w:left w:val="single" w:sz="4" w:space="0" w:color="auto"/>
            </w:tcBorders>
          </w:tcPr>
          <w:p w:rsidR="005C3712" w:rsidRPr="00C730C8" w:rsidRDefault="005C3712" w:rsidP="00A92534">
            <w:pPr>
              <w:rPr>
                <w:rFonts w:ascii="Times New Roman" w:eastAsia="Times New Roman" w:hAnsi="Times New Roman" w:cs="Times New Roman"/>
                <w:bCs/>
                <w:sz w:val="24"/>
                <w:szCs w:val="24"/>
                <w:lang w:val="ru-RU"/>
              </w:rPr>
            </w:pPr>
          </w:p>
        </w:tc>
        <w:tc>
          <w:tcPr>
            <w:tcW w:w="2551" w:type="dxa"/>
            <w:vMerge/>
          </w:tcPr>
          <w:p w:rsidR="005C3712" w:rsidRPr="00C730C8" w:rsidRDefault="005C3712"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Следващото ни предложение е свързано с предоставянето на учебната документация и изпитните въпроси в електронен вид и тримесечното им актуализиране. От досегашната дейност в изпълнение на Наредба 41 от 04.08.2008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е натрупан достатъчен масив от информация в ИААА. За уеднаквяване</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условията при обучението и изпитите е логично да се изготви единна учебна документация и единен масив въпроси за изпитите.</w:t>
            </w:r>
          </w:p>
        </w:tc>
        <w:tc>
          <w:tcPr>
            <w:tcW w:w="1985" w:type="dxa"/>
            <w:tcBorders>
              <w:top w:val="single" w:sz="4" w:space="0" w:color="auto"/>
              <w:bottom w:val="single" w:sz="4" w:space="0" w:color="auto"/>
            </w:tcBorders>
          </w:tcPr>
          <w:p w:rsidR="005C3712" w:rsidRPr="00C730C8" w:rsidRDefault="00C87924" w:rsidP="00046E9B">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Приема се </w:t>
            </w:r>
            <w:r w:rsidR="00046E9B" w:rsidRPr="00C730C8">
              <w:rPr>
                <w:rFonts w:ascii="Times New Roman" w:eastAsia="Times New Roman" w:hAnsi="Times New Roman" w:cs="Times New Roman"/>
                <w:bCs/>
                <w:sz w:val="24"/>
                <w:szCs w:val="24"/>
              </w:rPr>
              <w:t>частично</w:t>
            </w:r>
          </w:p>
        </w:tc>
        <w:tc>
          <w:tcPr>
            <w:tcW w:w="2409" w:type="dxa"/>
            <w:tcBorders>
              <w:top w:val="single" w:sz="4" w:space="0" w:color="auto"/>
              <w:bottom w:val="single" w:sz="4" w:space="0" w:color="auto"/>
              <w:right w:val="single" w:sz="4" w:space="0" w:color="auto"/>
            </w:tcBorders>
          </w:tcPr>
          <w:p w:rsidR="005C3712" w:rsidRPr="00C730C8" w:rsidRDefault="007C02C5" w:rsidP="007C02C5">
            <w:pPr>
              <w:jc w:val="left"/>
              <w:rPr>
                <w:rFonts w:ascii="Times New Roman" w:hAnsi="Times New Roman" w:cs="Times New Roman"/>
                <w:sz w:val="24"/>
              </w:rPr>
            </w:pPr>
            <w:r w:rsidRPr="00C730C8">
              <w:rPr>
                <w:rFonts w:ascii="Times New Roman" w:eastAsia="Times New Roman" w:hAnsi="Times New Roman" w:cs="Times New Roman"/>
                <w:bCs/>
                <w:sz w:val="24"/>
                <w:szCs w:val="24"/>
              </w:rPr>
              <w:t>Предложението</w:t>
            </w:r>
            <w:r w:rsidR="00046E9B" w:rsidRPr="00C730C8">
              <w:rPr>
                <w:rFonts w:ascii="Times New Roman" w:eastAsia="Times New Roman" w:hAnsi="Times New Roman" w:cs="Times New Roman"/>
                <w:bCs/>
                <w:sz w:val="24"/>
                <w:szCs w:val="24"/>
              </w:rPr>
              <w:t xml:space="preserve"> за единен масив изпитни въпроси</w:t>
            </w:r>
            <w:r w:rsidRPr="00C730C8">
              <w:rPr>
                <w:rFonts w:ascii="Times New Roman" w:eastAsia="Times New Roman" w:hAnsi="Times New Roman" w:cs="Times New Roman"/>
                <w:bCs/>
                <w:sz w:val="24"/>
                <w:szCs w:val="24"/>
              </w:rPr>
              <w:t xml:space="preserve"> е о</w:t>
            </w:r>
            <w:r w:rsidR="00C87924" w:rsidRPr="00C730C8">
              <w:rPr>
                <w:rFonts w:ascii="Times New Roman" w:eastAsia="Times New Roman" w:hAnsi="Times New Roman" w:cs="Times New Roman"/>
                <w:bCs/>
                <w:sz w:val="24"/>
                <w:szCs w:val="24"/>
              </w:rPr>
              <w:t xml:space="preserve">тразено в </w:t>
            </w:r>
            <w:r w:rsidR="00C87924" w:rsidRPr="00C730C8">
              <w:rPr>
                <w:rFonts w:ascii="Times New Roman" w:hAnsi="Times New Roman" w:cs="Times New Roman"/>
                <w:sz w:val="24"/>
              </w:rPr>
              <w:t>§ 7, т. 2 относно чл. 8, ал. 2</w:t>
            </w:r>
            <w:r w:rsidR="00046E9B" w:rsidRPr="00C730C8">
              <w:rPr>
                <w:rFonts w:ascii="Times New Roman" w:hAnsi="Times New Roman" w:cs="Times New Roman"/>
                <w:sz w:val="24"/>
              </w:rPr>
              <w:t>.</w:t>
            </w:r>
          </w:p>
          <w:p w:rsidR="00046E9B" w:rsidRPr="00C730C8" w:rsidRDefault="00046E9B" w:rsidP="007C02C5">
            <w:pPr>
              <w:jc w:val="left"/>
              <w:rPr>
                <w:rFonts w:ascii="Times New Roman" w:eastAsia="Times New Roman" w:hAnsi="Times New Roman" w:cs="Times New Roman"/>
                <w:bCs/>
                <w:sz w:val="24"/>
                <w:szCs w:val="24"/>
              </w:rPr>
            </w:pPr>
            <w:r w:rsidRPr="00C730C8">
              <w:rPr>
                <w:rFonts w:ascii="Times New Roman" w:hAnsi="Times New Roman" w:cs="Times New Roman"/>
                <w:sz w:val="24"/>
              </w:rPr>
              <w:t>Предложението относно единна учебна документация не се приема т. к. всеки учебен център изготвя своя методика за обучение и учебна документация, а постигането на еднакво ниво на знания и умения се постига чрез единен масив от изпитни въпроси</w:t>
            </w:r>
          </w:p>
        </w:tc>
      </w:tr>
      <w:tr w:rsidR="00C730C8" w:rsidRPr="00C730C8" w:rsidTr="00366D42">
        <w:tc>
          <w:tcPr>
            <w:tcW w:w="568" w:type="dxa"/>
            <w:vMerge/>
            <w:tcBorders>
              <w:left w:val="single" w:sz="4" w:space="0" w:color="auto"/>
            </w:tcBorders>
          </w:tcPr>
          <w:p w:rsidR="005C3712" w:rsidRPr="00C730C8" w:rsidRDefault="005C3712" w:rsidP="00A92534">
            <w:pPr>
              <w:rPr>
                <w:rFonts w:ascii="Times New Roman" w:eastAsia="Times New Roman" w:hAnsi="Times New Roman" w:cs="Times New Roman"/>
                <w:bCs/>
                <w:sz w:val="24"/>
                <w:szCs w:val="24"/>
                <w:lang w:val="ru-RU"/>
              </w:rPr>
            </w:pPr>
          </w:p>
        </w:tc>
        <w:tc>
          <w:tcPr>
            <w:tcW w:w="2551" w:type="dxa"/>
            <w:vMerge/>
          </w:tcPr>
          <w:p w:rsidR="005C3712" w:rsidRPr="00C730C8" w:rsidRDefault="005C3712"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За оптимизиране използването на материалната база за обучение предлагаме да се разреши включването към разрешителното на втори учебен кабинет, който да е по малък от основния, например с площ от 12 кв. м. и задължително на същия адрес. Втория кабинет ще е необходим при индивидуално или обучение на група от 2-3 курсисти.</w:t>
            </w:r>
          </w:p>
        </w:tc>
        <w:tc>
          <w:tcPr>
            <w:tcW w:w="1985" w:type="dxa"/>
            <w:tcBorders>
              <w:top w:val="single" w:sz="4" w:space="0" w:color="auto"/>
              <w:bottom w:val="single" w:sz="4" w:space="0" w:color="auto"/>
            </w:tcBorders>
          </w:tcPr>
          <w:p w:rsidR="005C3712" w:rsidRPr="00C730C8" w:rsidRDefault="00C87924"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с редакция</w:t>
            </w:r>
          </w:p>
        </w:tc>
        <w:tc>
          <w:tcPr>
            <w:tcW w:w="2409" w:type="dxa"/>
            <w:tcBorders>
              <w:top w:val="single" w:sz="4" w:space="0" w:color="auto"/>
              <w:bottom w:val="single" w:sz="4" w:space="0" w:color="auto"/>
              <w:right w:val="single" w:sz="4" w:space="0" w:color="auto"/>
            </w:tcBorders>
          </w:tcPr>
          <w:p w:rsidR="005C3712" w:rsidRPr="00C730C8" w:rsidRDefault="007C02C5" w:rsidP="00E66CDA">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о</w:t>
            </w:r>
            <w:r w:rsidR="00C87924" w:rsidRPr="00C730C8">
              <w:rPr>
                <w:rFonts w:ascii="Times New Roman" w:eastAsia="Times New Roman" w:hAnsi="Times New Roman" w:cs="Times New Roman"/>
                <w:bCs/>
                <w:sz w:val="24"/>
                <w:szCs w:val="24"/>
              </w:rPr>
              <w:t xml:space="preserve">тразено в </w:t>
            </w:r>
            <w:r w:rsidR="00C87924" w:rsidRPr="00C730C8">
              <w:rPr>
                <w:rFonts w:ascii="Times New Roman" w:hAnsi="Times New Roman" w:cs="Times New Roman"/>
                <w:sz w:val="24"/>
              </w:rPr>
              <w:t>§ 1</w:t>
            </w:r>
            <w:r w:rsidR="00E66CDA" w:rsidRPr="00C730C8">
              <w:rPr>
                <w:rFonts w:ascii="Times New Roman" w:hAnsi="Times New Roman" w:cs="Times New Roman"/>
                <w:sz w:val="24"/>
              </w:rPr>
              <w:t>1</w:t>
            </w:r>
            <w:r w:rsidR="00C87924" w:rsidRPr="00C730C8">
              <w:rPr>
                <w:rFonts w:ascii="Times New Roman" w:hAnsi="Times New Roman" w:cs="Times New Roman"/>
                <w:sz w:val="24"/>
              </w:rPr>
              <w:t xml:space="preserve"> относно чл. 13, ал. 3</w:t>
            </w:r>
            <w:r w:rsidR="00B17FCF" w:rsidRPr="00C730C8">
              <w:rPr>
                <w:rFonts w:ascii="Times New Roman" w:hAnsi="Times New Roman" w:cs="Times New Roman"/>
                <w:sz w:val="24"/>
                <w:lang w:val="ru-RU"/>
              </w:rPr>
              <w:t>, т. 2</w:t>
            </w:r>
          </w:p>
        </w:tc>
      </w:tr>
      <w:tr w:rsidR="00C730C8" w:rsidRPr="00C730C8" w:rsidTr="00366D42">
        <w:tc>
          <w:tcPr>
            <w:tcW w:w="568" w:type="dxa"/>
            <w:vMerge/>
            <w:tcBorders>
              <w:left w:val="single" w:sz="4" w:space="0" w:color="auto"/>
            </w:tcBorders>
          </w:tcPr>
          <w:p w:rsidR="005C3712" w:rsidRPr="00C730C8" w:rsidRDefault="005C3712" w:rsidP="00A92534">
            <w:pPr>
              <w:rPr>
                <w:rFonts w:ascii="Times New Roman" w:eastAsia="Times New Roman" w:hAnsi="Times New Roman" w:cs="Times New Roman"/>
                <w:bCs/>
                <w:sz w:val="24"/>
                <w:szCs w:val="24"/>
                <w:lang w:val="ru-RU"/>
              </w:rPr>
            </w:pPr>
          </w:p>
        </w:tc>
        <w:tc>
          <w:tcPr>
            <w:tcW w:w="2551" w:type="dxa"/>
            <w:vMerge/>
          </w:tcPr>
          <w:p w:rsidR="005C3712" w:rsidRPr="00C730C8" w:rsidRDefault="005C3712"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Логично е при началното обучение да се допускат смесени (товари и пътници) групи по общите теми. Така учебните форми ще се подобрят ефективността при използването на кабинетите и преподавателите.</w:t>
            </w:r>
          </w:p>
        </w:tc>
        <w:tc>
          <w:tcPr>
            <w:tcW w:w="1985" w:type="dxa"/>
            <w:tcBorders>
              <w:top w:val="single" w:sz="4" w:space="0" w:color="auto"/>
              <w:bottom w:val="single" w:sz="4" w:space="0" w:color="auto"/>
            </w:tcBorders>
          </w:tcPr>
          <w:p w:rsidR="005C3712" w:rsidRPr="00C730C8" w:rsidRDefault="0026729E"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vAlign w:val="center"/>
          </w:tcPr>
          <w:p w:rsidR="005C3712" w:rsidRPr="00C730C8" w:rsidRDefault="0026729E" w:rsidP="0026729E">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Към настоящия момент няма забрана за това.</w:t>
            </w:r>
          </w:p>
        </w:tc>
      </w:tr>
      <w:tr w:rsidR="00C730C8" w:rsidRPr="00C730C8" w:rsidTr="00366D42">
        <w:tc>
          <w:tcPr>
            <w:tcW w:w="568" w:type="dxa"/>
            <w:vMerge/>
            <w:tcBorders>
              <w:left w:val="single" w:sz="4" w:space="0" w:color="auto"/>
            </w:tcBorders>
          </w:tcPr>
          <w:p w:rsidR="005C3712" w:rsidRPr="00C730C8" w:rsidRDefault="005C3712" w:rsidP="00A92534">
            <w:pPr>
              <w:rPr>
                <w:rFonts w:ascii="Times New Roman" w:eastAsia="Times New Roman" w:hAnsi="Times New Roman" w:cs="Times New Roman"/>
                <w:bCs/>
                <w:sz w:val="24"/>
                <w:szCs w:val="24"/>
                <w:lang w:val="ru-RU"/>
              </w:rPr>
            </w:pPr>
          </w:p>
        </w:tc>
        <w:tc>
          <w:tcPr>
            <w:tcW w:w="2551" w:type="dxa"/>
            <w:vMerge/>
          </w:tcPr>
          <w:p w:rsidR="005C3712" w:rsidRPr="00C730C8" w:rsidRDefault="005C3712"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След като ще се внедри електронна система, обработваща</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информацията в реално време считаме, че е безсмислен срока от 14 дни за обявяване на изпит. Предлагаме този срок да се скъси на два дни.</w:t>
            </w:r>
          </w:p>
        </w:tc>
        <w:tc>
          <w:tcPr>
            <w:tcW w:w="1985" w:type="dxa"/>
            <w:tcBorders>
              <w:top w:val="single" w:sz="4" w:space="0" w:color="auto"/>
              <w:bottom w:val="single" w:sz="4" w:space="0" w:color="auto"/>
            </w:tcBorders>
          </w:tcPr>
          <w:p w:rsidR="005C3712" w:rsidRPr="00C730C8" w:rsidRDefault="00D9538D"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с редакция</w:t>
            </w:r>
          </w:p>
        </w:tc>
        <w:tc>
          <w:tcPr>
            <w:tcW w:w="2409" w:type="dxa"/>
            <w:tcBorders>
              <w:top w:val="single" w:sz="4" w:space="0" w:color="auto"/>
              <w:bottom w:val="single" w:sz="4" w:space="0" w:color="auto"/>
              <w:right w:val="single" w:sz="4" w:space="0" w:color="auto"/>
            </w:tcBorders>
          </w:tcPr>
          <w:p w:rsidR="005C3712" w:rsidRPr="00C730C8" w:rsidRDefault="007C02C5" w:rsidP="00B17FC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отразено</w:t>
            </w:r>
            <w:r w:rsidR="00D9538D" w:rsidRPr="00C730C8">
              <w:rPr>
                <w:rFonts w:ascii="Times New Roman" w:eastAsia="Times New Roman" w:hAnsi="Times New Roman" w:cs="Times New Roman"/>
                <w:bCs/>
                <w:sz w:val="24"/>
                <w:szCs w:val="24"/>
              </w:rPr>
              <w:t xml:space="preserve"> в § </w:t>
            </w:r>
            <w:r w:rsidR="00B17FCF" w:rsidRPr="00C730C8">
              <w:rPr>
                <w:rFonts w:ascii="Times New Roman" w:eastAsia="Times New Roman" w:hAnsi="Times New Roman" w:cs="Times New Roman"/>
                <w:bCs/>
                <w:sz w:val="24"/>
                <w:szCs w:val="24"/>
              </w:rPr>
              <w:t>20</w:t>
            </w:r>
            <w:r w:rsidR="00D9538D" w:rsidRPr="00C730C8">
              <w:rPr>
                <w:rFonts w:ascii="Times New Roman" w:eastAsia="Times New Roman" w:hAnsi="Times New Roman" w:cs="Times New Roman"/>
                <w:bCs/>
                <w:sz w:val="24"/>
                <w:szCs w:val="24"/>
              </w:rPr>
              <w:t>, т. 2 относно чл. 20, ал. 3</w:t>
            </w:r>
          </w:p>
        </w:tc>
      </w:tr>
      <w:tr w:rsidR="00C730C8" w:rsidRPr="00C730C8" w:rsidTr="00366D42">
        <w:tc>
          <w:tcPr>
            <w:tcW w:w="568" w:type="dxa"/>
            <w:vMerge/>
            <w:tcBorders>
              <w:left w:val="single" w:sz="4" w:space="0" w:color="auto"/>
              <w:bottom w:val="single" w:sz="4" w:space="0" w:color="auto"/>
            </w:tcBorders>
          </w:tcPr>
          <w:p w:rsidR="005C3712" w:rsidRPr="00C730C8" w:rsidRDefault="005C3712" w:rsidP="00A92534">
            <w:pPr>
              <w:rPr>
                <w:rFonts w:ascii="Times New Roman" w:eastAsia="Times New Roman" w:hAnsi="Times New Roman" w:cs="Times New Roman"/>
                <w:bCs/>
                <w:sz w:val="24"/>
                <w:szCs w:val="24"/>
                <w:lang w:val="ru-RU"/>
              </w:rPr>
            </w:pPr>
          </w:p>
        </w:tc>
        <w:tc>
          <w:tcPr>
            <w:tcW w:w="2551" w:type="dxa"/>
            <w:vMerge/>
            <w:tcBorders>
              <w:bottom w:val="single" w:sz="4" w:space="0" w:color="auto"/>
            </w:tcBorders>
          </w:tcPr>
          <w:p w:rsidR="005C3712" w:rsidRPr="00C730C8" w:rsidRDefault="005C3712"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Най-важното съображение по промените в нормативната база е</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контрола по внедряването и изпълнението им. Когато се допуска да има учебни форми, които спазват изискванията и други, които само издават документ за извършено обучение не е необходима промяна на наредбите.</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Необходимо е </w:t>
            </w:r>
            <w:proofErr w:type="spellStart"/>
            <w:r w:rsidRPr="00C730C8">
              <w:rPr>
                <w:rFonts w:ascii="Times New Roman" w:eastAsia="Times New Roman" w:hAnsi="Times New Roman" w:cs="Times New Roman"/>
                <w:bCs/>
                <w:sz w:val="24"/>
                <w:szCs w:val="24"/>
              </w:rPr>
              <w:t>взискание</w:t>
            </w:r>
            <w:proofErr w:type="spellEnd"/>
            <w:r w:rsidRPr="00C730C8">
              <w:rPr>
                <w:rFonts w:ascii="Times New Roman" w:eastAsia="Times New Roman" w:hAnsi="Times New Roman" w:cs="Times New Roman"/>
                <w:bCs/>
                <w:sz w:val="24"/>
                <w:szCs w:val="24"/>
              </w:rPr>
              <w:t xml:space="preserve"> за изпълнение на съществуващите нормативи.</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Най-лесно е да констатираме проблем, да напишем промени, да не </w:t>
            </w:r>
            <w:proofErr w:type="spellStart"/>
            <w:r w:rsidRPr="00C730C8">
              <w:rPr>
                <w:rFonts w:ascii="Times New Roman" w:eastAsia="Times New Roman" w:hAnsi="Times New Roman" w:cs="Times New Roman"/>
                <w:bCs/>
                <w:sz w:val="24"/>
                <w:szCs w:val="24"/>
              </w:rPr>
              <w:t>взискваме</w:t>
            </w:r>
            <w:proofErr w:type="spellEnd"/>
            <w:r w:rsidRPr="00C730C8">
              <w:rPr>
                <w:rFonts w:ascii="Times New Roman" w:eastAsia="Times New Roman" w:hAnsi="Times New Roman" w:cs="Times New Roman"/>
                <w:bCs/>
                <w:sz w:val="24"/>
                <w:szCs w:val="24"/>
              </w:rPr>
              <w:t xml:space="preserve"> за изпълнението им и след година или две да повторим отначало: констатация – промени – съзерцание – констатация ... . Нима сега не е известна практиката за фиктивно обучение? Или къде се прилага?</w:t>
            </w:r>
          </w:p>
          <w:p w:rsidR="005C3712" w:rsidRPr="00C730C8" w:rsidRDefault="005C3712"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Липсата на мотивация за изпълнение на задълженията от контролните органи не може да се замени с никакви промени в нормативни документи.</w:t>
            </w:r>
          </w:p>
          <w:p w:rsidR="005375D8" w:rsidRPr="00C730C8" w:rsidRDefault="005375D8" w:rsidP="00A92534">
            <w:pPr>
              <w:rPr>
                <w:rFonts w:ascii="Times New Roman" w:eastAsia="Times New Roman" w:hAnsi="Times New Roman" w:cs="Times New Roman"/>
                <w:bCs/>
                <w:sz w:val="24"/>
                <w:szCs w:val="24"/>
              </w:rPr>
            </w:pPr>
          </w:p>
        </w:tc>
        <w:tc>
          <w:tcPr>
            <w:tcW w:w="1985" w:type="dxa"/>
            <w:tcBorders>
              <w:top w:val="single" w:sz="4" w:space="0" w:color="auto"/>
              <w:bottom w:val="single" w:sz="4" w:space="0" w:color="auto"/>
            </w:tcBorders>
          </w:tcPr>
          <w:p w:rsidR="005C3712" w:rsidRPr="00C730C8" w:rsidRDefault="00D9538D"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vAlign w:val="center"/>
          </w:tcPr>
          <w:p w:rsidR="005C3712" w:rsidRPr="00C730C8" w:rsidRDefault="005C3712" w:rsidP="00A92534">
            <w:pPr>
              <w:rPr>
                <w:rFonts w:ascii="Times New Roman" w:eastAsia="Times New Roman" w:hAnsi="Times New Roman" w:cs="Times New Roman"/>
                <w:b/>
                <w:bCs/>
                <w:sz w:val="24"/>
                <w:szCs w:val="24"/>
              </w:rPr>
            </w:pPr>
          </w:p>
        </w:tc>
      </w:tr>
      <w:tr w:rsidR="00C730C8" w:rsidRPr="00C730C8" w:rsidTr="00366D42">
        <w:tc>
          <w:tcPr>
            <w:tcW w:w="568" w:type="dxa"/>
            <w:vMerge w:val="restart"/>
            <w:tcBorders>
              <w:top w:val="single" w:sz="4" w:space="0" w:color="auto"/>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en-US"/>
              </w:rPr>
            </w:pPr>
            <w:r w:rsidRPr="00C730C8">
              <w:rPr>
                <w:rFonts w:ascii="Times New Roman" w:eastAsia="Times New Roman" w:hAnsi="Times New Roman" w:cs="Times New Roman"/>
                <w:bCs/>
                <w:sz w:val="24"/>
                <w:szCs w:val="24"/>
                <w:lang w:val="en-US"/>
              </w:rPr>
              <w:t>2.</w:t>
            </w:r>
          </w:p>
        </w:tc>
        <w:tc>
          <w:tcPr>
            <w:tcW w:w="2551" w:type="dxa"/>
            <w:vMerge w:val="restart"/>
            <w:tcBorders>
              <w:top w:val="single" w:sz="4" w:space="0" w:color="auto"/>
            </w:tcBorders>
          </w:tcPr>
          <w:p w:rsidR="005126B0" w:rsidRPr="00C730C8" w:rsidRDefault="005126B0" w:rsidP="00A92534">
            <w:pPr>
              <w:keepNext/>
              <w:jc w:val="lef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Българска Асоциация на Сдруженията от </w:t>
            </w:r>
            <w:r w:rsidRPr="00C730C8">
              <w:rPr>
                <w:rFonts w:ascii="Times New Roman" w:eastAsia="Times New Roman" w:hAnsi="Times New Roman" w:cs="Times New Roman"/>
                <w:bCs/>
                <w:sz w:val="24"/>
                <w:szCs w:val="24"/>
              </w:rPr>
              <w:lastRenderedPageBreak/>
              <w:t>Автомобилния Транспорт</w:t>
            </w:r>
          </w:p>
          <w:p w:rsidR="005126B0" w:rsidRPr="00C730C8" w:rsidRDefault="005126B0" w:rsidP="00082FE7">
            <w:pPr>
              <w:keepNext/>
              <w:jc w:val="lef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(04-01-00-726/3/25.08.2020 г.)</w:t>
            </w:r>
          </w:p>
        </w:tc>
        <w:tc>
          <w:tcPr>
            <w:tcW w:w="7655" w:type="dxa"/>
            <w:tcBorders>
              <w:top w:val="single" w:sz="4" w:space="0" w:color="auto"/>
              <w:bottom w:val="single" w:sz="4" w:space="0" w:color="auto"/>
            </w:tcBorders>
          </w:tcPr>
          <w:p w:rsidR="005126B0" w:rsidRPr="00C730C8" w:rsidRDefault="005126B0" w:rsidP="007707FF">
            <w:pPr>
              <w:rPr>
                <w:rFonts w:ascii="Times New Roman" w:hAnsi="Times New Roman"/>
                <w:sz w:val="24"/>
                <w:szCs w:val="24"/>
              </w:rPr>
            </w:pPr>
            <w:r w:rsidRPr="00C730C8">
              <w:rPr>
                <w:rFonts w:ascii="Times New Roman" w:hAnsi="Times New Roman"/>
                <w:sz w:val="24"/>
                <w:szCs w:val="24"/>
              </w:rPr>
              <w:lastRenderedPageBreak/>
              <w:t>Относно предложения проект имаме следните бележки и предложения:</w:t>
            </w:r>
          </w:p>
          <w:p w:rsidR="005126B0" w:rsidRPr="00C730C8" w:rsidRDefault="005126B0" w:rsidP="007707FF">
            <w:pPr>
              <w:rPr>
                <w:rFonts w:ascii="Times New Roman" w:hAnsi="Times New Roman"/>
                <w:sz w:val="24"/>
                <w:szCs w:val="24"/>
              </w:rPr>
            </w:pPr>
          </w:p>
          <w:p w:rsidR="005126B0" w:rsidRPr="00C730C8" w:rsidRDefault="005126B0" w:rsidP="007707FF">
            <w:pPr>
              <w:rPr>
                <w:rFonts w:ascii="Times New Roman" w:hAnsi="Times New Roman"/>
                <w:b/>
                <w:sz w:val="24"/>
                <w:szCs w:val="24"/>
              </w:rPr>
            </w:pPr>
            <w:r w:rsidRPr="00C730C8">
              <w:rPr>
                <w:rFonts w:ascii="Times New Roman" w:hAnsi="Times New Roman"/>
                <w:b/>
                <w:sz w:val="24"/>
                <w:szCs w:val="24"/>
                <w:lang w:val="en-GB"/>
              </w:rPr>
              <w:t>I</w:t>
            </w:r>
            <w:r w:rsidRPr="00C730C8">
              <w:rPr>
                <w:rFonts w:ascii="Times New Roman" w:hAnsi="Times New Roman"/>
                <w:b/>
                <w:sz w:val="24"/>
                <w:szCs w:val="24"/>
                <w:lang w:val="ru-RU"/>
              </w:rPr>
              <w:tab/>
            </w:r>
            <w:r w:rsidRPr="00C730C8">
              <w:rPr>
                <w:rFonts w:ascii="Times New Roman" w:hAnsi="Times New Roman"/>
                <w:b/>
                <w:sz w:val="24"/>
                <w:szCs w:val="24"/>
              </w:rPr>
              <w:t>Принципни бележки:</w:t>
            </w:r>
          </w:p>
          <w:p w:rsidR="005126B0" w:rsidRPr="00C730C8" w:rsidRDefault="005126B0" w:rsidP="007707FF">
            <w:pPr>
              <w:jc w:val="center"/>
              <w:rPr>
                <w:rFonts w:ascii="Times New Roman" w:hAnsi="Times New Roman"/>
                <w:b/>
                <w:sz w:val="24"/>
                <w:szCs w:val="24"/>
              </w:rPr>
            </w:pPr>
            <w:r w:rsidRPr="00C730C8">
              <w:rPr>
                <w:rFonts w:ascii="Times New Roman" w:eastAsia="Times New Roman" w:hAnsi="Times New Roman"/>
                <w:b/>
                <w:sz w:val="24"/>
                <w:szCs w:val="24"/>
                <w:lang w:eastAsia="bg-BG"/>
              </w:rPr>
              <w:t>Бележка № 1</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lastRenderedPageBreak/>
              <w:t xml:space="preserve">В мотивите към проекта на наредба </w:t>
            </w:r>
            <w:r w:rsidRPr="00C730C8">
              <w:rPr>
                <w:rFonts w:ascii="Times New Roman" w:hAnsi="Times New Roman"/>
                <w:sz w:val="24"/>
                <w:szCs w:val="24"/>
              </w:rPr>
              <w:t xml:space="preserve">за изменение и допълнение на Наредба № 41 от 04.08.2008 г. </w:t>
            </w:r>
            <w:r w:rsidRPr="00C730C8">
              <w:rPr>
                <w:rFonts w:ascii="Times New Roman" w:eastAsia="Times New Roman" w:hAnsi="Times New Roman"/>
                <w:sz w:val="24"/>
                <w:szCs w:val="24"/>
                <w:lang w:eastAsia="bg-BG"/>
              </w:rPr>
              <w:t>се отбелязва, че „</w:t>
            </w:r>
            <w:r w:rsidRPr="00C730C8">
              <w:rPr>
                <w:rFonts w:ascii="Times New Roman" w:eastAsia="Times New Roman" w:hAnsi="Times New Roman"/>
                <w:i/>
                <w:sz w:val="24"/>
                <w:szCs w:val="24"/>
                <w:lang w:eastAsia="bg-BG"/>
              </w:rPr>
              <w:t>С приемането на проекта на наредба ще се постигне съответствие с правото на Европейския съюз, като с предложените промени ще се въведат изискванията на директивата в цялост</w:t>
            </w:r>
            <w:r w:rsidRPr="00C730C8">
              <w:rPr>
                <w:rFonts w:ascii="Times New Roman" w:eastAsia="Times New Roman" w:hAnsi="Times New Roman"/>
                <w:sz w:val="24"/>
                <w:szCs w:val="24"/>
                <w:lang w:eastAsia="bg-BG"/>
              </w:rPr>
              <w:t>“. Тази констатация е неоснователна, най-малко поради следните съществени пропуски:</w:t>
            </w:r>
          </w:p>
          <w:p w:rsidR="005126B0" w:rsidRPr="00C730C8" w:rsidRDefault="005126B0" w:rsidP="007707FF">
            <w:pPr>
              <w:shd w:val="clear" w:color="auto" w:fill="FFFFFF"/>
              <w:textAlignment w:val="baseline"/>
              <w:rPr>
                <w:rFonts w:ascii="Times New Roman" w:eastAsia="Times New Roman" w:hAnsi="Times New Roman"/>
                <w:sz w:val="24"/>
                <w:szCs w:val="24"/>
                <w:lang w:val="ru-RU" w:eastAsia="bg-BG"/>
              </w:rPr>
            </w:pP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b/>
                <w:sz w:val="24"/>
                <w:szCs w:val="24"/>
                <w:u w:val="single"/>
                <w:lang w:eastAsia="bg-BG"/>
              </w:rPr>
              <w:t>На първо място</w:t>
            </w:r>
            <w:r w:rsidRPr="00C730C8">
              <w:rPr>
                <w:rFonts w:ascii="Times New Roman" w:eastAsia="Times New Roman" w:hAnsi="Times New Roman"/>
                <w:sz w:val="24"/>
                <w:szCs w:val="24"/>
                <w:lang w:eastAsia="bg-BG"/>
              </w:rPr>
              <w:t xml:space="preserve"> не е взето предвид, че Директива (ЕС) 2018/645 на Европейския парламент и на Съвета от 18 април 2018 година прави промени в други две директиви:</w:t>
            </w:r>
          </w:p>
          <w:p w:rsidR="005126B0" w:rsidRPr="00C730C8" w:rsidRDefault="005126B0" w:rsidP="007707FF">
            <w:pPr>
              <w:pStyle w:val="ListParagraph"/>
              <w:numPr>
                <w:ilvl w:val="0"/>
                <w:numId w:val="1"/>
              </w:numPr>
              <w:shd w:val="clear" w:color="auto" w:fill="FFFFFF"/>
              <w:spacing w:after="0" w:line="240" w:lineRule="auto"/>
              <w:jc w:val="both"/>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Директива 2003/59/ЕО;</w:t>
            </w:r>
          </w:p>
          <w:p w:rsidR="005126B0" w:rsidRPr="00C730C8" w:rsidRDefault="005126B0" w:rsidP="007707FF">
            <w:pPr>
              <w:pStyle w:val="ListParagraph"/>
              <w:numPr>
                <w:ilvl w:val="0"/>
                <w:numId w:val="1"/>
              </w:numPr>
              <w:shd w:val="clear" w:color="auto" w:fill="FFFFFF"/>
              <w:spacing w:after="0" w:line="240" w:lineRule="auto"/>
              <w:jc w:val="both"/>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Директива 2006/126/ЕО.</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p>
          <w:p w:rsidR="005126B0" w:rsidRPr="00C730C8" w:rsidRDefault="005126B0" w:rsidP="007707FF">
            <w:pPr>
              <w:shd w:val="clear" w:color="auto" w:fill="FFFFFF"/>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Предложеният проект на наредба:</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p>
          <w:p w:rsidR="005126B0" w:rsidRPr="00C730C8" w:rsidRDefault="005126B0" w:rsidP="007707FF">
            <w:pPr>
              <w:shd w:val="clear" w:color="auto" w:fill="FFFFFF"/>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 xml:space="preserve">1. </w:t>
            </w:r>
            <w:r w:rsidRPr="00C730C8">
              <w:rPr>
                <w:rFonts w:ascii="Times New Roman" w:eastAsia="Times New Roman" w:hAnsi="Times New Roman"/>
                <w:b/>
                <w:sz w:val="24"/>
                <w:szCs w:val="24"/>
                <w:lang w:eastAsia="bg-BG"/>
              </w:rPr>
              <w:t>Не въвежда като цяло дори и изискванията, относно измененията на една от директивите</w:t>
            </w:r>
            <w:r w:rsidRPr="00C730C8">
              <w:rPr>
                <w:rFonts w:ascii="Times New Roman" w:eastAsia="Times New Roman" w:hAnsi="Times New Roman"/>
                <w:sz w:val="24"/>
                <w:szCs w:val="24"/>
                <w:lang w:eastAsia="bg-BG"/>
              </w:rPr>
              <w:t>, а именно Директива 2003/59/ЕО. Имаме предвид, че не са въведени най-важните промени, които се съдържат в Р</w:t>
            </w:r>
            <w:r w:rsidRPr="00C730C8">
              <w:rPr>
                <w:rFonts w:ascii="Times New Roman" w:eastAsia="Times New Roman" w:hAnsi="Times New Roman"/>
                <w:sz w:val="24"/>
                <w:szCs w:val="24"/>
                <w:lang w:val="ru-RU" w:eastAsia="bg-BG"/>
              </w:rPr>
              <w:t>а</w:t>
            </w:r>
            <w:proofErr w:type="spellStart"/>
            <w:r w:rsidRPr="00C730C8">
              <w:rPr>
                <w:rFonts w:ascii="Times New Roman" w:eastAsia="Times New Roman" w:hAnsi="Times New Roman"/>
                <w:sz w:val="24"/>
                <w:szCs w:val="24"/>
                <w:lang w:eastAsia="bg-BG"/>
              </w:rPr>
              <w:t>здел</w:t>
            </w:r>
            <w:proofErr w:type="spellEnd"/>
            <w:r w:rsidRPr="00C730C8">
              <w:rPr>
                <w:rFonts w:ascii="Times New Roman" w:eastAsia="Times New Roman" w:hAnsi="Times New Roman"/>
                <w:sz w:val="24"/>
                <w:szCs w:val="24"/>
                <w:lang w:eastAsia="bg-BG"/>
              </w:rPr>
              <w:t xml:space="preserve"> 2, Раздел 3 и Раздел 4 от Приложение </w:t>
            </w:r>
            <w:r w:rsidRPr="00C730C8">
              <w:rPr>
                <w:rFonts w:ascii="Times New Roman" w:eastAsia="Times New Roman" w:hAnsi="Times New Roman"/>
                <w:sz w:val="24"/>
                <w:szCs w:val="24"/>
                <w:lang w:val="en-US" w:eastAsia="bg-BG"/>
              </w:rPr>
              <w:t>I</w:t>
            </w:r>
            <w:r w:rsidRPr="00C730C8">
              <w:rPr>
                <w:rFonts w:ascii="Times New Roman" w:eastAsia="Times New Roman" w:hAnsi="Times New Roman"/>
                <w:sz w:val="24"/>
                <w:szCs w:val="24"/>
                <w:lang w:eastAsia="bg-BG"/>
              </w:rPr>
              <w:t xml:space="preserve"> от същата Директива</w:t>
            </w:r>
            <w:r w:rsidRPr="00C730C8">
              <w:rPr>
                <w:rFonts w:ascii="Times New Roman" w:eastAsia="Times New Roman" w:hAnsi="Times New Roman"/>
                <w:sz w:val="24"/>
                <w:szCs w:val="24"/>
                <w:lang w:val="ru-RU" w:eastAsia="bg-BG"/>
              </w:rPr>
              <w:t>.</w:t>
            </w:r>
            <w:r w:rsidRPr="00C730C8">
              <w:rPr>
                <w:rFonts w:ascii="Times New Roman" w:eastAsia="Times New Roman" w:hAnsi="Times New Roman"/>
                <w:sz w:val="24"/>
                <w:szCs w:val="24"/>
                <w:lang w:eastAsia="bg-BG"/>
              </w:rPr>
              <w:t xml:space="preserve"> Тези сериозни пропуски са посочени по-долу.</w:t>
            </w:r>
          </w:p>
          <w:p w:rsidR="005126B0" w:rsidRPr="00C730C8" w:rsidRDefault="005126B0" w:rsidP="007707FF">
            <w:pPr>
              <w:shd w:val="clear" w:color="auto" w:fill="FFFFFF"/>
              <w:textAlignment w:val="baseline"/>
              <w:rPr>
                <w:rFonts w:ascii="Times New Roman" w:eastAsia="Times New Roman" w:hAnsi="Times New Roman"/>
                <w:sz w:val="24"/>
                <w:szCs w:val="24"/>
                <w:lang w:eastAsia="bg-BG"/>
              </w:rPr>
            </w:pPr>
          </w:p>
          <w:p w:rsidR="005126B0" w:rsidRPr="00C730C8" w:rsidRDefault="005126B0" w:rsidP="007707FF">
            <w:pPr>
              <w:shd w:val="clear" w:color="auto" w:fill="FFFFFF"/>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2. По никакъв начин не са отразени</w:t>
            </w:r>
            <w:r w:rsidRPr="00C730C8">
              <w:rPr>
                <w:rFonts w:ascii="Times New Roman" w:eastAsia="Times New Roman" w:hAnsi="Times New Roman"/>
                <w:b/>
                <w:sz w:val="24"/>
                <w:szCs w:val="24"/>
                <w:lang w:eastAsia="bg-BG"/>
              </w:rPr>
              <w:t xml:space="preserve"> изискванията</w:t>
            </w:r>
            <w:r w:rsidRPr="00C730C8">
              <w:rPr>
                <w:rFonts w:ascii="Times New Roman" w:eastAsia="Times New Roman" w:hAnsi="Times New Roman"/>
                <w:sz w:val="24"/>
                <w:szCs w:val="24"/>
                <w:lang w:eastAsia="bg-BG"/>
              </w:rPr>
              <w:t>, които произтичат от измененията  на Директива 2006/126/ЕО.</w:t>
            </w:r>
          </w:p>
        </w:tc>
        <w:tc>
          <w:tcPr>
            <w:tcW w:w="1985" w:type="dxa"/>
            <w:tcBorders>
              <w:top w:val="single" w:sz="4" w:space="0" w:color="auto"/>
              <w:bottom w:val="single" w:sz="4" w:space="0" w:color="auto"/>
            </w:tcBorders>
          </w:tcPr>
          <w:p w:rsidR="005126B0" w:rsidRDefault="005126B0" w:rsidP="00913A25">
            <w:pPr>
              <w:jc w:val="center"/>
              <w:rPr>
                <w:rFonts w:ascii="Times New Roman" w:eastAsia="Times New Roman" w:hAnsi="Times New Roman" w:cs="Times New Roman"/>
                <w:bCs/>
                <w:sz w:val="24"/>
                <w:szCs w:val="24"/>
              </w:rPr>
            </w:pPr>
          </w:p>
          <w:p w:rsidR="00913A25" w:rsidRPr="00C730C8" w:rsidRDefault="00913A25" w:rsidP="00913A2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vAlign w:val="center"/>
          </w:tcPr>
          <w:p w:rsidR="005126B0" w:rsidRPr="00C730C8" w:rsidRDefault="005126B0" w:rsidP="00A92534">
            <w:pPr>
              <w:rPr>
                <w:rFonts w:ascii="Times New Roman" w:eastAsia="Times New Roman" w:hAnsi="Times New Roman" w:cs="Times New Roman"/>
                <w:b/>
                <w:bCs/>
                <w:sz w:val="24"/>
                <w:szCs w:val="24"/>
              </w:rPr>
            </w:pPr>
          </w:p>
        </w:tc>
      </w:tr>
      <w:tr w:rsidR="00C730C8" w:rsidRPr="00C730C8" w:rsidTr="00915A73">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en-US"/>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autoSpaceDE w:val="0"/>
              <w:autoSpaceDN w:val="0"/>
              <w:adjustRightInd w:val="0"/>
              <w:ind w:firstLine="708"/>
              <w:rPr>
                <w:rFonts w:ascii="Times New Roman" w:hAnsi="Times New Roman"/>
                <w:sz w:val="24"/>
                <w:szCs w:val="24"/>
              </w:rPr>
            </w:pPr>
            <w:r w:rsidRPr="00C730C8">
              <w:rPr>
                <w:rFonts w:ascii="Times New Roman" w:eastAsia="Times New Roman" w:hAnsi="Times New Roman"/>
                <w:b/>
                <w:sz w:val="24"/>
                <w:szCs w:val="24"/>
                <w:u w:val="single"/>
                <w:lang w:eastAsia="bg-BG"/>
              </w:rPr>
              <w:t>На второ място</w:t>
            </w:r>
            <w:r w:rsidRPr="00C730C8">
              <w:rPr>
                <w:rFonts w:ascii="Times New Roman" w:eastAsia="Times New Roman" w:hAnsi="Times New Roman"/>
                <w:b/>
                <w:sz w:val="24"/>
                <w:szCs w:val="24"/>
                <w:lang w:eastAsia="bg-BG"/>
              </w:rPr>
              <w:t xml:space="preserve">, </w:t>
            </w:r>
            <w:r w:rsidRPr="00C730C8">
              <w:rPr>
                <w:rFonts w:ascii="Times New Roman" w:eastAsia="Times New Roman" w:hAnsi="Times New Roman"/>
                <w:sz w:val="24"/>
                <w:szCs w:val="24"/>
                <w:lang w:eastAsia="bg-BG"/>
              </w:rPr>
              <w:t xml:space="preserve">предложеният проект на наредба е подготвен на основание на Закона за автомобилните превози, чл. 7б, ал. 9 и чл. 7г, ал. 4, но в един от тях </w:t>
            </w:r>
            <w:r w:rsidRPr="00C730C8">
              <w:rPr>
                <w:rFonts w:ascii="Times New Roman" w:eastAsia="Times New Roman" w:hAnsi="Times New Roman"/>
                <w:b/>
                <w:sz w:val="24"/>
                <w:szCs w:val="24"/>
                <w:lang w:eastAsia="bg-BG"/>
              </w:rPr>
              <w:t>се съдържат  разпоредби които противоречат на изискванията на</w:t>
            </w:r>
            <w:r w:rsidRPr="00C730C8">
              <w:rPr>
                <w:rFonts w:ascii="Times New Roman" w:hAnsi="Times New Roman"/>
                <w:b/>
                <w:sz w:val="24"/>
                <w:szCs w:val="24"/>
              </w:rPr>
              <w:t xml:space="preserve"> Директива (ЕС) 2018/645</w:t>
            </w:r>
            <w:r w:rsidRPr="00C730C8">
              <w:rPr>
                <w:rFonts w:ascii="Times New Roman" w:hAnsi="Times New Roman"/>
                <w:sz w:val="24"/>
                <w:szCs w:val="24"/>
              </w:rPr>
              <w:t>. Ще посочим само един пример за това, нагледно представен в следващата таблица:</w:t>
            </w:r>
          </w:p>
          <w:p w:rsidR="005126B0" w:rsidRPr="00C730C8" w:rsidRDefault="005126B0" w:rsidP="007707FF">
            <w:pPr>
              <w:autoSpaceDE w:val="0"/>
              <w:autoSpaceDN w:val="0"/>
              <w:adjustRightInd w:val="0"/>
              <w:ind w:firstLine="708"/>
              <w:rPr>
                <w:rFonts w:ascii="Times New Roman" w:hAnsi="Times New Roman"/>
                <w:sz w:val="24"/>
                <w:szCs w:val="24"/>
              </w:rPr>
            </w:pPr>
          </w:p>
          <w:tbl>
            <w:tblPr>
              <w:tblW w:w="7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3827"/>
            </w:tblGrid>
            <w:tr w:rsidR="00C730C8" w:rsidRPr="00C730C8" w:rsidTr="007707FF">
              <w:tc>
                <w:tcPr>
                  <w:tcW w:w="3290" w:type="dxa"/>
                </w:tcPr>
                <w:p w:rsidR="005126B0" w:rsidRPr="00C730C8" w:rsidRDefault="005126B0" w:rsidP="007707FF">
                  <w:pPr>
                    <w:autoSpaceDE w:val="0"/>
                    <w:autoSpaceDN w:val="0"/>
                    <w:adjustRightInd w:val="0"/>
                    <w:rPr>
                      <w:rFonts w:ascii="Times New Roman" w:hAnsi="Times New Roman"/>
                      <w:b/>
                      <w:sz w:val="19"/>
                      <w:szCs w:val="19"/>
                    </w:rPr>
                  </w:pPr>
                  <w:r w:rsidRPr="00C730C8">
                    <w:rPr>
                      <w:rFonts w:ascii="Times New Roman" w:hAnsi="Times New Roman"/>
                      <w:b/>
                      <w:sz w:val="19"/>
                      <w:szCs w:val="19"/>
                    </w:rPr>
                    <w:lastRenderedPageBreak/>
                    <w:t xml:space="preserve">Закон за автомобилните превози, чл.7б, ал. 6 </w:t>
                  </w:r>
                </w:p>
              </w:tc>
              <w:tc>
                <w:tcPr>
                  <w:tcW w:w="3827" w:type="dxa"/>
                </w:tcPr>
                <w:p w:rsidR="005126B0" w:rsidRPr="00C730C8" w:rsidRDefault="005126B0" w:rsidP="007707FF">
                  <w:pPr>
                    <w:autoSpaceDE w:val="0"/>
                    <w:autoSpaceDN w:val="0"/>
                    <w:adjustRightInd w:val="0"/>
                    <w:rPr>
                      <w:rFonts w:ascii="Times New Roman" w:hAnsi="Times New Roman"/>
                      <w:b/>
                      <w:sz w:val="19"/>
                      <w:szCs w:val="19"/>
                    </w:rPr>
                  </w:pPr>
                  <w:r w:rsidRPr="00C730C8">
                    <w:rPr>
                      <w:rFonts w:ascii="Times New Roman" w:hAnsi="Times New Roman"/>
                      <w:b/>
                      <w:sz w:val="19"/>
                      <w:szCs w:val="19"/>
                    </w:rPr>
                    <w:t>Директива (ЕС) 2018/645, нов чл.10 от</w:t>
                  </w:r>
                </w:p>
                <w:p w:rsidR="005126B0" w:rsidRPr="00C730C8" w:rsidRDefault="005126B0" w:rsidP="007707FF">
                  <w:pPr>
                    <w:autoSpaceDE w:val="0"/>
                    <w:autoSpaceDN w:val="0"/>
                    <w:adjustRightInd w:val="0"/>
                    <w:rPr>
                      <w:rFonts w:ascii="Times New Roman" w:hAnsi="Times New Roman"/>
                      <w:b/>
                      <w:sz w:val="19"/>
                      <w:szCs w:val="19"/>
                    </w:rPr>
                  </w:pPr>
                  <w:r w:rsidRPr="00C730C8">
                    <w:rPr>
                      <w:rFonts w:ascii="Times New Roman" w:hAnsi="Times New Roman"/>
                      <w:b/>
                      <w:sz w:val="19"/>
                      <w:szCs w:val="19"/>
                    </w:rPr>
                    <w:t>Директива 2003/59/ЕО</w:t>
                  </w:r>
                </w:p>
              </w:tc>
            </w:tr>
            <w:tr w:rsidR="00C730C8" w:rsidRPr="00C730C8" w:rsidTr="007707FF">
              <w:tc>
                <w:tcPr>
                  <w:tcW w:w="3290" w:type="dxa"/>
                </w:tcPr>
                <w:p w:rsidR="005126B0" w:rsidRPr="00C730C8" w:rsidRDefault="005126B0" w:rsidP="007707FF">
                  <w:pPr>
                    <w:autoSpaceDE w:val="0"/>
                    <w:autoSpaceDN w:val="0"/>
                    <w:adjustRightInd w:val="0"/>
                    <w:rPr>
                      <w:rFonts w:ascii="Times New Roman" w:hAnsi="Times New Roman"/>
                      <w:sz w:val="19"/>
                      <w:szCs w:val="19"/>
                    </w:rPr>
                  </w:pPr>
                  <w:r w:rsidRPr="00C730C8">
                    <w:rPr>
                      <w:rFonts w:ascii="Times New Roman" w:hAnsi="Times New Roman"/>
                      <w:sz w:val="19"/>
                      <w:szCs w:val="19"/>
                    </w:rPr>
                    <w:t>(6) (Предишна ал. 2, изм. - ДВ, бр. 80 от 2018 г., в сила от 28.06.2019 г.) Карта за квалификация на водач се издава на лица, притежаващи удостоверение за професионална компетентност, удостоверяващо начална квалификация или периодично обучение по</w:t>
                  </w:r>
                </w:p>
                <w:p w:rsidR="005126B0" w:rsidRPr="00C730C8" w:rsidRDefault="005126B0" w:rsidP="007707FF">
                  <w:pPr>
                    <w:autoSpaceDE w:val="0"/>
                    <w:autoSpaceDN w:val="0"/>
                    <w:adjustRightInd w:val="0"/>
                    <w:rPr>
                      <w:rFonts w:ascii="Times New Roman" w:hAnsi="Times New Roman"/>
                      <w:sz w:val="24"/>
                      <w:szCs w:val="24"/>
                    </w:rPr>
                  </w:pPr>
                  <w:r w:rsidRPr="00C730C8">
                    <w:rPr>
                      <w:rFonts w:ascii="Times New Roman" w:hAnsi="Times New Roman"/>
                      <w:sz w:val="19"/>
                      <w:szCs w:val="19"/>
                    </w:rPr>
                    <w:t>смисъла на ал. 7 и 8.</w:t>
                  </w:r>
                </w:p>
              </w:tc>
              <w:tc>
                <w:tcPr>
                  <w:tcW w:w="3827" w:type="dxa"/>
                </w:tcPr>
                <w:p w:rsidR="005126B0" w:rsidRPr="00C730C8" w:rsidRDefault="005126B0" w:rsidP="007707FF">
                  <w:pPr>
                    <w:autoSpaceDE w:val="0"/>
                    <w:autoSpaceDN w:val="0"/>
                    <w:adjustRightInd w:val="0"/>
                    <w:rPr>
                      <w:rFonts w:ascii="Times New Roman" w:hAnsi="Times New Roman"/>
                      <w:i/>
                      <w:iCs/>
                      <w:sz w:val="19"/>
                      <w:szCs w:val="19"/>
                    </w:rPr>
                  </w:pPr>
                  <w:r w:rsidRPr="00C730C8">
                    <w:rPr>
                      <w:rFonts w:ascii="Times New Roman" w:hAnsi="Times New Roman"/>
                      <w:sz w:val="19"/>
                      <w:szCs w:val="19"/>
                    </w:rPr>
                    <w:t>„</w:t>
                  </w:r>
                  <w:r w:rsidRPr="00C730C8">
                    <w:rPr>
                      <w:rFonts w:ascii="Times New Roman" w:hAnsi="Times New Roman"/>
                      <w:i/>
                      <w:iCs/>
                      <w:sz w:val="19"/>
                      <w:szCs w:val="19"/>
                    </w:rPr>
                    <w:t xml:space="preserve">Член 10 </w:t>
                  </w:r>
                </w:p>
                <w:p w:rsidR="005126B0" w:rsidRPr="00C730C8" w:rsidRDefault="005126B0" w:rsidP="007707FF">
                  <w:pPr>
                    <w:autoSpaceDE w:val="0"/>
                    <w:autoSpaceDN w:val="0"/>
                    <w:adjustRightInd w:val="0"/>
                    <w:rPr>
                      <w:rFonts w:ascii="Times New Roman" w:hAnsi="Times New Roman"/>
                      <w:b/>
                      <w:bCs/>
                      <w:sz w:val="19"/>
                      <w:szCs w:val="19"/>
                    </w:rPr>
                  </w:pPr>
                  <w:r w:rsidRPr="00C730C8">
                    <w:rPr>
                      <w:rFonts w:ascii="Times New Roman" w:hAnsi="Times New Roman"/>
                      <w:b/>
                      <w:bCs/>
                      <w:sz w:val="19"/>
                      <w:szCs w:val="19"/>
                    </w:rPr>
                    <w:t xml:space="preserve">Код на Съюза </w:t>
                  </w:r>
                </w:p>
                <w:p w:rsidR="005126B0" w:rsidRPr="00C730C8" w:rsidRDefault="005126B0" w:rsidP="007707FF">
                  <w:pPr>
                    <w:autoSpaceDE w:val="0"/>
                    <w:autoSpaceDN w:val="0"/>
                    <w:adjustRightInd w:val="0"/>
                    <w:rPr>
                      <w:rFonts w:ascii="Times New Roman" w:hAnsi="Times New Roman"/>
                      <w:sz w:val="19"/>
                      <w:szCs w:val="19"/>
                    </w:rPr>
                  </w:pPr>
                  <w:r w:rsidRPr="00C730C8">
                    <w:rPr>
                      <w:rFonts w:ascii="Times New Roman" w:hAnsi="Times New Roman"/>
                      <w:sz w:val="19"/>
                      <w:szCs w:val="19"/>
                    </w:rPr>
                    <w:t>1.На основание на УПК, удостоверяващо начална квалификация, и на УПК, удостоверяващо продължаващо обучение, компетентните органи на държавите членки отбелязват… хармонизирания код „95“ на Съюза:</w:t>
                  </w:r>
                </w:p>
                <w:p w:rsidR="005126B0" w:rsidRPr="00C730C8" w:rsidRDefault="005126B0" w:rsidP="007707FF">
                  <w:pPr>
                    <w:autoSpaceDE w:val="0"/>
                    <w:autoSpaceDN w:val="0"/>
                    <w:adjustRightInd w:val="0"/>
                    <w:rPr>
                      <w:rFonts w:ascii="Times New Roman" w:hAnsi="Times New Roman"/>
                      <w:sz w:val="24"/>
                      <w:szCs w:val="24"/>
                    </w:rPr>
                  </w:pPr>
                  <w:r w:rsidRPr="00C730C8">
                    <w:rPr>
                      <w:rFonts w:ascii="Times New Roman" w:hAnsi="Times New Roman"/>
                      <w:sz w:val="19"/>
                      <w:szCs w:val="19"/>
                    </w:rPr>
                    <w:t>— на свидетелството за управление на превозно средство</w:t>
                  </w:r>
                </w:p>
              </w:tc>
            </w:tr>
          </w:tbl>
          <w:p w:rsidR="005126B0" w:rsidRPr="00C730C8" w:rsidRDefault="005126B0" w:rsidP="007707FF">
            <w:pPr>
              <w:autoSpaceDE w:val="0"/>
              <w:autoSpaceDN w:val="0"/>
              <w:adjustRightInd w:val="0"/>
              <w:ind w:firstLine="708"/>
              <w:rPr>
                <w:rFonts w:ascii="Times New Roman" w:hAnsi="Times New Roman"/>
                <w:i/>
                <w:sz w:val="24"/>
                <w:szCs w:val="24"/>
              </w:rPr>
            </w:pPr>
            <w:r w:rsidRPr="00C730C8">
              <w:rPr>
                <w:rFonts w:ascii="Times New Roman" w:hAnsi="Times New Roman"/>
                <w:sz w:val="24"/>
                <w:szCs w:val="24"/>
              </w:rPr>
              <w:t>Съгласно Директива (ЕС) 2018/645, т. (14) от Преамбюла: „</w:t>
            </w:r>
            <w:r w:rsidRPr="00C730C8">
              <w:rPr>
                <w:rFonts w:ascii="Times New Roman" w:hAnsi="Times New Roman"/>
                <w:i/>
                <w:sz w:val="24"/>
                <w:szCs w:val="24"/>
              </w:rPr>
              <w:t xml:space="preserve">За да се избегнат ситуации, при които различните практики в отделните държави членки водят до пречки пред взаимното признаване и ограничаване на правото на водачите на превозно средство да преминат продължаващото обучение в държавата членка, в която работят, органите на държавата членка следва да бъдат задължени, </w:t>
            </w:r>
            <w:r w:rsidRPr="00C730C8">
              <w:rPr>
                <w:rFonts w:ascii="Times New Roman" w:hAnsi="Times New Roman"/>
                <w:b/>
                <w:i/>
                <w:sz w:val="24"/>
                <w:szCs w:val="24"/>
              </w:rPr>
              <w:t>ако завършеното обучение не може да бъде отбелязано на свидетелството за управление</w:t>
            </w:r>
            <w:r w:rsidRPr="00C730C8">
              <w:rPr>
                <w:rFonts w:ascii="Times New Roman" w:hAnsi="Times New Roman"/>
                <w:i/>
                <w:sz w:val="24"/>
                <w:szCs w:val="24"/>
              </w:rPr>
              <w:t xml:space="preserve">, да издават карта за квалификация на водач на превозно средство само в случаите когато компетентните органи на държава членка, в която е получено УПК, </w:t>
            </w:r>
            <w:r w:rsidRPr="00C730C8">
              <w:rPr>
                <w:rFonts w:ascii="Times New Roman" w:hAnsi="Times New Roman"/>
                <w:b/>
                <w:i/>
                <w:sz w:val="24"/>
                <w:szCs w:val="24"/>
              </w:rPr>
              <w:t>не могат да отбележат кода</w:t>
            </w:r>
            <w:r w:rsidRPr="00C730C8">
              <w:rPr>
                <w:rFonts w:ascii="Times New Roman" w:hAnsi="Times New Roman"/>
                <w:i/>
                <w:sz w:val="24"/>
                <w:szCs w:val="24"/>
              </w:rPr>
              <w:t xml:space="preserve"> на Съюза на свидетелството за управление на превозно средство, те издават на водача на превозно средство карта за квалификация на водач на превозно средство“.</w:t>
            </w:r>
          </w:p>
          <w:p w:rsidR="005126B0" w:rsidRPr="00C730C8" w:rsidRDefault="005126B0" w:rsidP="007707FF">
            <w:pPr>
              <w:autoSpaceDE w:val="0"/>
              <w:autoSpaceDN w:val="0"/>
              <w:adjustRightInd w:val="0"/>
              <w:ind w:firstLine="708"/>
              <w:rPr>
                <w:rFonts w:ascii="Times New Roman" w:hAnsi="Times New Roman"/>
                <w:b/>
                <w:sz w:val="24"/>
                <w:szCs w:val="24"/>
              </w:rPr>
            </w:pPr>
          </w:p>
          <w:p w:rsidR="005126B0" w:rsidRPr="00C730C8" w:rsidRDefault="005126B0" w:rsidP="007707FF">
            <w:pPr>
              <w:autoSpaceDE w:val="0"/>
              <w:autoSpaceDN w:val="0"/>
              <w:adjustRightInd w:val="0"/>
              <w:rPr>
                <w:rFonts w:ascii="Times New Roman" w:hAnsi="Times New Roman"/>
                <w:sz w:val="24"/>
                <w:szCs w:val="24"/>
              </w:rPr>
            </w:pPr>
            <w:r w:rsidRPr="00C730C8">
              <w:rPr>
                <w:rFonts w:ascii="Times New Roman" w:hAnsi="Times New Roman"/>
                <w:b/>
                <w:sz w:val="24"/>
                <w:szCs w:val="24"/>
              </w:rPr>
              <w:t>ИЗВОД</w:t>
            </w:r>
            <w:r w:rsidRPr="00C730C8">
              <w:rPr>
                <w:rFonts w:ascii="Times New Roman" w:hAnsi="Times New Roman"/>
                <w:sz w:val="24"/>
                <w:szCs w:val="24"/>
              </w:rPr>
              <w:t>:</w:t>
            </w:r>
          </w:p>
          <w:p w:rsidR="005126B0" w:rsidRPr="00C730C8" w:rsidRDefault="005126B0" w:rsidP="007707FF">
            <w:pPr>
              <w:autoSpaceDE w:val="0"/>
              <w:autoSpaceDN w:val="0"/>
              <w:adjustRightInd w:val="0"/>
              <w:ind w:firstLine="708"/>
              <w:rPr>
                <w:rFonts w:ascii="Times New Roman" w:hAnsi="Times New Roman"/>
                <w:sz w:val="24"/>
                <w:szCs w:val="24"/>
              </w:rPr>
            </w:pPr>
            <w:r w:rsidRPr="00C730C8">
              <w:rPr>
                <w:rFonts w:ascii="Times New Roman" w:hAnsi="Times New Roman"/>
                <w:b/>
                <w:sz w:val="24"/>
                <w:szCs w:val="24"/>
              </w:rPr>
              <w:t>В Република България са налице необходимите предпоставки за отбелязване на хармонизирания код „95“ в свидетелствата за управление на МПС</w:t>
            </w:r>
            <w:r w:rsidRPr="00C730C8">
              <w:rPr>
                <w:rFonts w:ascii="Times New Roman" w:hAnsi="Times New Roman"/>
                <w:sz w:val="24"/>
                <w:szCs w:val="24"/>
              </w:rPr>
              <w:t>. Това е предвидено в чл.7, ал.3 от „Наредба № I-157 от 1 октомври 2002 г. за условията и реда за издаване на свидетелство за управление на моторни превозни средства, отчета на водачите и тяхната дисциплина“.</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lastRenderedPageBreak/>
              <w:t xml:space="preserve">Това означава, че </w:t>
            </w:r>
            <w:r w:rsidRPr="00C730C8">
              <w:rPr>
                <w:rFonts w:ascii="Times New Roman" w:hAnsi="Times New Roman" w:cs="Times New Roman"/>
                <w:b/>
                <w:color w:val="auto"/>
              </w:rPr>
              <w:t>транспонирането на Директива (ЕС) 2018/645 следва да се изпълни коректно в Закона за автомобилните превози</w:t>
            </w:r>
            <w:r w:rsidRPr="00C730C8">
              <w:rPr>
                <w:rFonts w:ascii="Times New Roman" w:hAnsi="Times New Roman" w:cs="Times New Roman"/>
                <w:color w:val="auto"/>
              </w:rPr>
              <w:t xml:space="preserve"> със съответни законови разпоредби за отразяване на код „95“ в свидетелствата на управление на ПС,  както е предвидено в Член 3 на Директива (ЕС) 2018/645:</w:t>
            </w:r>
            <w:r w:rsidRPr="00C730C8">
              <w:rPr>
                <w:rFonts w:ascii="Times New Roman" w:hAnsi="Times New Roman" w:cs="Times New Roman"/>
                <w:i/>
                <w:color w:val="auto"/>
              </w:rPr>
              <w:t xml:space="preserve"> „</w:t>
            </w:r>
            <w:r w:rsidRPr="00C730C8">
              <w:rPr>
                <w:rFonts w:ascii="Times New Roman" w:hAnsi="Times New Roman" w:cs="Times New Roman"/>
                <w:b/>
                <w:i/>
                <w:color w:val="auto"/>
              </w:rPr>
              <w:t>Държавите членки въвеждат в сила законовите, подзаконовите и административните разпоредби, необходими за да се съобразят с настоящата Директива</w:t>
            </w:r>
            <w:r w:rsidRPr="00C730C8">
              <w:rPr>
                <w:rFonts w:ascii="Times New Roman" w:hAnsi="Times New Roman" w:cs="Times New Roman"/>
                <w:i/>
                <w:color w:val="auto"/>
              </w:rPr>
              <w:t xml:space="preserve">“. </w:t>
            </w:r>
            <w:r w:rsidRPr="00C730C8">
              <w:rPr>
                <w:rFonts w:ascii="Times New Roman" w:hAnsi="Times New Roman" w:cs="Times New Roman"/>
                <w:color w:val="auto"/>
              </w:rPr>
              <w:t>Едва след това следва да се разработва и съответна наредба.</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 xml:space="preserve">Проблемът с издаването на карта за квалификация на водача, вместо отразяването на код 95 в СУМПС на водачите, е поставян многократно пред Вас, но по неясни за нас причини Вие, като компетентен орган, продължавате да издавате карти за квалификация на водача. Обръщаме внимание, че издаването на карта за квалификация на водача отнема между 3 и 4 седмици от датата на подаване на заявлението, като таксата за това е </w:t>
            </w:r>
            <w:r w:rsidRPr="00C730C8">
              <w:rPr>
                <w:rFonts w:ascii="Times New Roman" w:hAnsi="Times New Roman" w:cs="Times New Roman"/>
                <w:color w:val="auto"/>
                <w:lang w:val="ru-RU"/>
              </w:rPr>
              <w:t>85.40</w:t>
            </w:r>
            <w:r w:rsidRPr="00C730C8">
              <w:rPr>
                <w:rFonts w:ascii="Times New Roman" w:hAnsi="Times New Roman" w:cs="Times New Roman"/>
                <w:color w:val="auto"/>
              </w:rPr>
              <w:t xml:space="preserve"> лв. 7</w:t>
            </w:r>
            <w:r w:rsidRPr="00C730C8">
              <w:rPr>
                <w:rFonts w:ascii="Times New Roman" w:hAnsi="Times New Roman" w:cs="Times New Roman"/>
                <w:color w:val="auto"/>
                <w:lang w:val="ru-RU"/>
              </w:rPr>
              <w:t>2.80</w:t>
            </w:r>
            <w:r w:rsidRPr="00C730C8">
              <w:rPr>
                <w:rFonts w:ascii="Times New Roman" w:hAnsi="Times New Roman" w:cs="Times New Roman"/>
                <w:color w:val="auto"/>
              </w:rPr>
              <w:t xml:space="preserve"> </w:t>
            </w:r>
            <w:proofErr w:type="spellStart"/>
            <w:r w:rsidRPr="00C730C8">
              <w:rPr>
                <w:rFonts w:ascii="Times New Roman" w:hAnsi="Times New Roman" w:cs="Times New Roman"/>
                <w:color w:val="auto"/>
              </w:rPr>
              <w:t>лв</w:t>
            </w:r>
            <w:proofErr w:type="spellEnd"/>
            <w:r w:rsidRPr="00C730C8">
              <w:rPr>
                <w:rFonts w:ascii="Times New Roman" w:hAnsi="Times New Roman" w:cs="Times New Roman"/>
                <w:color w:val="auto"/>
                <w:lang w:val="ru-RU"/>
              </w:rPr>
              <w:t>.</w:t>
            </w:r>
            <w:r w:rsidRPr="00C730C8">
              <w:rPr>
                <w:rFonts w:ascii="Times New Roman" w:hAnsi="Times New Roman" w:cs="Times New Roman"/>
                <w:color w:val="auto"/>
              </w:rPr>
              <w:t xml:space="preserve"> от тази сума постъпват в банковата сметка на частна компания, но не и в държавния бюджет. За сравнение, отразяването на Код 95 в СУМПС се извършва чрез смяна на СУПС, в рамките на 3 работни дни и такса в размер на 25</w:t>
            </w:r>
            <w:r w:rsidRPr="00C730C8">
              <w:rPr>
                <w:rFonts w:ascii="Times New Roman" w:hAnsi="Times New Roman" w:cs="Times New Roman"/>
                <w:color w:val="auto"/>
                <w:lang w:val="ru-RU"/>
              </w:rPr>
              <w:t>.00</w:t>
            </w:r>
            <w:r w:rsidRPr="00C730C8">
              <w:rPr>
                <w:rFonts w:ascii="Times New Roman" w:hAnsi="Times New Roman" w:cs="Times New Roman"/>
                <w:color w:val="auto"/>
              </w:rPr>
              <w:t xml:space="preserve"> лв. В условията на тежката икономическа ситуация, в която работят транспортните компании, за нас е важно да постигнем оптимизация и намаляване на разходите до пределни нива. </w:t>
            </w:r>
          </w:p>
          <w:p w:rsidR="005126B0" w:rsidRPr="00C730C8" w:rsidRDefault="005126B0" w:rsidP="007707FF">
            <w:pPr>
              <w:pStyle w:val="Default"/>
              <w:jc w:val="both"/>
              <w:rPr>
                <w:rFonts w:ascii="Times New Roman" w:hAnsi="Times New Roman" w:cs="Times New Roman"/>
                <w:color w:val="auto"/>
              </w:rPr>
            </w:pPr>
          </w:p>
          <w:p w:rsidR="005126B0" w:rsidRPr="00C730C8" w:rsidRDefault="005126B0" w:rsidP="007707FF">
            <w:pPr>
              <w:pStyle w:val="Default"/>
              <w:jc w:val="both"/>
              <w:rPr>
                <w:rFonts w:ascii="Times New Roman" w:hAnsi="Times New Roman" w:cs="Times New Roman"/>
                <w:color w:val="auto"/>
              </w:rPr>
            </w:pPr>
            <w:r w:rsidRPr="00C730C8">
              <w:rPr>
                <w:rFonts w:ascii="Times New Roman" w:hAnsi="Times New Roman" w:cs="Times New Roman"/>
                <w:color w:val="auto"/>
              </w:rPr>
              <w:t xml:space="preserve">В тази връзка  </w:t>
            </w:r>
            <w:r w:rsidRPr="00C730C8">
              <w:rPr>
                <w:rFonts w:ascii="Times New Roman" w:hAnsi="Times New Roman" w:cs="Times New Roman"/>
                <w:b/>
                <w:color w:val="auto"/>
                <w:u w:val="single"/>
              </w:rPr>
              <w:t>ПРЕДЛАГАМЕ</w:t>
            </w:r>
            <w:r w:rsidRPr="00C730C8">
              <w:rPr>
                <w:rFonts w:ascii="Times New Roman" w:hAnsi="Times New Roman" w:cs="Times New Roman"/>
                <w:b/>
                <w:color w:val="auto"/>
              </w:rPr>
              <w:t>:</w:t>
            </w:r>
          </w:p>
          <w:p w:rsidR="005126B0" w:rsidRPr="00C730C8" w:rsidRDefault="005126B0" w:rsidP="007707FF">
            <w:pPr>
              <w:pStyle w:val="Default"/>
              <w:jc w:val="both"/>
              <w:rPr>
                <w:rFonts w:ascii="Times New Roman" w:hAnsi="Times New Roman" w:cs="Times New Roman"/>
                <w:color w:val="auto"/>
              </w:rPr>
            </w:pPr>
          </w:p>
          <w:p w:rsidR="005126B0" w:rsidRPr="00C730C8" w:rsidRDefault="005126B0" w:rsidP="007707FF">
            <w:pPr>
              <w:pStyle w:val="Default"/>
              <w:jc w:val="both"/>
              <w:rPr>
                <w:rFonts w:ascii="Times New Roman" w:hAnsi="Times New Roman" w:cs="Times New Roman"/>
                <w:color w:val="auto"/>
              </w:rPr>
            </w:pPr>
            <w:r w:rsidRPr="00C730C8">
              <w:rPr>
                <w:rFonts w:ascii="Times New Roman" w:hAnsi="Times New Roman" w:cs="Times New Roman"/>
                <w:color w:val="auto"/>
              </w:rPr>
              <w:t xml:space="preserve">Да се преустанови издаването на картата за квалификация на водача, като начин за доказване на професионалната компетентност на водачите в Република България. Следва де се придържате стриктно към препоръките на </w:t>
            </w:r>
            <w:r w:rsidRPr="00C730C8">
              <w:rPr>
                <w:rFonts w:ascii="Times New Roman" w:eastAsia="Times New Roman" w:hAnsi="Times New Roman"/>
                <w:color w:val="auto"/>
                <w:lang w:eastAsia="bg-BG"/>
              </w:rPr>
              <w:t>Директива (ЕС) 2018/645</w:t>
            </w:r>
            <w:r w:rsidRPr="00C730C8">
              <w:rPr>
                <w:rFonts w:ascii="Times New Roman" w:hAnsi="Times New Roman" w:cs="Times New Roman"/>
                <w:color w:val="auto"/>
              </w:rPr>
              <w:t xml:space="preserve">, да я транспонирате правилно и да подновите отразяването на Код 95 върху СУПС. Припомняме, че </w:t>
            </w:r>
            <w:r w:rsidRPr="00C730C8">
              <w:rPr>
                <w:rFonts w:ascii="Times New Roman" w:hAnsi="Times New Roman" w:cs="Times New Roman"/>
                <w:color w:val="auto"/>
              </w:rPr>
              <w:lastRenderedPageBreak/>
              <w:t>при този подход в държавния бюджет ще постъпват по-големи средства, което е още един сериозен аргумент в полза на нашето предложение.</w:t>
            </w:r>
          </w:p>
        </w:tc>
        <w:tc>
          <w:tcPr>
            <w:tcW w:w="1985" w:type="dxa"/>
            <w:tcBorders>
              <w:top w:val="single" w:sz="4" w:space="0" w:color="auto"/>
              <w:bottom w:val="single" w:sz="4" w:space="0" w:color="auto"/>
            </w:tcBorders>
          </w:tcPr>
          <w:p w:rsidR="00915A73" w:rsidRDefault="00915A73" w:rsidP="00366D42">
            <w:pPr>
              <w:jc w:val="center"/>
              <w:rPr>
                <w:rFonts w:ascii="Times New Roman" w:eastAsia="Times New Roman" w:hAnsi="Times New Roman" w:cs="Times New Roman"/>
                <w:bCs/>
                <w:sz w:val="24"/>
                <w:szCs w:val="24"/>
              </w:rPr>
            </w:pPr>
          </w:p>
          <w:p w:rsidR="00834829" w:rsidRPr="00C730C8" w:rsidRDefault="00834829" w:rsidP="00366D4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Няма конкретно предложение по проекта на Наредба 41.</w:t>
            </w: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915A73" w:rsidRPr="00C730C8" w:rsidRDefault="00915A73" w:rsidP="00366D42">
            <w:pPr>
              <w:jc w:val="center"/>
              <w:rPr>
                <w:rFonts w:ascii="Times New Roman" w:eastAsia="Times New Roman" w:hAnsi="Times New Roman" w:cs="Times New Roman"/>
                <w:bCs/>
                <w:sz w:val="24"/>
                <w:szCs w:val="24"/>
              </w:rPr>
            </w:pPr>
          </w:p>
          <w:p w:rsidR="00397144" w:rsidRPr="00C730C8" w:rsidRDefault="00915A73"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915A73" w:rsidRPr="00C730C8" w:rsidRDefault="00915A73" w:rsidP="00915A73">
            <w:pPr>
              <w:jc w:val="left"/>
              <w:rPr>
                <w:rFonts w:ascii="Times New Roman" w:eastAsia="Times New Roman" w:hAnsi="Times New Roman" w:cs="Times New Roman"/>
                <w:bCs/>
                <w:sz w:val="24"/>
                <w:szCs w:val="24"/>
              </w:rPr>
            </w:pPr>
          </w:p>
          <w:p w:rsidR="007E7F6F" w:rsidRPr="00C730C8" w:rsidRDefault="007E7F6F" w:rsidP="00B22AD3">
            <w:pPr>
              <w:jc w:val="left"/>
              <w:rPr>
                <w:rFonts w:ascii="Times New Roman" w:eastAsia="Times New Roman" w:hAnsi="Times New Roman" w:cs="Times New Roman"/>
                <w:bCs/>
                <w:sz w:val="24"/>
                <w:szCs w:val="24"/>
              </w:rPr>
            </w:pPr>
          </w:p>
          <w:p w:rsidR="005126B0" w:rsidRPr="00C730C8" w:rsidRDefault="00915A73" w:rsidP="00B22AD3">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Република България по издаване на свидетелство за управление на МПС и карта за квалификация на водача </w:t>
            </w:r>
            <w:r w:rsidR="00B17FCF" w:rsidRPr="00C730C8">
              <w:rPr>
                <w:rFonts w:ascii="Times New Roman" w:eastAsia="Times New Roman" w:hAnsi="Times New Roman" w:cs="Times New Roman"/>
                <w:bCs/>
                <w:sz w:val="24"/>
                <w:szCs w:val="24"/>
              </w:rPr>
              <w:lastRenderedPageBreak/>
              <w:t xml:space="preserve">компетентните органи </w:t>
            </w:r>
            <w:r w:rsidRPr="00C730C8">
              <w:rPr>
                <w:rFonts w:ascii="Times New Roman" w:eastAsia="Times New Roman" w:hAnsi="Times New Roman" w:cs="Times New Roman"/>
                <w:bCs/>
                <w:sz w:val="24"/>
                <w:szCs w:val="24"/>
              </w:rPr>
              <w:t>са различни. Директива 2018/645 за изменение на Директива 2003/59, дава възможност на държавите-членки да избират дали да издават отделно карта за квалификация или да се вписва хармонизирания код 95 на Съюза в свидетелството за управление. Република България е избрала да се издава карта за квалификация на водача.</w:t>
            </w:r>
          </w:p>
        </w:tc>
      </w:tr>
      <w:tr w:rsidR="00C730C8" w:rsidRPr="00C730C8" w:rsidTr="00915A73">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b/>
                <w:color w:val="auto"/>
                <w:u w:val="single"/>
              </w:rPr>
              <w:t>На трето място</w:t>
            </w:r>
            <w:r w:rsidRPr="00C730C8">
              <w:rPr>
                <w:rFonts w:ascii="Times New Roman" w:hAnsi="Times New Roman" w:cs="Times New Roman"/>
                <w:b/>
                <w:color w:val="auto"/>
              </w:rPr>
              <w:t xml:space="preserve">, </w:t>
            </w:r>
            <w:r w:rsidRPr="00C730C8">
              <w:rPr>
                <w:rFonts w:ascii="Times New Roman" w:hAnsi="Times New Roman" w:cs="Times New Roman"/>
                <w:color w:val="auto"/>
              </w:rPr>
              <w:t xml:space="preserve">твърде притеснителен е </w:t>
            </w:r>
            <w:r w:rsidRPr="00C730C8">
              <w:rPr>
                <w:rFonts w:ascii="Times New Roman" w:hAnsi="Times New Roman" w:cs="Times New Roman"/>
                <w:b/>
                <w:color w:val="auto"/>
              </w:rPr>
              <w:t>избирателният подход при транспонирането на  Директива (ЕС) 2018/645</w:t>
            </w:r>
            <w:r w:rsidRPr="00C730C8">
              <w:rPr>
                <w:rFonts w:ascii="Times New Roman" w:hAnsi="Times New Roman" w:cs="Times New Roman"/>
                <w:color w:val="auto"/>
              </w:rPr>
              <w:t xml:space="preserve">. Липсва транспониране на основополагащи изисквания. </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 xml:space="preserve">Така например, в проекта за наредба липсва поне една дума относно изискването за прилагане на някои съвременни възможности за обучение, които се съдържат в  обновеното Приложение </w:t>
            </w:r>
            <w:r w:rsidRPr="00C730C8">
              <w:rPr>
                <w:rFonts w:ascii="Times New Roman" w:hAnsi="Times New Roman" w:cs="Times New Roman"/>
                <w:color w:val="auto"/>
                <w:lang w:val="en-US"/>
              </w:rPr>
              <w:t>I</w:t>
            </w:r>
            <w:r w:rsidRPr="00C730C8">
              <w:rPr>
                <w:rFonts w:ascii="Times New Roman" w:hAnsi="Times New Roman" w:cs="Times New Roman"/>
                <w:color w:val="auto"/>
                <w:lang w:val="ru-RU"/>
              </w:rPr>
              <w:t xml:space="preserve"> </w:t>
            </w:r>
            <w:r w:rsidRPr="00C730C8">
              <w:rPr>
                <w:rFonts w:ascii="Times New Roman" w:hAnsi="Times New Roman" w:cs="Times New Roman"/>
                <w:color w:val="auto"/>
              </w:rPr>
              <w:t>към Директива 2003/59/ЕО, а именно:</w:t>
            </w:r>
          </w:p>
          <w:p w:rsidR="005126B0" w:rsidRPr="00C730C8" w:rsidRDefault="005126B0" w:rsidP="007707F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730C8">
              <w:rPr>
                <w:rFonts w:ascii="Times New Roman" w:hAnsi="Times New Roman"/>
                <w:sz w:val="24"/>
                <w:szCs w:val="24"/>
              </w:rPr>
              <w:lastRenderedPageBreak/>
              <w:t>Относно началното обучение (</w:t>
            </w:r>
            <w:r w:rsidRPr="00C730C8">
              <w:rPr>
                <w:rFonts w:ascii="Times New Roman" w:hAnsi="Times New Roman"/>
                <w:i/>
                <w:sz w:val="24"/>
                <w:szCs w:val="24"/>
              </w:rPr>
              <w:t xml:space="preserve">Вж. Приложение I, Раздел 2: </w:t>
            </w:r>
            <w:r w:rsidRPr="00C730C8">
              <w:rPr>
                <w:rFonts w:ascii="Times New Roman" w:hAnsi="Times New Roman"/>
                <w:sz w:val="24"/>
                <w:szCs w:val="24"/>
              </w:rPr>
              <w:t>Задължителна начална квалификация, предвидена в член 3, параграф 1, буква а)</w:t>
            </w:r>
            <w:r w:rsidRPr="00C730C8">
              <w:rPr>
                <w:rFonts w:ascii="Times New Roman" w:hAnsi="Times New Roman"/>
                <w:i/>
                <w:sz w:val="24"/>
                <w:szCs w:val="24"/>
              </w:rPr>
              <w:t>:</w:t>
            </w:r>
          </w:p>
          <w:p w:rsidR="005126B0" w:rsidRPr="00C730C8" w:rsidRDefault="005126B0" w:rsidP="007707FF">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730C8">
              <w:rPr>
                <w:rFonts w:ascii="Times New Roman" w:hAnsi="Times New Roman"/>
                <w:sz w:val="24"/>
                <w:szCs w:val="24"/>
              </w:rPr>
              <w:t xml:space="preserve"> „</w:t>
            </w:r>
            <w:r w:rsidRPr="00C730C8">
              <w:rPr>
                <w:rFonts w:ascii="Times New Roman" w:hAnsi="Times New Roman"/>
                <w:i/>
                <w:sz w:val="24"/>
                <w:szCs w:val="24"/>
              </w:rPr>
              <w:t>Нова т.</w:t>
            </w:r>
            <w:r w:rsidRPr="00C730C8">
              <w:rPr>
                <w:rFonts w:ascii="Times New Roman" w:hAnsi="Times New Roman"/>
                <w:sz w:val="24"/>
                <w:szCs w:val="24"/>
              </w:rPr>
              <w:t xml:space="preserve"> </w:t>
            </w:r>
            <w:r w:rsidRPr="00C730C8">
              <w:rPr>
                <w:rFonts w:ascii="Times New Roman" w:hAnsi="Times New Roman"/>
                <w:i/>
                <w:sz w:val="24"/>
                <w:szCs w:val="24"/>
              </w:rPr>
              <w:t xml:space="preserve">2.1. Началното обучение може да бъде свързано с електронно обучение, като в същото време се гарантира, че се поддържат високото качество и ефективността на обучението, и като се избират предметите, при които инструментите, свързани с ИКТ, могат да се използват най-ефективно. </w:t>
            </w:r>
          </w:p>
          <w:p w:rsidR="005126B0" w:rsidRPr="00C730C8" w:rsidRDefault="005126B0" w:rsidP="007707FF">
            <w:pPr>
              <w:pStyle w:val="Default"/>
              <w:numPr>
                <w:ilvl w:val="0"/>
                <w:numId w:val="2"/>
              </w:numPr>
              <w:ind w:hanging="217"/>
              <w:jc w:val="both"/>
              <w:rPr>
                <w:rFonts w:ascii="Times New Roman" w:hAnsi="Times New Roman" w:cs="Times New Roman"/>
                <w:i/>
                <w:color w:val="auto"/>
              </w:rPr>
            </w:pPr>
            <w:r w:rsidRPr="00C730C8">
              <w:rPr>
                <w:rFonts w:ascii="Times New Roman" w:hAnsi="Times New Roman" w:cs="Times New Roman"/>
                <w:color w:val="auto"/>
              </w:rPr>
              <w:t>Относно продължаващото обучение (</w:t>
            </w:r>
            <w:r w:rsidRPr="00C730C8">
              <w:rPr>
                <w:rFonts w:ascii="Times New Roman" w:hAnsi="Times New Roman" w:cs="Times New Roman"/>
                <w:i/>
                <w:color w:val="auto"/>
              </w:rPr>
              <w:t>Вж. Приложение I, Нов Раздел 4</w:t>
            </w:r>
            <w:r w:rsidRPr="00C730C8">
              <w:rPr>
                <w:color w:val="auto"/>
                <w:sz w:val="19"/>
                <w:szCs w:val="19"/>
              </w:rPr>
              <w:t xml:space="preserve">: </w:t>
            </w:r>
            <w:r w:rsidRPr="00C730C8">
              <w:rPr>
                <w:rFonts w:ascii="Times New Roman" w:hAnsi="Times New Roman" w:cs="Times New Roman"/>
                <w:color w:val="auto"/>
              </w:rPr>
              <w:t>Задължително продължаващо обучение, предвидено в член 3, параграф 1, буква б): „</w:t>
            </w:r>
            <w:r w:rsidRPr="00C730C8">
              <w:rPr>
                <w:rFonts w:ascii="Times New Roman" w:hAnsi="Times New Roman" w:cs="Times New Roman"/>
                <w:i/>
                <w:color w:val="auto"/>
              </w:rPr>
              <w:t>Когато се използва електронно обучение, одобреният център за обучение гарантира, че се поддържа надлежно качество на обучението, включително като се избират предметите, при които инструментите, свързани с ИКТ, могат да се използват най-ефективно.</w:t>
            </w:r>
            <w:r w:rsidRPr="00C730C8">
              <w:rPr>
                <w:rFonts w:ascii="Times New Roman" w:hAnsi="Times New Roman" w:cs="Times New Roman"/>
                <w:b/>
                <w:i/>
                <w:color w:val="auto"/>
              </w:rPr>
              <w:t xml:space="preserve"> </w:t>
            </w:r>
            <w:r w:rsidRPr="00C730C8">
              <w:rPr>
                <w:rFonts w:ascii="Times New Roman" w:hAnsi="Times New Roman" w:cs="Times New Roman"/>
                <w:i/>
                <w:color w:val="auto"/>
              </w:rPr>
              <w:t xml:space="preserve">Максималната продължителност на електронното обучение не може да надвишава 12 часа. </w:t>
            </w:r>
          </w:p>
          <w:p w:rsidR="005126B0" w:rsidRPr="00C730C8" w:rsidRDefault="005126B0" w:rsidP="007707FF">
            <w:pPr>
              <w:pStyle w:val="Default"/>
              <w:numPr>
                <w:ilvl w:val="0"/>
                <w:numId w:val="2"/>
              </w:numPr>
              <w:ind w:hanging="217"/>
              <w:jc w:val="both"/>
              <w:rPr>
                <w:rFonts w:ascii="Times New Roman" w:hAnsi="Times New Roman" w:cs="Times New Roman"/>
                <w:i/>
                <w:color w:val="auto"/>
              </w:rPr>
            </w:pPr>
            <w:r w:rsidRPr="00C730C8">
              <w:rPr>
                <w:rFonts w:ascii="Times New Roman" w:hAnsi="Times New Roman" w:cs="Times New Roman"/>
                <w:i/>
                <w:color w:val="auto"/>
              </w:rPr>
              <w:t xml:space="preserve">Държавите членки могат да обмислят възможността да зачитат завършеното специално обучение, което се изисква съгласно други законодателни актове на Съюза, за максимум един от предвидените </w:t>
            </w:r>
            <w:r w:rsidRPr="00C730C8">
              <w:rPr>
                <w:rFonts w:ascii="Times New Roman" w:hAnsi="Times New Roman" w:cs="Times New Roman"/>
                <w:b/>
                <w:i/>
                <w:color w:val="auto"/>
              </w:rPr>
              <w:t>седемчасови периоди</w:t>
            </w:r>
            <w:r w:rsidRPr="00C730C8">
              <w:rPr>
                <w:rFonts w:ascii="Times New Roman" w:hAnsi="Times New Roman" w:cs="Times New Roman"/>
                <w:i/>
                <w:color w:val="auto"/>
              </w:rPr>
              <w:t xml:space="preserve">. Това включва, но не се ограничава до обучението, изисквано съгласно Директива 2008/68/ЕО за превоза на опасни товари, обучението за превоз на животни съгласно Регламент (ЕО) № 1/2005, както и осведомеността относно уврежданията при обучение за превоз на пътници съгласно Регламент (ЕС) № 181/2011. Въпреки това държавите членки могат да решат, че завършеното специално обучение, което се изисква съгласно Директива 2008/68/ЕО за превоза на опасни товари, </w:t>
            </w:r>
            <w:r w:rsidRPr="00C730C8">
              <w:rPr>
                <w:rFonts w:ascii="Times New Roman" w:hAnsi="Times New Roman" w:cs="Times New Roman"/>
                <w:i/>
                <w:color w:val="auto"/>
              </w:rPr>
              <w:lastRenderedPageBreak/>
              <w:t xml:space="preserve">може да се зачита за два от </w:t>
            </w:r>
            <w:r w:rsidRPr="00C730C8">
              <w:rPr>
                <w:rFonts w:ascii="Times New Roman" w:hAnsi="Times New Roman" w:cs="Times New Roman"/>
                <w:b/>
                <w:i/>
                <w:color w:val="auto"/>
              </w:rPr>
              <w:t>седемчасовите периоди</w:t>
            </w:r>
            <w:r w:rsidRPr="00C730C8">
              <w:rPr>
                <w:rFonts w:ascii="Times New Roman" w:hAnsi="Times New Roman" w:cs="Times New Roman"/>
                <w:i/>
                <w:color w:val="auto"/>
              </w:rPr>
              <w:t>, при условие че това е единственото друго обучение, което се зачита в рамките на продължаващото обучение.“</w:t>
            </w:r>
          </w:p>
          <w:p w:rsidR="005126B0" w:rsidRPr="00C730C8" w:rsidRDefault="005126B0" w:rsidP="007707FF">
            <w:pPr>
              <w:pStyle w:val="Default"/>
              <w:ind w:firstLine="708"/>
              <w:jc w:val="both"/>
              <w:rPr>
                <w:rFonts w:ascii="Times New Roman" w:hAnsi="Times New Roman" w:cs="Times New Roman"/>
                <w:color w:val="auto"/>
              </w:rPr>
            </w:pPr>
          </w:p>
          <w:p w:rsidR="005126B0" w:rsidRPr="00C730C8" w:rsidRDefault="005126B0" w:rsidP="007707FF">
            <w:pPr>
              <w:pStyle w:val="Default"/>
              <w:jc w:val="both"/>
              <w:rPr>
                <w:rFonts w:ascii="Times New Roman" w:hAnsi="Times New Roman" w:cs="Times New Roman"/>
                <w:color w:val="auto"/>
              </w:rPr>
            </w:pPr>
            <w:r w:rsidRPr="00C730C8">
              <w:rPr>
                <w:rFonts w:ascii="Times New Roman" w:hAnsi="Times New Roman" w:cs="Times New Roman"/>
                <w:color w:val="auto"/>
              </w:rPr>
              <w:t>Предвид горното</w:t>
            </w:r>
            <w:r w:rsidRPr="00C730C8">
              <w:rPr>
                <w:rFonts w:ascii="Times New Roman" w:hAnsi="Times New Roman" w:cs="Times New Roman"/>
                <w:b/>
                <w:color w:val="auto"/>
              </w:rPr>
              <w:t xml:space="preserve">, </w:t>
            </w:r>
            <w:r w:rsidRPr="00C730C8">
              <w:rPr>
                <w:rFonts w:ascii="Times New Roman" w:hAnsi="Times New Roman" w:cs="Times New Roman"/>
                <w:b/>
                <w:color w:val="auto"/>
                <w:u w:val="single"/>
              </w:rPr>
              <w:t>ПРЕДЛАГАМЕ</w:t>
            </w:r>
            <w:r w:rsidRPr="00C730C8">
              <w:rPr>
                <w:rFonts w:ascii="Times New Roman" w:hAnsi="Times New Roman" w:cs="Times New Roman"/>
                <w:color w:val="auto"/>
              </w:rPr>
              <w:t>:</w:t>
            </w:r>
          </w:p>
          <w:p w:rsidR="005126B0" w:rsidRPr="00C730C8" w:rsidRDefault="005126B0" w:rsidP="007707FF">
            <w:pPr>
              <w:pStyle w:val="Default"/>
              <w:ind w:firstLine="708"/>
              <w:jc w:val="both"/>
              <w:rPr>
                <w:rFonts w:ascii="Times New Roman" w:hAnsi="Times New Roman" w:cs="Times New Roman"/>
                <w:color w:val="auto"/>
              </w:rPr>
            </w:pPr>
          </w:p>
          <w:p w:rsidR="005126B0" w:rsidRPr="00C730C8" w:rsidRDefault="005126B0" w:rsidP="00BF5425">
            <w:pPr>
              <w:pStyle w:val="Default"/>
              <w:jc w:val="both"/>
              <w:rPr>
                <w:rFonts w:ascii="Times New Roman" w:hAnsi="Times New Roman" w:cs="Times New Roman"/>
                <w:color w:val="auto"/>
              </w:rPr>
            </w:pPr>
            <w:r w:rsidRPr="00C730C8">
              <w:rPr>
                <w:rFonts w:ascii="Times New Roman" w:hAnsi="Times New Roman" w:cs="Times New Roman"/>
                <w:color w:val="auto"/>
              </w:rPr>
              <w:t>Да се извърши преработване на разглеждания проект:</w:t>
            </w:r>
          </w:p>
          <w:p w:rsidR="005126B0" w:rsidRPr="00C730C8" w:rsidRDefault="005126B0" w:rsidP="00BF5425">
            <w:pPr>
              <w:pStyle w:val="Default"/>
              <w:numPr>
                <w:ilvl w:val="0"/>
                <w:numId w:val="3"/>
              </w:numPr>
              <w:ind w:left="34" w:firstLine="0"/>
              <w:jc w:val="both"/>
              <w:rPr>
                <w:rFonts w:ascii="Times New Roman" w:hAnsi="Times New Roman" w:cs="Times New Roman"/>
                <w:color w:val="auto"/>
              </w:rPr>
            </w:pPr>
            <w:r w:rsidRPr="00C730C8">
              <w:rPr>
                <w:rFonts w:ascii="Times New Roman" w:hAnsi="Times New Roman" w:cs="Times New Roman"/>
                <w:color w:val="auto"/>
              </w:rPr>
              <w:t>Внимателно да се отразят:</w:t>
            </w:r>
          </w:p>
          <w:p w:rsidR="005126B0" w:rsidRPr="00C730C8" w:rsidRDefault="005126B0" w:rsidP="00BF5425">
            <w:pPr>
              <w:pStyle w:val="Default"/>
              <w:ind w:left="34"/>
              <w:jc w:val="both"/>
              <w:rPr>
                <w:rFonts w:ascii="Times New Roman" w:hAnsi="Times New Roman" w:cs="Times New Roman"/>
                <w:color w:val="auto"/>
              </w:rPr>
            </w:pPr>
            <w:r w:rsidRPr="00C730C8">
              <w:rPr>
                <w:rFonts w:ascii="Times New Roman" w:hAnsi="Times New Roman" w:cs="Times New Roman"/>
                <w:color w:val="auto"/>
              </w:rPr>
              <w:t>- възможностите за електронно обучение;</w:t>
            </w:r>
          </w:p>
          <w:p w:rsidR="005126B0" w:rsidRPr="00C730C8" w:rsidRDefault="005126B0" w:rsidP="00BF5425">
            <w:pPr>
              <w:pStyle w:val="Default"/>
              <w:ind w:left="34"/>
              <w:jc w:val="both"/>
              <w:rPr>
                <w:rFonts w:ascii="Times New Roman" w:hAnsi="Times New Roman" w:cs="Times New Roman"/>
                <w:color w:val="auto"/>
              </w:rPr>
            </w:pPr>
            <w:r w:rsidRPr="00C730C8">
              <w:rPr>
                <w:rFonts w:ascii="Times New Roman" w:hAnsi="Times New Roman" w:cs="Times New Roman"/>
                <w:color w:val="auto"/>
              </w:rPr>
              <w:t>- зачитането на завършеното специално обучение, което се изисква съгласно</w:t>
            </w:r>
            <w:r w:rsidR="002E20B0" w:rsidRPr="00C730C8">
              <w:rPr>
                <w:rFonts w:ascii="Times New Roman" w:hAnsi="Times New Roman" w:cs="Times New Roman"/>
                <w:color w:val="auto"/>
              </w:rPr>
              <w:t xml:space="preserve"> </w:t>
            </w:r>
            <w:r w:rsidRPr="00C730C8">
              <w:rPr>
                <w:rFonts w:ascii="Times New Roman" w:hAnsi="Times New Roman" w:cs="Times New Roman"/>
                <w:color w:val="auto"/>
              </w:rPr>
              <w:t>Директива 2008/68/ЕО за превоза на опасни товари, за два от седемчасовите</w:t>
            </w:r>
            <w:r w:rsidR="00441B81" w:rsidRPr="00C730C8">
              <w:rPr>
                <w:rFonts w:ascii="Times New Roman" w:hAnsi="Times New Roman" w:cs="Times New Roman"/>
                <w:color w:val="auto"/>
              </w:rPr>
              <w:t xml:space="preserve"> </w:t>
            </w:r>
            <w:r w:rsidRPr="00C730C8">
              <w:rPr>
                <w:rFonts w:ascii="Times New Roman" w:hAnsi="Times New Roman" w:cs="Times New Roman"/>
                <w:color w:val="auto"/>
              </w:rPr>
              <w:t>периоди;</w:t>
            </w:r>
          </w:p>
          <w:p w:rsidR="005126B0" w:rsidRPr="00C730C8" w:rsidRDefault="005126B0" w:rsidP="00BF5425">
            <w:pPr>
              <w:ind w:left="34"/>
              <w:rPr>
                <w:rFonts w:ascii="Times New Roman" w:eastAsia="Arial" w:hAnsi="Times New Roman"/>
                <w:sz w:val="24"/>
                <w:szCs w:val="24"/>
                <w:lang w:eastAsia="bg-BG"/>
              </w:rPr>
            </w:pPr>
            <w:r w:rsidRPr="00C730C8">
              <w:rPr>
                <w:rFonts w:ascii="Times New Roman" w:eastAsia="Arial" w:hAnsi="Times New Roman"/>
                <w:sz w:val="24"/>
                <w:szCs w:val="24"/>
                <w:lang w:eastAsia="bg-BG"/>
              </w:rPr>
              <w:t xml:space="preserve">- практическото обучение може, </w:t>
            </w:r>
            <w:r w:rsidRPr="00C730C8">
              <w:rPr>
                <w:rFonts w:ascii="Times New Roman" w:eastAsia="Arial" w:hAnsi="Times New Roman"/>
                <w:b/>
                <w:sz w:val="24"/>
                <w:szCs w:val="24"/>
                <w:u w:val="single"/>
                <w:lang w:eastAsia="bg-BG"/>
              </w:rPr>
              <w:t>но не е задължително</w:t>
            </w:r>
            <w:r w:rsidRPr="00C730C8">
              <w:rPr>
                <w:rFonts w:ascii="Times New Roman" w:eastAsia="Arial" w:hAnsi="Times New Roman"/>
                <w:sz w:val="24"/>
                <w:szCs w:val="24"/>
                <w:lang w:eastAsia="bg-BG"/>
              </w:rPr>
              <w:t>, да се състои от управление на превозно средство (съгласно т.12 от преамбюла към Директивата).</w:t>
            </w:r>
          </w:p>
          <w:p w:rsidR="00A12308" w:rsidRPr="00C730C8" w:rsidRDefault="00A12308" w:rsidP="00BF5425">
            <w:pPr>
              <w:ind w:left="34"/>
              <w:rPr>
                <w:rFonts w:ascii="Times New Roman" w:eastAsia="Arial" w:hAnsi="Times New Roman"/>
                <w:sz w:val="24"/>
                <w:szCs w:val="24"/>
                <w:lang w:eastAsia="bg-BG"/>
              </w:rPr>
            </w:pPr>
          </w:p>
          <w:p w:rsidR="00A12308" w:rsidRPr="00C730C8" w:rsidRDefault="00A12308" w:rsidP="00BF5425">
            <w:pPr>
              <w:ind w:left="34"/>
              <w:rPr>
                <w:rFonts w:ascii="Times New Roman" w:eastAsia="Arial" w:hAnsi="Times New Roman"/>
                <w:sz w:val="24"/>
                <w:szCs w:val="24"/>
                <w:lang w:eastAsia="bg-BG"/>
              </w:rPr>
            </w:pPr>
          </w:p>
          <w:p w:rsidR="00A12308" w:rsidRPr="00C730C8" w:rsidRDefault="00A12308" w:rsidP="00BF5425">
            <w:pPr>
              <w:ind w:left="34"/>
              <w:rPr>
                <w:rFonts w:ascii="Times New Roman" w:eastAsia="Arial" w:hAnsi="Times New Roman"/>
                <w:sz w:val="24"/>
                <w:szCs w:val="24"/>
                <w:lang w:eastAsia="bg-BG"/>
              </w:rPr>
            </w:pPr>
          </w:p>
          <w:p w:rsidR="00A12308" w:rsidRPr="00C730C8" w:rsidRDefault="00A12308" w:rsidP="00BF5425">
            <w:pPr>
              <w:ind w:left="34"/>
              <w:rPr>
                <w:rFonts w:ascii="Times New Roman" w:eastAsia="Arial" w:hAnsi="Times New Roman"/>
                <w:sz w:val="24"/>
                <w:szCs w:val="24"/>
                <w:lang w:eastAsia="bg-BG"/>
              </w:rPr>
            </w:pPr>
          </w:p>
          <w:p w:rsidR="00A12308" w:rsidRPr="00C730C8" w:rsidRDefault="00A12308" w:rsidP="00BF5425">
            <w:pPr>
              <w:ind w:left="34"/>
              <w:rPr>
                <w:rFonts w:ascii="Times New Roman" w:eastAsia="Arial" w:hAnsi="Times New Roman"/>
                <w:sz w:val="24"/>
                <w:szCs w:val="24"/>
                <w:lang w:eastAsia="bg-BG"/>
              </w:rPr>
            </w:pPr>
          </w:p>
          <w:p w:rsidR="00A12308" w:rsidRPr="00C730C8" w:rsidRDefault="00A12308" w:rsidP="00BF5425">
            <w:pPr>
              <w:ind w:left="34"/>
              <w:rPr>
                <w:rFonts w:ascii="Times New Roman" w:eastAsia="Arial" w:hAnsi="Times New Roman"/>
                <w:sz w:val="24"/>
                <w:szCs w:val="24"/>
                <w:lang w:eastAsia="bg-BG"/>
              </w:rPr>
            </w:pPr>
          </w:p>
          <w:p w:rsidR="00A12308" w:rsidRPr="00C730C8" w:rsidRDefault="00A12308" w:rsidP="00BF5425">
            <w:pPr>
              <w:ind w:left="34"/>
              <w:rPr>
                <w:rFonts w:ascii="Times New Roman" w:hAnsi="Times New Roman"/>
                <w:sz w:val="24"/>
                <w:szCs w:val="24"/>
              </w:rPr>
            </w:pPr>
          </w:p>
          <w:p w:rsidR="00124283" w:rsidRPr="00C730C8" w:rsidRDefault="00124283" w:rsidP="00BF5425">
            <w:pPr>
              <w:ind w:left="34"/>
              <w:rPr>
                <w:rFonts w:ascii="Times New Roman" w:hAnsi="Times New Roman"/>
                <w:sz w:val="24"/>
                <w:szCs w:val="24"/>
              </w:rPr>
            </w:pPr>
          </w:p>
          <w:p w:rsidR="00124283" w:rsidRPr="00C730C8" w:rsidRDefault="00124283" w:rsidP="00124283">
            <w:pPr>
              <w:rPr>
                <w:rFonts w:ascii="Times New Roman" w:hAnsi="Times New Roman"/>
                <w:sz w:val="24"/>
                <w:szCs w:val="24"/>
              </w:rPr>
            </w:pPr>
          </w:p>
          <w:p w:rsidR="00124283" w:rsidRPr="00C730C8" w:rsidRDefault="00124283" w:rsidP="00124283">
            <w:pPr>
              <w:rPr>
                <w:rFonts w:ascii="Times New Roman" w:hAnsi="Times New Roman"/>
                <w:sz w:val="24"/>
                <w:szCs w:val="24"/>
              </w:rPr>
            </w:pP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rPr>
              <w:t xml:space="preserve">2. Програмите за обучение да се разработват в </w:t>
            </w:r>
            <w:r w:rsidRPr="00C730C8">
              <w:rPr>
                <w:rFonts w:ascii="Times New Roman" w:hAnsi="Times New Roman" w:cs="Times New Roman"/>
                <w:b/>
                <w:u w:val="single"/>
              </w:rPr>
              <w:t>астрономически часове</w:t>
            </w:r>
            <w:r w:rsidRPr="00C730C8">
              <w:rPr>
                <w:rFonts w:ascii="Times New Roman" w:hAnsi="Times New Roman" w:cs="Times New Roman"/>
              </w:rPr>
              <w:t xml:space="preserve"> (60 минути, вместо 45 минути), за да съответстват на изискванията на Директива (ЕС) 2018/645.</w:t>
            </w:r>
          </w:p>
        </w:tc>
        <w:tc>
          <w:tcPr>
            <w:tcW w:w="1985" w:type="dxa"/>
            <w:tcBorders>
              <w:top w:val="single" w:sz="4" w:space="0" w:color="auto"/>
              <w:bottom w:val="single" w:sz="4" w:space="0" w:color="auto"/>
            </w:tcBorders>
          </w:tcPr>
          <w:p w:rsidR="00441B81" w:rsidRDefault="00441B81" w:rsidP="00915A73">
            <w:pPr>
              <w:jc w:val="center"/>
              <w:rPr>
                <w:rFonts w:ascii="Times New Roman" w:eastAsia="Times New Roman" w:hAnsi="Times New Roman" w:cs="Times New Roman"/>
                <w:bCs/>
                <w:sz w:val="24"/>
                <w:szCs w:val="24"/>
              </w:rPr>
            </w:pPr>
          </w:p>
          <w:p w:rsidR="00834829" w:rsidRPr="00C730C8" w:rsidRDefault="00834829" w:rsidP="00915A73">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Няма конкретно предложение</w:t>
            </w: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B22AD3" w:rsidRPr="00C730C8" w:rsidRDefault="00B22AD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Не се приема</w:t>
            </w: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915A73" w:rsidRPr="00C730C8" w:rsidRDefault="00915A73" w:rsidP="00915A73">
            <w:pPr>
              <w:jc w:val="center"/>
              <w:rPr>
                <w:rFonts w:ascii="Times New Roman" w:eastAsia="Times New Roman" w:hAnsi="Times New Roman" w:cs="Times New Roman"/>
                <w:bCs/>
                <w:sz w:val="24"/>
                <w:szCs w:val="24"/>
              </w:rPr>
            </w:pPr>
          </w:p>
          <w:p w:rsidR="00A12308" w:rsidRPr="00C730C8" w:rsidRDefault="00A12308" w:rsidP="00915A73">
            <w:pPr>
              <w:jc w:val="center"/>
              <w:rPr>
                <w:rFonts w:ascii="Times New Roman" w:eastAsia="Times New Roman" w:hAnsi="Times New Roman" w:cs="Times New Roman"/>
                <w:bCs/>
                <w:sz w:val="24"/>
                <w:szCs w:val="24"/>
              </w:rPr>
            </w:pPr>
          </w:p>
          <w:p w:rsidR="00A12308" w:rsidRPr="00C730C8" w:rsidRDefault="00A12308" w:rsidP="00915A73">
            <w:pPr>
              <w:jc w:val="center"/>
              <w:rPr>
                <w:rFonts w:ascii="Times New Roman" w:eastAsia="Times New Roman" w:hAnsi="Times New Roman" w:cs="Times New Roman"/>
                <w:bCs/>
                <w:sz w:val="24"/>
                <w:szCs w:val="24"/>
              </w:rPr>
            </w:pPr>
          </w:p>
          <w:p w:rsidR="00A12308" w:rsidRPr="00C730C8" w:rsidRDefault="00A12308" w:rsidP="00915A73">
            <w:pPr>
              <w:jc w:val="center"/>
              <w:rPr>
                <w:rFonts w:ascii="Times New Roman" w:eastAsia="Times New Roman" w:hAnsi="Times New Roman" w:cs="Times New Roman"/>
                <w:bCs/>
                <w:sz w:val="24"/>
                <w:szCs w:val="24"/>
              </w:rPr>
            </w:pPr>
          </w:p>
          <w:p w:rsidR="00A12308" w:rsidRPr="00C730C8" w:rsidRDefault="00A12308" w:rsidP="00915A73">
            <w:pPr>
              <w:jc w:val="center"/>
              <w:rPr>
                <w:rFonts w:ascii="Times New Roman" w:eastAsia="Times New Roman" w:hAnsi="Times New Roman" w:cs="Times New Roman"/>
                <w:bCs/>
                <w:sz w:val="24"/>
                <w:szCs w:val="24"/>
              </w:rPr>
            </w:pPr>
          </w:p>
          <w:p w:rsidR="00A12308" w:rsidRPr="00C730C8" w:rsidRDefault="00A12308" w:rsidP="00915A73">
            <w:pPr>
              <w:jc w:val="center"/>
              <w:rPr>
                <w:rFonts w:ascii="Times New Roman" w:eastAsia="Times New Roman" w:hAnsi="Times New Roman" w:cs="Times New Roman"/>
                <w:bCs/>
                <w:sz w:val="24"/>
                <w:szCs w:val="24"/>
              </w:rPr>
            </w:pPr>
          </w:p>
          <w:p w:rsidR="00A12308" w:rsidRPr="00C730C8" w:rsidRDefault="00A12308" w:rsidP="00915A73">
            <w:pPr>
              <w:jc w:val="center"/>
              <w:rPr>
                <w:rFonts w:ascii="Times New Roman" w:eastAsia="Times New Roman" w:hAnsi="Times New Roman" w:cs="Times New Roman"/>
                <w:bCs/>
                <w:sz w:val="24"/>
                <w:szCs w:val="24"/>
              </w:rPr>
            </w:pPr>
          </w:p>
          <w:p w:rsidR="00A12308" w:rsidRPr="00C730C8" w:rsidRDefault="00A12308" w:rsidP="00915A73">
            <w:pPr>
              <w:jc w:val="center"/>
              <w:rPr>
                <w:rFonts w:ascii="Times New Roman" w:eastAsia="Times New Roman" w:hAnsi="Times New Roman" w:cs="Times New Roman"/>
                <w:bCs/>
                <w:sz w:val="24"/>
                <w:szCs w:val="24"/>
              </w:rPr>
            </w:pPr>
          </w:p>
          <w:p w:rsidR="00124283" w:rsidRPr="00C730C8" w:rsidRDefault="00124283" w:rsidP="00915A73">
            <w:pPr>
              <w:jc w:val="center"/>
              <w:rPr>
                <w:rFonts w:ascii="Times New Roman" w:eastAsia="Times New Roman" w:hAnsi="Times New Roman" w:cs="Times New Roman"/>
                <w:bCs/>
                <w:sz w:val="24"/>
                <w:szCs w:val="24"/>
              </w:rPr>
            </w:pPr>
          </w:p>
          <w:p w:rsidR="00124283" w:rsidRPr="00C730C8" w:rsidRDefault="00124283" w:rsidP="00915A73">
            <w:pPr>
              <w:jc w:val="center"/>
              <w:rPr>
                <w:rFonts w:ascii="Times New Roman" w:eastAsia="Times New Roman" w:hAnsi="Times New Roman" w:cs="Times New Roman"/>
                <w:bCs/>
                <w:sz w:val="24"/>
                <w:szCs w:val="24"/>
              </w:rPr>
            </w:pPr>
          </w:p>
          <w:p w:rsidR="00124283" w:rsidRPr="00C730C8" w:rsidRDefault="00124283" w:rsidP="00915A73">
            <w:pPr>
              <w:jc w:val="center"/>
              <w:rPr>
                <w:rFonts w:ascii="Times New Roman" w:eastAsia="Times New Roman" w:hAnsi="Times New Roman" w:cs="Times New Roman"/>
                <w:bCs/>
                <w:sz w:val="24"/>
                <w:szCs w:val="24"/>
              </w:rPr>
            </w:pPr>
          </w:p>
          <w:p w:rsidR="007E7F6F" w:rsidRPr="00C730C8" w:rsidRDefault="007E7F6F" w:rsidP="00915A73">
            <w:pPr>
              <w:jc w:val="center"/>
              <w:rPr>
                <w:rFonts w:ascii="Times New Roman" w:eastAsia="Times New Roman" w:hAnsi="Times New Roman" w:cs="Times New Roman"/>
                <w:bCs/>
                <w:sz w:val="24"/>
                <w:szCs w:val="24"/>
              </w:rPr>
            </w:pPr>
          </w:p>
          <w:p w:rsidR="007E7F6F" w:rsidRPr="00C730C8" w:rsidRDefault="007E7F6F" w:rsidP="00915A73">
            <w:pPr>
              <w:jc w:val="center"/>
              <w:rPr>
                <w:rFonts w:ascii="Times New Roman" w:eastAsia="Times New Roman" w:hAnsi="Times New Roman" w:cs="Times New Roman"/>
                <w:bCs/>
                <w:sz w:val="24"/>
                <w:szCs w:val="24"/>
              </w:rPr>
            </w:pPr>
          </w:p>
          <w:p w:rsidR="00441B81" w:rsidRPr="00C730C8" w:rsidRDefault="00915A73" w:rsidP="00915A73">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2. Приема се </w:t>
            </w:r>
          </w:p>
          <w:p w:rsidR="00441B81" w:rsidRPr="00C730C8" w:rsidRDefault="00441B81" w:rsidP="00A12308">
            <w:pP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vAlign w:val="center"/>
          </w:tcPr>
          <w:p w:rsidR="005126B0" w:rsidRPr="00C730C8" w:rsidRDefault="005126B0"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915A73" w:rsidRPr="00C730C8" w:rsidRDefault="00915A73" w:rsidP="00A92534">
            <w:pPr>
              <w:rPr>
                <w:rFonts w:ascii="Times New Roman" w:eastAsia="Times New Roman" w:hAnsi="Times New Roman" w:cs="Times New Roman"/>
                <w:b/>
                <w:bCs/>
                <w:sz w:val="24"/>
                <w:szCs w:val="24"/>
              </w:rPr>
            </w:pPr>
          </w:p>
          <w:p w:rsidR="00EC3990" w:rsidRDefault="00EC3990" w:rsidP="00124283">
            <w:pPr>
              <w:jc w:val="left"/>
              <w:rPr>
                <w:rFonts w:ascii="Times New Roman" w:eastAsia="Times New Roman" w:hAnsi="Times New Roman" w:cs="Times New Roman"/>
                <w:bCs/>
                <w:sz w:val="24"/>
                <w:szCs w:val="24"/>
              </w:rPr>
            </w:pPr>
          </w:p>
          <w:p w:rsidR="00EC3990" w:rsidRDefault="00EC3990" w:rsidP="00124283">
            <w:pPr>
              <w:jc w:val="left"/>
              <w:rPr>
                <w:rFonts w:ascii="Times New Roman" w:eastAsia="Times New Roman" w:hAnsi="Times New Roman" w:cs="Times New Roman"/>
                <w:bCs/>
                <w:sz w:val="24"/>
                <w:szCs w:val="24"/>
              </w:rPr>
            </w:pPr>
          </w:p>
          <w:p w:rsidR="00EC3990" w:rsidRDefault="00EC3990" w:rsidP="00124283">
            <w:pPr>
              <w:jc w:val="left"/>
              <w:rPr>
                <w:rFonts w:ascii="Times New Roman" w:eastAsia="Times New Roman" w:hAnsi="Times New Roman" w:cs="Times New Roman"/>
                <w:bCs/>
                <w:sz w:val="24"/>
                <w:szCs w:val="24"/>
              </w:rPr>
            </w:pPr>
          </w:p>
          <w:p w:rsidR="00A8210A" w:rsidRPr="00C730C8" w:rsidRDefault="00915A73" w:rsidP="00124283">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w:t>
            </w:r>
            <w:r w:rsidRPr="00C730C8">
              <w:rPr>
                <w:rFonts w:ascii="Times New Roman" w:hAnsi="Times New Roman" w:cs="Times New Roman"/>
                <w:sz w:val="24"/>
                <w:szCs w:val="24"/>
              </w:rPr>
              <w:t xml:space="preserve"> В Директива 2018/645 </w:t>
            </w:r>
            <w:r w:rsidR="00124283" w:rsidRPr="00C730C8">
              <w:rPr>
                <w:rFonts w:ascii="Times New Roman" w:hAnsi="Times New Roman" w:cs="Times New Roman"/>
                <w:sz w:val="24"/>
                <w:szCs w:val="24"/>
              </w:rPr>
              <w:t>е посочено изискването компетентния орган да гарантира, че чрез</w:t>
            </w:r>
            <w:r w:rsidR="00A12308" w:rsidRPr="00C730C8">
              <w:rPr>
                <w:rFonts w:ascii="Times New Roman" w:hAnsi="Times New Roman" w:cs="Times New Roman"/>
                <w:sz w:val="24"/>
                <w:szCs w:val="24"/>
              </w:rPr>
              <w:t xml:space="preserve"> </w:t>
            </w:r>
            <w:r w:rsidR="00A8210A" w:rsidRPr="00C730C8">
              <w:rPr>
                <w:rFonts w:ascii="Times New Roman" w:hAnsi="Times New Roman" w:cs="Times New Roman"/>
                <w:sz w:val="24"/>
                <w:szCs w:val="24"/>
              </w:rPr>
              <w:t xml:space="preserve">електронното обучение </w:t>
            </w:r>
            <w:r w:rsidR="00124283" w:rsidRPr="00C730C8">
              <w:rPr>
                <w:rFonts w:ascii="Times New Roman" w:hAnsi="Times New Roman" w:cs="Times New Roman"/>
                <w:sz w:val="24"/>
                <w:szCs w:val="24"/>
              </w:rPr>
              <w:t>се осигурява</w:t>
            </w:r>
            <w:r w:rsidR="00A8210A" w:rsidRPr="00C730C8">
              <w:rPr>
                <w:rFonts w:ascii="Times New Roman" w:hAnsi="Times New Roman" w:cs="Times New Roman"/>
                <w:sz w:val="24"/>
                <w:szCs w:val="24"/>
              </w:rPr>
              <w:t xml:space="preserve"> високо </w:t>
            </w:r>
            <w:r w:rsidR="00A12308" w:rsidRPr="00C730C8">
              <w:rPr>
                <w:rFonts w:ascii="Times New Roman" w:hAnsi="Times New Roman" w:cs="Times New Roman"/>
                <w:sz w:val="24"/>
                <w:szCs w:val="24"/>
              </w:rPr>
              <w:t>качеств</w:t>
            </w:r>
            <w:r w:rsidR="00A8210A" w:rsidRPr="00C730C8">
              <w:rPr>
                <w:rFonts w:ascii="Times New Roman" w:hAnsi="Times New Roman" w:cs="Times New Roman"/>
                <w:sz w:val="24"/>
                <w:szCs w:val="24"/>
              </w:rPr>
              <w:t>о</w:t>
            </w:r>
            <w:r w:rsidR="00A12308" w:rsidRPr="00C730C8">
              <w:rPr>
                <w:rFonts w:ascii="Times New Roman" w:hAnsi="Times New Roman" w:cs="Times New Roman"/>
                <w:sz w:val="24"/>
                <w:szCs w:val="24"/>
              </w:rPr>
              <w:t xml:space="preserve"> и ефективно</w:t>
            </w:r>
            <w:r w:rsidR="00A8210A" w:rsidRPr="00C730C8">
              <w:rPr>
                <w:rFonts w:ascii="Times New Roman" w:hAnsi="Times New Roman" w:cs="Times New Roman"/>
                <w:sz w:val="24"/>
                <w:szCs w:val="24"/>
              </w:rPr>
              <w:t>ст</w:t>
            </w:r>
            <w:r w:rsidR="00B22AD3" w:rsidRPr="00C730C8">
              <w:rPr>
                <w:rFonts w:ascii="Times New Roman" w:hAnsi="Times New Roman" w:cs="Times New Roman"/>
                <w:sz w:val="24"/>
                <w:szCs w:val="24"/>
              </w:rPr>
              <w:t>.</w:t>
            </w:r>
            <w:r w:rsidR="00A12308" w:rsidRPr="00C730C8">
              <w:rPr>
                <w:rFonts w:ascii="Times New Roman" w:hAnsi="Times New Roman" w:cs="Times New Roman"/>
                <w:sz w:val="24"/>
                <w:szCs w:val="24"/>
              </w:rPr>
              <w:t xml:space="preserve"> </w:t>
            </w:r>
            <w:r w:rsidR="00B22AD3" w:rsidRPr="00C730C8">
              <w:rPr>
                <w:rFonts w:ascii="Times New Roman" w:hAnsi="Times New Roman" w:cs="Times New Roman"/>
                <w:sz w:val="24"/>
                <w:szCs w:val="24"/>
              </w:rPr>
              <w:t xml:space="preserve">Към </w:t>
            </w:r>
            <w:r w:rsidR="00A12308" w:rsidRPr="00C730C8">
              <w:rPr>
                <w:rFonts w:ascii="Times New Roman" w:hAnsi="Times New Roman" w:cs="Times New Roman"/>
                <w:sz w:val="24"/>
                <w:szCs w:val="24"/>
              </w:rPr>
              <w:t>настоящия момент</w:t>
            </w:r>
            <w:r w:rsidR="00B22AD3" w:rsidRPr="00C730C8">
              <w:rPr>
                <w:rFonts w:ascii="Times New Roman" w:hAnsi="Times New Roman" w:cs="Times New Roman"/>
                <w:sz w:val="24"/>
                <w:szCs w:val="24"/>
              </w:rPr>
              <w:t xml:space="preserve"> няма изградена </w:t>
            </w:r>
            <w:r w:rsidR="00124283" w:rsidRPr="00C730C8">
              <w:rPr>
                <w:rFonts w:ascii="Times New Roman" w:hAnsi="Times New Roman" w:cs="Times New Roman"/>
                <w:sz w:val="24"/>
                <w:szCs w:val="24"/>
              </w:rPr>
              <w:t xml:space="preserve">електронна </w:t>
            </w:r>
            <w:r w:rsidR="00B22AD3" w:rsidRPr="00C730C8">
              <w:rPr>
                <w:rFonts w:ascii="Times New Roman" w:hAnsi="Times New Roman" w:cs="Times New Roman"/>
                <w:sz w:val="24"/>
                <w:szCs w:val="24"/>
              </w:rPr>
              <w:t>система</w:t>
            </w:r>
            <w:r w:rsidR="00124283" w:rsidRPr="00C730C8">
              <w:rPr>
                <w:rFonts w:ascii="Times New Roman" w:hAnsi="Times New Roman" w:cs="Times New Roman"/>
                <w:sz w:val="24"/>
                <w:szCs w:val="24"/>
              </w:rPr>
              <w:t xml:space="preserve"> за обучение, чрез коят</w:t>
            </w:r>
            <w:r w:rsidR="00804B9D" w:rsidRPr="00C730C8">
              <w:rPr>
                <w:rFonts w:ascii="Times New Roman" w:hAnsi="Times New Roman" w:cs="Times New Roman"/>
                <w:sz w:val="24"/>
                <w:szCs w:val="24"/>
              </w:rPr>
              <w:t>о</w:t>
            </w:r>
            <w:r w:rsidR="00124283" w:rsidRPr="00C730C8">
              <w:rPr>
                <w:rFonts w:ascii="Times New Roman" w:hAnsi="Times New Roman" w:cs="Times New Roman"/>
                <w:sz w:val="24"/>
                <w:szCs w:val="24"/>
              </w:rPr>
              <w:t xml:space="preserve"> да се упражни контрол над тази дейност</w:t>
            </w:r>
            <w:r w:rsidR="00A12308" w:rsidRPr="00C730C8">
              <w:rPr>
                <w:rFonts w:ascii="Times New Roman" w:eastAsia="Times New Roman" w:hAnsi="Times New Roman" w:cs="Times New Roman"/>
                <w:bCs/>
                <w:sz w:val="24"/>
                <w:szCs w:val="24"/>
              </w:rPr>
              <w:t>.</w:t>
            </w:r>
          </w:p>
          <w:p w:rsidR="00124283" w:rsidRPr="00C730C8" w:rsidRDefault="00124283" w:rsidP="00124283">
            <w:pPr>
              <w:jc w:val="left"/>
              <w:rPr>
                <w:rFonts w:ascii="Times New Roman" w:eastAsia="Times New Roman" w:hAnsi="Times New Roman" w:cs="Times New Roman"/>
                <w:bCs/>
                <w:sz w:val="24"/>
                <w:szCs w:val="24"/>
                <w:lang w:val="ru-RU"/>
              </w:rPr>
            </w:pPr>
          </w:p>
          <w:p w:rsidR="00915A73" w:rsidRPr="00C730C8" w:rsidRDefault="00915A73"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 Предложението е отразено в § 12</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b/>
                <w:sz w:val="24"/>
                <w:szCs w:val="24"/>
                <w:u w:val="single"/>
                <w:lang w:eastAsia="bg-BG"/>
              </w:rPr>
              <w:t>На четвърто място</w:t>
            </w:r>
            <w:r w:rsidRPr="00C730C8">
              <w:rPr>
                <w:rFonts w:ascii="Times New Roman" w:eastAsia="Times New Roman" w:hAnsi="Times New Roman"/>
                <w:b/>
                <w:sz w:val="24"/>
                <w:szCs w:val="24"/>
                <w:lang w:eastAsia="bg-BG"/>
              </w:rPr>
              <w:t xml:space="preserve">, </w:t>
            </w:r>
            <w:r w:rsidRPr="00C730C8">
              <w:rPr>
                <w:rFonts w:ascii="Times New Roman" w:eastAsia="Times New Roman" w:hAnsi="Times New Roman"/>
                <w:sz w:val="24"/>
                <w:szCs w:val="24"/>
                <w:lang w:eastAsia="bg-BG"/>
              </w:rPr>
              <w:t>в мотивите към проекта на наредбата, на първо място е записано:  „</w:t>
            </w:r>
            <w:r w:rsidRPr="00C730C8">
              <w:rPr>
                <w:rFonts w:ascii="Times New Roman" w:eastAsia="Times New Roman" w:hAnsi="Times New Roman"/>
                <w:i/>
                <w:sz w:val="24"/>
                <w:szCs w:val="24"/>
                <w:lang w:eastAsia="bg-BG"/>
              </w:rPr>
              <w:t xml:space="preserve">Основния приоритет в Програмата за </w:t>
            </w:r>
            <w:r w:rsidRPr="00C730C8">
              <w:rPr>
                <w:rFonts w:ascii="Times New Roman" w:eastAsia="Times New Roman" w:hAnsi="Times New Roman"/>
                <w:i/>
                <w:sz w:val="24"/>
                <w:szCs w:val="24"/>
                <w:lang w:eastAsia="bg-BG"/>
              </w:rPr>
              <w:lastRenderedPageBreak/>
              <w:t>управление на правителството на Република България за периода 2017-2020 г.</w:t>
            </w:r>
            <w:r w:rsidRPr="00C730C8">
              <w:rPr>
                <w:rFonts w:ascii="Times New Roman" w:eastAsia="Times New Roman" w:hAnsi="Times New Roman"/>
                <w:b/>
                <w:i/>
                <w:sz w:val="24"/>
                <w:szCs w:val="24"/>
                <w:lang w:eastAsia="bg-BG"/>
              </w:rPr>
              <w:t xml:space="preserve"> е намаляването на административната тежест за гражданите и бизнеса</w:t>
            </w:r>
            <w:r w:rsidRPr="00C730C8">
              <w:rPr>
                <w:rFonts w:ascii="Times New Roman" w:eastAsia="Times New Roman" w:hAnsi="Times New Roman"/>
                <w:sz w:val="24"/>
                <w:szCs w:val="24"/>
                <w:lang w:eastAsia="bg-BG"/>
              </w:rPr>
              <w:t>“. Отбелязва се също така, че: „</w:t>
            </w:r>
            <w:r w:rsidRPr="00C730C8">
              <w:rPr>
                <w:rFonts w:ascii="Times New Roman" w:eastAsia="Times New Roman" w:hAnsi="Times New Roman"/>
                <w:i/>
                <w:sz w:val="24"/>
                <w:szCs w:val="24"/>
                <w:lang w:eastAsia="bg-BG"/>
              </w:rPr>
              <w:t xml:space="preserve">В проекта на наредба </w:t>
            </w:r>
            <w:r w:rsidRPr="00C730C8">
              <w:rPr>
                <w:rFonts w:ascii="Times New Roman" w:eastAsia="Times New Roman" w:hAnsi="Times New Roman"/>
                <w:b/>
                <w:i/>
                <w:sz w:val="24"/>
                <w:szCs w:val="24"/>
                <w:lang w:eastAsia="bg-BG"/>
              </w:rPr>
              <w:t>са прецизирани документите</w:t>
            </w:r>
            <w:r w:rsidRPr="00C730C8">
              <w:rPr>
                <w:rFonts w:ascii="Times New Roman" w:eastAsia="Times New Roman" w:hAnsi="Times New Roman"/>
                <w:i/>
                <w:sz w:val="24"/>
                <w:szCs w:val="24"/>
                <w:lang w:eastAsia="bg-BG"/>
              </w:rPr>
              <w:t>, които трябва да бъдат приложени към заявлението за издаване на удостоверение за регистрация за извършване на обучение за придобиване на карта за квалификация на водача</w:t>
            </w:r>
            <w:r w:rsidRPr="00C730C8">
              <w:rPr>
                <w:rFonts w:ascii="Times New Roman" w:eastAsia="Times New Roman" w:hAnsi="Times New Roman"/>
                <w:sz w:val="24"/>
                <w:szCs w:val="24"/>
                <w:lang w:eastAsia="bg-BG"/>
              </w:rPr>
              <w:t>“.</w:t>
            </w:r>
          </w:p>
          <w:p w:rsidR="005126B0" w:rsidRPr="00C730C8" w:rsidRDefault="005126B0" w:rsidP="007707FF">
            <w:pPr>
              <w:autoSpaceDE w:val="0"/>
              <w:autoSpaceDN w:val="0"/>
              <w:adjustRightInd w:val="0"/>
              <w:rPr>
                <w:rFonts w:ascii="Times New Roman" w:hAnsi="Times New Roman"/>
                <w:sz w:val="24"/>
                <w:szCs w:val="24"/>
              </w:rPr>
            </w:pPr>
            <w:r w:rsidRPr="00C730C8">
              <w:rPr>
                <w:rFonts w:ascii="Times New Roman" w:eastAsia="Times New Roman" w:hAnsi="Times New Roman"/>
                <w:sz w:val="24"/>
                <w:szCs w:val="24"/>
                <w:lang w:eastAsia="bg-BG"/>
              </w:rPr>
              <w:t xml:space="preserve"> </w:t>
            </w:r>
            <w:r w:rsidRPr="00C730C8">
              <w:rPr>
                <w:rFonts w:ascii="Times New Roman" w:eastAsia="Times New Roman" w:hAnsi="Times New Roman"/>
                <w:sz w:val="24"/>
                <w:szCs w:val="24"/>
                <w:lang w:eastAsia="bg-BG"/>
              </w:rPr>
              <w:tab/>
            </w:r>
            <w:r w:rsidRPr="00C730C8">
              <w:rPr>
                <w:rFonts w:ascii="Times New Roman" w:eastAsia="Times New Roman" w:hAnsi="Times New Roman"/>
                <w:b/>
                <w:sz w:val="24"/>
                <w:szCs w:val="24"/>
                <w:lang w:eastAsia="bg-BG"/>
              </w:rPr>
              <w:t>В резултат от „намаляването“ на административната тежест и прецизирането</w:t>
            </w:r>
            <w:r w:rsidRPr="00C730C8">
              <w:rPr>
                <w:rFonts w:ascii="Times New Roman" w:eastAsia="Times New Roman" w:hAnsi="Times New Roman"/>
                <w:sz w:val="24"/>
                <w:szCs w:val="24"/>
                <w:lang w:eastAsia="bg-BG"/>
              </w:rPr>
              <w:t xml:space="preserve">  към за</w:t>
            </w:r>
            <w:r w:rsidRPr="00C730C8">
              <w:rPr>
                <w:rFonts w:ascii="Times New Roman" w:hAnsi="Times New Roman"/>
                <w:sz w:val="24"/>
                <w:szCs w:val="24"/>
              </w:rPr>
              <w:t xml:space="preserve">явлението за вписване в регистъра по чл. 7, ал. 3 от Наредба 41 </w:t>
            </w:r>
            <w:r w:rsidRPr="00C730C8">
              <w:rPr>
                <w:rFonts w:ascii="Times New Roman" w:hAnsi="Times New Roman"/>
                <w:b/>
                <w:sz w:val="24"/>
                <w:szCs w:val="24"/>
              </w:rPr>
              <w:t>ще се прилагат общо 16 документа, от които 4 са нови</w:t>
            </w:r>
            <w:r w:rsidRPr="00C730C8">
              <w:rPr>
                <w:rFonts w:ascii="Times New Roman" w:hAnsi="Times New Roman"/>
                <w:sz w:val="24"/>
                <w:szCs w:val="24"/>
              </w:rPr>
              <w:t>. Първите три от изброените по-долу 4 документа са регламентирани от други закони и наредби и за тяхното притежаване вече има създаден законов ред. Те са следните:</w:t>
            </w:r>
          </w:p>
          <w:p w:rsidR="005126B0" w:rsidRPr="00C730C8" w:rsidRDefault="005126B0" w:rsidP="007707FF">
            <w:pPr>
              <w:pStyle w:val="ListParagraph"/>
              <w:numPr>
                <w:ilvl w:val="0"/>
                <w:numId w:val="4"/>
              </w:numPr>
              <w:suppressAutoHyphens/>
              <w:spacing w:after="0" w:line="240" w:lineRule="auto"/>
              <w:jc w:val="both"/>
              <w:rPr>
                <w:rFonts w:ascii="Times New Roman" w:hAnsi="Times New Roman"/>
              </w:rPr>
            </w:pPr>
            <w:r w:rsidRPr="00C730C8">
              <w:rPr>
                <w:rFonts w:ascii="Times New Roman" w:eastAsia="Times New Roman" w:hAnsi="Times New Roman"/>
                <w:b/>
                <w:sz w:val="24"/>
                <w:szCs w:val="24"/>
                <w:lang w:eastAsia="zh-CN"/>
              </w:rPr>
              <w:t>Копие от удостоверение за р</w:t>
            </w:r>
            <w:r w:rsidRPr="00C730C8">
              <w:rPr>
                <w:rFonts w:ascii="Times New Roman" w:eastAsia="Times New Roman" w:hAnsi="Times New Roman"/>
                <w:b/>
                <w:lang w:eastAsia="zh-CN"/>
              </w:rPr>
              <w:t>егистрация на търговски обект за извършване на обучение за придобиване карта за квалификация на водача</w:t>
            </w:r>
            <w:r w:rsidRPr="00C730C8">
              <w:rPr>
                <w:rFonts w:ascii="Times New Roman" w:eastAsia="Times New Roman" w:hAnsi="Times New Roman"/>
                <w:lang w:eastAsia="zh-CN"/>
              </w:rPr>
              <w:t>.</w:t>
            </w:r>
            <w:r w:rsidRPr="00C730C8">
              <w:rPr>
                <w:rFonts w:ascii="Times New Roman" w:eastAsia="Times New Roman" w:hAnsi="Times New Roman"/>
                <w:i/>
                <w:lang w:eastAsia="zh-CN"/>
              </w:rPr>
              <w:t xml:space="preserve"> </w:t>
            </w:r>
            <w:r w:rsidRPr="00C730C8">
              <w:rPr>
                <w:rFonts w:ascii="Times New Roman" w:eastAsia="Times New Roman" w:hAnsi="Times New Roman"/>
                <w:lang w:eastAsia="zh-CN"/>
              </w:rPr>
              <w:t xml:space="preserve">Обръщаме внимание, че липсва информация с кой закон точно се изисква подобна регистрация. Съгласно </w:t>
            </w:r>
            <w:r w:rsidRPr="00C730C8">
              <w:rPr>
                <w:rFonts w:ascii="Times New Roman" w:hAnsi="Times New Roman"/>
                <w:b/>
              </w:rPr>
              <w:t>Наредбата за реда и условията за извършване на търговска дейност на територията на Столичната община</w:t>
            </w:r>
            <w:r w:rsidRPr="00C730C8">
              <w:rPr>
                <w:rFonts w:ascii="Times New Roman" w:hAnsi="Times New Roman"/>
              </w:rPr>
              <w:t xml:space="preserve">, </w:t>
            </w:r>
            <w:r w:rsidRPr="00C730C8">
              <w:rPr>
                <w:rFonts w:ascii="Times New Roman" w:hAnsi="Times New Roman"/>
                <w:i/>
              </w:rPr>
              <w:t xml:space="preserve">"Услуга" е всяка материална дейност, самостоятелно планирана и извършена, предоставена възмездно и предназначена за друго лице - потребител. </w:t>
            </w:r>
            <w:r w:rsidRPr="00C730C8">
              <w:rPr>
                <w:rFonts w:ascii="Times New Roman" w:hAnsi="Times New Roman"/>
                <w:b/>
                <w:i/>
              </w:rPr>
              <w:t>Не са услуги по смисъла на тази наредба</w:t>
            </w:r>
            <w:r w:rsidRPr="00C730C8">
              <w:rPr>
                <w:rFonts w:ascii="Times New Roman" w:hAnsi="Times New Roman"/>
                <w:i/>
              </w:rPr>
              <w:t xml:space="preserve"> независимите дейности в научната, </w:t>
            </w:r>
            <w:r w:rsidRPr="00C730C8">
              <w:rPr>
                <w:rFonts w:ascii="Times New Roman" w:hAnsi="Times New Roman"/>
                <w:b/>
                <w:i/>
              </w:rPr>
              <w:t>образователната</w:t>
            </w:r>
            <w:r w:rsidRPr="00C730C8">
              <w:rPr>
                <w:rFonts w:ascii="Times New Roman" w:hAnsi="Times New Roman"/>
                <w:i/>
              </w:rPr>
              <w:t xml:space="preserve"> или педагогическата област</w:t>
            </w:r>
            <w:r w:rsidRPr="00C730C8">
              <w:rPr>
                <w:rFonts w:ascii="Times New Roman" w:hAnsi="Times New Roman"/>
              </w:rPr>
              <w:t>. На тази основа не би трябвало да се изисква подобен документ. Този текст следва да бъде отменен.</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bCs/>
                <w:color w:val="auto"/>
              </w:rPr>
              <w:t xml:space="preserve">Основателно възниква и въпросът защо подобно изискване не се прилага при обучението на кандидати за </w:t>
            </w:r>
            <w:r w:rsidRPr="00C730C8">
              <w:rPr>
                <w:rFonts w:ascii="Times New Roman" w:hAnsi="Times New Roman" w:cs="Times New Roman"/>
                <w:color w:val="auto"/>
              </w:rPr>
              <w:t>придобиване на правоспособност за управление на моторни превозни средства</w:t>
            </w:r>
            <w:r w:rsidRPr="00C730C8">
              <w:rPr>
                <w:rFonts w:ascii="Times New Roman" w:hAnsi="Times New Roman" w:cs="Times New Roman"/>
                <w:bCs/>
                <w:color w:val="auto"/>
              </w:rPr>
              <w:t>, превоз на опасни товари и т.н.</w:t>
            </w:r>
            <w:r w:rsidRPr="00C730C8">
              <w:rPr>
                <w:rFonts w:ascii="Times New Roman" w:hAnsi="Times New Roman" w:cs="Times New Roman"/>
                <w:color w:val="auto"/>
              </w:rPr>
              <w:t xml:space="preserve"> </w:t>
            </w:r>
          </w:p>
          <w:p w:rsidR="005126B0" w:rsidRPr="00C730C8" w:rsidRDefault="005126B0" w:rsidP="007707FF">
            <w:pPr>
              <w:pStyle w:val="ListParagraph"/>
              <w:numPr>
                <w:ilvl w:val="0"/>
                <w:numId w:val="4"/>
              </w:numPr>
              <w:suppressAutoHyphens/>
              <w:spacing w:after="0" w:line="240" w:lineRule="auto"/>
              <w:jc w:val="both"/>
              <w:rPr>
                <w:rFonts w:ascii="Times New Roman" w:eastAsia="Times New Roman" w:hAnsi="Times New Roman"/>
                <w:sz w:val="24"/>
                <w:szCs w:val="24"/>
                <w:lang w:eastAsia="zh-CN"/>
              </w:rPr>
            </w:pPr>
            <w:r w:rsidRPr="00C730C8">
              <w:rPr>
                <w:rFonts w:ascii="Times New Roman" w:eastAsia="Times New Roman" w:hAnsi="Times New Roman"/>
                <w:b/>
                <w:sz w:val="24"/>
                <w:szCs w:val="24"/>
                <w:lang w:eastAsia="zh-CN"/>
              </w:rPr>
              <w:t>Копие на застраховка професионална отговорност</w:t>
            </w:r>
            <w:r w:rsidRPr="00C730C8">
              <w:rPr>
                <w:rFonts w:ascii="Times New Roman" w:eastAsia="Times New Roman" w:hAnsi="Times New Roman"/>
                <w:sz w:val="24"/>
                <w:szCs w:val="24"/>
                <w:lang w:eastAsia="zh-CN"/>
              </w:rPr>
              <w:t xml:space="preserve"> с обхват покриване на вреди, причинени от дейността на </w:t>
            </w:r>
            <w:r w:rsidRPr="00C730C8">
              <w:rPr>
                <w:rFonts w:ascii="Times New Roman" w:eastAsia="Times New Roman" w:hAnsi="Times New Roman"/>
                <w:sz w:val="24"/>
                <w:szCs w:val="24"/>
                <w:lang w:eastAsia="zh-CN"/>
              </w:rPr>
              <w:lastRenderedPageBreak/>
              <w:t xml:space="preserve">лицето по чл. </w:t>
            </w:r>
            <w:r w:rsidRPr="00C730C8">
              <w:rPr>
                <w:rFonts w:ascii="Times New Roman" w:eastAsia="Times New Roman" w:hAnsi="Times New Roman"/>
                <w:sz w:val="24"/>
                <w:szCs w:val="24"/>
                <w:lang w:val="ru-RU" w:eastAsia="zh-CN"/>
              </w:rPr>
              <w:t>7</w:t>
            </w:r>
            <w:r w:rsidRPr="00C730C8">
              <w:rPr>
                <w:rFonts w:ascii="Times New Roman" w:eastAsia="Times New Roman" w:hAnsi="Times New Roman"/>
                <w:sz w:val="24"/>
                <w:szCs w:val="24"/>
                <w:lang w:eastAsia="zh-CN"/>
              </w:rPr>
              <w:t xml:space="preserve">, ал. 1 на трети лица, включително на обучаваните курсисти и пътниците в учебния автомобил.  </w:t>
            </w:r>
          </w:p>
          <w:p w:rsidR="005126B0" w:rsidRPr="00C730C8" w:rsidRDefault="005126B0" w:rsidP="007707FF">
            <w:pPr>
              <w:suppressAutoHyphens/>
              <w:ind w:firstLine="567"/>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Следва да се има предвид, че в Кодекса за застраховането подобен вид застраховка не е посочена. Подобно изискване не се прилага при обучението на кандидати за придобиване на правоспособност за управление на моторни превозни средства, превоз на опасни товари и т.н. Този текст следва да бъде отменен.</w:t>
            </w:r>
          </w:p>
          <w:p w:rsidR="005126B0" w:rsidRPr="00C730C8" w:rsidRDefault="005126B0" w:rsidP="007707FF">
            <w:pPr>
              <w:pStyle w:val="ListParagraph"/>
              <w:numPr>
                <w:ilvl w:val="0"/>
                <w:numId w:val="4"/>
              </w:numPr>
              <w:suppressAutoHyphens/>
              <w:spacing w:after="0" w:line="240" w:lineRule="auto"/>
              <w:jc w:val="both"/>
              <w:rPr>
                <w:rFonts w:ascii="Times New Roman" w:eastAsia="Times New Roman" w:hAnsi="Times New Roman"/>
                <w:sz w:val="24"/>
                <w:szCs w:val="24"/>
                <w:lang w:eastAsia="zh-CN"/>
              </w:rPr>
            </w:pPr>
            <w:r w:rsidRPr="00C730C8">
              <w:rPr>
                <w:rFonts w:ascii="Times New Roman" w:eastAsia="Times New Roman" w:hAnsi="Times New Roman"/>
                <w:b/>
                <w:sz w:val="24"/>
                <w:szCs w:val="24"/>
                <w:lang w:eastAsia="zh-CN"/>
              </w:rPr>
              <w:t>Документ, издаден от служба за трудова медицина, с който се удостоверява, че кабинетът отговаря на изискванията за учебен кабинет</w:t>
            </w:r>
            <w:r w:rsidRPr="00C730C8">
              <w:rPr>
                <w:rFonts w:ascii="Times New Roman" w:eastAsia="Times New Roman" w:hAnsi="Times New Roman"/>
                <w:sz w:val="24"/>
                <w:szCs w:val="24"/>
                <w:lang w:eastAsia="zh-CN"/>
              </w:rPr>
              <w:t xml:space="preserve">, осигурени са безопасни и здравословни условия за провеждане на обучението и е определен максималният брой на обучаемите, които могат да се обучават. </w:t>
            </w:r>
          </w:p>
          <w:p w:rsidR="005126B0" w:rsidRPr="00C730C8" w:rsidRDefault="005126B0" w:rsidP="007707FF">
            <w:pPr>
              <w:suppressAutoHyphens/>
              <w:ind w:firstLine="567"/>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Следва да се има предвид, че:</w:t>
            </w:r>
          </w:p>
          <w:p w:rsidR="005126B0" w:rsidRPr="00C730C8" w:rsidRDefault="005126B0" w:rsidP="007707FF">
            <w:pPr>
              <w:numPr>
                <w:ilvl w:val="0"/>
                <w:numId w:val="6"/>
              </w:numPr>
              <w:suppressAutoHyphens/>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Правата и задълженията на държавата, работодателите и  работещите произтичат от Закон за здравословни и безопасни условия на труд.</w:t>
            </w:r>
          </w:p>
          <w:p w:rsidR="005126B0" w:rsidRPr="00C730C8" w:rsidRDefault="005126B0" w:rsidP="007707FF">
            <w:pPr>
              <w:numPr>
                <w:ilvl w:val="0"/>
                <w:numId w:val="6"/>
              </w:numPr>
              <w:suppressAutoHyphens/>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 xml:space="preserve">Тези изисквания са предпоставка за функционирането на всяка дейност. </w:t>
            </w:r>
          </w:p>
          <w:p w:rsidR="005126B0" w:rsidRPr="00C730C8" w:rsidRDefault="005126B0" w:rsidP="007707FF">
            <w:pPr>
              <w:numPr>
                <w:ilvl w:val="0"/>
                <w:numId w:val="6"/>
              </w:numPr>
              <w:suppressAutoHyphens/>
              <w:ind w:left="1068"/>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Подобно изискване не се прилага при обучението на кандидати за</w:t>
            </w:r>
            <w:r w:rsidR="00397144" w:rsidRPr="00C730C8">
              <w:rPr>
                <w:rFonts w:ascii="Times New Roman" w:eastAsia="Times New Roman" w:hAnsi="Times New Roman"/>
                <w:sz w:val="24"/>
                <w:szCs w:val="24"/>
                <w:lang w:eastAsia="zh-CN"/>
              </w:rPr>
              <w:t xml:space="preserve"> </w:t>
            </w:r>
            <w:r w:rsidRPr="00C730C8">
              <w:rPr>
                <w:rFonts w:ascii="Times New Roman" w:eastAsia="Times New Roman" w:hAnsi="Times New Roman"/>
                <w:sz w:val="24"/>
                <w:szCs w:val="24"/>
                <w:lang w:eastAsia="zh-CN"/>
              </w:rPr>
              <w:t>придобиване на правоспособност за управление на моторни превозни средства, превоз на опасни товари и т.н. този текст следва да бъде отменен.</w:t>
            </w:r>
          </w:p>
          <w:p w:rsidR="005126B0" w:rsidRPr="00C730C8" w:rsidRDefault="005126B0" w:rsidP="007707FF">
            <w:pPr>
              <w:pStyle w:val="ListParagraph"/>
              <w:numPr>
                <w:ilvl w:val="0"/>
                <w:numId w:val="5"/>
              </w:numPr>
              <w:suppressAutoHyphens/>
              <w:spacing w:after="0" w:line="240" w:lineRule="auto"/>
              <w:ind w:left="1276"/>
              <w:jc w:val="both"/>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 xml:space="preserve">Копие на удостоверението за професионална компетентност за ръководител на транспортна дейност за международен автомобилен превоз на пътници/товари (за преподавателите по Тема 2) – документът се представя, когато е издаден от държава-член на Европейския съюз и е придружен с легализиран превод; Изпълнителна агенция „Автомобилна администрация“ чрез оправомощени длъжностни лица </w:t>
            </w:r>
            <w:r w:rsidRPr="00C730C8">
              <w:rPr>
                <w:rFonts w:ascii="Times New Roman" w:eastAsia="Times New Roman" w:hAnsi="Times New Roman"/>
                <w:sz w:val="24"/>
                <w:szCs w:val="24"/>
                <w:lang w:eastAsia="zh-CN"/>
              </w:rPr>
              <w:lastRenderedPageBreak/>
              <w:t>извършва служебна проверка на обстоятелствата по чл. 12, т. 2 в системата, администрирана от агенцията.</w:t>
            </w:r>
          </w:p>
          <w:p w:rsidR="005126B0" w:rsidRPr="00C730C8" w:rsidRDefault="005126B0" w:rsidP="007707FF">
            <w:pPr>
              <w:pStyle w:val="Default"/>
              <w:ind w:firstLine="708"/>
              <w:jc w:val="both"/>
              <w:rPr>
                <w:rFonts w:ascii="Times New Roman" w:eastAsia="Times New Roman" w:hAnsi="Times New Roman" w:cs="Times New Roman"/>
                <w:color w:val="auto"/>
                <w:lang w:eastAsia="zh-CN"/>
              </w:rPr>
            </w:pPr>
            <w:r w:rsidRPr="00C730C8">
              <w:rPr>
                <w:rFonts w:ascii="Times New Roman" w:hAnsi="Times New Roman" w:cs="Times New Roman"/>
                <w:color w:val="auto"/>
              </w:rPr>
              <w:t>Използваме случая, да обърнем внимание на следното: редно е да имате предвид, че „</w:t>
            </w:r>
            <w:r w:rsidRPr="00C730C8">
              <w:rPr>
                <w:rFonts w:ascii="Times New Roman" w:eastAsia="Times New Roman" w:hAnsi="Times New Roman" w:cs="Times New Roman"/>
                <w:color w:val="auto"/>
                <w:lang w:eastAsia="zh-CN"/>
              </w:rPr>
              <w:t xml:space="preserve">Удостоверението за професионална компетентност за ръководител на транспортна дейност за международен автомобилен превоз на пътници/товари“ се издава въз основа на изпитни въпроси, които са разработвани преди 2002 г. от експерти на </w:t>
            </w:r>
            <w:r w:rsidRPr="00C730C8">
              <w:rPr>
                <w:rFonts w:ascii="Times New Roman" w:eastAsia="Times New Roman" w:hAnsi="Times New Roman" w:cs="Times New Roman"/>
                <w:color w:val="auto"/>
                <w:lang w:val="en-GB" w:eastAsia="zh-CN"/>
              </w:rPr>
              <w:t>FTA</w:t>
            </w:r>
            <w:r w:rsidRPr="00C730C8">
              <w:rPr>
                <w:rFonts w:ascii="Times New Roman" w:eastAsia="Times New Roman" w:hAnsi="Times New Roman" w:cs="Times New Roman"/>
                <w:color w:val="auto"/>
                <w:lang w:val="ru-RU" w:eastAsia="zh-CN"/>
              </w:rPr>
              <w:t xml:space="preserve"> </w:t>
            </w:r>
            <w:r w:rsidRPr="00C730C8">
              <w:rPr>
                <w:rFonts w:ascii="Times New Roman" w:eastAsia="Times New Roman" w:hAnsi="Times New Roman" w:cs="Times New Roman"/>
                <w:color w:val="auto"/>
                <w:lang w:eastAsia="zh-CN"/>
              </w:rPr>
              <w:t>Англия,</w:t>
            </w:r>
            <w:r w:rsidRPr="00C730C8">
              <w:rPr>
                <w:rFonts w:ascii="Times New Roman" w:eastAsia="Times New Roman" w:hAnsi="Times New Roman" w:cs="Times New Roman"/>
                <w:color w:val="auto"/>
                <w:lang w:val="ru-RU" w:eastAsia="zh-CN"/>
              </w:rPr>
              <w:t xml:space="preserve"> </w:t>
            </w:r>
            <w:r w:rsidRPr="00C730C8">
              <w:rPr>
                <w:rFonts w:ascii="Times New Roman" w:eastAsia="Times New Roman" w:hAnsi="Times New Roman" w:cs="Times New Roman"/>
                <w:color w:val="auto"/>
                <w:lang w:eastAsia="zh-CN"/>
              </w:rPr>
              <w:t>при съвместен проект, ръководен от Академията към Международния автомобилен съюз – ИРУ, Женева. Тази банка с изпитни въпроси има неточности в превода и понастоящем не съответства на съвременните разпоредби и практики в автомобилния транспорт.</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Като пример може да се посочи съдържанието на изпита относно правилата за труд и почивка на водачите – една от най–съществените теми. Изискването съгласно Регламент (ЕО) № 1071/2009 е да се познават „</w:t>
            </w:r>
            <w:r w:rsidRPr="00C730C8">
              <w:rPr>
                <w:rFonts w:ascii="Times New Roman" w:hAnsi="Times New Roman" w:cs="Times New Roman"/>
                <w:i/>
                <w:color w:val="auto"/>
              </w:rPr>
              <w:t>приложимите правила по отношение на периодите за управление на превозното средство, периодите за почивка и работното време, и по-специално разпоредбите на Регламент (ЕИО) № 3821/85, Регламент (ЕО) № 561/2006, Директива 2002/15/ЕО на Европейския парламент и на Съвета и Директива 2006/22/ЕО, както и практическите мерки за прилагането на тези разпоредби</w:t>
            </w:r>
            <w:r w:rsidRPr="00C730C8">
              <w:rPr>
                <w:rFonts w:ascii="Times New Roman" w:hAnsi="Times New Roman" w:cs="Times New Roman"/>
                <w:color w:val="auto"/>
              </w:rPr>
              <w:t xml:space="preserve">”. </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Изпитът за ръководител на транспортната дейност по тази тема, съгласно Наредба № 11 на МТ, е на основата на изискването единствено “</w:t>
            </w:r>
            <w:r w:rsidRPr="00C730C8">
              <w:rPr>
                <w:rFonts w:ascii="Times New Roman" w:hAnsi="Times New Roman" w:cs="Times New Roman"/>
                <w:i/>
                <w:color w:val="auto"/>
              </w:rPr>
              <w:t>да бъде запознат с разпоредбите на AETR, Закона за автомобилните превози и подзаконовите нормативни актове, които уреждат условията на труд</w:t>
            </w:r>
            <w:r w:rsidRPr="00C730C8">
              <w:rPr>
                <w:rFonts w:ascii="Times New Roman" w:hAnsi="Times New Roman" w:cs="Times New Roman"/>
                <w:color w:val="auto"/>
              </w:rPr>
              <w:t xml:space="preserve">”. </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 xml:space="preserve">С други думи, този изпит е на ниво 31 декември 2006 г. </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 xml:space="preserve">На ниво 31 декември 2006 г. са и всички тестови въпроси, които се отнасят до правилата за превоз на живи животни. От 1 януари 2007 г. се прилагат правилата на Регламент (ЕО) № 1/2005, но за този Регламент не се споменава и дума в изпитните въпроси. И т.н. </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lastRenderedPageBreak/>
              <w:t xml:space="preserve">Важно е да се има предвид, че изискване за притежаване на такъв документ от преподавателите </w:t>
            </w:r>
            <w:r w:rsidRPr="00C730C8">
              <w:rPr>
                <w:rFonts w:ascii="Times New Roman" w:hAnsi="Times New Roman" w:cs="Times New Roman"/>
                <w:b/>
                <w:color w:val="auto"/>
              </w:rPr>
              <w:t>не произтича от нито една от Директивите 2003/59/ЕО и 2018/645</w:t>
            </w:r>
            <w:r w:rsidRPr="00C730C8">
              <w:rPr>
                <w:rFonts w:ascii="Times New Roman" w:hAnsi="Times New Roman" w:cs="Times New Roman"/>
                <w:color w:val="auto"/>
              </w:rPr>
              <w:t xml:space="preserve">. Съгласно </w:t>
            </w:r>
            <w:r w:rsidRPr="00C730C8">
              <w:rPr>
                <w:rFonts w:ascii="Times New Roman" w:hAnsi="Times New Roman" w:cs="Times New Roman"/>
                <w:i/>
                <w:color w:val="auto"/>
              </w:rPr>
              <w:t xml:space="preserve"> </w:t>
            </w:r>
            <w:r w:rsidRPr="00C730C8">
              <w:rPr>
                <w:rFonts w:ascii="Times New Roman" w:hAnsi="Times New Roman" w:cs="Times New Roman"/>
                <w:color w:val="auto"/>
              </w:rPr>
              <w:t xml:space="preserve">Приложение </w:t>
            </w:r>
            <w:r w:rsidRPr="00C730C8">
              <w:rPr>
                <w:rFonts w:ascii="Times New Roman" w:hAnsi="Times New Roman" w:cs="Times New Roman"/>
                <w:color w:val="auto"/>
                <w:lang w:val="en-US"/>
              </w:rPr>
              <w:t>I</w:t>
            </w:r>
            <w:r w:rsidRPr="00C730C8">
              <w:rPr>
                <w:rFonts w:ascii="Times New Roman" w:hAnsi="Times New Roman" w:cs="Times New Roman"/>
                <w:color w:val="auto"/>
              </w:rPr>
              <w:t>, т. 5.2.3 „Одобреният център трябва да гарантира, че инструкторите имат стабилни познания за последно приетата правна уредба и изисквания за обучение. Като част от специфична подборна процедура, инструкторите трябва да удостоверят познаването на материала и методите на обучение.</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Изводът е, че притежаването на „Удостоверение за професионална компетентност за ръководител на транспортна дейност за международен автомобилен превоз на пътници/товари“, не може да допринесе за получаване на „стабилни познания за последно приетата правна уредба и изисквания за обучение“. Единствено можем да предполагаме, каква е целта на този текст и категорично не го приемаме.</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 xml:space="preserve">В тази връзка ще напомним и изискването на чл.3, ал.3 от Закон за ограничаване на административното регулиране и административния контрол върху стопанската дейност, </w:t>
            </w:r>
            <w:proofErr w:type="spellStart"/>
            <w:r w:rsidRPr="00C730C8">
              <w:rPr>
                <w:rFonts w:ascii="Times New Roman" w:hAnsi="Times New Roman" w:cs="Times New Roman"/>
                <w:color w:val="auto"/>
              </w:rPr>
              <w:t>обн</w:t>
            </w:r>
            <w:proofErr w:type="spellEnd"/>
            <w:r w:rsidRPr="00C730C8">
              <w:rPr>
                <w:rFonts w:ascii="Times New Roman" w:hAnsi="Times New Roman" w:cs="Times New Roman"/>
                <w:color w:val="auto"/>
              </w:rPr>
              <w:t xml:space="preserve">. ДВ. бр.55 от 17 Юни 2003г., </w:t>
            </w:r>
            <w:proofErr w:type="spellStart"/>
            <w:r w:rsidRPr="00C730C8">
              <w:rPr>
                <w:rFonts w:ascii="Times New Roman" w:hAnsi="Times New Roman" w:cs="Times New Roman"/>
                <w:color w:val="auto"/>
              </w:rPr>
              <w:t>посл</w:t>
            </w:r>
            <w:proofErr w:type="spellEnd"/>
            <w:r w:rsidRPr="00C730C8">
              <w:rPr>
                <w:rFonts w:ascii="Times New Roman" w:hAnsi="Times New Roman" w:cs="Times New Roman"/>
                <w:color w:val="auto"/>
              </w:rPr>
              <w:t xml:space="preserve">. доп. ДВ. бр.83 от 22 Октомври 2019г.,а </w:t>
            </w:r>
            <w:proofErr w:type="spellStart"/>
            <w:r w:rsidRPr="00C730C8">
              <w:rPr>
                <w:rFonts w:ascii="Times New Roman" w:hAnsi="Times New Roman" w:cs="Times New Roman"/>
                <w:color w:val="auto"/>
              </w:rPr>
              <w:t>иминно</w:t>
            </w:r>
            <w:proofErr w:type="spellEnd"/>
            <w:r w:rsidRPr="00C730C8">
              <w:rPr>
                <w:rFonts w:ascii="Times New Roman" w:hAnsi="Times New Roman" w:cs="Times New Roman"/>
                <w:color w:val="auto"/>
              </w:rPr>
              <w:t>:  „</w:t>
            </w:r>
            <w:r w:rsidRPr="00C730C8">
              <w:rPr>
                <w:rFonts w:ascii="Times New Roman" w:hAnsi="Times New Roman" w:cs="Times New Roman"/>
                <w:i/>
                <w:color w:val="auto"/>
              </w:rPr>
              <w:t xml:space="preserve">При административно регулиране и административен контрол върху стопанската дейност </w:t>
            </w:r>
            <w:r w:rsidRPr="00C730C8">
              <w:rPr>
                <w:rFonts w:ascii="Times New Roman" w:hAnsi="Times New Roman" w:cs="Times New Roman"/>
                <w:b/>
                <w:i/>
                <w:color w:val="auto"/>
              </w:rPr>
              <w:t>административните органи</w:t>
            </w:r>
            <w:r w:rsidRPr="00C730C8">
              <w:rPr>
                <w:rFonts w:ascii="Times New Roman" w:hAnsi="Times New Roman" w:cs="Times New Roman"/>
                <w:i/>
                <w:color w:val="auto"/>
              </w:rPr>
              <w:t xml:space="preserve"> и органите на местното самоуправление </w:t>
            </w:r>
            <w:r w:rsidRPr="00C730C8">
              <w:rPr>
                <w:rFonts w:ascii="Times New Roman" w:hAnsi="Times New Roman" w:cs="Times New Roman"/>
                <w:b/>
                <w:i/>
                <w:color w:val="auto"/>
              </w:rPr>
              <w:t>не могат да налагат ограничения и тежести, които не са необходими за постигане на целите на закона</w:t>
            </w:r>
            <w:r w:rsidRPr="00C730C8">
              <w:rPr>
                <w:rFonts w:ascii="Times New Roman" w:hAnsi="Times New Roman" w:cs="Times New Roman"/>
                <w:color w:val="auto"/>
              </w:rPr>
              <w:t>.“</w:t>
            </w:r>
          </w:p>
          <w:p w:rsidR="005126B0" w:rsidRPr="00C730C8" w:rsidRDefault="005126B0" w:rsidP="007707FF">
            <w:pPr>
              <w:pStyle w:val="Default"/>
              <w:ind w:firstLine="708"/>
              <w:jc w:val="both"/>
              <w:rPr>
                <w:rFonts w:ascii="Times New Roman" w:hAnsi="Times New Roman" w:cs="Times New Roman"/>
                <w:color w:val="auto"/>
              </w:rPr>
            </w:pP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 xml:space="preserve">Предвид горното </w:t>
            </w:r>
            <w:r w:rsidRPr="00C730C8">
              <w:rPr>
                <w:rFonts w:ascii="Times New Roman" w:hAnsi="Times New Roman" w:cs="Times New Roman"/>
                <w:b/>
                <w:color w:val="auto"/>
                <w:u w:val="single"/>
              </w:rPr>
              <w:t>ПРЕДЛАГАМЕ</w:t>
            </w:r>
            <w:r w:rsidRPr="00C730C8">
              <w:rPr>
                <w:rFonts w:ascii="Times New Roman" w:hAnsi="Times New Roman" w:cs="Times New Roman"/>
                <w:color w:val="auto"/>
              </w:rPr>
              <w:t>:</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rPr>
              <w:t xml:space="preserve">Изискването Преподавателите по тема 2, да притежават УПК за Ръководител на транспортната дейност, </w:t>
            </w:r>
            <w:r w:rsidRPr="00C730C8">
              <w:rPr>
                <w:rFonts w:ascii="Times New Roman" w:hAnsi="Times New Roman" w:cs="Times New Roman"/>
                <w:b/>
              </w:rPr>
              <w:t>да отпадне</w:t>
            </w:r>
            <w:r w:rsidRPr="00C730C8">
              <w:rPr>
                <w:rFonts w:ascii="Times New Roman" w:hAnsi="Times New Roman" w:cs="Times New Roman"/>
              </w:rPr>
              <w:t>. Готови сме да внесем конкретно, работещо предложение, което да съответства на изискванията на Директива 2018/645 и едновременно с това да защитава интересите на транспортните компании.</w:t>
            </w:r>
          </w:p>
        </w:tc>
        <w:tc>
          <w:tcPr>
            <w:tcW w:w="1985" w:type="dxa"/>
            <w:tcBorders>
              <w:top w:val="single" w:sz="4" w:space="0" w:color="auto"/>
              <w:bottom w:val="single" w:sz="4" w:space="0" w:color="auto"/>
            </w:tcBorders>
          </w:tcPr>
          <w:p w:rsidR="00397144" w:rsidRPr="00C730C8" w:rsidRDefault="00EC0317" w:rsidP="00366D42">
            <w:pPr>
              <w:jc w:val="center"/>
              <w:rPr>
                <w:rFonts w:ascii="Times New Roman" w:eastAsia="Times New Roman" w:hAnsi="Times New Roman" w:cs="Times New Roman"/>
                <w:bCs/>
                <w:sz w:val="24"/>
                <w:szCs w:val="24"/>
              </w:rPr>
            </w:pPr>
            <w:r w:rsidRPr="00EC0317">
              <w:rPr>
                <w:rFonts w:ascii="Times New Roman" w:eastAsia="Times New Roman" w:hAnsi="Times New Roman" w:cs="Times New Roman"/>
                <w:bCs/>
                <w:sz w:val="24"/>
                <w:szCs w:val="24"/>
              </w:rPr>
              <w:lastRenderedPageBreak/>
              <w:t>Няма конкретно предложение.</w:t>
            </w: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97144" w:rsidRPr="00C730C8" w:rsidRDefault="00397144"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A8210A" w:rsidRPr="00C730C8" w:rsidRDefault="00A8210A" w:rsidP="00366D42">
            <w:pPr>
              <w:jc w:val="center"/>
              <w:rPr>
                <w:rFonts w:ascii="Times New Roman" w:eastAsia="Times New Roman" w:hAnsi="Times New Roman" w:cs="Times New Roman"/>
                <w:bCs/>
                <w:sz w:val="24"/>
                <w:szCs w:val="24"/>
              </w:rPr>
            </w:pPr>
          </w:p>
          <w:p w:rsidR="00441B81" w:rsidRPr="00C730C8" w:rsidRDefault="00441B81"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vAlign w:val="center"/>
          </w:tcPr>
          <w:p w:rsidR="005126B0" w:rsidRPr="00C730C8" w:rsidRDefault="005126B0"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Default"/>
              <w:ind w:firstLine="708"/>
              <w:jc w:val="center"/>
              <w:rPr>
                <w:rFonts w:ascii="Times New Roman" w:hAnsi="Times New Roman" w:cs="Times New Roman"/>
                <w:b/>
                <w:color w:val="auto"/>
              </w:rPr>
            </w:pPr>
            <w:r w:rsidRPr="00C730C8">
              <w:rPr>
                <w:rFonts w:ascii="Times New Roman" w:hAnsi="Times New Roman" w:cs="Times New Roman"/>
                <w:b/>
                <w:color w:val="auto"/>
              </w:rPr>
              <w:t>Бележка № 2</w:t>
            </w:r>
          </w:p>
          <w:p w:rsidR="005126B0" w:rsidRPr="00C730C8" w:rsidRDefault="005126B0" w:rsidP="007707FF">
            <w:pPr>
              <w:pStyle w:val="Default"/>
              <w:ind w:firstLine="708"/>
              <w:jc w:val="both"/>
              <w:rPr>
                <w:rFonts w:ascii="Times New Roman" w:hAnsi="Times New Roman" w:cs="Times New Roman"/>
                <w:i/>
                <w:color w:val="auto"/>
              </w:rPr>
            </w:pPr>
            <w:r w:rsidRPr="00C730C8">
              <w:rPr>
                <w:rFonts w:ascii="Times New Roman" w:hAnsi="Times New Roman" w:cs="Times New Roman"/>
                <w:color w:val="auto"/>
              </w:rPr>
              <w:lastRenderedPageBreak/>
              <w:t>Съгласно Директива 2003/59/ЕО,</w:t>
            </w:r>
            <w:r w:rsidRPr="00C730C8">
              <w:rPr>
                <w:rFonts w:ascii="Times New Roman" w:hAnsi="Times New Roman" w:cs="Times New Roman"/>
                <w:i/>
                <w:color w:val="auto"/>
              </w:rPr>
              <w:t xml:space="preserve"> </w:t>
            </w:r>
            <w:r w:rsidRPr="00C730C8">
              <w:rPr>
                <w:rFonts w:ascii="Times New Roman" w:hAnsi="Times New Roman" w:cs="Times New Roman"/>
                <w:color w:val="auto"/>
              </w:rPr>
              <w:t xml:space="preserve">Приложение </w:t>
            </w:r>
            <w:r w:rsidRPr="00C730C8">
              <w:rPr>
                <w:rFonts w:ascii="Times New Roman" w:hAnsi="Times New Roman" w:cs="Times New Roman"/>
                <w:color w:val="auto"/>
                <w:lang w:val="en-US"/>
              </w:rPr>
              <w:t>I</w:t>
            </w:r>
            <w:r w:rsidRPr="00C730C8">
              <w:rPr>
                <w:rFonts w:ascii="Times New Roman" w:hAnsi="Times New Roman" w:cs="Times New Roman"/>
                <w:color w:val="auto"/>
              </w:rPr>
              <w:t>, Раздел 5: Одобряване на началната квалификация и продължаващото обучение, придружаващите документи не са 16, а само 4, а именно:</w:t>
            </w:r>
          </w:p>
          <w:p w:rsidR="005126B0" w:rsidRPr="00C730C8" w:rsidRDefault="005126B0" w:rsidP="007707FF">
            <w:pPr>
              <w:pStyle w:val="Default"/>
              <w:ind w:firstLine="708"/>
              <w:jc w:val="both"/>
              <w:rPr>
                <w:rFonts w:ascii="Times New Roman" w:hAnsi="Times New Roman" w:cs="Times New Roman"/>
                <w:i/>
                <w:color w:val="auto"/>
              </w:rPr>
            </w:pPr>
            <w:r w:rsidRPr="00C730C8">
              <w:rPr>
                <w:rFonts w:ascii="Times New Roman" w:hAnsi="Times New Roman" w:cs="Times New Roman"/>
                <w:i/>
                <w:color w:val="auto"/>
              </w:rPr>
              <w:t>„1. подходяща програма за квалификация и обучение, уточняваща преподавани-те теми и определящи предлагания план за прилагане и методи на преподаване;</w:t>
            </w:r>
          </w:p>
          <w:p w:rsidR="005126B0" w:rsidRPr="00C730C8" w:rsidRDefault="005126B0" w:rsidP="007707FF">
            <w:pPr>
              <w:pStyle w:val="Default"/>
              <w:ind w:firstLine="708"/>
              <w:jc w:val="both"/>
              <w:rPr>
                <w:rFonts w:ascii="Times New Roman" w:hAnsi="Times New Roman" w:cs="Times New Roman"/>
                <w:i/>
                <w:color w:val="auto"/>
              </w:rPr>
            </w:pPr>
            <w:r w:rsidRPr="00C730C8">
              <w:rPr>
                <w:rFonts w:ascii="Times New Roman" w:hAnsi="Times New Roman" w:cs="Times New Roman"/>
                <w:i/>
                <w:color w:val="auto"/>
              </w:rPr>
              <w:t>2.  квалификации и сфера на дейност на инструкторите;</w:t>
            </w:r>
          </w:p>
          <w:p w:rsidR="005126B0" w:rsidRPr="00C730C8" w:rsidRDefault="005126B0" w:rsidP="007707FF">
            <w:pPr>
              <w:pStyle w:val="Default"/>
              <w:ind w:firstLine="708"/>
              <w:jc w:val="both"/>
              <w:rPr>
                <w:rFonts w:ascii="Times New Roman" w:hAnsi="Times New Roman" w:cs="Times New Roman"/>
                <w:i/>
                <w:color w:val="auto"/>
              </w:rPr>
            </w:pPr>
            <w:r w:rsidRPr="00C730C8">
              <w:rPr>
                <w:rFonts w:ascii="Times New Roman" w:hAnsi="Times New Roman" w:cs="Times New Roman"/>
                <w:i/>
                <w:color w:val="auto"/>
              </w:rPr>
              <w:t xml:space="preserve">3. информация за помещенията, където се водят курсовете, </w:t>
            </w:r>
            <w:r w:rsidR="003B79CC" w:rsidRPr="00C730C8">
              <w:rPr>
                <w:rFonts w:ascii="Times New Roman" w:hAnsi="Times New Roman" w:cs="Times New Roman"/>
                <w:b/>
                <w:i/>
                <w:color w:val="auto"/>
              </w:rPr>
              <w:t>учебните мате</w:t>
            </w:r>
            <w:r w:rsidRPr="00C730C8">
              <w:rPr>
                <w:rFonts w:ascii="Times New Roman" w:hAnsi="Times New Roman" w:cs="Times New Roman"/>
                <w:b/>
                <w:i/>
                <w:color w:val="auto"/>
              </w:rPr>
              <w:t>риали</w:t>
            </w:r>
            <w:r w:rsidRPr="00C730C8">
              <w:rPr>
                <w:rFonts w:ascii="Times New Roman" w:hAnsi="Times New Roman" w:cs="Times New Roman"/>
                <w:i/>
                <w:color w:val="auto"/>
              </w:rPr>
              <w:t>, ресурсите на разположение за практическа работа и използвания автомобилен парк;</w:t>
            </w:r>
          </w:p>
          <w:p w:rsidR="005126B0" w:rsidRPr="00C730C8" w:rsidRDefault="005126B0" w:rsidP="007707FF">
            <w:pPr>
              <w:pStyle w:val="Default"/>
              <w:ind w:firstLine="708"/>
              <w:jc w:val="both"/>
              <w:rPr>
                <w:rFonts w:ascii="Times New Roman" w:hAnsi="Times New Roman" w:cs="Times New Roman"/>
                <w:i/>
                <w:color w:val="auto"/>
              </w:rPr>
            </w:pPr>
            <w:r w:rsidRPr="00C730C8">
              <w:rPr>
                <w:rFonts w:ascii="Times New Roman" w:hAnsi="Times New Roman" w:cs="Times New Roman"/>
                <w:i/>
                <w:color w:val="auto"/>
              </w:rPr>
              <w:t>4. условията относно участието в курсовете (брой участници).“</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Един от придружаващите документи</w:t>
            </w:r>
            <w:r w:rsidRPr="00C730C8">
              <w:rPr>
                <w:color w:val="auto"/>
              </w:rPr>
              <w:t xml:space="preserve"> </w:t>
            </w:r>
            <w:r w:rsidRPr="00C730C8">
              <w:rPr>
                <w:rFonts w:ascii="Times New Roman" w:hAnsi="Times New Roman" w:cs="Times New Roman"/>
                <w:color w:val="auto"/>
              </w:rPr>
              <w:t>съгласно</w:t>
            </w:r>
            <w:r w:rsidRPr="00C730C8">
              <w:rPr>
                <w:color w:val="auto"/>
              </w:rPr>
              <w:t xml:space="preserve"> </w:t>
            </w:r>
            <w:r w:rsidRPr="00C730C8">
              <w:rPr>
                <w:rFonts w:ascii="Times New Roman" w:hAnsi="Times New Roman" w:cs="Times New Roman"/>
                <w:color w:val="auto"/>
              </w:rPr>
              <w:t xml:space="preserve">Директива 2003/59/ЕО, Приложение I, е </w:t>
            </w:r>
            <w:r w:rsidRPr="00C730C8">
              <w:rPr>
                <w:rFonts w:ascii="Times New Roman" w:hAnsi="Times New Roman" w:cs="Times New Roman"/>
                <w:b/>
                <w:color w:val="auto"/>
              </w:rPr>
              <w:t>представянето на</w:t>
            </w:r>
            <w:r w:rsidRPr="00C730C8">
              <w:rPr>
                <w:rFonts w:ascii="Times New Roman" w:hAnsi="Times New Roman" w:cs="Times New Roman"/>
                <w:color w:val="auto"/>
              </w:rPr>
              <w:t xml:space="preserve"> </w:t>
            </w:r>
            <w:r w:rsidRPr="00C730C8">
              <w:rPr>
                <w:rFonts w:ascii="Times New Roman" w:hAnsi="Times New Roman" w:cs="Times New Roman"/>
                <w:b/>
                <w:color w:val="auto"/>
              </w:rPr>
              <w:t>учебни материали</w:t>
            </w:r>
            <w:r w:rsidRPr="00C730C8">
              <w:rPr>
                <w:rFonts w:ascii="Times New Roman" w:hAnsi="Times New Roman" w:cs="Times New Roman"/>
                <w:color w:val="auto"/>
              </w:rPr>
              <w:t>, което липсва сред 16-те изисквания, съгласно Наредба 41.</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Считаме, че в 21 век трябва да намалим до минимум ролята на „</w:t>
            </w:r>
            <w:r w:rsidRPr="00C730C8">
              <w:rPr>
                <w:rFonts w:ascii="Times New Roman" w:hAnsi="Times New Roman" w:cs="Times New Roman"/>
                <w:b/>
                <w:i/>
                <w:color w:val="auto"/>
              </w:rPr>
              <w:t>дидактическите материали</w:t>
            </w:r>
            <w:r w:rsidRPr="00C730C8">
              <w:rPr>
                <w:rFonts w:ascii="Times New Roman" w:hAnsi="Times New Roman" w:cs="Times New Roman"/>
                <w:color w:val="auto"/>
              </w:rPr>
              <w:t>“. Добре е да изчистите текстовете в нормативните актове от подобни термини: „дидактически материали”, „платно за писане” и т.н.</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Тук засягаме друг, много важен проблем, отново представян пред Вас многократно. Масова практика е учебните центрове да закупуват учебна документация от частна компания, и да я представят пред компетентния орган за издаване на разрешение за обучение. С други думи, вие издавате разрешение за обучение на учебни центрове, които нямат представа от съдържанието на учебната документация, същите не разбират целите на обучението, но въпреки това получават разрешение. Тази практика е порочна и в никакъв случай не води до подобряване на учебния процес, дори напротив. В допълнение ние изразяваме съмнения, относно съдържанието на въпросната документация и бихме инициирали преглед на същата в определен момент.</w:t>
            </w:r>
          </w:p>
          <w:p w:rsidR="005126B0" w:rsidRPr="00C730C8" w:rsidRDefault="005126B0" w:rsidP="007707FF">
            <w:pPr>
              <w:pStyle w:val="Default"/>
              <w:ind w:firstLine="708"/>
              <w:jc w:val="both"/>
              <w:rPr>
                <w:rFonts w:ascii="Times New Roman" w:hAnsi="Times New Roman" w:cs="Times New Roman"/>
                <w:color w:val="auto"/>
              </w:rPr>
            </w:pP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b/>
                <w:u w:val="single"/>
              </w:rPr>
              <w:lastRenderedPageBreak/>
              <w:t>ПРЕДЛАГАМЕ</w:t>
            </w:r>
            <w:r w:rsidRPr="00C730C8">
              <w:rPr>
                <w:rFonts w:ascii="Times New Roman" w:hAnsi="Times New Roman" w:cs="Times New Roman"/>
              </w:rPr>
              <w:t>:  в проекта за изменение на Наредбата, да се въведе изискването всеки учебен център да представи собствена разработка на учебна документация, както и да има задължението да предоставя на професионалните водачи съвременни учебници (печатни издания) с актуализирано съдържание.</w:t>
            </w:r>
          </w:p>
        </w:tc>
        <w:tc>
          <w:tcPr>
            <w:tcW w:w="1985" w:type="dxa"/>
            <w:tcBorders>
              <w:top w:val="single" w:sz="4" w:space="0" w:color="auto"/>
              <w:bottom w:val="single" w:sz="4" w:space="0" w:color="auto"/>
            </w:tcBorders>
          </w:tcPr>
          <w:p w:rsidR="003B79CC" w:rsidRDefault="003B79CC" w:rsidP="00A12308">
            <w:pPr>
              <w:jc w:val="center"/>
              <w:rPr>
                <w:rFonts w:ascii="Times New Roman" w:eastAsia="Times New Roman" w:hAnsi="Times New Roman" w:cs="Times New Roman"/>
                <w:bCs/>
                <w:sz w:val="24"/>
                <w:szCs w:val="24"/>
              </w:rPr>
            </w:pPr>
          </w:p>
          <w:p w:rsidR="00834829" w:rsidRPr="00C730C8" w:rsidRDefault="00834829" w:rsidP="00A1230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Няма конкретно предложение</w:t>
            </w: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3B79CC" w:rsidP="00366D42">
            <w:pPr>
              <w:jc w:val="center"/>
              <w:rPr>
                <w:rFonts w:ascii="Times New Roman" w:eastAsia="Times New Roman" w:hAnsi="Times New Roman" w:cs="Times New Roman"/>
                <w:bCs/>
                <w:sz w:val="24"/>
                <w:szCs w:val="24"/>
              </w:rPr>
            </w:pPr>
          </w:p>
          <w:p w:rsidR="003B79CC" w:rsidRPr="00C730C8" w:rsidRDefault="00A12308"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Не се приема</w:t>
            </w:r>
          </w:p>
          <w:p w:rsidR="003B79CC" w:rsidRPr="00C730C8" w:rsidRDefault="003B79CC" w:rsidP="00366D42">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vAlign w:val="center"/>
          </w:tcPr>
          <w:p w:rsidR="005126B0" w:rsidRPr="00C730C8" w:rsidRDefault="005126B0"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3B79CC" w:rsidP="00A92534">
            <w:pPr>
              <w:rPr>
                <w:rFonts w:ascii="Times New Roman" w:eastAsia="Times New Roman" w:hAnsi="Times New Roman" w:cs="Times New Roman"/>
                <w:b/>
                <w:bCs/>
                <w:sz w:val="24"/>
                <w:szCs w:val="24"/>
              </w:rPr>
            </w:pPr>
          </w:p>
          <w:p w:rsidR="003B79CC" w:rsidRPr="00C730C8" w:rsidRDefault="00A12308" w:rsidP="00A8210A">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lastRenderedPageBreak/>
              <w:t>Изискването е ограни</w:t>
            </w:r>
            <w:r w:rsidR="00DB6B57" w:rsidRPr="00C730C8">
              <w:rPr>
                <w:rFonts w:ascii="Times New Roman" w:eastAsia="Times New Roman" w:hAnsi="Times New Roman" w:cs="Times New Roman"/>
                <w:bCs/>
                <w:sz w:val="24"/>
                <w:szCs w:val="24"/>
              </w:rPr>
              <w:t>чаващо</w:t>
            </w:r>
            <w:r w:rsidRPr="00C730C8">
              <w:rPr>
                <w:rFonts w:ascii="Times New Roman" w:eastAsia="Times New Roman" w:hAnsi="Times New Roman" w:cs="Times New Roman"/>
                <w:bCs/>
                <w:sz w:val="24"/>
                <w:szCs w:val="24"/>
              </w:rPr>
              <w:t xml:space="preserve">. </w:t>
            </w:r>
            <w:r w:rsidR="00DB6B57" w:rsidRPr="00C730C8">
              <w:rPr>
                <w:rFonts w:ascii="Times New Roman" w:eastAsia="Times New Roman" w:hAnsi="Times New Roman" w:cs="Times New Roman"/>
                <w:bCs/>
                <w:sz w:val="24"/>
                <w:szCs w:val="24"/>
              </w:rPr>
              <w:t>Съгласно Наредба № 41</w:t>
            </w:r>
            <w:r w:rsidR="00A8210A" w:rsidRPr="00C730C8">
              <w:rPr>
                <w:rFonts w:ascii="Times New Roman" w:eastAsia="Times New Roman" w:hAnsi="Times New Roman" w:cs="Times New Roman"/>
                <w:bCs/>
                <w:sz w:val="24"/>
                <w:szCs w:val="24"/>
              </w:rPr>
              <w:t>,</w:t>
            </w:r>
            <w:r w:rsidR="00DB6B57" w:rsidRPr="00C730C8">
              <w:rPr>
                <w:rFonts w:ascii="Times New Roman" w:eastAsia="Times New Roman" w:hAnsi="Times New Roman" w:cs="Times New Roman"/>
                <w:bCs/>
                <w:sz w:val="24"/>
                <w:szCs w:val="24"/>
              </w:rPr>
              <w:t xml:space="preserve">  учебните центрове осигуряват извършването на обучението  при спазване на изискванията на учебната документация и </w:t>
            </w:r>
            <w:r w:rsidR="00A8210A" w:rsidRPr="00C730C8">
              <w:rPr>
                <w:rFonts w:ascii="Times New Roman" w:eastAsia="Times New Roman" w:hAnsi="Times New Roman" w:cs="Times New Roman"/>
                <w:bCs/>
                <w:sz w:val="24"/>
                <w:szCs w:val="24"/>
              </w:rPr>
              <w:t xml:space="preserve">на </w:t>
            </w:r>
            <w:r w:rsidR="00DB6B57" w:rsidRPr="00C730C8">
              <w:rPr>
                <w:rFonts w:ascii="Times New Roman" w:eastAsia="Times New Roman" w:hAnsi="Times New Roman" w:cs="Times New Roman"/>
                <w:bCs/>
                <w:sz w:val="24"/>
                <w:szCs w:val="24"/>
              </w:rPr>
              <w:t>наредба</w:t>
            </w:r>
            <w:r w:rsidR="00A8210A" w:rsidRPr="00C730C8">
              <w:rPr>
                <w:rFonts w:ascii="Times New Roman" w:eastAsia="Times New Roman" w:hAnsi="Times New Roman" w:cs="Times New Roman"/>
                <w:bCs/>
                <w:sz w:val="24"/>
                <w:szCs w:val="24"/>
              </w:rPr>
              <w:t>та</w:t>
            </w:r>
            <w:r w:rsidR="00DB6B57" w:rsidRPr="00C730C8">
              <w:rPr>
                <w:rFonts w:ascii="Times New Roman" w:eastAsia="Times New Roman" w:hAnsi="Times New Roman" w:cs="Times New Roman"/>
                <w:bCs/>
                <w:sz w:val="24"/>
                <w:szCs w:val="24"/>
              </w:rPr>
              <w:t xml:space="preserve">. </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Default"/>
              <w:ind w:firstLine="708"/>
              <w:jc w:val="center"/>
              <w:rPr>
                <w:rFonts w:ascii="Times New Roman" w:hAnsi="Times New Roman" w:cs="Times New Roman"/>
                <w:b/>
                <w:color w:val="auto"/>
              </w:rPr>
            </w:pPr>
            <w:r w:rsidRPr="00C730C8">
              <w:rPr>
                <w:rFonts w:ascii="Times New Roman" w:hAnsi="Times New Roman" w:cs="Times New Roman"/>
                <w:b/>
                <w:color w:val="auto"/>
              </w:rPr>
              <w:t>Бележка 3</w:t>
            </w:r>
          </w:p>
          <w:p w:rsidR="005126B0" w:rsidRPr="00C730C8" w:rsidRDefault="005126B0" w:rsidP="007707FF">
            <w:pPr>
              <w:pStyle w:val="Default"/>
              <w:ind w:firstLine="708"/>
              <w:jc w:val="both"/>
              <w:rPr>
                <w:rFonts w:ascii="Times New Roman" w:hAnsi="Times New Roman" w:cs="Times New Roman"/>
                <w:color w:val="auto"/>
              </w:rPr>
            </w:pPr>
            <w:r w:rsidRPr="00C730C8">
              <w:rPr>
                <w:rFonts w:ascii="Times New Roman" w:hAnsi="Times New Roman" w:cs="Times New Roman"/>
                <w:color w:val="auto"/>
              </w:rPr>
              <w:t>Притеснително е решението Ви да изисквате разработването на 200 казуса с по 4 въпроса, предназначени за изпита след начално обучение. За сравнение ще посочим, че за ръководителите на транспортна дейност на транспортни фирми техния брой е едва 15. Възниква въпроса поради каква потребност се предвижда кандидатите за квалификационна карта да изучават 200 казуса. Съдържанието на 200 казуса с по 4 въпроса, 1000 тестови въпроси и 300 отворени въпроси означава текст в обем минимум 150 страници. Очевидно се налага нова ограничителна мярка за учебните центрове, които биха искали да получат разрешение за обучение, или се защитават корпоративните интереси на частната фирма, която си позволява да продава учебната документация с Вашето негласно одобрение.</w:t>
            </w:r>
          </w:p>
          <w:p w:rsidR="005126B0" w:rsidRPr="00C730C8" w:rsidRDefault="005126B0" w:rsidP="007707FF">
            <w:pPr>
              <w:ind w:firstLine="708"/>
              <w:rPr>
                <w:rFonts w:ascii="Times New Roman" w:hAnsi="Times New Roman"/>
                <w:sz w:val="24"/>
                <w:szCs w:val="24"/>
              </w:rPr>
            </w:pPr>
            <w:r w:rsidRPr="00C730C8">
              <w:rPr>
                <w:rFonts w:ascii="Times New Roman" w:hAnsi="Times New Roman"/>
                <w:sz w:val="24"/>
                <w:szCs w:val="24"/>
              </w:rPr>
              <w:t>Възниква въпрос има ли аналог друг изпит, независимо в каква област на знанието, на ниво на обучение, или държава, при който се подготвя такава изпитна база. Вие осъзнавате ли какво означава това изискване и до какво би довело то?</w:t>
            </w:r>
          </w:p>
          <w:p w:rsidR="005126B0" w:rsidRPr="00C730C8" w:rsidRDefault="005126B0" w:rsidP="007707FF">
            <w:pPr>
              <w:rPr>
                <w:rFonts w:ascii="Times New Roman" w:hAnsi="Times New Roman"/>
                <w:sz w:val="24"/>
                <w:szCs w:val="24"/>
              </w:rPr>
            </w:pPr>
            <w:r w:rsidRPr="00C730C8">
              <w:rPr>
                <w:rFonts w:ascii="Times New Roman" w:hAnsi="Times New Roman"/>
                <w:b/>
                <w:sz w:val="24"/>
                <w:szCs w:val="24"/>
                <w:u w:val="single"/>
              </w:rPr>
              <w:lastRenderedPageBreak/>
              <w:t>ПРЕДЛАГАМЕ</w:t>
            </w:r>
            <w:r w:rsidRPr="00C730C8">
              <w:rPr>
                <w:rFonts w:ascii="Times New Roman" w:hAnsi="Times New Roman"/>
                <w:sz w:val="24"/>
                <w:szCs w:val="24"/>
              </w:rPr>
              <w:t>: Да се преосмисли това изискване, като се приложи по-реалистична формула за  допускане до обучението.</w:t>
            </w:r>
          </w:p>
          <w:p w:rsidR="00124283" w:rsidRPr="00C730C8" w:rsidRDefault="00124283" w:rsidP="007707FF">
            <w:pPr>
              <w:rPr>
                <w:rFonts w:ascii="Times New Roman" w:eastAsia="Times New Roman" w:hAnsi="Times New Roman" w:cs="Times New Roman"/>
                <w:bCs/>
                <w:sz w:val="24"/>
                <w:szCs w:val="24"/>
              </w:rPr>
            </w:pPr>
          </w:p>
        </w:tc>
        <w:tc>
          <w:tcPr>
            <w:tcW w:w="1985" w:type="dxa"/>
            <w:tcBorders>
              <w:top w:val="single" w:sz="4" w:space="0" w:color="auto"/>
              <w:bottom w:val="single" w:sz="4" w:space="0" w:color="auto"/>
            </w:tcBorders>
          </w:tcPr>
          <w:p w:rsidR="005126B0" w:rsidRPr="00C730C8" w:rsidRDefault="003B79CC" w:rsidP="00834829">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Приема се редакция</w:t>
            </w:r>
            <w:r w:rsidR="00834829">
              <w:rPr>
                <w:rFonts w:ascii="Times New Roman" w:eastAsia="Times New Roman" w:hAnsi="Times New Roman" w:cs="Times New Roman"/>
                <w:bCs/>
                <w:sz w:val="24"/>
                <w:szCs w:val="24"/>
              </w:rPr>
              <w:t xml:space="preserve"> на разпоредбите</w:t>
            </w:r>
          </w:p>
        </w:tc>
        <w:tc>
          <w:tcPr>
            <w:tcW w:w="2409" w:type="dxa"/>
            <w:tcBorders>
              <w:top w:val="single" w:sz="4" w:space="0" w:color="auto"/>
              <w:bottom w:val="single" w:sz="4" w:space="0" w:color="auto"/>
              <w:right w:val="single" w:sz="4" w:space="0" w:color="auto"/>
            </w:tcBorders>
          </w:tcPr>
          <w:p w:rsidR="005126B0" w:rsidRPr="00C730C8" w:rsidRDefault="003B79CC" w:rsidP="003B79C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Предложението е отразено в § 7, т. </w:t>
            </w:r>
            <w:r w:rsidR="00527777" w:rsidRPr="00C730C8">
              <w:rPr>
                <w:rFonts w:ascii="Times New Roman" w:eastAsia="Times New Roman" w:hAnsi="Times New Roman" w:cs="Times New Roman"/>
                <w:bCs/>
                <w:sz w:val="24"/>
                <w:szCs w:val="24"/>
              </w:rPr>
              <w:t>5</w:t>
            </w:r>
            <w:r w:rsidRPr="00C730C8">
              <w:rPr>
                <w:rFonts w:ascii="Times New Roman" w:eastAsia="Times New Roman" w:hAnsi="Times New Roman" w:cs="Times New Roman"/>
                <w:bCs/>
                <w:sz w:val="24"/>
                <w:szCs w:val="24"/>
              </w:rPr>
              <w:t xml:space="preserve"> относно чл. 8, ал. 7</w:t>
            </w:r>
          </w:p>
          <w:p w:rsidR="003B79CC" w:rsidRPr="00C730C8" w:rsidRDefault="003B79CC" w:rsidP="003B79CC">
            <w:pPr>
              <w:jc w:val="left"/>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shd w:val="clear" w:color="auto" w:fill="FFFFFF"/>
              <w:ind w:firstLine="708"/>
              <w:jc w:val="center"/>
              <w:textAlignment w:val="baseline"/>
              <w:rPr>
                <w:rFonts w:ascii="Times New Roman" w:eastAsia="Times New Roman" w:hAnsi="Times New Roman"/>
                <w:sz w:val="24"/>
                <w:szCs w:val="24"/>
                <w:lang w:eastAsia="bg-BG"/>
              </w:rPr>
            </w:pPr>
            <w:r w:rsidRPr="00C730C8">
              <w:rPr>
                <w:rFonts w:ascii="Times New Roman" w:hAnsi="Times New Roman"/>
                <w:b/>
                <w:sz w:val="24"/>
                <w:szCs w:val="24"/>
              </w:rPr>
              <w:t>Бележка 4</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В мотивите към проекта на наредба е посочено, че „</w:t>
            </w:r>
            <w:r w:rsidRPr="00C730C8">
              <w:rPr>
                <w:rFonts w:ascii="Times New Roman" w:eastAsia="Times New Roman" w:hAnsi="Times New Roman"/>
                <w:i/>
                <w:sz w:val="24"/>
                <w:szCs w:val="24"/>
                <w:lang w:eastAsia="bg-BG"/>
              </w:rPr>
              <w:t>След приемането на проекта на наредбата няма да бъдат необходими финансови средства за нейното прилагане</w:t>
            </w:r>
            <w:r w:rsidRPr="00C730C8">
              <w:rPr>
                <w:rFonts w:ascii="Times New Roman" w:eastAsia="Times New Roman" w:hAnsi="Times New Roman"/>
                <w:sz w:val="24"/>
                <w:szCs w:val="24"/>
                <w:lang w:eastAsia="bg-BG"/>
              </w:rPr>
              <w:t>“. Не е посочено, обаче за кои юридически и физически лица няма да бъдат необходими „финансови средства за нейното прилагане“.</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При всички случаи следва да се има предвид, че с проекта на наредба:</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 всеки водач ще се натоварва абсолютно ненужно всяка пета година с 87 лв., колкото е цената на картата за квалификация, вместо да се впише код „95“ в свидетелството за управление на ПС. Освен всичко друго, възниква въпроса дали тази сума е реална и съответства на себестойността.</w:t>
            </w: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DB6B57" w:rsidRPr="00C730C8" w:rsidRDefault="00DB6B57" w:rsidP="007707FF">
            <w:pPr>
              <w:shd w:val="clear" w:color="auto" w:fill="FFFFFF"/>
              <w:ind w:firstLine="708"/>
              <w:textAlignment w:val="baseline"/>
              <w:rPr>
                <w:rFonts w:ascii="Times New Roman" w:eastAsia="Times New Roman" w:hAnsi="Times New Roman"/>
                <w:sz w:val="24"/>
                <w:szCs w:val="24"/>
                <w:lang w:eastAsia="bg-BG"/>
              </w:rPr>
            </w:pPr>
          </w:p>
          <w:p w:rsidR="005D03EA" w:rsidRPr="00C730C8" w:rsidRDefault="005D03EA" w:rsidP="007707FF">
            <w:pPr>
              <w:shd w:val="clear" w:color="auto" w:fill="FFFFFF"/>
              <w:ind w:firstLine="708"/>
              <w:textAlignment w:val="baseline"/>
              <w:rPr>
                <w:rFonts w:ascii="Times New Roman" w:eastAsia="Times New Roman" w:hAnsi="Times New Roman"/>
                <w:sz w:val="24"/>
                <w:szCs w:val="24"/>
                <w:lang w:eastAsia="bg-BG"/>
              </w:rPr>
            </w:pPr>
          </w:p>
          <w:p w:rsidR="005D03EA" w:rsidRPr="00C730C8" w:rsidRDefault="005D03EA" w:rsidP="007707FF">
            <w:pPr>
              <w:shd w:val="clear" w:color="auto" w:fill="FFFFFF"/>
              <w:ind w:firstLine="708"/>
              <w:textAlignment w:val="baseline"/>
              <w:rPr>
                <w:rFonts w:ascii="Times New Roman" w:eastAsia="Times New Roman" w:hAnsi="Times New Roman"/>
                <w:sz w:val="24"/>
                <w:szCs w:val="24"/>
                <w:lang w:eastAsia="bg-BG"/>
              </w:rPr>
            </w:pPr>
          </w:p>
          <w:p w:rsidR="00A8210A" w:rsidRPr="00C730C8" w:rsidRDefault="00A8210A" w:rsidP="007707FF">
            <w:pPr>
              <w:shd w:val="clear" w:color="auto" w:fill="FFFFFF"/>
              <w:ind w:firstLine="708"/>
              <w:textAlignment w:val="baseline"/>
              <w:rPr>
                <w:rFonts w:ascii="Times New Roman" w:eastAsia="Times New Roman" w:hAnsi="Times New Roman"/>
                <w:sz w:val="24"/>
                <w:szCs w:val="24"/>
                <w:lang w:eastAsia="bg-BG"/>
              </w:rPr>
            </w:pP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 всеки учебен център ще се натовари чувствително с ненужното назначаване на ръководител на учебната дейност. Всеки един служител в учебния център „струва” на търговското дружество минимум 2000 лв.</w:t>
            </w:r>
            <w:r w:rsidR="0088129A" w:rsidRPr="00C730C8">
              <w:rPr>
                <w:rFonts w:ascii="Times New Roman" w:eastAsia="Times New Roman" w:hAnsi="Times New Roman"/>
                <w:sz w:val="24"/>
                <w:szCs w:val="24"/>
                <w:lang w:eastAsia="bg-BG"/>
              </w:rPr>
              <w:t xml:space="preserve"> </w:t>
            </w:r>
            <w:r w:rsidRPr="00C730C8">
              <w:rPr>
                <w:rFonts w:ascii="Times New Roman" w:eastAsia="Times New Roman" w:hAnsi="Times New Roman"/>
                <w:sz w:val="24"/>
                <w:szCs w:val="24"/>
                <w:lang w:eastAsia="bg-BG"/>
              </w:rPr>
              <w:t>на месец.</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eastAsia="Times New Roman" w:hAnsi="Times New Roman"/>
                <w:sz w:val="24"/>
                <w:szCs w:val="24"/>
                <w:lang w:eastAsia="bg-BG"/>
              </w:rPr>
              <w:t>- добре е да преразгледате таксите за извършване на промяна в списъка към разрешението за обучение, която в момента е неоправдано висока – 50.00 лв.</w:t>
            </w:r>
          </w:p>
        </w:tc>
        <w:tc>
          <w:tcPr>
            <w:tcW w:w="1985" w:type="dxa"/>
            <w:tcBorders>
              <w:top w:val="single" w:sz="4" w:space="0" w:color="auto"/>
              <w:bottom w:val="single" w:sz="4" w:space="0" w:color="auto"/>
            </w:tcBorders>
          </w:tcPr>
          <w:p w:rsidR="005126B0" w:rsidRPr="00C730C8" w:rsidRDefault="005126B0"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DB6B57"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5D03EA" w:rsidRPr="00C730C8" w:rsidRDefault="005D03EA" w:rsidP="00366D42">
            <w:pPr>
              <w:jc w:val="center"/>
              <w:rPr>
                <w:rFonts w:ascii="Times New Roman" w:eastAsia="Times New Roman" w:hAnsi="Times New Roman" w:cs="Times New Roman"/>
                <w:bCs/>
                <w:sz w:val="24"/>
                <w:szCs w:val="24"/>
              </w:rPr>
            </w:pPr>
          </w:p>
          <w:p w:rsidR="005D03EA" w:rsidRPr="00C730C8" w:rsidRDefault="005D03EA" w:rsidP="00366D42">
            <w:pPr>
              <w:jc w:val="center"/>
              <w:rPr>
                <w:rFonts w:ascii="Times New Roman" w:eastAsia="Times New Roman" w:hAnsi="Times New Roman" w:cs="Times New Roman"/>
                <w:bCs/>
                <w:sz w:val="24"/>
                <w:szCs w:val="24"/>
              </w:rPr>
            </w:pPr>
          </w:p>
          <w:p w:rsidR="00DB6B57" w:rsidRPr="00C730C8" w:rsidRDefault="00DB6B57"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504B4D" w:rsidP="00366D42">
            <w:pPr>
              <w:jc w:val="center"/>
              <w:rPr>
                <w:rFonts w:ascii="Times New Roman" w:eastAsia="Times New Roman" w:hAnsi="Times New Roman" w:cs="Times New Roman"/>
                <w:bCs/>
                <w:sz w:val="24"/>
                <w:szCs w:val="24"/>
              </w:rPr>
            </w:pPr>
          </w:p>
          <w:p w:rsidR="00504B4D" w:rsidRPr="00C730C8" w:rsidRDefault="00ED7757"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504B4D" w:rsidRPr="00C730C8" w:rsidRDefault="00504B4D" w:rsidP="00366D42">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5126B0" w:rsidRPr="00C730C8" w:rsidRDefault="005126B0"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DB6B57" w:rsidP="00504B4D">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 xml:space="preserve">В Република България по издаване на свидетелство за управление на МПС и карта за квалификация на водача </w:t>
            </w:r>
            <w:r w:rsidR="005D03EA" w:rsidRPr="00C730C8">
              <w:rPr>
                <w:rFonts w:ascii="Times New Roman" w:eastAsia="Times New Roman" w:hAnsi="Times New Roman" w:cs="Times New Roman"/>
                <w:bCs/>
                <w:sz w:val="24"/>
                <w:szCs w:val="24"/>
              </w:rPr>
              <w:t xml:space="preserve">компетентните органи </w:t>
            </w:r>
            <w:r w:rsidRPr="00C730C8">
              <w:rPr>
                <w:rFonts w:ascii="Times New Roman" w:eastAsia="Times New Roman" w:hAnsi="Times New Roman" w:cs="Times New Roman"/>
                <w:bCs/>
                <w:sz w:val="24"/>
                <w:szCs w:val="24"/>
              </w:rPr>
              <w:t xml:space="preserve">са различни. Директивата 2018/645 за изменение на Директива 2003/59, дава възможност на държавите-членки да избират дали да издават отделно </w:t>
            </w:r>
            <w:r w:rsidRPr="00C730C8">
              <w:rPr>
                <w:rFonts w:ascii="Times New Roman" w:eastAsia="Times New Roman" w:hAnsi="Times New Roman" w:cs="Times New Roman"/>
                <w:bCs/>
                <w:sz w:val="24"/>
                <w:szCs w:val="24"/>
              </w:rPr>
              <w:lastRenderedPageBreak/>
              <w:t>карта за квалификация или да се вписва хармонизирания код 95 на Съюза в свидетелството за управление. Република България е избрала да се издава карта за квалификация на водача.</w:t>
            </w: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504B4D" w:rsidP="00504B4D">
            <w:pPr>
              <w:jc w:val="left"/>
              <w:rPr>
                <w:rFonts w:ascii="Times New Roman" w:eastAsia="Times New Roman" w:hAnsi="Times New Roman" w:cs="Times New Roman"/>
                <w:b/>
                <w:bCs/>
                <w:sz w:val="24"/>
                <w:szCs w:val="24"/>
              </w:rPr>
            </w:pPr>
          </w:p>
          <w:p w:rsidR="00504B4D" w:rsidRPr="00C730C8" w:rsidRDefault="00124283" w:rsidP="00ED7757">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Държавните такси се определят с тарифа, приета от Министерски съвет, което не е предмет на разглеждане с настоящия нормативен </w:t>
            </w:r>
            <w:r w:rsidR="00EC3990">
              <w:rPr>
                <w:rFonts w:ascii="Times New Roman" w:eastAsia="Times New Roman" w:hAnsi="Times New Roman" w:cs="Times New Roman"/>
                <w:bCs/>
                <w:sz w:val="24"/>
                <w:szCs w:val="24"/>
              </w:rPr>
              <w:t>акт</w:t>
            </w:r>
            <w:r w:rsidRPr="00C730C8">
              <w:rPr>
                <w:rFonts w:ascii="Times New Roman" w:eastAsia="Times New Roman" w:hAnsi="Times New Roman" w:cs="Times New Roman"/>
                <w:bCs/>
                <w:sz w:val="24"/>
                <w:szCs w:val="24"/>
              </w:rPr>
              <w:t>.</w:t>
            </w:r>
            <w:r w:rsidR="00ED7757" w:rsidRPr="00C730C8">
              <w:rPr>
                <w:rFonts w:ascii="Times New Roman" w:eastAsia="Times New Roman" w:hAnsi="Times New Roman" w:cs="Times New Roman"/>
                <w:bCs/>
                <w:sz w:val="24"/>
                <w:szCs w:val="24"/>
              </w:rPr>
              <w:t xml:space="preserve"> </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shd w:val="clear" w:color="auto" w:fill="FFFFFF"/>
              <w:ind w:firstLine="708"/>
              <w:jc w:val="center"/>
              <w:textAlignment w:val="baseline"/>
              <w:rPr>
                <w:rFonts w:ascii="Times New Roman" w:hAnsi="Times New Roman"/>
                <w:sz w:val="24"/>
                <w:szCs w:val="24"/>
              </w:rPr>
            </w:pPr>
            <w:r w:rsidRPr="00C730C8">
              <w:rPr>
                <w:rFonts w:ascii="Times New Roman" w:hAnsi="Times New Roman"/>
                <w:b/>
                <w:sz w:val="24"/>
                <w:szCs w:val="24"/>
              </w:rPr>
              <w:t>Бележка 5</w:t>
            </w:r>
          </w:p>
          <w:p w:rsidR="005126B0" w:rsidRPr="00C730C8" w:rsidRDefault="005126B0" w:rsidP="007707FF">
            <w:pPr>
              <w:rPr>
                <w:rFonts w:ascii="Times New Roman" w:hAnsi="Times New Roman"/>
                <w:sz w:val="24"/>
                <w:szCs w:val="24"/>
              </w:rPr>
            </w:pPr>
            <w:r w:rsidRPr="00C730C8">
              <w:rPr>
                <w:rFonts w:ascii="Times New Roman" w:hAnsi="Times New Roman"/>
                <w:sz w:val="24"/>
                <w:szCs w:val="24"/>
              </w:rPr>
              <w:t>В предложения проект се поставя акцент върху това, че едно разрешение за обучение се издава на един учебен център. За целта се създават нови  алинеи към Чл.7, а именно:</w:t>
            </w:r>
          </w:p>
          <w:p w:rsidR="005126B0" w:rsidRPr="00C730C8" w:rsidRDefault="005126B0" w:rsidP="007707FF">
            <w:pPr>
              <w:rPr>
                <w:rFonts w:ascii="Times New Roman" w:hAnsi="Times New Roman"/>
                <w:sz w:val="24"/>
                <w:szCs w:val="24"/>
              </w:rPr>
            </w:pPr>
          </w:p>
          <w:p w:rsidR="005126B0" w:rsidRPr="00C730C8" w:rsidRDefault="005126B0" w:rsidP="007707FF">
            <w:pPr>
              <w:ind w:firstLine="567"/>
              <w:rPr>
                <w:rFonts w:ascii="Times New Roman" w:hAnsi="Times New Roman"/>
                <w:i/>
                <w:sz w:val="24"/>
              </w:rPr>
            </w:pPr>
            <w:r w:rsidRPr="00C730C8">
              <w:rPr>
                <w:rFonts w:ascii="Times New Roman" w:hAnsi="Times New Roman"/>
                <w:i/>
                <w:sz w:val="24"/>
              </w:rPr>
              <w:t>Създават се ал. 5 и 6:</w:t>
            </w:r>
          </w:p>
          <w:p w:rsidR="005126B0" w:rsidRPr="00C730C8" w:rsidRDefault="005126B0" w:rsidP="007707FF">
            <w:pPr>
              <w:ind w:firstLine="567"/>
              <w:rPr>
                <w:rFonts w:ascii="Times New Roman" w:hAnsi="Times New Roman"/>
                <w:i/>
                <w:sz w:val="24"/>
              </w:rPr>
            </w:pPr>
            <w:r w:rsidRPr="00C730C8">
              <w:rPr>
                <w:rFonts w:ascii="Times New Roman" w:hAnsi="Times New Roman"/>
                <w:i/>
                <w:sz w:val="24"/>
              </w:rPr>
              <w:lastRenderedPageBreak/>
              <w:t>„(5) Лицата по ал. 1 извършват обучението само с преподаватели, ръководител на учебната дейност, в учебен кабинет и с учебни МПС, включени в списъка към удостоверението, издадено за съответния учебен център. Един и същ учебен кабинет и едно също учебно МПС могат да бъдат включвани в списъка само към едно удостоверение.</w:t>
            </w:r>
          </w:p>
          <w:p w:rsidR="005126B0" w:rsidRPr="00C730C8" w:rsidRDefault="005126B0" w:rsidP="007707FF">
            <w:pPr>
              <w:ind w:firstLine="567"/>
              <w:rPr>
                <w:rFonts w:ascii="Times New Roman" w:hAnsi="Times New Roman"/>
                <w:b/>
                <w:i/>
                <w:sz w:val="24"/>
              </w:rPr>
            </w:pPr>
            <w:r w:rsidRPr="00C730C8">
              <w:rPr>
                <w:rFonts w:ascii="Times New Roman" w:hAnsi="Times New Roman"/>
                <w:i/>
                <w:sz w:val="24"/>
              </w:rPr>
              <w:t>(6) Удостоверение за регистрация се издава на лицето по ал. 1 за всеки учебен център поотделно.“</w:t>
            </w:r>
          </w:p>
          <w:p w:rsidR="005126B0" w:rsidRPr="00C730C8" w:rsidRDefault="005126B0" w:rsidP="007707FF">
            <w:pPr>
              <w:rPr>
                <w:rFonts w:ascii="Times New Roman" w:hAnsi="Times New Roman"/>
                <w:sz w:val="24"/>
                <w:szCs w:val="24"/>
              </w:rPr>
            </w:pPr>
            <w:r w:rsidRPr="00C730C8">
              <w:rPr>
                <w:rFonts w:ascii="Times New Roman" w:hAnsi="Times New Roman"/>
                <w:sz w:val="24"/>
                <w:szCs w:val="24"/>
              </w:rPr>
              <w:t>Налагането на подобна ограничителна мярка е излишно и няма да доведе до подобряване на обучителния процес. В допълнение допускам, че тя нарушава други правни норми. Давам следните примери:</w:t>
            </w:r>
          </w:p>
          <w:p w:rsidR="005126B0" w:rsidRPr="00C730C8" w:rsidRDefault="005126B0" w:rsidP="007707FF">
            <w:pPr>
              <w:rPr>
                <w:rFonts w:ascii="Times New Roman" w:hAnsi="Times New Roman"/>
                <w:sz w:val="24"/>
                <w:szCs w:val="24"/>
              </w:rPr>
            </w:pPr>
          </w:p>
          <w:p w:rsidR="005126B0" w:rsidRPr="00C730C8" w:rsidRDefault="005126B0" w:rsidP="007707FF">
            <w:pPr>
              <w:numPr>
                <w:ilvl w:val="0"/>
                <w:numId w:val="7"/>
              </w:numPr>
              <w:spacing w:line="259" w:lineRule="auto"/>
              <w:rPr>
                <w:rFonts w:ascii="Times New Roman" w:hAnsi="Times New Roman"/>
                <w:sz w:val="24"/>
                <w:szCs w:val="24"/>
              </w:rPr>
            </w:pPr>
            <w:r w:rsidRPr="00C730C8">
              <w:rPr>
                <w:rFonts w:ascii="Times New Roman" w:hAnsi="Times New Roman"/>
                <w:sz w:val="24"/>
                <w:szCs w:val="24"/>
              </w:rPr>
              <w:t>Да приемем, че фирма „Х” притежава разрешение за обучение по Наредба №41 и също така притежава собствена, или наета с право на преотдаване, специализирана тренировъчна площадка за обучение по майсторско управление на МПС. Според предложените от Вас текстове, същата тази фирма няма да може да отдава пода наем (при определен график) същата тази инфраструктура на друга фирма „</w:t>
            </w:r>
            <w:r w:rsidRPr="00C730C8">
              <w:rPr>
                <w:rFonts w:ascii="Times New Roman" w:hAnsi="Times New Roman"/>
                <w:sz w:val="24"/>
                <w:szCs w:val="24"/>
                <w:lang w:val="en-GB"/>
              </w:rPr>
              <w:t>Y</w:t>
            </w:r>
            <w:r w:rsidRPr="00C730C8">
              <w:rPr>
                <w:rFonts w:ascii="Times New Roman" w:hAnsi="Times New Roman"/>
                <w:sz w:val="24"/>
                <w:szCs w:val="24"/>
                <w:lang w:val="ru-RU"/>
              </w:rPr>
              <w:t>”</w:t>
            </w:r>
            <w:r w:rsidRPr="00C730C8">
              <w:rPr>
                <w:rFonts w:ascii="Times New Roman" w:hAnsi="Times New Roman"/>
                <w:sz w:val="24"/>
                <w:szCs w:val="24"/>
              </w:rPr>
              <w:t>, която също притежава разрешение за обучение по Наредба №41. Къде е логиката? Защо лишавате Фирма „</w:t>
            </w:r>
            <w:r w:rsidRPr="00C730C8">
              <w:rPr>
                <w:rFonts w:ascii="Times New Roman" w:hAnsi="Times New Roman"/>
                <w:sz w:val="24"/>
                <w:szCs w:val="24"/>
                <w:lang w:val="en-GB"/>
              </w:rPr>
              <w:t>Y</w:t>
            </w:r>
            <w:r w:rsidRPr="00C730C8">
              <w:rPr>
                <w:rFonts w:ascii="Times New Roman" w:hAnsi="Times New Roman"/>
                <w:sz w:val="24"/>
                <w:szCs w:val="24"/>
                <w:lang w:val="ru-RU"/>
              </w:rPr>
              <w:t xml:space="preserve">” </w:t>
            </w:r>
            <w:r w:rsidRPr="00C730C8">
              <w:rPr>
                <w:rFonts w:ascii="Times New Roman" w:hAnsi="Times New Roman"/>
                <w:sz w:val="24"/>
                <w:szCs w:val="24"/>
              </w:rPr>
              <w:t xml:space="preserve">от правото да обучава водачи на специализирана площадка, дори и същата да не е тяхна собственост? </w:t>
            </w:r>
          </w:p>
          <w:p w:rsidR="005126B0" w:rsidRPr="00C730C8" w:rsidRDefault="005126B0" w:rsidP="007707FF">
            <w:pPr>
              <w:ind w:left="720"/>
              <w:rPr>
                <w:rFonts w:ascii="Times New Roman" w:hAnsi="Times New Roman"/>
                <w:sz w:val="24"/>
                <w:szCs w:val="24"/>
              </w:rPr>
            </w:pPr>
          </w:p>
          <w:p w:rsidR="005126B0" w:rsidRPr="00C730C8" w:rsidRDefault="005126B0" w:rsidP="007707FF">
            <w:pPr>
              <w:numPr>
                <w:ilvl w:val="0"/>
                <w:numId w:val="7"/>
              </w:numPr>
              <w:spacing w:line="259" w:lineRule="auto"/>
              <w:rPr>
                <w:rFonts w:ascii="Times New Roman" w:hAnsi="Times New Roman"/>
                <w:sz w:val="24"/>
                <w:szCs w:val="24"/>
              </w:rPr>
            </w:pPr>
            <w:r w:rsidRPr="00C730C8">
              <w:rPr>
                <w:rFonts w:ascii="Times New Roman" w:hAnsi="Times New Roman"/>
                <w:sz w:val="24"/>
                <w:szCs w:val="24"/>
              </w:rPr>
              <w:t xml:space="preserve">Един добър преподавател, експерт, е в правото си да реши в коя фирма да преподава и в коя – не. Този преподавател има трудово-правни отношения с конкретен център, притежаващ разрешение, и няма наложена рестрикция за обучение на друго място.  Вие обаче, отнемате правото на този преподавател да обучава професионални водачи в друг център, респективно да предава </w:t>
            </w:r>
            <w:r w:rsidRPr="00C730C8">
              <w:rPr>
                <w:rFonts w:ascii="Times New Roman" w:hAnsi="Times New Roman"/>
                <w:sz w:val="24"/>
                <w:szCs w:val="24"/>
              </w:rPr>
              <w:lastRenderedPageBreak/>
              <w:t>знанията си на други водачи, в друго време и на друго място. Това също е една рестриктивна мярка, зад която прозират определени интереси.</w:t>
            </w:r>
          </w:p>
          <w:p w:rsidR="005126B0" w:rsidRPr="00C730C8" w:rsidRDefault="005126B0" w:rsidP="007707FF">
            <w:pPr>
              <w:ind w:left="360"/>
              <w:rPr>
                <w:rFonts w:ascii="Times New Roman" w:hAnsi="Times New Roman"/>
                <w:sz w:val="24"/>
                <w:szCs w:val="24"/>
              </w:rPr>
            </w:pP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b/>
                <w:sz w:val="24"/>
                <w:szCs w:val="24"/>
              </w:rPr>
              <w:t>ПРЕДЛАГАМЕ</w:t>
            </w:r>
            <w:r w:rsidRPr="00C730C8">
              <w:rPr>
                <w:rFonts w:ascii="Times New Roman" w:hAnsi="Times New Roman"/>
                <w:sz w:val="24"/>
                <w:szCs w:val="24"/>
              </w:rPr>
              <w:t>:  ал.5 да отпадне.</w:t>
            </w:r>
          </w:p>
        </w:tc>
        <w:tc>
          <w:tcPr>
            <w:tcW w:w="1985" w:type="dxa"/>
            <w:tcBorders>
              <w:top w:val="single" w:sz="4" w:space="0" w:color="auto"/>
              <w:bottom w:val="single" w:sz="4" w:space="0" w:color="auto"/>
            </w:tcBorders>
          </w:tcPr>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ED7757" w:rsidRPr="00C730C8" w:rsidRDefault="00ED7757" w:rsidP="00366D42">
            <w:pPr>
              <w:jc w:val="center"/>
              <w:rPr>
                <w:rFonts w:ascii="Times New Roman" w:eastAsia="Times New Roman" w:hAnsi="Times New Roman" w:cs="Times New Roman"/>
                <w:bCs/>
                <w:sz w:val="24"/>
                <w:szCs w:val="24"/>
              </w:rPr>
            </w:pPr>
          </w:p>
          <w:p w:rsidR="005126B0" w:rsidRPr="00C730C8" w:rsidRDefault="00504B4D"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r w:rsidR="00275919" w:rsidRPr="00C730C8">
              <w:rPr>
                <w:rFonts w:ascii="Times New Roman" w:eastAsia="Times New Roman" w:hAnsi="Times New Roman" w:cs="Times New Roman"/>
                <w:bCs/>
                <w:sz w:val="24"/>
                <w:szCs w:val="24"/>
              </w:rPr>
              <w:t xml:space="preserve"> с редакция</w:t>
            </w:r>
          </w:p>
        </w:tc>
        <w:tc>
          <w:tcPr>
            <w:tcW w:w="2409" w:type="dxa"/>
            <w:tcBorders>
              <w:top w:val="single" w:sz="4" w:space="0" w:color="auto"/>
              <w:bottom w:val="single" w:sz="4" w:space="0" w:color="auto"/>
              <w:right w:val="single" w:sz="4" w:space="0" w:color="auto"/>
            </w:tcBorders>
          </w:tcPr>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ED7757" w:rsidRPr="00C730C8" w:rsidRDefault="00ED7757" w:rsidP="00ED7757">
            <w:pPr>
              <w:jc w:val="center"/>
              <w:rPr>
                <w:rFonts w:ascii="Times New Roman" w:eastAsia="Times New Roman" w:hAnsi="Times New Roman" w:cs="Times New Roman"/>
                <w:bCs/>
                <w:sz w:val="24"/>
                <w:szCs w:val="24"/>
              </w:rPr>
            </w:pPr>
          </w:p>
          <w:p w:rsidR="005126B0" w:rsidRPr="00C730C8" w:rsidRDefault="00ED7757" w:rsidP="00ED7757">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о</w:t>
            </w:r>
            <w:r w:rsidR="00275919" w:rsidRPr="00C730C8">
              <w:rPr>
                <w:rFonts w:ascii="Times New Roman" w:eastAsia="Times New Roman" w:hAnsi="Times New Roman" w:cs="Times New Roman"/>
                <w:bCs/>
                <w:sz w:val="24"/>
                <w:szCs w:val="24"/>
              </w:rPr>
              <w:t>тразен</w:t>
            </w:r>
            <w:r w:rsidRPr="00C730C8">
              <w:rPr>
                <w:rFonts w:ascii="Times New Roman" w:eastAsia="Times New Roman" w:hAnsi="Times New Roman" w:cs="Times New Roman"/>
                <w:bCs/>
                <w:sz w:val="24"/>
                <w:szCs w:val="24"/>
                <w:lang w:val="ru-RU"/>
              </w:rPr>
              <w:t>о</w:t>
            </w:r>
            <w:r w:rsidR="00275919" w:rsidRPr="00C730C8">
              <w:rPr>
                <w:rFonts w:ascii="Times New Roman" w:eastAsia="Times New Roman" w:hAnsi="Times New Roman" w:cs="Times New Roman"/>
                <w:bCs/>
                <w:sz w:val="24"/>
                <w:szCs w:val="24"/>
              </w:rPr>
              <w:t xml:space="preserve"> в § 6, т. 4 относно чл. 7, ал. 5</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shd w:val="clear" w:color="auto" w:fill="FFFFFF"/>
              <w:ind w:firstLine="708"/>
              <w:jc w:val="center"/>
              <w:textAlignment w:val="baseline"/>
              <w:rPr>
                <w:rFonts w:ascii="Times New Roman" w:hAnsi="Times New Roman"/>
                <w:sz w:val="24"/>
                <w:szCs w:val="24"/>
                <w:lang w:val="ru-RU"/>
              </w:rPr>
            </w:pPr>
            <w:r w:rsidRPr="00C730C8">
              <w:rPr>
                <w:rFonts w:ascii="Times New Roman" w:hAnsi="Times New Roman"/>
                <w:b/>
                <w:sz w:val="24"/>
                <w:szCs w:val="24"/>
              </w:rPr>
              <w:t xml:space="preserve">Бележка </w:t>
            </w:r>
            <w:r w:rsidRPr="00C730C8">
              <w:rPr>
                <w:rFonts w:ascii="Times New Roman" w:hAnsi="Times New Roman"/>
                <w:b/>
                <w:sz w:val="24"/>
                <w:szCs w:val="24"/>
                <w:lang w:val="ru-RU"/>
              </w:rPr>
              <w:t>6</w:t>
            </w:r>
          </w:p>
          <w:p w:rsidR="005126B0" w:rsidRPr="00C730C8" w:rsidRDefault="005126B0" w:rsidP="007707FF">
            <w:pPr>
              <w:shd w:val="clear" w:color="auto" w:fill="FFFFFF"/>
              <w:ind w:firstLine="708"/>
              <w:textAlignment w:val="baseline"/>
              <w:rPr>
                <w:rFonts w:ascii="Times New Roman" w:hAnsi="Times New Roman"/>
                <w:sz w:val="24"/>
                <w:szCs w:val="24"/>
              </w:rPr>
            </w:pPr>
            <w:r w:rsidRPr="00C730C8">
              <w:rPr>
                <w:rFonts w:ascii="Times New Roman" w:hAnsi="Times New Roman"/>
                <w:sz w:val="24"/>
                <w:szCs w:val="24"/>
              </w:rPr>
              <w:t>От проекта за наредба не става ясно как ще се въведат измененията в практиката. Възникват най-малко следните въпроси:</w:t>
            </w:r>
          </w:p>
          <w:p w:rsidR="005126B0" w:rsidRPr="00C730C8" w:rsidRDefault="005126B0" w:rsidP="007707FF">
            <w:pPr>
              <w:shd w:val="clear" w:color="auto" w:fill="FFFFFF"/>
              <w:ind w:firstLine="708"/>
              <w:textAlignment w:val="baseline"/>
              <w:rPr>
                <w:rFonts w:ascii="Times New Roman" w:hAnsi="Times New Roman"/>
                <w:sz w:val="24"/>
                <w:szCs w:val="24"/>
              </w:rPr>
            </w:pPr>
            <w:r w:rsidRPr="00C730C8">
              <w:rPr>
                <w:rFonts w:ascii="Times New Roman" w:hAnsi="Times New Roman"/>
                <w:sz w:val="24"/>
                <w:szCs w:val="24"/>
              </w:rPr>
              <w:t>1. Какво се запазва от досегашния разрешителен режим?</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hAnsi="Times New Roman"/>
                <w:sz w:val="24"/>
                <w:szCs w:val="24"/>
              </w:rPr>
              <w:t>2. Ще има преходен период за привеждане към новите изисквания?</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Въз основа на посочените по-горе принципни бележки, предлагаме:</w:t>
            </w:r>
          </w:p>
          <w:p w:rsidR="005126B0" w:rsidRPr="00C730C8" w:rsidRDefault="005126B0" w:rsidP="00275919">
            <w:pPr>
              <w:shd w:val="clear" w:color="auto" w:fill="FFFFFF"/>
              <w:textAlignment w:val="baseline"/>
              <w:rPr>
                <w:rFonts w:ascii="Times New Roman" w:hAnsi="Times New Roman"/>
              </w:rPr>
            </w:pPr>
            <w:r w:rsidRPr="00C730C8">
              <w:rPr>
                <w:rFonts w:ascii="Times New Roman" w:eastAsia="Times New Roman" w:hAnsi="Times New Roman"/>
                <w:sz w:val="24"/>
                <w:szCs w:val="24"/>
                <w:lang w:eastAsia="bg-BG"/>
              </w:rPr>
              <w:t xml:space="preserve">1. Да се приемат </w:t>
            </w:r>
            <w:r w:rsidRPr="00C730C8">
              <w:rPr>
                <w:rFonts w:ascii="Times New Roman" w:eastAsia="Times New Roman" w:hAnsi="Times New Roman"/>
                <w:b/>
                <w:sz w:val="24"/>
                <w:szCs w:val="24"/>
                <w:lang w:eastAsia="bg-BG"/>
              </w:rPr>
              <w:t>необходимите законови разпоредби</w:t>
            </w:r>
            <w:r w:rsidRPr="00C730C8">
              <w:rPr>
                <w:rFonts w:ascii="Times New Roman" w:hAnsi="Times New Roman"/>
                <w:b/>
                <w:i/>
              </w:rPr>
              <w:t xml:space="preserve"> </w:t>
            </w:r>
            <w:r w:rsidRPr="00C730C8">
              <w:rPr>
                <w:rFonts w:ascii="Times New Roman" w:eastAsia="Times New Roman" w:hAnsi="Times New Roman"/>
                <w:sz w:val="24"/>
                <w:szCs w:val="24"/>
                <w:lang w:eastAsia="bg-BG"/>
              </w:rPr>
              <w:t xml:space="preserve">необходими за да се съобразят с настоящата Директива </w:t>
            </w:r>
            <w:r w:rsidRPr="00C730C8">
              <w:rPr>
                <w:rFonts w:ascii="Times New Roman" w:hAnsi="Times New Roman"/>
              </w:rPr>
              <w:t>(ЕС) 2018/645.</w:t>
            </w:r>
          </w:p>
          <w:p w:rsidR="00233C55" w:rsidRPr="00C730C8" w:rsidRDefault="00233C55" w:rsidP="00275919">
            <w:pPr>
              <w:shd w:val="clear" w:color="auto" w:fill="FFFFFF"/>
              <w:textAlignment w:val="baseline"/>
              <w:rPr>
                <w:rFonts w:ascii="Times New Roman" w:hAnsi="Times New Roman"/>
              </w:rPr>
            </w:pPr>
          </w:p>
          <w:p w:rsidR="00233C55" w:rsidRPr="00C730C8" w:rsidRDefault="00233C55" w:rsidP="00275919">
            <w:pPr>
              <w:shd w:val="clear" w:color="auto" w:fill="FFFFFF"/>
              <w:textAlignment w:val="baseline"/>
              <w:rPr>
                <w:rFonts w:ascii="Times New Roman" w:hAnsi="Times New Roman"/>
              </w:rPr>
            </w:pPr>
          </w:p>
          <w:p w:rsidR="005126B0" w:rsidRPr="00C730C8" w:rsidRDefault="005126B0" w:rsidP="007707FF">
            <w:pPr>
              <w:rPr>
                <w:rFonts w:ascii="Times New Roman" w:eastAsia="Times New Roman" w:hAnsi="Times New Roman" w:cs="Times New Roman"/>
                <w:bCs/>
                <w:sz w:val="24"/>
                <w:szCs w:val="24"/>
              </w:rPr>
            </w:pPr>
            <w:r w:rsidRPr="00C730C8">
              <w:rPr>
                <w:rFonts w:ascii="Times New Roman" w:eastAsia="Times New Roman" w:hAnsi="Times New Roman"/>
                <w:sz w:val="24"/>
                <w:szCs w:val="24"/>
                <w:lang w:eastAsia="bg-BG"/>
              </w:rPr>
              <w:t xml:space="preserve">2. На тази основа, </w:t>
            </w:r>
            <w:r w:rsidRPr="00C730C8">
              <w:rPr>
                <w:rFonts w:ascii="Times New Roman" w:eastAsia="Times New Roman" w:hAnsi="Times New Roman"/>
                <w:b/>
                <w:sz w:val="24"/>
                <w:szCs w:val="24"/>
                <w:lang w:eastAsia="bg-BG"/>
              </w:rPr>
              <w:t>предложеният проект на наредба да се допълни по начин, който съответства на пропуснатите разпоредби</w:t>
            </w:r>
            <w:r w:rsidRPr="00C730C8">
              <w:rPr>
                <w:rFonts w:ascii="Times New Roman" w:eastAsia="Times New Roman" w:hAnsi="Times New Roman"/>
                <w:sz w:val="24"/>
                <w:szCs w:val="24"/>
                <w:lang w:eastAsia="bg-BG"/>
              </w:rPr>
              <w:t>, посочени по-горе.</w:t>
            </w:r>
          </w:p>
        </w:tc>
        <w:tc>
          <w:tcPr>
            <w:tcW w:w="1985" w:type="dxa"/>
            <w:tcBorders>
              <w:top w:val="single" w:sz="4" w:space="0" w:color="auto"/>
              <w:bottom w:val="single" w:sz="4" w:space="0" w:color="auto"/>
            </w:tcBorders>
          </w:tcPr>
          <w:p w:rsidR="005126B0" w:rsidRPr="00C730C8" w:rsidRDefault="005126B0" w:rsidP="00366D42">
            <w:pPr>
              <w:jc w:val="center"/>
              <w:rPr>
                <w:rFonts w:ascii="Times New Roman" w:eastAsia="Times New Roman" w:hAnsi="Times New Roman" w:cs="Times New Roman"/>
                <w:bCs/>
                <w:sz w:val="24"/>
                <w:szCs w:val="24"/>
              </w:rPr>
            </w:pPr>
          </w:p>
          <w:p w:rsidR="00275919" w:rsidRPr="00C730C8" w:rsidRDefault="00275919" w:rsidP="00366D42">
            <w:pPr>
              <w:jc w:val="center"/>
              <w:rPr>
                <w:rFonts w:ascii="Times New Roman" w:eastAsia="Times New Roman" w:hAnsi="Times New Roman" w:cs="Times New Roman"/>
                <w:bCs/>
                <w:sz w:val="24"/>
                <w:szCs w:val="24"/>
              </w:rPr>
            </w:pPr>
          </w:p>
          <w:p w:rsidR="00275919" w:rsidRPr="00C730C8" w:rsidRDefault="00275919" w:rsidP="00366D42">
            <w:pPr>
              <w:jc w:val="center"/>
              <w:rPr>
                <w:rFonts w:ascii="Times New Roman" w:eastAsia="Times New Roman" w:hAnsi="Times New Roman" w:cs="Times New Roman"/>
                <w:bCs/>
                <w:sz w:val="24"/>
                <w:szCs w:val="24"/>
              </w:rPr>
            </w:pPr>
          </w:p>
          <w:p w:rsidR="00275919" w:rsidRPr="00C730C8" w:rsidRDefault="00275919" w:rsidP="00366D42">
            <w:pPr>
              <w:jc w:val="center"/>
              <w:rPr>
                <w:rFonts w:ascii="Times New Roman" w:eastAsia="Times New Roman" w:hAnsi="Times New Roman" w:cs="Times New Roman"/>
                <w:bCs/>
                <w:sz w:val="24"/>
                <w:szCs w:val="24"/>
              </w:rPr>
            </w:pPr>
          </w:p>
          <w:p w:rsidR="00275919" w:rsidRPr="00C730C8" w:rsidRDefault="00275919" w:rsidP="00366D42">
            <w:pPr>
              <w:jc w:val="center"/>
              <w:rPr>
                <w:rFonts w:ascii="Times New Roman" w:eastAsia="Times New Roman" w:hAnsi="Times New Roman" w:cs="Times New Roman"/>
                <w:bCs/>
                <w:sz w:val="24"/>
                <w:szCs w:val="24"/>
              </w:rPr>
            </w:pPr>
          </w:p>
          <w:p w:rsidR="00275919" w:rsidRPr="00C730C8" w:rsidRDefault="00275919" w:rsidP="00366D42">
            <w:pPr>
              <w:jc w:val="center"/>
              <w:rPr>
                <w:rFonts w:ascii="Times New Roman" w:eastAsia="Times New Roman" w:hAnsi="Times New Roman" w:cs="Times New Roman"/>
                <w:bCs/>
                <w:sz w:val="24"/>
                <w:szCs w:val="24"/>
              </w:rPr>
            </w:pPr>
          </w:p>
          <w:p w:rsidR="00275919" w:rsidRPr="00C730C8" w:rsidRDefault="00275919" w:rsidP="00366D42">
            <w:pPr>
              <w:jc w:val="center"/>
              <w:rPr>
                <w:rFonts w:ascii="Times New Roman" w:eastAsia="Times New Roman" w:hAnsi="Times New Roman" w:cs="Times New Roman"/>
                <w:bCs/>
                <w:sz w:val="24"/>
                <w:szCs w:val="24"/>
              </w:rPr>
            </w:pPr>
          </w:p>
          <w:p w:rsidR="00364844" w:rsidRPr="00C730C8" w:rsidRDefault="00364844" w:rsidP="00366D42">
            <w:pPr>
              <w:jc w:val="center"/>
              <w:rPr>
                <w:rFonts w:ascii="Times New Roman" w:eastAsia="Times New Roman" w:hAnsi="Times New Roman" w:cs="Times New Roman"/>
                <w:bCs/>
                <w:sz w:val="24"/>
                <w:szCs w:val="24"/>
              </w:rPr>
            </w:pPr>
          </w:p>
          <w:p w:rsidR="00275919" w:rsidRPr="00C730C8" w:rsidRDefault="00275919"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w:t>
            </w:r>
            <w:r w:rsidR="00ED7757" w:rsidRPr="00C730C8">
              <w:rPr>
                <w:rFonts w:ascii="Times New Roman" w:eastAsia="Times New Roman" w:hAnsi="Times New Roman" w:cs="Times New Roman"/>
                <w:bCs/>
                <w:sz w:val="24"/>
                <w:szCs w:val="24"/>
              </w:rPr>
              <w:t xml:space="preserve"> </w:t>
            </w:r>
            <w:r w:rsidR="00976A8D" w:rsidRPr="00C730C8">
              <w:rPr>
                <w:rFonts w:ascii="Times New Roman" w:eastAsia="Times New Roman" w:hAnsi="Times New Roman" w:cs="Times New Roman"/>
                <w:bCs/>
                <w:sz w:val="24"/>
                <w:szCs w:val="24"/>
              </w:rPr>
              <w:t>Няма конкретни предложения</w:t>
            </w:r>
          </w:p>
          <w:p w:rsidR="00275919" w:rsidRPr="00C730C8" w:rsidRDefault="00275919" w:rsidP="00366D42">
            <w:pPr>
              <w:jc w:val="center"/>
              <w:rPr>
                <w:rFonts w:ascii="Times New Roman" w:eastAsia="Times New Roman" w:hAnsi="Times New Roman" w:cs="Times New Roman"/>
                <w:bCs/>
                <w:sz w:val="24"/>
                <w:szCs w:val="24"/>
              </w:rPr>
            </w:pPr>
          </w:p>
          <w:p w:rsidR="00233C55" w:rsidRPr="00C730C8" w:rsidRDefault="00275919" w:rsidP="00233C55">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w:t>
            </w:r>
            <w:r w:rsidR="00233C55" w:rsidRPr="00C730C8">
              <w:rPr>
                <w:rFonts w:ascii="Times New Roman" w:eastAsia="Times New Roman" w:hAnsi="Times New Roman" w:cs="Times New Roman"/>
                <w:bCs/>
                <w:sz w:val="24"/>
                <w:szCs w:val="24"/>
              </w:rPr>
              <w:t xml:space="preserve"> </w:t>
            </w:r>
            <w:r w:rsidR="00976A8D" w:rsidRPr="00C730C8">
              <w:rPr>
                <w:rFonts w:ascii="Times New Roman" w:eastAsia="Times New Roman" w:hAnsi="Times New Roman" w:cs="Times New Roman"/>
                <w:bCs/>
                <w:sz w:val="24"/>
                <w:szCs w:val="24"/>
              </w:rPr>
              <w:t>Няма конкретни предложения</w:t>
            </w:r>
          </w:p>
          <w:p w:rsidR="00275919" w:rsidRPr="00C730C8" w:rsidRDefault="00275919" w:rsidP="00233C55">
            <w:pP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vAlign w:val="center"/>
          </w:tcPr>
          <w:p w:rsidR="005126B0" w:rsidRPr="00C730C8" w:rsidRDefault="005126B0"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p w:rsidR="00ED7757" w:rsidRPr="00C730C8" w:rsidRDefault="00ED7757"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shd w:val="clear" w:color="auto" w:fill="FFFFFF"/>
              <w:textAlignment w:val="baseline"/>
              <w:rPr>
                <w:rFonts w:ascii="Times New Roman" w:eastAsia="Times New Roman" w:hAnsi="Times New Roman"/>
                <w:b/>
                <w:sz w:val="24"/>
                <w:szCs w:val="24"/>
                <w:lang w:eastAsia="bg-BG"/>
              </w:rPr>
            </w:pPr>
            <w:r w:rsidRPr="00C730C8">
              <w:rPr>
                <w:rFonts w:ascii="Times New Roman" w:eastAsia="Times New Roman" w:hAnsi="Times New Roman"/>
                <w:b/>
                <w:sz w:val="24"/>
                <w:szCs w:val="24"/>
                <w:lang w:val="en-GB" w:eastAsia="bg-BG"/>
              </w:rPr>
              <w:t>II</w:t>
            </w:r>
            <w:r w:rsidRPr="00C730C8">
              <w:rPr>
                <w:rFonts w:ascii="Times New Roman" w:eastAsia="Times New Roman" w:hAnsi="Times New Roman"/>
                <w:b/>
                <w:sz w:val="24"/>
                <w:szCs w:val="24"/>
                <w:lang w:val="ru-RU" w:eastAsia="bg-BG"/>
              </w:rPr>
              <w:t xml:space="preserve"> </w:t>
            </w:r>
            <w:r w:rsidRPr="00C730C8">
              <w:rPr>
                <w:rFonts w:ascii="Times New Roman" w:eastAsia="Times New Roman" w:hAnsi="Times New Roman"/>
                <w:b/>
                <w:sz w:val="24"/>
                <w:szCs w:val="24"/>
                <w:lang w:val="ru-RU" w:eastAsia="bg-BG"/>
              </w:rPr>
              <w:tab/>
            </w:r>
            <w:r w:rsidRPr="00C730C8">
              <w:rPr>
                <w:rFonts w:ascii="Times New Roman" w:eastAsia="Times New Roman" w:hAnsi="Times New Roman"/>
                <w:b/>
                <w:sz w:val="24"/>
                <w:szCs w:val="24"/>
                <w:lang w:eastAsia="bg-BG"/>
              </w:rPr>
              <w:t>КОНКРЕТНИ БЕЛЕЖКИ</w:t>
            </w:r>
          </w:p>
          <w:p w:rsidR="005126B0" w:rsidRPr="00C730C8" w:rsidRDefault="005126B0" w:rsidP="007707FF">
            <w:pPr>
              <w:shd w:val="clear" w:color="auto" w:fill="FFFFFF"/>
              <w:textAlignment w:val="baseline"/>
              <w:rPr>
                <w:rFonts w:ascii="Times New Roman" w:eastAsia="Times New Roman" w:hAnsi="Times New Roman"/>
                <w:b/>
                <w:sz w:val="24"/>
                <w:szCs w:val="24"/>
                <w:lang w:eastAsia="bg-BG"/>
              </w:rPr>
            </w:pPr>
          </w:p>
          <w:p w:rsidR="005126B0" w:rsidRPr="00C730C8" w:rsidRDefault="005126B0" w:rsidP="007707FF">
            <w:pPr>
              <w:ind w:firstLine="567"/>
              <w:rPr>
                <w:rFonts w:ascii="Times New Roman" w:eastAsia="Times New Roman" w:hAnsi="Times New Roman"/>
                <w:sz w:val="24"/>
                <w:szCs w:val="24"/>
                <w:lang w:eastAsia="zh-CN"/>
              </w:rPr>
            </w:pPr>
            <w:r w:rsidRPr="00C730C8">
              <w:rPr>
                <w:rFonts w:ascii="Times New Roman" w:eastAsia="Times New Roman" w:hAnsi="Times New Roman"/>
                <w:b/>
                <w:sz w:val="24"/>
                <w:szCs w:val="24"/>
                <w:lang w:eastAsia="bg-BG"/>
              </w:rPr>
              <w:t xml:space="preserve"> </w:t>
            </w:r>
            <w:r w:rsidRPr="00C730C8">
              <w:rPr>
                <w:rFonts w:ascii="Times New Roman" w:eastAsia="Times New Roman" w:hAnsi="Times New Roman"/>
                <w:b/>
                <w:sz w:val="24"/>
                <w:szCs w:val="24"/>
                <w:lang w:eastAsia="bg-BG"/>
              </w:rPr>
              <w:tab/>
              <w:t>1.</w:t>
            </w:r>
            <w:r w:rsidRPr="00C730C8">
              <w:rPr>
                <w:rFonts w:ascii="Times New Roman" w:eastAsia="Times New Roman" w:hAnsi="Times New Roman"/>
                <w:b/>
                <w:sz w:val="24"/>
                <w:szCs w:val="24"/>
                <w:lang w:eastAsia="zh-CN"/>
              </w:rPr>
              <w:t xml:space="preserve">  </w:t>
            </w:r>
            <w:r w:rsidRPr="00C730C8">
              <w:rPr>
                <w:rFonts w:ascii="Times New Roman" w:eastAsia="Times New Roman" w:hAnsi="Times New Roman"/>
                <w:sz w:val="24"/>
                <w:szCs w:val="24"/>
                <w:lang w:eastAsia="zh-CN"/>
              </w:rPr>
              <w:t>§ 5 да отпадне.</w:t>
            </w:r>
          </w:p>
          <w:p w:rsidR="005126B0" w:rsidRPr="00C730C8" w:rsidRDefault="005126B0" w:rsidP="007707FF">
            <w:pPr>
              <w:suppressAutoHyphens/>
              <w:rPr>
                <w:rFonts w:ascii="Times New Roman" w:eastAsia="Times New Roman" w:hAnsi="Times New Roman"/>
                <w:sz w:val="24"/>
                <w:szCs w:val="24"/>
                <w:lang w:eastAsia="zh-CN"/>
              </w:rPr>
            </w:pPr>
            <w:r w:rsidRPr="00C730C8">
              <w:rPr>
                <w:rFonts w:ascii="Times New Roman" w:eastAsia="Times New Roman" w:hAnsi="Times New Roman"/>
                <w:b/>
                <w:sz w:val="24"/>
                <w:szCs w:val="24"/>
                <w:lang w:eastAsia="zh-CN"/>
              </w:rPr>
              <w:tab/>
            </w:r>
            <w:r w:rsidRPr="00C730C8">
              <w:rPr>
                <w:rFonts w:ascii="Times New Roman" w:eastAsia="Times New Roman" w:hAnsi="Times New Roman"/>
                <w:i/>
                <w:sz w:val="24"/>
                <w:szCs w:val="24"/>
                <w:lang w:eastAsia="bg-BG"/>
              </w:rPr>
              <w:t>Мотиви</w:t>
            </w:r>
            <w:r w:rsidRPr="00C730C8">
              <w:rPr>
                <w:rFonts w:ascii="Times New Roman" w:eastAsia="Times New Roman" w:hAnsi="Times New Roman"/>
                <w:sz w:val="24"/>
                <w:szCs w:val="24"/>
                <w:lang w:eastAsia="bg-BG"/>
              </w:rPr>
              <w:t xml:space="preserve">: Допусната  е неточност. </w:t>
            </w:r>
            <w:r w:rsidRPr="00C730C8">
              <w:rPr>
                <w:rFonts w:ascii="Times New Roman" w:eastAsia="Times New Roman" w:hAnsi="Times New Roman"/>
                <w:sz w:val="24"/>
                <w:szCs w:val="24"/>
                <w:lang w:eastAsia="zh-CN"/>
              </w:rPr>
              <w:t xml:space="preserve">С Член 2 на Директива </w:t>
            </w:r>
            <w:r w:rsidRPr="00C730C8">
              <w:rPr>
                <w:rFonts w:ascii="Times New Roman" w:hAnsi="Times New Roman"/>
              </w:rPr>
              <w:t xml:space="preserve">(ЕС) 2018/645 </w:t>
            </w:r>
            <w:r w:rsidRPr="00C730C8">
              <w:rPr>
                <w:rFonts w:ascii="Times New Roman" w:eastAsia="Times New Roman" w:hAnsi="Times New Roman"/>
                <w:sz w:val="24"/>
                <w:szCs w:val="24"/>
                <w:lang w:eastAsia="zh-CN"/>
              </w:rPr>
              <w:t>се изменя Директива 2006/126/ЕО, а не Директива 2003/59/ЕО.</w:t>
            </w:r>
          </w:p>
          <w:p w:rsidR="005126B0" w:rsidRPr="00C730C8" w:rsidRDefault="005126B0" w:rsidP="007707FF">
            <w:pPr>
              <w:spacing w:line="0" w:lineRule="atLeast"/>
              <w:ind w:firstLine="760"/>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lastRenderedPageBreak/>
              <w:t>Що се отнася до означаването на категориите, следва да се транспонира т.</w:t>
            </w:r>
            <w:r w:rsidRPr="00C730C8">
              <w:rPr>
                <w:rFonts w:ascii="Arial" w:eastAsia="Arial" w:hAnsi="Arial" w:cs="Arial"/>
                <w:sz w:val="17"/>
                <w:szCs w:val="20"/>
                <w:lang w:eastAsia="bg-BG"/>
              </w:rPr>
              <w:t xml:space="preserve"> 3) от </w:t>
            </w:r>
            <w:r w:rsidRPr="00C730C8">
              <w:rPr>
                <w:rFonts w:ascii="Times New Roman" w:eastAsia="Times New Roman" w:hAnsi="Times New Roman"/>
                <w:sz w:val="24"/>
                <w:szCs w:val="24"/>
                <w:lang w:eastAsia="zh-CN"/>
              </w:rPr>
              <w:t>Приложението към Директива (ЕС) 2018/645 със следното съдържание:</w:t>
            </w:r>
          </w:p>
          <w:p w:rsidR="005126B0" w:rsidRPr="00C730C8" w:rsidRDefault="005126B0" w:rsidP="007707FF">
            <w:pPr>
              <w:tabs>
                <w:tab w:val="left" w:pos="760"/>
              </w:tabs>
              <w:spacing w:line="0" w:lineRule="atLeast"/>
              <w:ind w:left="760"/>
              <w:rPr>
                <w:rFonts w:ascii="Times New Roman" w:eastAsia="Times New Roman" w:hAnsi="Times New Roman"/>
                <w:sz w:val="24"/>
                <w:szCs w:val="24"/>
                <w:lang w:val="ru-RU" w:eastAsia="zh-CN"/>
              </w:rPr>
            </w:pPr>
            <w:r w:rsidRPr="00C730C8">
              <w:rPr>
                <w:rFonts w:ascii="Times New Roman" w:eastAsia="Times New Roman" w:hAnsi="Times New Roman"/>
                <w:sz w:val="24"/>
                <w:szCs w:val="24"/>
                <w:lang w:eastAsia="zh-CN"/>
              </w:rPr>
              <w:t>„3) Добавя се следното приложение:</w:t>
            </w:r>
          </w:p>
          <w:p w:rsidR="005126B0" w:rsidRPr="00C730C8" w:rsidRDefault="005126B0" w:rsidP="007707FF">
            <w:pPr>
              <w:tabs>
                <w:tab w:val="left" w:pos="760"/>
              </w:tabs>
              <w:spacing w:line="0" w:lineRule="atLeast"/>
              <w:ind w:left="760"/>
              <w:rPr>
                <w:rFonts w:ascii="Times New Roman" w:eastAsia="Times New Roman" w:hAnsi="Times New Roman"/>
                <w:sz w:val="24"/>
                <w:szCs w:val="24"/>
                <w:lang w:val="ru-RU" w:eastAsia="zh-CN"/>
              </w:rPr>
            </w:pPr>
          </w:p>
          <w:p w:rsidR="005126B0" w:rsidRPr="00C730C8" w:rsidRDefault="005126B0" w:rsidP="007707FF">
            <w:pPr>
              <w:spacing w:line="121" w:lineRule="exact"/>
              <w:rPr>
                <w:rFonts w:ascii="Times New Roman" w:eastAsia="Times New Roman" w:hAnsi="Times New Roman"/>
                <w:sz w:val="24"/>
                <w:szCs w:val="24"/>
                <w:lang w:eastAsia="zh-CN"/>
              </w:rPr>
            </w:pPr>
          </w:p>
          <w:p w:rsidR="005126B0" w:rsidRPr="00C730C8" w:rsidRDefault="005126B0" w:rsidP="007707FF">
            <w:pPr>
              <w:spacing w:line="0" w:lineRule="atLeast"/>
              <w:ind w:right="-239"/>
              <w:jc w:val="center"/>
              <w:rPr>
                <w:rFonts w:ascii="Arial" w:eastAsia="Arial" w:hAnsi="Arial" w:cs="Arial"/>
                <w:sz w:val="17"/>
                <w:szCs w:val="20"/>
                <w:lang w:eastAsia="bg-BG"/>
              </w:rPr>
            </w:pPr>
            <w:r w:rsidRPr="00C730C8">
              <w:rPr>
                <w:rFonts w:ascii="Arial" w:eastAsia="Arial" w:hAnsi="Arial" w:cs="Arial"/>
                <w:sz w:val="17"/>
                <w:szCs w:val="20"/>
                <w:lang w:eastAsia="bg-BG"/>
              </w:rPr>
              <w:t>ПРИЛОЖЕНИЕ</w:t>
            </w:r>
            <w:r w:rsidRPr="00C730C8">
              <w:rPr>
                <w:rFonts w:ascii="Arial" w:eastAsia="Arial" w:hAnsi="Arial" w:cs="Arial"/>
                <w:sz w:val="19"/>
                <w:szCs w:val="20"/>
                <w:lang w:eastAsia="bg-BG"/>
              </w:rPr>
              <w:t xml:space="preserve"> </w:t>
            </w:r>
            <w:r w:rsidRPr="00C730C8">
              <w:rPr>
                <w:rFonts w:ascii="Arial" w:eastAsia="Arial" w:hAnsi="Arial" w:cs="Arial"/>
                <w:sz w:val="17"/>
                <w:szCs w:val="20"/>
                <w:lang w:eastAsia="bg-BG"/>
              </w:rPr>
              <w:t>III</w:t>
            </w:r>
          </w:p>
          <w:p w:rsidR="005126B0" w:rsidRPr="00C730C8" w:rsidRDefault="005126B0" w:rsidP="007707FF">
            <w:pPr>
              <w:spacing w:line="286" w:lineRule="exact"/>
              <w:rPr>
                <w:rFonts w:ascii="Times New Roman" w:eastAsia="Times New Roman" w:hAnsi="Times New Roman" w:cs="Arial"/>
                <w:sz w:val="20"/>
                <w:szCs w:val="20"/>
                <w:lang w:eastAsia="bg-BG"/>
              </w:rPr>
            </w:pPr>
          </w:p>
          <w:p w:rsidR="005126B0" w:rsidRPr="00C730C8" w:rsidRDefault="005126B0" w:rsidP="007707FF">
            <w:pPr>
              <w:spacing w:line="0" w:lineRule="atLeast"/>
              <w:ind w:right="-259"/>
              <w:jc w:val="center"/>
              <w:rPr>
                <w:rFonts w:ascii="Arial" w:eastAsia="Arial" w:hAnsi="Arial" w:cs="Arial"/>
                <w:b/>
                <w:sz w:val="17"/>
                <w:szCs w:val="20"/>
                <w:lang w:eastAsia="bg-BG"/>
              </w:rPr>
            </w:pPr>
            <w:r w:rsidRPr="00C730C8">
              <w:rPr>
                <w:rFonts w:ascii="Arial" w:eastAsia="Arial" w:hAnsi="Arial" w:cs="Arial"/>
                <w:b/>
                <w:sz w:val="17"/>
                <w:szCs w:val="20"/>
                <w:lang w:eastAsia="bg-BG"/>
              </w:rPr>
              <w:t>ТАБЛИЦА НА СЪОТВЕТСТВИЕТО ЗА ОБОЗНАЧЕНИЯТА НА НЯКОИ КАТЕГОРИИ СВИДЕТЕЛСТВА ЗА</w:t>
            </w:r>
          </w:p>
          <w:p w:rsidR="005126B0" w:rsidRPr="00C730C8" w:rsidRDefault="005126B0" w:rsidP="007707FF">
            <w:pPr>
              <w:spacing w:line="8" w:lineRule="exact"/>
              <w:rPr>
                <w:rFonts w:ascii="Times New Roman" w:eastAsia="Times New Roman" w:hAnsi="Times New Roman" w:cs="Arial"/>
                <w:sz w:val="20"/>
                <w:szCs w:val="20"/>
                <w:lang w:eastAsia="bg-BG"/>
              </w:rPr>
            </w:pPr>
          </w:p>
          <w:p w:rsidR="005126B0" w:rsidRPr="00C730C8" w:rsidRDefault="005126B0" w:rsidP="007707FF">
            <w:pPr>
              <w:spacing w:line="0" w:lineRule="atLeast"/>
              <w:ind w:right="-239"/>
              <w:jc w:val="center"/>
              <w:rPr>
                <w:rFonts w:ascii="Arial" w:eastAsia="Arial" w:hAnsi="Arial" w:cs="Arial"/>
                <w:b/>
                <w:sz w:val="17"/>
                <w:szCs w:val="20"/>
                <w:lang w:eastAsia="bg-BG"/>
              </w:rPr>
            </w:pPr>
            <w:r w:rsidRPr="00C730C8">
              <w:rPr>
                <w:rFonts w:ascii="Arial" w:eastAsia="Arial" w:hAnsi="Arial" w:cs="Arial"/>
                <w:b/>
                <w:sz w:val="17"/>
                <w:szCs w:val="20"/>
                <w:lang w:eastAsia="bg-BG"/>
              </w:rPr>
              <w:t>УПРАВЛЕНИЕ</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 xml:space="preserve">  </w:t>
            </w:r>
          </w:p>
          <w:tbl>
            <w:tblPr>
              <w:tblW w:w="0" w:type="auto"/>
              <w:tblLayout w:type="fixed"/>
              <w:tblCellMar>
                <w:left w:w="0" w:type="dxa"/>
                <w:right w:w="0" w:type="dxa"/>
              </w:tblCellMar>
              <w:tblLook w:val="0000" w:firstRow="0" w:lastRow="0" w:firstColumn="0" w:lastColumn="0" w:noHBand="0" w:noVBand="0"/>
            </w:tblPr>
            <w:tblGrid>
              <w:gridCol w:w="2977"/>
              <w:gridCol w:w="142"/>
              <w:gridCol w:w="2835"/>
            </w:tblGrid>
            <w:tr w:rsidR="00C730C8" w:rsidRPr="00C730C8" w:rsidTr="00754829">
              <w:trPr>
                <w:trHeight w:val="204"/>
              </w:trPr>
              <w:tc>
                <w:tcPr>
                  <w:tcW w:w="2977" w:type="dxa"/>
                  <w:shd w:val="clear" w:color="auto" w:fill="auto"/>
                  <w:vAlign w:val="bottom"/>
                </w:tcPr>
                <w:p w:rsidR="005126B0" w:rsidRPr="00C730C8" w:rsidRDefault="005126B0" w:rsidP="00161C3C">
                  <w:pPr>
                    <w:spacing w:line="0" w:lineRule="atLeast"/>
                    <w:jc w:val="center"/>
                    <w:rPr>
                      <w:rFonts w:ascii="Arial" w:eastAsia="Arial" w:hAnsi="Arial" w:cs="Arial"/>
                      <w:w w:val="80"/>
                      <w:sz w:val="17"/>
                      <w:szCs w:val="20"/>
                      <w:lang w:eastAsia="bg-BG"/>
                    </w:rPr>
                  </w:pPr>
                  <w:r w:rsidRPr="00C730C8">
                    <w:rPr>
                      <w:rFonts w:ascii="Arial" w:eastAsia="Arial" w:hAnsi="Arial" w:cs="Arial"/>
                      <w:w w:val="80"/>
                      <w:sz w:val="17"/>
                      <w:szCs w:val="20"/>
                      <w:lang w:eastAsia="bg-BG"/>
                    </w:rPr>
                    <w:t>Обозначение в настоящата директива</w:t>
                  </w: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17"/>
                      <w:szCs w:val="20"/>
                      <w:lang w:eastAsia="bg-BG"/>
                    </w:rPr>
                  </w:pPr>
                </w:p>
              </w:tc>
              <w:tc>
                <w:tcPr>
                  <w:tcW w:w="2835" w:type="dxa"/>
                  <w:shd w:val="clear" w:color="auto" w:fill="auto"/>
                  <w:vAlign w:val="bottom"/>
                </w:tcPr>
                <w:p w:rsidR="005126B0" w:rsidRPr="00C730C8" w:rsidRDefault="005126B0" w:rsidP="007707FF">
                  <w:pPr>
                    <w:spacing w:line="0" w:lineRule="atLeast"/>
                    <w:jc w:val="center"/>
                    <w:rPr>
                      <w:rFonts w:ascii="Arial" w:eastAsia="Arial" w:hAnsi="Arial" w:cs="Arial"/>
                      <w:w w:val="85"/>
                      <w:sz w:val="17"/>
                      <w:szCs w:val="20"/>
                      <w:lang w:eastAsia="bg-BG"/>
                    </w:rPr>
                  </w:pPr>
                  <w:r w:rsidRPr="00C730C8">
                    <w:rPr>
                      <w:rFonts w:ascii="Arial" w:eastAsia="Arial" w:hAnsi="Arial" w:cs="Arial"/>
                      <w:w w:val="85"/>
                      <w:sz w:val="17"/>
                      <w:szCs w:val="20"/>
                      <w:lang w:eastAsia="bg-BG"/>
                    </w:rPr>
                    <w:t>Обозначение в Директива 2006/126/ЕО</w:t>
                  </w:r>
                </w:p>
              </w:tc>
            </w:tr>
            <w:tr w:rsidR="00C730C8" w:rsidRPr="00C730C8" w:rsidTr="00754829">
              <w:trPr>
                <w:trHeight w:val="89"/>
              </w:trPr>
              <w:tc>
                <w:tcPr>
                  <w:tcW w:w="2977"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2835"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r>
            <w:tr w:rsidR="00C730C8" w:rsidRPr="00C730C8" w:rsidTr="00754829">
              <w:trPr>
                <w:trHeight w:val="327"/>
              </w:trPr>
              <w:tc>
                <w:tcPr>
                  <w:tcW w:w="2977" w:type="dxa"/>
                  <w:shd w:val="clear" w:color="auto" w:fill="auto"/>
                  <w:vAlign w:val="bottom"/>
                </w:tcPr>
                <w:p w:rsidR="005126B0" w:rsidRPr="00C730C8" w:rsidRDefault="005126B0" w:rsidP="007707FF">
                  <w:pPr>
                    <w:spacing w:line="0" w:lineRule="atLeast"/>
                    <w:jc w:val="center"/>
                    <w:rPr>
                      <w:rFonts w:ascii="Arial" w:eastAsia="Arial" w:hAnsi="Arial" w:cs="Arial"/>
                      <w:w w:val="87"/>
                      <w:sz w:val="19"/>
                      <w:szCs w:val="20"/>
                      <w:lang w:eastAsia="bg-BG"/>
                    </w:rPr>
                  </w:pPr>
                  <w:r w:rsidRPr="00C730C8">
                    <w:rPr>
                      <w:rFonts w:ascii="Arial" w:eastAsia="Arial" w:hAnsi="Arial" w:cs="Arial"/>
                      <w:w w:val="87"/>
                      <w:sz w:val="19"/>
                      <w:szCs w:val="20"/>
                      <w:lang w:eastAsia="bg-BG"/>
                    </w:rPr>
                    <w:t>C + E</w:t>
                  </w: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24"/>
                      <w:szCs w:val="20"/>
                      <w:lang w:eastAsia="bg-BG"/>
                    </w:rPr>
                  </w:pPr>
                </w:p>
              </w:tc>
              <w:tc>
                <w:tcPr>
                  <w:tcW w:w="2835" w:type="dxa"/>
                  <w:shd w:val="clear" w:color="auto" w:fill="auto"/>
                  <w:vAlign w:val="bottom"/>
                </w:tcPr>
                <w:p w:rsidR="005126B0" w:rsidRPr="00C730C8" w:rsidRDefault="005126B0" w:rsidP="007707FF">
                  <w:pPr>
                    <w:spacing w:line="0" w:lineRule="atLeast"/>
                    <w:ind w:left="1276"/>
                    <w:rPr>
                      <w:rFonts w:ascii="Arial" w:eastAsia="Arial" w:hAnsi="Arial" w:cs="Arial"/>
                      <w:sz w:val="19"/>
                      <w:szCs w:val="20"/>
                      <w:lang w:eastAsia="bg-BG"/>
                    </w:rPr>
                  </w:pPr>
                  <w:r w:rsidRPr="00C730C8">
                    <w:rPr>
                      <w:rFonts w:ascii="Arial" w:eastAsia="Arial" w:hAnsi="Arial" w:cs="Arial"/>
                      <w:sz w:val="19"/>
                      <w:szCs w:val="20"/>
                      <w:lang w:eastAsia="bg-BG"/>
                    </w:rPr>
                    <w:t>CE</w:t>
                  </w:r>
                </w:p>
              </w:tc>
            </w:tr>
            <w:tr w:rsidR="00C730C8" w:rsidRPr="00C730C8" w:rsidTr="00754829">
              <w:trPr>
                <w:trHeight w:val="88"/>
              </w:trPr>
              <w:tc>
                <w:tcPr>
                  <w:tcW w:w="2977"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2835"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r>
            <w:tr w:rsidR="00C730C8" w:rsidRPr="00C730C8" w:rsidTr="00754829">
              <w:trPr>
                <w:trHeight w:val="284"/>
              </w:trPr>
              <w:tc>
                <w:tcPr>
                  <w:tcW w:w="2977" w:type="dxa"/>
                  <w:shd w:val="clear" w:color="auto" w:fill="auto"/>
                  <w:vAlign w:val="bottom"/>
                </w:tcPr>
                <w:p w:rsidR="005126B0" w:rsidRPr="00C730C8" w:rsidRDefault="005126B0" w:rsidP="007707FF">
                  <w:pPr>
                    <w:spacing w:line="0" w:lineRule="atLeast"/>
                    <w:jc w:val="center"/>
                    <w:rPr>
                      <w:rFonts w:ascii="Arial" w:eastAsia="Arial" w:hAnsi="Arial" w:cs="Arial"/>
                      <w:sz w:val="19"/>
                      <w:szCs w:val="20"/>
                      <w:lang w:eastAsia="bg-BG"/>
                    </w:rPr>
                  </w:pPr>
                  <w:r w:rsidRPr="00C730C8">
                    <w:rPr>
                      <w:rFonts w:ascii="Arial" w:eastAsia="Arial" w:hAnsi="Arial" w:cs="Arial"/>
                      <w:sz w:val="19"/>
                      <w:szCs w:val="20"/>
                      <w:lang w:eastAsia="bg-BG"/>
                    </w:rPr>
                    <w:t>C1+E</w:t>
                  </w: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24"/>
                      <w:szCs w:val="20"/>
                      <w:lang w:eastAsia="bg-BG"/>
                    </w:rPr>
                  </w:pPr>
                </w:p>
              </w:tc>
              <w:tc>
                <w:tcPr>
                  <w:tcW w:w="2835" w:type="dxa"/>
                  <w:shd w:val="clear" w:color="auto" w:fill="auto"/>
                  <w:vAlign w:val="bottom"/>
                </w:tcPr>
                <w:p w:rsidR="005126B0" w:rsidRPr="00C730C8" w:rsidRDefault="005126B0" w:rsidP="007707FF">
                  <w:pPr>
                    <w:spacing w:line="0" w:lineRule="atLeast"/>
                    <w:jc w:val="center"/>
                    <w:rPr>
                      <w:rFonts w:ascii="Arial" w:eastAsia="Arial" w:hAnsi="Arial" w:cs="Arial"/>
                      <w:w w:val="86"/>
                      <w:sz w:val="19"/>
                      <w:szCs w:val="20"/>
                      <w:lang w:eastAsia="bg-BG"/>
                    </w:rPr>
                  </w:pPr>
                  <w:r w:rsidRPr="00C730C8">
                    <w:rPr>
                      <w:rFonts w:ascii="Arial" w:eastAsia="Arial" w:hAnsi="Arial" w:cs="Arial"/>
                      <w:w w:val="86"/>
                      <w:sz w:val="19"/>
                      <w:szCs w:val="20"/>
                      <w:lang w:eastAsia="bg-BG"/>
                    </w:rPr>
                    <w:t>C1E</w:t>
                  </w:r>
                </w:p>
              </w:tc>
            </w:tr>
            <w:tr w:rsidR="00C730C8" w:rsidRPr="00C730C8" w:rsidTr="00754829">
              <w:trPr>
                <w:trHeight w:val="88"/>
              </w:trPr>
              <w:tc>
                <w:tcPr>
                  <w:tcW w:w="2977"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2835"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r>
            <w:tr w:rsidR="00C730C8" w:rsidRPr="00C730C8" w:rsidTr="00754829">
              <w:trPr>
                <w:trHeight w:val="284"/>
              </w:trPr>
              <w:tc>
                <w:tcPr>
                  <w:tcW w:w="2977" w:type="dxa"/>
                  <w:shd w:val="clear" w:color="auto" w:fill="auto"/>
                  <w:vAlign w:val="bottom"/>
                </w:tcPr>
                <w:p w:rsidR="005126B0" w:rsidRPr="00C730C8" w:rsidRDefault="005126B0" w:rsidP="007707FF">
                  <w:pPr>
                    <w:spacing w:line="0" w:lineRule="atLeast"/>
                    <w:jc w:val="center"/>
                    <w:rPr>
                      <w:rFonts w:ascii="Arial" w:eastAsia="Arial" w:hAnsi="Arial" w:cs="Arial"/>
                      <w:w w:val="91"/>
                      <w:sz w:val="19"/>
                      <w:szCs w:val="20"/>
                      <w:lang w:eastAsia="bg-BG"/>
                    </w:rPr>
                  </w:pPr>
                  <w:r w:rsidRPr="00C730C8">
                    <w:rPr>
                      <w:rFonts w:ascii="Arial" w:eastAsia="Arial" w:hAnsi="Arial" w:cs="Arial"/>
                      <w:w w:val="91"/>
                      <w:sz w:val="19"/>
                      <w:szCs w:val="20"/>
                      <w:lang w:eastAsia="bg-BG"/>
                    </w:rPr>
                    <w:t>D + E</w:t>
                  </w: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24"/>
                      <w:szCs w:val="20"/>
                      <w:lang w:eastAsia="bg-BG"/>
                    </w:rPr>
                  </w:pPr>
                </w:p>
              </w:tc>
              <w:tc>
                <w:tcPr>
                  <w:tcW w:w="2835" w:type="dxa"/>
                  <w:shd w:val="clear" w:color="auto" w:fill="auto"/>
                  <w:vAlign w:val="bottom"/>
                </w:tcPr>
                <w:p w:rsidR="005126B0" w:rsidRPr="00C730C8" w:rsidRDefault="005126B0" w:rsidP="007707FF">
                  <w:pPr>
                    <w:spacing w:line="0" w:lineRule="atLeast"/>
                    <w:ind w:left="1276"/>
                    <w:rPr>
                      <w:rFonts w:ascii="Arial" w:eastAsia="Arial" w:hAnsi="Arial" w:cs="Arial"/>
                      <w:sz w:val="19"/>
                      <w:szCs w:val="20"/>
                      <w:lang w:eastAsia="bg-BG"/>
                    </w:rPr>
                  </w:pPr>
                  <w:r w:rsidRPr="00C730C8">
                    <w:rPr>
                      <w:rFonts w:ascii="Arial" w:eastAsia="Arial" w:hAnsi="Arial" w:cs="Arial"/>
                      <w:sz w:val="19"/>
                      <w:szCs w:val="20"/>
                      <w:lang w:eastAsia="bg-BG"/>
                    </w:rPr>
                    <w:t>DE</w:t>
                  </w:r>
                </w:p>
              </w:tc>
            </w:tr>
            <w:tr w:rsidR="00C730C8" w:rsidRPr="00C730C8" w:rsidTr="00754829">
              <w:trPr>
                <w:trHeight w:val="88"/>
              </w:trPr>
              <w:tc>
                <w:tcPr>
                  <w:tcW w:w="2977"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2835"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r>
            <w:tr w:rsidR="00C730C8" w:rsidRPr="00C730C8" w:rsidTr="00754829">
              <w:trPr>
                <w:trHeight w:val="284"/>
              </w:trPr>
              <w:tc>
                <w:tcPr>
                  <w:tcW w:w="2977" w:type="dxa"/>
                  <w:shd w:val="clear" w:color="auto" w:fill="auto"/>
                  <w:vAlign w:val="bottom"/>
                </w:tcPr>
                <w:p w:rsidR="005126B0" w:rsidRPr="00C730C8" w:rsidRDefault="005126B0" w:rsidP="007707FF">
                  <w:pPr>
                    <w:spacing w:line="0" w:lineRule="atLeast"/>
                    <w:jc w:val="center"/>
                    <w:rPr>
                      <w:rFonts w:ascii="Arial" w:eastAsia="Arial" w:hAnsi="Arial" w:cs="Arial"/>
                      <w:sz w:val="19"/>
                      <w:szCs w:val="20"/>
                      <w:lang w:eastAsia="bg-BG"/>
                    </w:rPr>
                  </w:pPr>
                  <w:r w:rsidRPr="00C730C8">
                    <w:rPr>
                      <w:rFonts w:ascii="Arial" w:eastAsia="Arial" w:hAnsi="Arial" w:cs="Arial"/>
                      <w:sz w:val="19"/>
                      <w:szCs w:val="20"/>
                      <w:lang w:eastAsia="bg-BG"/>
                    </w:rPr>
                    <w:t>D1+E</w:t>
                  </w:r>
                </w:p>
              </w:tc>
              <w:tc>
                <w:tcPr>
                  <w:tcW w:w="142" w:type="dxa"/>
                  <w:shd w:val="clear" w:color="auto" w:fill="auto"/>
                  <w:vAlign w:val="bottom"/>
                </w:tcPr>
                <w:p w:rsidR="005126B0" w:rsidRPr="00C730C8" w:rsidRDefault="005126B0" w:rsidP="007707FF">
                  <w:pPr>
                    <w:spacing w:line="0" w:lineRule="atLeast"/>
                    <w:rPr>
                      <w:rFonts w:ascii="Times New Roman" w:eastAsia="Times New Roman" w:hAnsi="Times New Roman" w:cs="Arial"/>
                      <w:sz w:val="24"/>
                      <w:szCs w:val="20"/>
                      <w:lang w:eastAsia="bg-BG"/>
                    </w:rPr>
                  </w:pPr>
                </w:p>
              </w:tc>
              <w:tc>
                <w:tcPr>
                  <w:tcW w:w="2835" w:type="dxa"/>
                  <w:shd w:val="clear" w:color="auto" w:fill="auto"/>
                  <w:vAlign w:val="bottom"/>
                </w:tcPr>
                <w:p w:rsidR="005126B0" w:rsidRPr="00C730C8" w:rsidRDefault="005126B0" w:rsidP="007707FF">
                  <w:pPr>
                    <w:spacing w:line="0" w:lineRule="atLeast"/>
                    <w:jc w:val="center"/>
                    <w:rPr>
                      <w:rFonts w:ascii="Arial" w:eastAsia="Arial" w:hAnsi="Arial" w:cs="Arial"/>
                      <w:w w:val="92"/>
                      <w:sz w:val="19"/>
                      <w:szCs w:val="20"/>
                      <w:lang w:eastAsia="bg-BG"/>
                    </w:rPr>
                  </w:pPr>
                  <w:r w:rsidRPr="00C730C8">
                    <w:rPr>
                      <w:rFonts w:ascii="Arial" w:eastAsia="Arial" w:hAnsi="Arial" w:cs="Arial"/>
                      <w:w w:val="92"/>
                      <w:sz w:val="19"/>
                      <w:szCs w:val="20"/>
                      <w:lang w:eastAsia="bg-BG"/>
                    </w:rPr>
                    <w:t>D1E“</w:t>
                  </w:r>
                </w:p>
              </w:tc>
            </w:tr>
            <w:tr w:rsidR="00C730C8" w:rsidRPr="00C730C8" w:rsidTr="00754829">
              <w:trPr>
                <w:trHeight w:val="88"/>
              </w:trPr>
              <w:tc>
                <w:tcPr>
                  <w:tcW w:w="2977"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142"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c>
                <w:tcPr>
                  <w:tcW w:w="2835" w:type="dxa"/>
                  <w:tcBorders>
                    <w:bottom w:val="single" w:sz="8" w:space="0" w:color="auto"/>
                  </w:tcBorders>
                  <w:shd w:val="clear" w:color="auto" w:fill="auto"/>
                  <w:vAlign w:val="bottom"/>
                </w:tcPr>
                <w:p w:rsidR="005126B0" w:rsidRPr="00C730C8" w:rsidRDefault="005126B0" w:rsidP="007707FF">
                  <w:pPr>
                    <w:spacing w:line="0" w:lineRule="atLeast"/>
                    <w:rPr>
                      <w:rFonts w:ascii="Times New Roman" w:eastAsia="Times New Roman" w:hAnsi="Times New Roman" w:cs="Arial"/>
                      <w:sz w:val="7"/>
                      <w:szCs w:val="20"/>
                      <w:lang w:eastAsia="bg-BG"/>
                    </w:rPr>
                  </w:pPr>
                </w:p>
              </w:tc>
            </w:tr>
          </w:tbl>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С други думи:</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 xml:space="preserve">1. Означенията на категориите в Директива (ЕС) 2018/645 и съответно Директива 2003/59/ЕО не се променят. </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2. Отстраняват</w:t>
            </w:r>
            <w:r w:rsidRPr="00C730C8">
              <w:rPr>
                <w:rFonts w:ascii="Times New Roman" w:eastAsia="Times New Roman" w:hAnsi="Times New Roman"/>
                <w:i/>
                <w:sz w:val="24"/>
                <w:szCs w:val="24"/>
                <w:lang w:eastAsia="zh-CN"/>
              </w:rPr>
              <w:t xml:space="preserve"> </w:t>
            </w:r>
            <w:r w:rsidRPr="00C730C8">
              <w:rPr>
                <w:rFonts w:ascii="Times New Roman" w:eastAsia="Times New Roman" w:hAnsi="Times New Roman"/>
                <w:sz w:val="24"/>
                <w:szCs w:val="24"/>
                <w:lang w:eastAsia="zh-CN"/>
              </w:rPr>
              <w:t>се</w:t>
            </w:r>
            <w:r w:rsidRPr="00C730C8">
              <w:rPr>
                <w:rFonts w:ascii="Times New Roman" w:eastAsia="Times New Roman" w:hAnsi="Times New Roman"/>
                <w:i/>
                <w:sz w:val="24"/>
                <w:szCs w:val="24"/>
                <w:lang w:eastAsia="zh-CN"/>
              </w:rPr>
              <w:t xml:space="preserve"> </w:t>
            </w:r>
            <w:r w:rsidRPr="00C730C8">
              <w:rPr>
                <w:rFonts w:ascii="Times New Roman" w:eastAsia="Times New Roman" w:hAnsi="Times New Roman"/>
                <w:sz w:val="24"/>
                <w:szCs w:val="24"/>
                <w:lang w:eastAsia="zh-CN"/>
              </w:rPr>
              <w:t>несъответствията по отношение на изискванията за минимална възраст между Директиви 2003/59/ЕО и 2006/126/ЕО.</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3.Минималната възраст за издаване на свидетелство за управление на превозно средство съответно за категории C и CE, D1 и D1E, както и D и DE е минималната възраст, предвидена за управлението на такива превозни средства от притежатели на УПК</w:t>
            </w:r>
            <w:r w:rsidRPr="00C730C8">
              <w:rPr>
                <w:rFonts w:ascii="Times New Roman" w:eastAsia="Times New Roman" w:hAnsi="Times New Roman"/>
                <w:i/>
                <w:sz w:val="24"/>
                <w:szCs w:val="24"/>
                <w:lang w:eastAsia="zh-CN"/>
              </w:rPr>
              <w:t xml:space="preserve">“. </w:t>
            </w:r>
            <w:r w:rsidRPr="00C730C8">
              <w:rPr>
                <w:rFonts w:ascii="Times New Roman" w:eastAsia="Times New Roman" w:hAnsi="Times New Roman"/>
                <w:sz w:val="24"/>
                <w:szCs w:val="24"/>
                <w:lang w:eastAsia="zh-CN"/>
              </w:rPr>
              <w:t xml:space="preserve"> </w:t>
            </w:r>
          </w:p>
          <w:p w:rsidR="005126B0" w:rsidRPr="00C730C8" w:rsidRDefault="005126B0" w:rsidP="007707FF">
            <w:pPr>
              <w:shd w:val="clear" w:color="auto" w:fill="FFFFFF"/>
              <w:ind w:firstLine="708"/>
              <w:textAlignment w:val="baseline"/>
              <w:rPr>
                <w:rFonts w:ascii="Times New Roman" w:eastAsia="Times New Roman" w:hAnsi="Times New Roman"/>
                <w:sz w:val="24"/>
                <w:szCs w:val="24"/>
                <w:lang w:eastAsia="zh-CN"/>
              </w:rPr>
            </w:pPr>
            <w:r w:rsidRPr="00C730C8">
              <w:rPr>
                <w:rFonts w:ascii="Times New Roman" w:eastAsia="Times New Roman" w:hAnsi="Times New Roman"/>
                <w:sz w:val="24"/>
                <w:szCs w:val="24"/>
                <w:lang w:eastAsia="zh-CN"/>
              </w:rPr>
              <w:t>Това означава, че за категории D и DE възрастта 23 години за получаване начално УПК не се променя.</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eastAsia="Times New Roman" w:hAnsi="Times New Roman"/>
                <w:b/>
                <w:sz w:val="24"/>
                <w:szCs w:val="24"/>
                <w:lang w:eastAsia="bg-BG"/>
              </w:rPr>
              <w:lastRenderedPageBreak/>
              <w:t>Очевидно, както посочихме по-горе, е необходимо да се въведат изискванията, които произтичат от Директива (ЕС) 2018/645 за изменение  на Директива 2006/126/ЕО.</w:t>
            </w:r>
          </w:p>
        </w:tc>
        <w:tc>
          <w:tcPr>
            <w:tcW w:w="1985" w:type="dxa"/>
            <w:tcBorders>
              <w:top w:val="single" w:sz="4" w:space="0" w:color="auto"/>
              <w:bottom w:val="single" w:sz="4" w:space="0" w:color="auto"/>
            </w:tcBorders>
          </w:tcPr>
          <w:p w:rsidR="005126B0" w:rsidRPr="00C730C8" w:rsidRDefault="005126B0" w:rsidP="00366D42">
            <w:pPr>
              <w:jc w:val="center"/>
              <w:rPr>
                <w:rFonts w:ascii="Times New Roman" w:eastAsia="Times New Roman" w:hAnsi="Times New Roman" w:cs="Times New Roman"/>
                <w:bCs/>
                <w:sz w:val="24"/>
                <w:szCs w:val="24"/>
              </w:rPr>
            </w:pPr>
          </w:p>
          <w:p w:rsidR="00233C55" w:rsidRPr="00C730C8" w:rsidRDefault="00233C55" w:rsidP="00366D42">
            <w:pPr>
              <w:jc w:val="center"/>
              <w:rPr>
                <w:rFonts w:ascii="Times New Roman" w:eastAsia="Times New Roman" w:hAnsi="Times New Roman" w:cs="Times New Roman"/>
                <w:bCs/>
                <w:sz w:val="24"/>
                <w:szCs w:val="24"/>
              </w:rPr>
            </w:pPr>
          </w:p>
          <w:p w:rsidR="00233C55" w:rsidRPr="00C730C8" w:rsidRDefault="00CE218C"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частично</w:t>
            </w:r>
          </w:p>
        </w:tc>
        <w:tc>
          <w:tcPr>
            <w:tcW w:w="2409" w:type="dxa"/>
            <w:tcBorders>
              <w:top w:val="single" w:sz="4" w:space="0" w:color="auto"/>
              <w:bottom w:val="single" w:sz="4" w:space="0" w:color="auto"/>
              <w:right w:val="single" w:sz="4" w:space="0" w:color="auto"/>
            </w:tcBorders>
          </w:tcPr>
          <w:p w:rsidR="00233C55" w:rsidRPr="00C730C8" w:rsidRDefault="00233C55" w:rsidP="00715A57">
            <w:pPr>
              <w:jc w:val="left"/>
              <w:rPr>
                <w:rFonts w:ascii="Times New Roman" w:eastAsia="Times New Roman" w:hAnsi="Times New Roman" w:cs="Times New Roman"/>
                <w:bCs/>
                <w:sz w:val="24"/>
                <w:szCs w:val="24"/>
              </w:rPr>
            </w:pPr>
          </w:p>
          <w:p w:rsidR="00233C55" w:rsidRPr="00C730C8" w:rsidRDefault="00233C55" w:rsidP="00715A57">
            <w:pPr>
              <w:jc w:val="left"/>
              <w:rPr>
                <w:rFonts w:ascii="Times New Roman" w:eastAsia="Times New Roman" w:hAnsi="Times New Roman" w:cs="Times New Roman"/>
                <w:bCs/>
                <w:sz w:val="24"/>
                <w:szCs w:val="24"/>
              </w:rPr>
            </w:pPr>
          </w:p>
          <w:p w:rsidR="00CE218C" w:rsidRPr="00C730C8" w:rsidRDefault="00CE218C" w:rsidP="00CE218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По отношение на минималната възраст предложението се приема.</w:t>
            </w:r>
          </w:p>
          <w:p w:rsidR="005126B0" w:rsidRPr="00C730C8" w:rsidRDefault="00CE218C" w:rsidP="00B46A42">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Относно предложението свързано с о</w:t>
            </w:r>
            <w:r w:rsidR="00B46A42" w:rsidRPr="00C730C8">
              <w:rPr>
                <w:rFonts w:ascii="Times New Roman" w:eastAsia="Times New Roman" w:hAnsi="Times New Roman" w:cs="Times New Roman"/>
                <w:bCs/>
                <w:sz w:val="24"/>
                <w:szCs w:val="24"/>
              </w:rPr>
              <w:t>бо</w:t>
            </w:r>
            <w:r w:rsidRPr="00C730C8">
              <w:rPr>
                <w:rFonts w:ascii="Times New Roman" w:eastAsia="Times New Roman" w:hAnsi="Times New Roman" w:cs="Times New Roman"/>
                <w:bCs/>
                <w:sz w:val="24"/>
                <w:szCs w:val="24"/>
              </w:rPr>
              <w:t xml:space="preserve">значенията на категориите в свидетелството за управление на МПС </w:t>
            </w:r>
            <w:r w:rsidR="00B46A42" w:rsidRPr="00C730C8">
              <w:rPr>
                <w:rFonts w:ascii="Times New Roman" w:eastAsia="Times New Roman" w:hAnsi="Times New Roman" w:cs="Times New Roman"/>
                <w:bCs/>
                <w:sz w:val="24"/>
                <w:szCs w:val="24"/>
              </w:rPr>
              <w:t xml:space="preserve">предложението не се приема, тъй като съгласно Приложение </w:t>
            </w:r>
            <w:r w:rsidR="00B46A42" w:rsidRPr="00C730C8">
              <w:rPr>
                <w:rFonts w:ascii="Times New Roman" w:eastAsia="Times New Roman" w:hAnsi="Times New Roman" w:cs="Times New Roman"/>
                <w:bCs/>
                <w:sz w:val="24"/>
                <w:szCs w:val="24"/>
                <w:lang w:val="en-US"/>
              </w:rPr>
              <w:t>III</w:t>
            </w:r>
            <w:r w:rsidR="00B46A42" w:rsidRPr="00C730C8">
              <w:rPr>
                <w:rFonts w:ascii="Times New Roman" w:eastAsia="Times New Roman" w:hAnsi="Times New Roman" w:cs="Times New Roman"/>
                <w:bCs/>
                <w:sz w:val="24"/>
                <w:szCs w:val="24"/>
              </w:rPr>
              <w:t xml:space="preserve"> от Директива 2018/645 обозначенията на категориите следва да съответстват на посочените в Директива 2006/126, чиито изисквания са транспонирани в националното законодателство със Закона за движението по пътищата и Наредба </w:t>
            </w:r>
            <w:r w:rsidR="00B46A42" w:rsidRPr="00C730C8">
              <w:rPr>
                <w:rFonts w:ascii="Times New Roman" w:eastAsia="Times New Roman" w:hAnsi="Times New Roman" w:cs="Times New Roman"/>
                <w:bCs/>
                <w:sz w:val="24"/>
                <w:szCs w:val="24"/>
                <w:lang w:val="en-US"/>
              </w:rPr>
              <w:t>I</w:t>
            </w:r>
            <w:r w:rsidR="00B46A42" w:rsidRPr="00C730C8">
              <w:rPr>
                <w:rFonts w:ascii="Times New Roman" w:eastAsia="Times New Roman" w:hAnsi="Times New Roman" w:cs="Times New Roman"/>
                <w:bCs/>
                <w:sz w:val="24"/>
                <w:szCs w:val="24"/>
              </w:rPr>
              <w:t>-157 от 01.10.2002 г., издадена от министъра на вътрешните работи.</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b/>
                <w:color w:val="auto"/>
                <w:sz w:val="24"/>
              </w:rPr>
              <w:t>2</w:t>
            </w:r>
            <w:r w:rsidRPr="00C730C8">
              <w:rPr>
                <w:rFonts w:ascii="Times New Roman" w:hAnsi="Times New Roman" w:cs="Times New Roman"/>
                <w:color w:val="auto"/>
                <w:sz w:val="24"/>
              </w:rPr>
              <w:t>.</w:t>
            </w:r>
            <w:r w:rsidRPr="00C730C8">
              <w:rPr>
                <w:rFonts w:ascii="Times New Roman" w:hAnsi="Times New Roman" w:cs="Times New Roman"/>
                <w:b/>
                <w:color w:val="auto"/>
                <w:sz w:val="24"/>
              </w:rPr>
              <w:t xml:space="preserve">  </w:t>
            </w:r>
            <w:r w:rsidRPr="00C730C8">
              <w:rPr>
                <w:rFonts w:ascii="Times New Roman" w:hAnsi="Times New Roman" w:cs="Times New Roman"/>
                <w:color w:val="auto"/>
                <w:sz w:val="24"/>
              </w:rPr>
              <w:t>В § 7,</w:t>
            </w:r>
            <w:r w:rsidRPr="00C730C8">
              <w:rPr>
                <w:rFonts w:ascii="Times New Roman" w:hAnsi="Times New Roman" w:cs="Times New Roman"/>
                <w:b/>
                <w:color w:val="auto"/>
                <w:sz w:val="24"/>
              </w:rPr>
              <w:t xml:space="preserve"> </w:t>
            </w:r>
            <w:r w:rsidRPr="00C730C8">
              <w:rPr>
                <w:rFonts w:ascii="Times New Roman" w:hAnsi="Times New Roman" w:cs="Times New Roman"/>
                <w:color w:val="auto"/>
                <w:sz w:val="24"/>
              </w:rPr>
              <w:t>да отпаднат документите, посочени на 3, 4 и 5 място, посочени в чл.8, ал.1.</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i/>
                <w:sz w:val="24"/>
              </w:rPr>
              <w:t>Мотиви</w:t>
            </w:r>
            <w:r w:rsidRPr="00C730C8">
              <w:rPr>
                <w:rFonts w:ascii="Times New Roman" w:hAnsi="Times New Roman" w:cs="Times New Roman"/>
                <w:sz w:val="24"/>
              </w:rPr>
              <w:t>: Съдържат се в т.4 от принципните бележки.</w:t>
            </w:r>
          </w:p>
        </w:tc>
        <w:tc>
          <w:tcPr>
            <w:tcW w:w="1985" w:type="dxa"/>
            <w:tcBorders>
              <w:top w:val="single" w:sz="4" w:space="0" w:color="auto"/>
              <w:bottom w:val="single" w:sz="4" w:space="0" w:color="auto"/>
            </w:tcBorders>
          </w:tcPr>
          <w:p w:rsidR="005126B0" w:rsidRPr="00C730C8" w:rsidRDefault="00B4253C"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vAlign w:val="center"/>
          </w:tcPr>
          <w:p w:rsidR="005126B0" w:rsidRPr="00C730C8" w:rsidRDefault="005126B0"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en-US"/>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b/>
                <w:color w:val="auto"/>
                <w:sz w:val="24"/>
              </w:rPr>
              <w:t>3</w:t>
            </w:r>
            <w:r w:rsidRPr="00C730C8">
              <w:rPr>
                <w:rFonts w:ascii="Times New Roman" w:hAnsi="Times New Roman" w:cs="Times New Roman"/>
                <w:color w:val="auto"/>
                <w:sz w:val="24"/>
              </w:rPr>
              <w:t>.</w:t>
            </w:r>
            <w:r w:rsidRPr="00C730C8">
              <w:rPr>
                <w:rFonts w:ascii="Times New Roman" w:hAnsi="Times New Roman" w:cs="Times New Roman"/>
                <w:b/>
                <w:color w:val="auto"/>
                <w:sz w:val="24"/>
              </w:rPr>
              <w:t xml:space="preserve">  </w:t>
            </w:r>
            <w:r w:rsidRPr="00C730C8">
              <w:rPr>
                <w:rFonts w:ascii="Times New Roman" w:hAnsi="Times New Roman" w:cs="Times New Roman"/>
                <w:color w:val="auto"/>
                <w:sz w:val="24"/>
              </w:rPr>
              <w:t xml:space="preserve">От § 6, в чл. 7, от ал.4 да отпадне „ръководител на учебната дейност“. Съответно да отпадне и документ № 10, посочен в чл.8, ал.1от § 7. </w:t>
            </w:r>
          </w:p>
          <w:p w:rsidR="005126B0" w:rsidRPr="00C730C8" w:rsidRDefault="005126B0" w:rsidP="007707FF">
            <w:pPr>
              <w:pStyle w:val="Normal1"/>
              <w:rPr>
                <w:rFonts w:ascii="Times New Roman" w:hAnsi="Times New Roman" w:cs="Times New Roman"/>
                <w:i/>
                <w:color w:val="auto"/>
                <w:sz w:val="24"/>
              </w:rPr>
            </w:pPr>
          </w:p>
          <w:p w:rsidR="005126B0" w:rsidRPr="00C730C8" w:rsidRDefault="005126B0" w:rsidP="007707FF">
            <w:pPr>
              <w:pStyle w:val="Normal1"/>
              <w:ind w:firstLine="567"/>
              <w:rPr>
                <w:rFonts w:ascii="Times New Roman" w:hAnsi="Times New Roman" w:cs="Times New Roman"/>
                <w:i/>
                <w:color w:val="auto"/>
                <w:sz w:val="24"/>
              </w:rPr>
            </w:pPr>
            <w:r w:rsidRPr="00C730C8">
              <w:rPr>
                <w:rFonts w:ascii="Times New Roman" w:hAnsi="Times New Roman" w:cs="Times New Roman"/>
                <w:i/>
                <w:color w:val="auto"/>
                <w:sz w:val="24"/>
              </w:rPr>
              <w:t>Мотиви:</w:t>
            </w:r>
          </w:p>
          <w:p w:rsidR="005126B0" w:rsidRPr="00C730C8" w:rsidRDefault="005126B0" w:rsidP="007707FF">
            <w:pPr>
              <w:pStyle w:val="Normal1"/>
              <w:rPr>
                <w:rFonts w:ascii="Times New Roman" w:hAnsi="Times New Roman" w:cs="Times New Roman"/>
                <w:color w:val="auto"/>
                <w:sz w:val="24"/>
              </w:rPr>
            </w:pPr>
            <w:r w:rsidRPr="00C730C8">
              <w:rPr>
                <w:rFonts w:ascii="Times New Roman" w:hAnsi="Times New Roman" w:cs="Times New Roman"/>
                <w:color w:val="auto"/>
                <w:sz w:val="24"/>
              </w:rPr>
              <w:tab/>
              <w:t xml:space="preserve">1. Подобно изискване не произтича от Директива </w:t>
            </w:r>
            <w:r w:rsidRPr="00C730C8">
              <w:rPr>
                <w:rFonts w:ascii="Times New Roman" w:hAnsi="Times New Roman" w:cs="Times New Roman"/>
                <w:color w:val="auto"/>
              </w:rPr>
              <w:t xml:space="preserve">(ЕС) </w:t>
            </w:r>
            <w:r w:rsidRPr="00C730C8">
              <w:rPr>
                <w:rFonts w:ascii="Times New Roman" w:hAnsi="Times New Roman" w:cs="Times New Roman"/>
                <w:color w:val="auto"/>
                <w:sz w:val="24"/>
              </w:rPr>
              <w:t>2018/645.</w:t>
            </w:r>
          </w:p>
          <w:p w:rsidR="005126B0" w:rsidRPr="00C730C8" w:rsidRDefault="005126B0" w:rsidP="007707FF">
            <w:pPr>
              <w:pStyle w:val="Normal1"/>
              <w:ind w:left="708"/>
              <w:rPr>
                <w:rFonts w:ascii="Times New Roman" w:hAnsi="Times New Roman" w:cs="Times New Roman"/>
                <w:color w:val="auto"/>
                <w:sz w:val="24"/>
              </w:rPr>
            </w:pPr>
            <w:r w:rsidRPr="00C730C8">
              <w:rPr>
                <w:rFonts w:ascii="Times New Roman" w:hAnsi="Times New Roman" w:cs="Times New Roman"/>
                <w:color w:val="auto"/>
                <w:sz w:val="24"/>
              </w:rPr>
              <w:t>2.</w:t>
            </w:r>
            <w:r w:rsidRPr="00C730C8">
              <w:rPr>
                <w:rFonts w:ascii="Times New Roman" w:hAnsi="Times New Roman" w:cs="Times New Roman"/>
                <w:color w:val="auto"/>
                <w:sz w:val="24"/>
                <w:lang w:eastAsia="bg-BG"/>
              </w:rPr>
              <w:t xml:space="preserve"> </w:t>
            </w:r>
            <w:r w:rsidRPr="00C730C8">
              <w:rPr>
                <w:rFonts w:ascii="Times New Roman" w:hAnsi="Times New Roman" w:cs="Times New Roman"/>
                <w:color w:val="auto"/>
                <w:sz w:val="24"/>
              </w:rPr>
              <w:t>В мотивите към проекта на наредба е посочено, че „След приемането на проекта на наредбата няма да бъдат необходими финансови средства за нейното прилагане“.</w:t>
            </w:r>
          </w:p>
          <w:p w:rsidR="005126B0" w:rsidRPr="00C730C8" w:rsidRDefault="005126B0" w:rsidP="007707FF">
            <w:pPr>
              <w:pStyle w:val="Normal1"/>
              <w:ind w:left="708"/>
              <w:rPr>
                <w:rFonts w:ascii="Times New Roman" w:hAnsi="Times New Roman" w:cs="Times New Roman"/>
                <w:color w:val="auto"/>
                <w:sz w:val="24"/>
              </w:rPr>
            </w:pPr>
            <w:r w:rsidRPr="00C730C8">
              <w:rPr>
                <w:rFonts w:ascii="Times New Roman" w:hAnsi="Times New Roman" w:cs="Times New Roman"/>
                <w:color w:val="auto"/>
                <w:sz w:val="24"/>
              </w:rPr>
              <w:t xml:space="preserve">3. Всяко търговско дружество, съответно учебен център трябва да отговори на определените изисквания, но как, е негово законово право. Компетентния орган не е в правото си да определя какви служители да бъдат назначени в търговското дружество, каква да е тяхната длъжностна характеристика, както и какви задължение следва да изпълняват те. </w:t>
            </w:r>
          </w:p>
          <w:p w:rsidR="005126B0" w:rsidRPr="00C730C8" w:rsidRDefault="005126B0" w:rsidP="007707FF">
            <w:pPr>
              <w:ind w:left="708"/>
              <w:rPr>
                <w:rFonts w:ascii="Times New Roman" w:eastAsia="Times New Roman" w:hAnsi="Times New Roman"/>
                <w:sz w:val="24"/>
                <w:szCs w:val="24"/>
                <w:lang w:eastAsia="zh-CN"/>
              </w:rPr>
            </w:pPr>
            <w:r w:rsidRPr="00C730C8">
              <w:rPr>
                <w:rFonts w:ascii="Times New Roman" w:hAnsi="Times New Roman"/>
                <w:sz w:val="24"/>
              </w:rPr>
              <w:t xml:space="preserve">4. Съдържанието на документ № 12, посочен в чл.8, ал.1от § 7. Да добие следния вид: </w:t>
            </w:r>
            <w:r w:rsidRPr="00C730C8">
              <w:rPr>
                <w:rFonts w:ascii="Times New Roman" w:eastAsia="Times New Roman" w:hAnsi="Times New Roman"/>
                <w:sz w:val="24"/>
                <w:szCs w:val="24"/>
                <w:lang w:eastAsia="zh-CN"/>
              </w:rPr>
              <w:t>12. копие на свидетелствата за управление на МПС на преподавателите по Тема 1 - документът се представя за преподавателите и ръководителя на учебната дейност, които за първи път се вписват в списък към удостоверение или в чиито свидетелства за управление на моторно превозно средство има промяна на данните след предходното им представяне в Изпълнителна агенция „Автомобилна администрация“;</w:t>
            </w:r>
          </w:p>
          <w:p w:rsidR="005126B0" w:rsidRPr="00C730C8" w:rsidRDefault="005126B0" w:rsidP="007707FF">
            <w:pPr>
              <w:pStyle w:val="Normal1"/>
              <w:ind w:firstLine="708"/>
              <w:rPr>
                <w:rFonts w:ascii="Times New Roman" w:hAnsi="Times New Roman" w:cs="Times New Roman"/>
                <w:color w:val="auto"/>
                <w:sz w:val="24"/>
              </w:rPr>
            </w:pPr>
            <w:r w:rsidRPr="00C730C8">
              <w:rPr>
                <w:rFonts w:ascii="Times New Roman" w:hAnsi="Times New Roman" w:cs="Times New Roman"/>
                <w:i/>
                <w:color w:val="auto"/>
                <w:sz w:val="24"/>
              </w:rPr>
              <w:t>Мотиви</w:t>
            </w:r>
            <w:r w:rsidRPr="00C730C8">
              <w:rPr>
                <w:rFonts w:ascii="Times New Roman" w:hAnsi="Times New Roman" w:cs="Times New Roman"/>
                <w:color w:val="auto"/>
                <w:sz w:val="24"/>
              </w:rPr>
              <w:t xml:space="preserve">: </w:t>
            </w:r>
          </w:p>
          <w:p w:rsidR="005126B0" w:rsidRPr="00C730C8" w:rsidRDefault="005126B0" w:rsidP="007707FF">
            <w:pPr>
              <w:pStyle w:val="Normal1"/>
              <w:numPr>
                <w:ilvl w:val="0"/>
                <w:numId w:val="8"/>
              </w:numPr>
              <w:rPr>
                <w:rFonts w:ascii="Times New Roman" w:hAnsi="Times New Roman" w:cs="Times New Roman"/>
                <w:color w:val="auto"/>
                <w:sz w:val="24"/>
              </w:rPr>
            </w:pPr>
            <w:r w:rsidRPr="00C730C8">
              <w:rPr>
                <w:rFonts w:ascii="Times New Roman" w:hAnsi="Times New Roman" w:cs="Times New Roman"/>
                <w:color w:val="auto"/>
                <w:sz w:val="24"/>
              </w:rPr>
              <w:lastRenderedPageBreak/>
              <w:t xml:space="preserve">Преподавателите по Тема 2 и 3 трябва да притежават висока правна култура. Свидетелството за управление на МПС няма връзка с прилагането на правната уредба. </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sz w:val="24"/>
              </w:rPr>
              <w:t>Подобно изискване не произтича от Директива (ЕС)</w:t>
            </w:r>
            <w:r w:rsidRPr="00C730C8">
              <w:rPr>
                <w:rFonts w:ascii="Times New Roman" w:hAnsi="Times New Roman" w:cs="Times New Roman"/>
              </w:rPr>
              <w:t xml:space="preserve"> </w:t>
            </w:r>
            <w:r w:rsidRPr="00C730C8">
              <w:rPr>
                <w:rFonts w:ascii="Times New Roman" w:hAnsi="Times New Roman" w:cs="Times New Roman"/>
                <w:sz w:val="24"/>
              </w:rPr>
              <w:t>2018/645.</w:t>
            </w:r>
          </w:p>
        </w:tc>
        <w:tc>
          <w:tcPr>
            <w:tcW w:w="1985" w:type="dxa"/>
            <w:tcBorders>
              <w:top w:val="single" w:sz="4" w:space="0" w:color="auto"/>
              <w:bottom w:val="single" w:sz="4" w:space="0" w:color="auto"/>
            </w:tcBorders>
          </w:tcPr>
          <w:p w:rsidR="005126B0" w:rsidRPr="00C730C8" w:rsidRDefault="00B4253C"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Приема се</w:t>
            </w:r>
          </w:p>
        </w:tc>
        <w:tc>
          <w:tcPr>
            <w:tcW w:w="2409" w:type="dxa"/>
            <w:tcBorders>
              <w:top w:val="single" w:sz="4" w:space="0" w:color="auto"/>
              <w:bottom w:val="single" w:sz="4" w:space="0" w:color="auto"/>
              <w:right w:val="single" w:sz="4" w:space="0" w:color="auto"/>
            </w:tcBorders>
            <w:vAlign w:val="center"/>
          </w:tcPr>
          <w:p w:rsidR="005126B0" w:rsidRPr="00C730C8" w:rsidRDefault="005126B0"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en-US"/>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rPr>
                <w:rFonts w:ascii="Times New Roman" w:hAnsi="Times New Roman"/>
                <w:sz w:val="24"/>
              </w:rPr>
            </w:pPr>
            <w:r w:rsidRPr="00C730C8">
              <w:rPr>
                <w:rFonts w:ascii="Times New Roman" w:eastAsia="Times New Roman" w:hAnsi="Times New Roman"/>
                <w:sz w:val="24"/>
                <w:szCs w:val="24"/>
                <w:lang w:eastAsia="zh-CN"/>
              </w:rPr>
              <w:t xml:space="preserve">4. В </w:t>
            </w:r>
            <w:r w:rsidRPr="00C730C8">
              <w:rPr>
                <w:rFonts w:ascii="Times New Roman" w:hAnsi="Times New Roman"/>
                <w:b/>
                <w:sz w:val="24"/>
              </w:rPr>
              <w:t>§ 8.</w:t>
            </w:r>
            <w:r w:rsidRPr="00C730C8">
              <w:rPr>
                <w:rFonts w:ascii="Times New Roman" w:hAnsi="Times New Roman"/>
                <w:sz w:val="24"/>
              </w:rPr>
              <w:t xml:space="preserve"> В чл. 9 се правят следните изменения:</w:t>
            </w:r>
          </w:p>
          <w:p w:rsidR="005126B0" w:rsidRPr="00C730C8" w:rsidRDefault="005126B0" w:rsidP="007707FF">
            <w:pPr>
              <w:ind w:firstLine="567"/>
              <w:rPr>
                <w:rFonts w:ascii="Times New Roman" w:hAnsi="Times New Roman"/>
                <w:sz w:val="24"/>
              </w:rPr>
            </w:pPr>
            <w:r w:rsidRPr="00C730C8">
              <w:rPr>
                <w:rFonts w:ascii="Times New Roman" w:hAnsi="Times New Roman"/>
                <w:sz w:val="24"/>
              </w:rPr>
              <w:t>2. Създава се нова ал. 3:</w:t>
            </w:r>
          </w:p>
          <w:p w:rsidR="005126B0" w:rsidRPr="00C730C8" w:rsidRDefault="005126B0" w:rsidP="007707FF">
            <w:pPr>
              <w:spacing w:after="120"/>
              <w:ind w:firstLine="567"/>
              <w:rPr>
                <w:rFonts w:ascii="Times New Roman" w:hAnsi="Times New Roman"/>
                <w:sz w:val="24"/>
              </w:rPr>
            </w:pPr>
            <w:r w:rsidRPr="00C730C8">
              <w:rPr>
                <w:rFonts w:ascii="Times New Roman" w:hAnsi="Times New Roman"/>
                <w:sz w:val="24"/>
              </w:rPr>
              <w:t>„(3) След утвърждаването на учебната документация и масива от изпитни въпроси и казусите, Изпълнителна агенция „Автомобилна администрация“ чрез оправомощени длъжностни лица ги публикува към издаденото удостоверение за регистрация в информационната система по чл. 10, ал. 5.“</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eastAsia="Times New Roman" w:hAnsi="Times New Roman"/>
                <w:sz w:val="24"/>
                <w:szCs w:val="24"/>
                <w:lang w:eastAsia="zh-CN"/>
              </w:rPr>
              <w:t>Тук обръщаме внимание, че цялата учебна документация, както и масивът с изпитни въпроси, разработени представени от учебния център на БАСАТ, са обект на авторско право. Не приемаме същите да бъдат публикувани в общодостъпен регистър на ИААА и да бъдат достояние на конкурентни обучаващи организации и фирми. Предлагаме тази алинея да отпадне.</w:t>
            </w:r>
          </w:p>
        </w:tc>
        <w:tc>
          <w:tcPr>
            <w:tcW w:w="1985" w:type="dxa"/>
            <w:tcBorders>
              <w:top w:val="single" w:sz="4" w:space="0" w:color="auto"/>
              <w:bottom w:val="single" w:sz="4" w:space="0" w:color="auto"/>
            </w:tcBorders>
          </w:tcPr>
          <w:p w:rsidR="005126B0" w:rsidRPr="00C730C8" w:rsidRDefault="00715A57" w:rsidP="00527777">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lang w:val="en-US"/>
              </w:rPr>
              <w:t xml:space="preserve">4. </w:t>
            </w:r>
            <w:r w:rsidR="00B4253C" w:rsidRPr="00C730C8">
              <w:rPr>
                <w:rFonts w:ascii="Times New Roman" w:eastAsia="Times New Roman" w:hAnsi="Times New Roman" w:cs="Times New Roman"/>
                <w:bCs/>
                <w:sz w:val="24"/>
                <w:szCs w:val="24"/>
              </w:rPr>
              <w:t xml:space="preserve">Приема се </w:t>
            </w:r>
          </w:p>
        </w:tc>
        <w:tc>
          <w:tcPr>
            <w:tcW w:w="2409" w:type="dxa"/>
            <w:tcBorders>
              <w:top w:val="single" w:sz="4" w:space="0" w:color="auto"/>
              <w:bottom w:val="single" w:sz="4" w:space="0" w:color="auto"/>
              <w:right w:val="single" w:sz="4" w:space="0" w:color="auto"/>
            </w:tcBorders>
          </w:tcPr>
          <w:p w:rsidR="005126B0" w:rsidRPr="00C730C8" w:rsidRDefault="005126B0" w:rsidP="00233C55">
            <w:pPr>
              <w:jc w:val="center"/>
              <w:rPr>
                <w:rFonts w:ascii="Times New Roman" w:eastAsia="Times New Roman" w:hAnsi="Times New Roman" w:cs="Times New Roman"/>
                <w:bCs/>
                <w:sz w:val="24"/>
                <w:szCs w:val="24"/>
              </w:rPr>
            </w:pPr>
          </w:p>
        </w:tc>
      </w:tr>
      <w:tr w:rsidR="00C730C8" w:rsidRPr="00C730C8" w:rsidTr="00233C55">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en-US"/>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ind w:firstLine="567"/>
              <w:rPr>
                <w:rFonts w:ascii="Times New Roman" w:eastAsia="Times New Roman" w:hAnsi="Times New Roman"/>
                <w:sz w:val="24"/>
                <w:szCs w:val="24"/>
                <w:lang w:eastAsia="zh-CN"/>
              </w:rPr>
            </w:pPr>
            <w:r w:rsidRPr="00C730C8">
              <w:rPr>
                <w:rFonts w:ascii="Times New Roman" w:eastAsia="Times New Roman" w:hAnsi="Times New Roman"/>
                <w:b/>
                <w:sz w:val="24"/>
                <w:szCs w:val="24"/>
                <w:lang w:eastAsia="zh-CN"/>
              </w:rPr>
              <w:t>5.</w:t>
            </w:r>
            <w:r w:rsidRPr="00C730C8">
              <w:rPr>
                <w:rFonts w:ascii="Times New Roman" w:eastAsia="Times New Roman" w:hAnsi="Times New Roman"/>
                <w:sz w:val="24"/>
                <w:szCs w:val="24"/>
                <w:lang w:eastAsia="zh-CN"/>
              </w:rPr>
              <w:t xml:space="preserve"> В § 14, в чл. 16, ал.2 и ал.3, процентът на присъствието на кандидатите да се промени на 70%.</w:t>
            </w:r>
          </w:p>
          <w:p w:rsidR="005126B0" w:rsidRPr="00C730C8" w:rsidRDefault="005126B0" w:rsidP="007707FF">
            <w:pPr>
              <w:rPr>
                <w:rFonts w:ascii="Times New Roman" w:eastAsia="Times New Roman" w:hAnsi="Times New Roman" w:cs="Times New Roman"/>
                <w:bCs/>
                <w:sz w:val="24"/>
                <w:szCs w:val="24"/>
              </w:rPr>
            </w:pPr>
            <w:r w:rsidRPr="00C730C8">
              <w:rPr>
                <w:b/>
                <w:i/>
                <w:lang w:eastAsia="zh-CN"/>
              </w:rPr>
              <w:t>Мотиви</w:t>
            </w:r>
            <w:r w:rsidRPr="00C730C8">
              <w:rPr>
                <w:b/>
                <w:lang w:eastAsia="zh-CN"/>
              </w:rPr>
              <w:t>: По този начин процентът на присъствие ще съответства на „Учебен план за обучение на кандидати за придобиване на правоспособност за  управление на моторни превозни средства от категория “С”. Съгласно този план теоретичното обучение на тези кандидати е 14 (словом четиринадесет) учебни часа и се допуска „обучение“ 9,8 часа. След това следва да се доучва в продължени на 373 учебни часа по ал.2 и 173 учебни часа по ал.3.</w:t>
            </w:r>
          </w:p>
        </w:tc>
        <w:tc>
          <w:tcPr>
            <w:tcW w:w="1985" w:type="dxa"/>
            <w:tcBorders>
              <w:top w:val="single" w:sz="4" w:space="0" w:color="auto"/>
              <w:bottom w:val="single" w:sz="4" w:space="0" w:color="auto"/>
            </w:tcBorders>
          </w:tcPr>
          <w:p w:rsidR="005126B0" w:rsidRPr="00C730C8" w:rsidRDefault="00715A57"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5.</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5126B0" w:rsidRPr="00C730C8" w:rsidRDefault="00B46A42" w:rsidP="00EC3800">
            <w:pPr>
              <w:jc w:val="left"/>
              <w:rPr>
                <w:rFonts w:ascii="Times New Roman" w:eastAsia="Times New Roman" w:hAnsi="Times New Roman" w:cs="Times New Roman"/>
                <w:bCs/>
                <w:sz w:val="24"/>
                <w:szCs w:val="24"/>
                <w:lang w:val="ru-RU"/>
              </w:rPr>
            </w:pPr>
            <w:r w:rsidRPr="00C730C8">
              <w:rPr>
                <w:rFonts w:ascii="Times New Roman" w:eastAsia="Times New Roman" w:hAnsi="Times New Roman" w:cs="Times New Roman"/>
                <w:b/>
                <w:bCs/>
                <w:sz w:val="24"/>
                <w:szCs w:val="24"/>
              </w:rPr>
              <w:t xml:space="preserve">5. </w:t>
            </w:r>
            <w:r w:rsidR="00804B9D" w:rsidRPr="00C730C8">
              <w:rPr>
                <w:rFonts w:ascii="Times New Roman" w:eastAsia="Times New Roman" w:hAnsi="Times New Roman" w:cs="Times New Roman"/>
                <w:bCs/>
                <w:sz w:val="24"/>
                <w:szCs w:val="24"/>
              </w:rPr>
              <w:t xml:space="preserve">С предложението в </w:t>
            </w:r>
            <w:r w:rsidR="00804B9D" w:rsidRPr="00C730C8">
              <w:rPr>
                <w:rFonts w:ascii="Times New Roman" w:hAnsi="Times New Roman" w:cs="Times New Roman"/>
                <w:sz w:val="24"/>
              </w:rPr>
              <w:t>§ 15</w:t>
            </w:r>
            <w:r w:rsidR="00804B9D" w:rsidRPr="00C730C8">
              <w:rPr>
                <w:rFonts w:ascii="Times New Roman" w:hAnsi="Times New Roman" w:cs="Times New Roman"/>
                <w:b/>
                <w:sz w:val="24"/>
              </w:rPr>
              <w:t xml:space="preserve"> </w:t>
            </w:r>
            <w:r w:rsidR="00804B9D" w:rsidRPr="00C730C8">
              <w:rPr>
                <w:rFonts w:ascii="Times New Roman" w:hAnsi="Times New Roman" w:cs="Times New Roman"/>
                <w:sz w:val="24"/>
              </w:rPr>
              <w:t xml:space="preserve">относно чл. 16 от проекта, се допуска 15 % отсъствие от предвидените за всеки модул учебни часове, което съответства на 42 учебни часа в пълния курс на обучение и </w:t>
            </w:r>
            <w:r w:rsidR="00EC3800" w:rsidRPr="00C730C8">
              <w:rPr>
                <w:rFonts w:ascii="Times New Roman" w:hAnsi="Times New Roman" w:cs="Times New Roman"/>
                <w:sz w:val="24"/>
                <w:lang w:val="ru-RU"/>
              </w:rPr>
              <w:t xml:space="preserve">21учебни часа в ускорения </w:t>
            </w:r>
            <w:r w:rsidR="00EC3800" w:rsidRPr="00C730C8">
              <w:rPr>
                <w:rFonts w:ascii="Times New Roman" w:hAnsi="Times New Roman" w:cs="Times New Roman"/>
                <w:sz w:val="24"/>
                <w:lang w:val="ru-RU"/>
              </w:rPr>
              <w:lastRenderedPageBreak/>
              <w:t xml:space="preserve">курс. </w:t>
            </w:r>
            <w:r w:rsidR="00EC3800" w:rsidRPr="00C730C8">
              <w:rPr>
                <w:rFonts w:ascii="Times New Roman" w:hAnsi="Times New Roman" w:cs="Times New Roman"/>
                <w:sz w:val="24"/>
              </w:rPr>
              <w:t>Считаме</w:t>
            </w:r>
            <w:r w:rsidR="00EC3800" w:rsidRPr="00C730C8">
              <w:rPr>
                <w:rFonts w:ascii="Times New Roman" w:hAnsi="Times New Roman" w:cs="Times New Roman"/>
                <w:sz w:val="24"/>
                <w:lang w:val="ru-RU"/>
              </w:rPr>
              <w:t xml:space="preserve">, че </w:t>
            </w:r>
            <w:r w:rsidR="00EC3800" w:rsidRPr="00C730C8">
              <w:rPr>
                <w:rFonts w:ascii="Times New Roman" w:hAnsi="Times New Roman" w:cs="Times New Roman"/>
                <w:sz w:val="24"/>
              </w:rPr>
              <w:t>предложената възможност няма да навреди на учебния процес</w:t>
            </w:r>
          </w:p>
        </w:tc>
      </w:tr>
      <w:tr w:rsidR="00C730C8" w:rsidRPr="00C730C8" w:rsidTr="00233C55">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ind w:firstLine="567"/>
              <w:rPr>
                <w:rFonts w:ascii="Times New Roman" w:eastAsia="Times New Roman" w:hAnsi="Times New Roman"/>
                <w:sz w:val="24"/>
                <w:szCs w:val="24"/>
                <w:lang w:eastAsia="zh-CN"/>
              </w:rPr>
            </w:pPr>
            <w:r w:rsidRPr="00C730C8">
              <w:rPr>
                <w:rFonts w:ascii="Times New Roman" w:eastAsia="Times New Roman" w:hAnsi="Times New Roman"/>
                <w:b/>
                <w:sz w:val="24"/>
                <w:szCs w:val="24"/>
                <w:lang w:eastAsia="zh-CN"/>
              </w:rPr>
              <w:t>6.</w:t>
            </w:r>
            <w:r w:rsidRPr="00C730C8">
              <w:rPr>
                <w:rFonts w:ascii="Times New Roman" w:eastAsia="Times New Roman" w:hAnsi="Times New Roman"/>
                <w:sz w:val="24"/>
                <w:szCs w:val="24"/>
                <w:lang w:eastAsia="zh-CN"/>
              </w:rPr>
              <w:t xml:space="preserve"> В § 15, в чл. 17, в предложената нова ал.4,  процентът на присъствието на кандидатите да се промени на 70%.</w:t>
            </w:r>
          </w:p>
          <w:p w:rsidR="005126B0" w:rsidRPr="00C730C8" w:rsidRDefault="005126B0" w:rsidP="007707FF">
            <w:pPr>
              <w:rPr>
                <w:rFonts w:ascii="Times New Roman" w:eastAsia="Times New Roman" w:hAnsi="Times New Roman" w:cs="Times New Roman"/>
                <w:bCs/>
                <w:sz w:val="24"/>
                <w:szCs w:val="24"/>
              </w:rPr>
            </w:pPr>
            <w:r w:rsidRPr="00C730C8">
              <w:rPr>
                <w:b/>
                <w:i/>
                <w:lang w:eastAsia="zh-CN"/>
              </w:rPr>
              <w:t>Мотиви</w:t>
            </w:r>
            <w:r w:rsidRPr="00C730C8">
              <w:rPr>
                <w:b/>
                <w:lang w:eastAsia="zh-CN"/>
              </w:rPr>
              <w:t>: По този начин процентът на присъствие ще съответства на „Учебен план за обучение на кандидати за придобиване на правоспособност за  управление на моторни превозни средства от категория “С”. Съгласно този план теоретичното обучение на тези кандидати е 14 (словом четиринадесет) учебни часа и се допуска „обучение“ 9,8 часа. След това следва да се доучва в продължени на 40 учебни часа.</w:t>
            </w:r>
          </w:p>
        </w:tc>
        <w:tc>
          <w:tcPr>
            <w:tcW w:w="1985" w:type="dxa"/>
            <w:tcBorders>
              <w:top w:val="single" w:sz="4" w:space="0" w:color="auto"/>
              <w:bottom w:val="single" w:sz="4" w:space="0" w:color="auto"/>
            </w:tcBorders>
          </w:tcPr>
          <w:p w:rsidR="005126B0" w:rsidRPr="00C730C8" w:rsidRDefault="00715A57"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6.</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5126B0" w:rsidRPr="00C730C8" w:rsidRDefault="003D1BB2" w:rsidP="00233C55">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 xml:space="preserve">6. </w:t>
            </w:r>
            <w:r w:rsidR="00EC3800" w:rsidRPr="00C730C8">
              <w:rPr>
                <w:rFonts w:ascii="Times New Roman" w:eastAsia="Times New Roman" w:hAnsi="Times New Roman" w:cs="Times New Roman"/>
                <w:bCs/>
                <w:sz w:val="24"/>
                <w:szCs w:val="24"/>
              </w:rPr>
              <w:t xml:space="preserve">С предложението в </w:t>
            </w:r>
            <w:r w:rsidR="00EC3800" w:rsidRPr="00C730C8">
              <w:rPr>
                <w:rFonts w:ascii="Times New Roman" w:hAnsi="Times New Roman" w:cs="Times New Roman"/>
                <w:sz w:val="24"/>
              </w:rPr>
              <w:t>§ 15</w:t>
            </w:r>
            <w:r w:rsidR="00EC3800" w:rsidRPr="00C730C8">
              <w:rPr>
                <w:rFonts w:ascii="Times New Roman" w:hAnsi="Times New Roman" w:cs="Times New Roman"/>
                <w:b/>
                <w:sz w:val="24"/>
              </w:rPr>
              <w:t xml:space="preserve"> </w:t>
            </w:r>
            <w:r w:rsidR="00EC3800" w:rsidRPr="00C730C8">
              <w:rPr>
                <w:rFonts w:ascii="Times New Roman" w:hAnsi="Times New Roman" w:cs="Times New Roman"/>
                <w:sz w:val="24"/>
              </w:rPr>
              <w:t xml:space="preserve">относно чл. 16 от проекта, се допуска 15 % отсъствие от предвидените за всеки модул учебни часове, което съответства на 42 учебни часа в пълния курс на обучение и </w:t>
            </w:r>
            <w:r w:rsidR="00EC3800" w:rsidRPr="00C730C8">
              <w:rPr>
                <w:rFonts w:ascii="Times New Roman" w:hAnsi="Times New Roman" w:cs="Times New Roman"/>
                <w:sz w:val="24"/>
                <w:lang w:val="ru-RU"/>
              </w:rPr>
              <w:t xml:space="preserve">21учебни часа в ускорения курс. </w:t>
            </w:r>
            <w:r w:rsidR="00EC3800" w:rsidRPr="00C730C8">
              <w:rPr>
                <w:rFonts w:ascii="Times New Roman" w:hAnsi="Times New Roman" w:cs="Times New Roman"/>
                <w:sz w:val="24"/>
              </w:rPr>
              <w:t>Считаме</w:t>
            </w:r>
            <w:r w:rsidR="00EC3800" w:rsidRPr="00C730C8">
              <w:rPr>
                <w:rFonts w:ascii="Times New Roman" w:hAnsi="Times New Roman" w:cs="Times New Roman"/>
                <w:sz w:val="24"/>
                <w:lang w:val="ru-RU"/>
              </w:rPr>
              <w:t xml:space="preserve">, че </w:t>
            </w:r>
            <w:proofErr w:type="spellStart"/>
            <w:r w:rsidR="00EC3800" w:rsidRPr="00C730C8">
              <w:rPr>
                <w:rFonts w:ascii="Times New Roman" w:hAnsi="Times New Roman" w:cs="Times New Roman"/>
                <w:sz w:val="24"/>
                <w:lang w:val="ru-RU"/>
              </w:rPr>
              <w:t>предложената</w:t>
            </w:r>
            <w:proofErr w:type="spellEnd"/>
            <w:r w:rsidR="00EC3800" w:rsidRPr="00C730C8">
              <w:rPr>
                <w:rFonts w:ascii="Times New Roman" w:hAnsi="Times New Roman" w:cs="Times New Roman"/>
                <w:sz w:val="24"/>
                <w:lang w:val="ru-RU"/>
              </w:rPr>
              <w:t xml:space="preserve"> </w:t>
            </w:r>
            <w:proofErr w:type="spellStart"/>
            <w:r w:rsidR="00EC3800" w:rsidRPr="00C730C8">
              <w:rPr>
                <w:rFonts w:ascii="Times New Roman" w:hAnsi="Times New Roman" w:cs="Times New Roman"/>
                <w:sz w:val="24"/>
                <w:lang w:val="ru-RU"/>
              </w:rPr>
              <w:t>възможност</w:t>
            </w:r>
            <w:proofErr w:type="spellEnd"/>
            <w:r w:rsidR="00EC3800" w:rsidRPr="00C730C8">
              <w:rPr>
                <w:rFonts w:ascii="Times New Roman" w:hAnsi="Times New Roman" w:cs="Times New Roman"/>
                <w:sz w:val="24"/>
                <w:lang w:val="ru-RU"/>
              </w:rPr>
              <w:t xml:space="preserve"> </w:t>
            </w:r>
            <w:proofErr w:type="spellStart"/>
            <w:r w:rsidR="00EC3800" w:rsidRPr="00C730C8">
              <w:rPr>
                <w:rFonts w:ascii="Times New Roman" w:hAnsi="Times New Roman" w:cs="Times New Roman"/>
                <w:sz w:val="24"/>
                <w:lang w:val="ru-RU"/>
              </w:rPr>
              <w:t>няма</w:t>
            </w:r>
            <w:proofErr w:type="spellEnd"/>
            <w:r w:rsidR="00EC3800" w:rsidRPr="00C730C8">
              <w:rPr>
                <w:rFonts w:ascii="Times New Roman" w:hAnsi="Times New Roman" w:cs="Times New Roman"/>
                <w:sz w:val="24"/>
                <w:lang w:val="ru-RU"/>
              </w:rPr>
              <w:t xml:space="preserve"> да навреди на </w:t>
            </w:r>
            <w:proofErr w:type="spellStart"/>
            <w:r w:rsidR="00EC3800" w:rsidRPr="00C730C8">
              <w:rPr>
                <w:rFonts w:ascii="Times New Roman" w:hAnsi="Times New Roman" w:cs="Times New Roman"/>
                <w:sz w:val="24"/>
                <w:lang w:val="ru-RU"/>
              </w:rPr>
              <w:t>учебния</w:t>
            </w:r>
            <w:proofErr w:type="spellEnd"/>
            <w:r w:rsidR="00EC3800" w:rsidRPr="00C730C8">
              <w:rPr>
                <w:rFonts w:ascii="Times New Roman" w:hAnsi="Times New Roman" w:cs="Times New Roman"/>
                <w:sz w:val="24"/>
                <w:lang w:val="ru-RU"/>
              </w:rPr>
              <w:t xml:space="preserve"> </w:t>
            </w:r>
            <w:proofErr w:type="spellStart"/>
            <w:r w:rsidR="00EC3800" w:rsidRPr="00C730C8">
              <w:rPr>
                <w:rFonts w:ascii="Times New Roman" w:hAnsi="Times New Roman" w:cs="Times New Roman"/>
                <w:sz w:val="24"/>
                <w:lang w:val="ru-RU"/>
              </w:rPr>
              <w:t>процес</w:t>
            </w:r>
            <w:proofErr w:type="spellEnd"/>
          </w:p>
        </w:tc>
      </w:tr>
      <w:tr w:rsidR="00C730C8" w:rsidRPr="00C730C8" w:rsidTr="00233C55">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suppressAutoHyphens/>
              <w:ind w:firstLine="567"/>
              <w:rPr>
                <w:rFonts w:ascii="Times New Roman" w:eastAsia="Times New Roman" w:hAnsi="Times New Roman"/>
                <w:bCs/>
                <w:i/>
                <w:sz w:val="24"/>
                <w:szCs w:val="24"/>
                <w:lang w:eastAsia="zh-CN"/>
              </w:rPr>
            </w:pPr>
            <w:r w:rsidRPr="00C730C8">
              <w:rPr>
                <w:rFonts w:ascii="Times New Roman" w:eastAsia="Times New Roman" w:hAnsi="Times New Roman"/>
                <w:b/>
                <w:bCs/>
                <w:sz w:val="24"/>
                <w:szCs w:val="24"/>
                <w:lang w:eastAsia="zh-CN"/>
              </w:rPr>
              <w:t>7</w:t>
            </w:r>
            <w:r w:rsidRPr="00C730C8">
              <w:rPr>
                <w:rFonts w:ascii="Times New Roman" w:eastAsia="Times New Roman" w:hAnsi="Times New Roman"/>
                <w:bCs/>
                <w:sz w:val="24"/>
                <w:szCs w:val="24"/>
                <w:lang w:eastAsia="zh-CN"/>
              </w:rPr>
              <w:t>. В § 22., чл. 23, ал. 2, думите: „</w:t>
            </w:r>
            <w:r w:rsidRPr="00C730C8">
              <w:rPr>
                <w:rFonts w:ascii="Times New Roman" w:eastAsia="Times New Roman" w:hAnsi="Times New Roman"/>
                <w:bCs/>
                <w:i/>
                <w:sz w:val="24"/>
                <w:szCs w:val="24"/>
                <w:lang w:eastAsia="zh-CN"/>
              </w:rPr>
              <w:t>включващ 60 въпроса с избор на верен отговор от няколко възможности и решаване на тест, съдържащ 20 отворени въпроса</w:t>
            </w:r>
            <w:r w:rsidRPr="00C730C8">
              <w:rPr>
                <w:rFonts w:ascii="Times New Roman" w:eastAsia="Times New Roman" w:hAnsi="Times New Roman"/>
                <w:bCs/>
                <w:sz w:val="24"/>
                <w:szCs w:val="24"/>
                <w:lang w:eastAsia="zh-CN"/>
              </w:rPr>
              <w:t>“, да  се заменят с думите: „</w:t>
            </w:r>
            <w:r w:rsidRPr="00C730C8">
              <w:rPr>
                <w:rFonts w:ascii="Times New Roman" w:eastAsia="Times New Roman" w:hAnsi="Times New Roman"/>
                <w:bCs/>
                <w:i/>
                <w:sz w:val="24"/>
                <w:szCs w:val="24"/>
                <w:lang w:eastAsia="zh-CN"/>
              </w:rPr>
              <w:t xml:space="preserve">включващ 20 въпроса с избор на верен отговор от няколко възможности и решаване на тест, съдържащ 10 отворени въпроса“. </w:t>
            </w:r>
            <w:r w:rsidRPr="00C730C8">
              <w:rPr>
                <w:rFonts w:ascii="Times New Roman" w:eastAsia="Times New Roman" w:hAnsi="Times New Roman"/>
                <w:bCs/>
                <w:sz w:val="24"/>
                <w:szCs w:val="24"/>
                <w:lang w:eastAsia="zh-CN"/>
              </w:rPr>
              <w:t>А за решаването на тестовете на кандидатите да се предоставят общо 150 минути</w:t>
            </w:r>
            <w:r w:rsidRPr="00C730C8">
              <w:rPr>
                <w:rFonts w:ascii="Times New Roman" w:eastAsia="Times New Roman" w:hAnsi="Times New Roman"/>
                <w:bCs/>
                <w:i/>
                <w:sz w:val="24"/>
                <w:szCs w:val="24"/>
                <w:lang w:eastAsia="zh-CN"/>
              </w:rPr>
              <w:t>.</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eastAsia="Times New Roman" w:hAnsi="Times New Roman"/>
                <w:bCs/>
                <w:i/>
                <w:sz w:val="24"/>
                <w:szCs w:val="24"/>
                <w:lang w:eastAsia="zh-CN"/>
              </w:rPr>
              <w:lastRenderedPageBreak/>
              <w:t>Мотиви</w:t>
            </w:r>
            <w:r w:rsidRPr="00C730C8">
              <w:rPr>
                <w:rFonts w:ascii="Times New Roman" w:eastAsia="Times New Roman" w:hAnsi="Times New Roman"/>
                <w:bCs/>
                <w:sz w:val="24"/>
                <w:szCs w:val="24"/>
                <w:lang w:eastAsia="zh-CN"/>
              </w:rPr>
              <w:t>: Това предложение е направено то хора, които никога не са явявали на подобни изпити. Абсолютно наложително е обемът на изпита да се редуцира. Отчитайте, че това са професионални водачи. За 120 минути, на кандидатите за ръководители на транспортна дейност се задават само 20 въпроса (при обща база 500,  т.е. два пъти по-малко) с избор на верен отговор от няколко възможности и решаване на тест, съдържащ 10 отворени въпроса (измежду 150, т.е. също 2 пъти по-малко) за същия период от време – 120 минути.</w:t>
            </w:r>
          </w:p>
        </w:tc>
        <w:tc>
          <w:tcPr>
            <w:tcW w:w="1985" w:type="dxa"/>
            <w:tcBorders>
              <w:top w:val="single" w:sz="4" w:space="0" w:color="auto"/>
              <w:bottom w:val="single" w:sz="4" w:space="0" w:color="auto"/>
            </w:tcBorders>
          </w:tcPr>
          <w:p w:rsidR="005126B0" w:rsidRPr="00C730C8" w:rsidRDefault="00715A57" w:rsidP="00233C55">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7.</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B80371" w:rsidRPr="00C730C8" w:rsidRDefault="003D1BB2" w:rsidP="00B80371">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7.</w:t>
            </w:r>
            <w:r w:rsidR="00B80371" w:rsidRPr="00C730C8">
              <w:rPr>
                <w:rFonts w:ascii="Times New Roman" w:eastAsia="Times New Roman" w:hAnsi="Times New Roman" w:cs="Times New Roman"/>
                <w:b/>
                <w:bCs/>
                <w:sz w:val="24"/>
                <w:szCs w:val="24"/>
              </w:rPr>
              <w:t xml:space="preserve"> </w:t>
            </w:r>
            <w:r w:rsidR="00B80371" w:rsidRPr="00C730C8">
              <w:rPr>
                <w:rFonts w:ascii="Times New Roman" w:eastAsia="Times New Roman" w:hAnsi="Times New Roman" w:cs="Times New Roman"/>
                <w:bCs/>
                <w:sz w:val="24"/>
                <w:szCs w:val="24"/>
              </w:rPr>
              <w:t>Няма промяна от сега действащата нормативна уредба</w:t>
            </w:r>
            <w:r w:rsidR="00B5170A" w:rsidRPr="00C730C8">
              <w:rPr>
                <w:rFonts w:ascii="Times New Roman" w:eastAsia="Times New Roman" w:hAnsi="Times New Roman" w:cs="Times New Roman"/>
                <w:bCs/>
                <w:sz w:val="24"/>
                <w:szCs w:val="24"/>
              </w:rPr>
              <w:t xml:space="preserve"> по отношение на броя на изпитните въпроси, които ще бъдат включвани в </w:t>
            </w:r>
            <w:r w:rsidR="00B5170A" w:rsidRPr="00C730C8">
              <w:rPr>
                <w:rFonts w:ascii="Times New Roman" w:eastAsia="Times New Roman" w:hAnsi="Times New Roman" w:cs="Times New Roman"/>
                <w:bCs/>
                <w:sz w:val="24"/>
                <w:szCs w:val="24"/>
              </w:rPr>
              <w:lastRenderedPageBreak/>
              <w:t>тестовете за провеждане на изпитите за придобиване на начална квалификация</w:t>
            </w:r>
            <w:r w:rsidR="00B80371" w:rsidRPr="00C730C8">
              <w:rPr>
                <w:rFonts w:ascii="Times New Roman" w:eastAsia="Times New Roman" w:hAnsi="Times New Roman" w:cs="Times New Roman"/>
                <w:b/>
                <w:bCs/>
                <w:sz w:val="24"/>
                <w:szCs w:val="24"/>
              </w:rPr>
              <w:t>.</w:t>
            </w:r>
          </w:p>
        </w:tc>
      </w:tr>
      <w:tr w:rsidR="00C730C8" w:rsidRPr="00C730C8" w:rsidTr="00233C55">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ind w:firstLine="567"/>
              <w:rPr>
                <w:rFonts w:ascii="Times New Roman" w:eastAsia="Times New Roman" w:hAnsi="Times New Roman"/>
                <w:bCs/>
                <w:sz w:val="24"/>
                <w:szCs w:val="24"/>
                <w:lang w:eastAsia="zh-CN"/>
              </w:rPr>
            </w:pPr>
            <w:r w:rsidRPr="00C730C8">
              <w:rPr>
                <w:rFonts w:ascii="Times New Roman" w:eastAsia="Times New Roman" w:hAnsi="Times New Roman"/>
                <w:b/>
                <w:bCs/>
                <w:sz w:val="24"/>
                <w:szCs w:val="24"/>
                <w:lang w:eastAsia="zh-CN"/>
              </w:rPr>
              <w:t>8.</w:t>
            </w:r>
            <w:r w:rsidRPr="00C730C8">
              <w:rPr>
                <w:rFonts w:ascii="Times New Roman" w:eastAsia="Times New Roman" w:hAnsi="Times New Roman"/>
                <w:bCs/>
                <w:sz w:val="24"/>
                <w:szCs w:val="24"/>
                <w:lang w:eastAsia="zh-CN"/>
              </w:rPr>
              <w:t xml:space="preserve"> В § 22., чл. 23, ал. 3, да добие следното съдържание:</w:t>
            </w:r>
          </w:p>
          <w:p w:rsidR="005126B0" w:rsidRPr="00C730C8" w:rsidRDefault="005126B0" w:rsidP="007707FF">
            <w:pPr>
              <w:ind w:firstLine="567"/>
              <w:rPr>
                <w:rFonts w:ascii="Times New Roman" w:eastAsia="Times New Roman" w:hAnsi="Times New Roman"/>
                <w:bCs/>
                <w:sz w:val="24"/>
                <w:szCs w:val="24"/>
                <w:lang w:eastAsia="zh-CN"/>
              </w:rPr>
            </w:pPr>
            <w:r w:rsidRPr="00C730C8">
              <w:rPr>
                <w:rFonts w:ascii="Times New Roman" w:eastAsia="Times New Roman" w:hAnsi="Times New Roman"/>
                <w:bCs/>
                <w:sz w:val="24"/>
                <w:szCs w:val="24"/>
                <w:lang w:eastAsia="zh-CN"/>
              </w:rPr>
              <w:t>„(3) Втората част на изпита се състои в решаване на един казус, съдържащ най-малко по 4 въпроса, за които се дават съответен брой точки. Казусът е индивидуален за всеки кандидат, изпитван през деня. За решаването на казуса на кандидатите се предоставят общо 90 минути.“</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i/>
                <w:sz w:val="24"/>
              </w:rPr>
              <w:t xml:space="preserve">Мотиви: </w:t>
            </w:r>
            <w:r w:rsidRPr="00C730C8">
              <w:rPr>
                <w:rFonts w:ascii="Times New Roman" w:hAnsi="Times New Roman" w:cs="Times New Roman"/>
                <w:sz w:val="24"/>
              </w:rPr>
              <w:t>По този начин</w:t>
            </w:r>
            <w:r w:rsidRPr="00C730C8">
              <w:rPr>
                <w:rFonts w:ascii="Times New Roman" w:hAnsi="Times New Roman" w:cs="Times New Roman"/>
                <w:i/>
                <w:sz w:val="24"/>
              </w:rPr>
              <w:t xml:space="preserve"> </w:t>
            </w:r>
            <w:r w:rsidRPr="00C730C8">
              <w:rPr>
                <w:rFonts w:ascii="Times New Roman" w:hAnsi="Times New Roman" w:cs="Times New Roman"/>
                <w:sz w:val="24"/>
              </w:rPr>
              <w:t>втората част от изпита ще се приведе в съответствие с изискванията на Приложение 1, Раздел2, т.2.2 а) ii), а именно: „решаване на практически казус/ситуация“, т.е. един, а не два казуса.</w:t>
            </w:r>
          </w:p>
        </w:tc>
        <w:tc>
          <w:tcPr>
            <w:tcW w:w="1985" w:type="dxa"/>
            <w:tcBorders>
              <w:top w:val="single" w:sz="4" w:space="0" w:color="auto"/>
              <w:bottom w:val="single" w:sz="4" w:space="0" w:color="auto"/>
            </w:tcBorders>
          </w:tcPr>
          <w:p w:rsidR="005126B0" w:rsidRPr="00C730C8" w:rsidRDefault="00E56D0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8.</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5126B0" w:rsidRPr="00C730C8" w:rsidRDefault="001C4C78" w:rsidP="00B5170A">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 xml:space="preserve">8. </w:t>
            </w:r>
            <w:r w:rsidR="00B5170A" w:rsidRPr="00C730C8">
              <w:rPr>
                <w:rFonts w:ascii="Times New Roman" w:eastAsia="Times New Roman" w:hAnsi="Times New Roman" w:cs="Times New Roman"/>
                <w:bCs/>
                <w:sz w:val="24"/>
                <w:szCs w:val="24"/>
              </w:rPr>
              <w:t>Няма промяна от сега действащата нормативна уредба по отношение на броя на казусите, които ще бъдат използвани при провеждане на изпитите за придобиване на начална квалификация</w:t>
            </w:r>
            <w:r w:rsidR="00B5170A" w:rsidRPr="00C730C8">
              <w:rPr>
                <w:rFonts w:ascii="Times New Roman" w:eastAsia="Times New Roman" w:hAnsi="Times New Roman" w:cs="Times New Roman"/>
                <w:b/>
                <w:bCs/>
                <w:sz w:val="24"/>
                <w:szCs w:val="24"/>
              </w:rPr>
              <w:t xml:space="preserve">. </w:t>
            </w:r>
          </w:p>
        </w:tc>
      </w:tr>
      <w:tr w:rsidR="00C730C8" w:rsidRPr="00C730C8" w:rsidTr="00233C55">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b/>
                <w:color w:val="auto"/>
                <w:sz w:val="24"/>
              </w:rPr>
              <w:t>9</w:t>
            </w:r>
            <w:r w:rsidRPr="00C730C8">
              <w:rPr>
                <w:rFonts w:ascii="Times New Roman" w:hAnsi="Times New Roman" w:cs="Times New Roman"/>
                <w:color w:val="auto"/>
                <w:sz w:val="24"/>
              </w:rPr>
              <w:t>. В § 22., чл. 23, ал. 4, да добие следното съдържание:</w:t>
            </w:r>
          </w:p>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color w:val="auto"/>
                <w:sz w:val="24"/>
              </w:rPr>
              <w:t>„(4) Изпитът е положен успешно, когато кандидатът е отговорил правилно на повече от 12 въпроса от теста и на 6 от отворените въпроси за първата част и е получил не по-малко от 60 % от точките, предвидени за правилни отговори на казуса за втората част.“</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i/>
                <w:sz w:val="24"/>
              </w:rPr>
              <w:t>Мотиви</w:t>
            </w:r>
            <w:r w:rsidRPr="00C730C8">
              <w:rPr>
                <w:rFonts w:ascii="Times New Roman" w:hAnsi="Times New Roman" w:cs="Times New Roman"/>
                <w:sz w:val="24"/>
              </w:rPr>
              <w:t>: Критериите за оценка на водачите да не бъдат по-строги от критериите за оценка на кандидатите за ръководители на транспортна дейност на фирмите.</w:t>
            </w:r>
          </w:p>
        </w:tc>
        <w:tc>
          <w:tcPr>
            <w:tcW w:w="1985" w:type="dxa"/>
            <w:tcBorders>
              <w:top w:val="single" w:sz="4" w:space="0" w:color="auto"/>
              <w:bottom w:val="single" w:sz="4" w:space="0" w:color="auto"/>
            </w:tcBorders>
          </w:tcPr>
          <w:p w:rsidR="005126B0" w:rsidRPr="00C730C8" w:rsidRDefault="00E56D0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9.</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B80371" w:rsidRPr="00C730C8" w:rsidRDefault="001C4C78" w:rsidP="00B80371">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
                <w:bCs/>
                <w:sz w:val="24"/>
                <w:szCs w:val="24"/>
              </w:rPr>
              <w:t xml:space="preserve">9. </w:t>
            </w:r>
            <w:r w:rsidR="00B80371" w:rsidRPr="00C730C8">
              <w:rPr>
                <w:rFonts w:ascii="Times New Roman" w:eastAsia="Times New Roman" w:hAnsi="Times New Roman" w:cs="Times New Roman"/>
                <w:bCs/>
                <w:sz w:val="24"/>
                <w:szCs w:val="24"/>
              </w:rPr>
              <w:t>Няма промяна от сега действащата нормативна уредба</w:t>
            </w:r>
            <w:r w:rsidR="00507DC7" w:rsidRPr="00C730C8">
              <w:rPr>
                <w:rFonts w:ascii="Times New Roman" w:eastAsia="Times New Roman" w:hAnsi="Times New Roman" w:cs="Times New Roman"/>
                <w:bCs/>
                <w:sz w:val="24"/>
                <w:szCs w:val="24"/>
              </w:rPr>
              <w:t xml:space="preserve"> по отношение на </w:t>
            </w:r>
            <w:r w:rsidR="00F00438" w:rsidRPr="00C730C8">
              <w:rPr>
                <w:rFonts w:ascii="Times New Roman" w:eastAsia="Times New Roman" w:hAnsi="Times New Roman" w:cs="Times New Roman"/>
                <w:bCs/>
                <w:sz w:val="24"/>
                <w:szCs w:val="24"/>
              </w:rPr>
              <w:t>броя на изпитните въпроси и на казусите</w:t>
            </w:r>
            <w:r w:rsidR="00B80371" w:rsidRPr="00C730C8">
              <w:rPr>
                <w:rFonts w:ascii="Times New Roman" w:eastAsia="Times New Roman" w:hAnsi="Times New Roman" w:cs="Times New Roman"/>
                <w:b/>
                <w:bCs/>
                <w:sz w:val="24"/>
                <w:szCs w:val="24"/>
              </w:rPr>
              <w:t>.</w:t>
            </w:r>
          </w:p>
          <w:p w:rsidR="005126B0" w:rsidRPr="00C730C8" w:rsidRDefault="005126B0" w:rsidP="00B80371">
            <w:pPr>
              <w:jc w:val="left"/>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a"/>
              <w:spacing w:before="0" w:after="0"/>
              <w:ind w:firstLine="567"/>
              <w:jc w:val="both"/>
              <w:rPr>
                <w:b w:val="0"/>
                <w:color w:val="auto"/>
                <w:lang w:eastAsia="zh-CN"/>
              </w:rPr>
            </w:pPr>
            <w:r w:rsidRPr="00C730C8">
              <w:rPr>
                <w:color w:val="auto"/>
                <w:lang w:eastAsia="zh-CN"/>
              </w:rPr>
              <w:t>10</w:t>
            </w:r>
            <w:r w:rsidRPr="00C730C8">
              <w:rPr>
                <w:b w:val="0"/>
                <w:color w:val="auto"/>
                <w:lang w:eastAsia="zh-CN"/>
              </w:rPr>
              <w:t>. Навсякъде, където се възлагат дейности, които трябва да се осъществяват от „ръководител на учебна дейност“ да се замени с „ръководител на учебен център“.</w:t>
            </w:r>
          </w:p>
          <w:p w:rsidR="005126B0" w:rsidRPr="00C730C8" w:rsidRDefault="005126B0" w:rsidP="007707FF">
            <w:pPr>
              <w:rPr>
                <w:rFonts w:ascii="Times New Roman" w:eastAsia="Times New Roman" w:hAnsi="Times New Roman" w:cs="Times New Roman"/>
                <w:bCs/>
                <w:sz w:val="24"/>
                <w:szCs w:val="24"/>
              </w:rPr>
            </w:pPr>
            <w:r w:rsidRPr="00C730C8">
              <w:rPr>
                <w:b/>
                <w:i/>
                <w:lang w:eastAsia="zh-CN"/>
              </w:rPr>
              <w:t>Мотиви</w:t>
            </w:r>
            <w:r w:rsidRPr="00C730C8">
              <w:rPr>
                <w:b/>
                <w:lang w:eastAsia="zh-CN"/>
              </w:rPr>
              <w:t>: Ръководителят на учебен център ръководи дейността и той управлява дейността в центъра.</w:t>
            </w:r>
          </w:p>
        </w:tc>
        <w:tc>
          <w:tcPr>
            <w:tcW w:w="1985" w:type="dxa"/>
            <w:tcBorders>
              <w:top w:val="single" w:sz="4" w:space="0" w:color="auto"/>
              <w:bottom w:val="single" w:sz="4" w:space="0" w:color="auto"/>
            </w:tcBorders>
          </w:tcPr>
          <w:p w:rsidR="005126B0" w:rsidRPr="00C730C8" w:rsidRDefault="00E56D0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10.</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5126B0" w:rsidRPr="00C730C8" w:rsidRDefault="001C4C78" w:rsidP="00F00438">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10. </w:t>
            </w:r>
            <w:r w:rsidR="00E56D02" w:rsidRPr="00C730C8">
              <w:rPr>
                <w:rFonts w:ascii="Times New Roman" w:eastAsia="Times New Roman" w:hAnsi="Times New Roman" w:cs="Times New Roman"/>
                <w:bCs/>
                <w:sz w:val="24"/>
                <w:szCs w:val="24"/>
              </w:rPr>
              <w:t>В проекта е отпаднало изискването за ръководител на учебна дейност</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color w:val="auto"/>
                <w:sz w:val="24"/>
              </w:rPr>
              <w:t xml:space="preserve">11.  </w:t>
            </w:r>
            <w:r w:rsidRPr="00C730C8">
              <w:rPr>
                <w:rFonts w:ascii="Times New Roman" w:hAnsi="Times New Roman" w:cs="Times New Roman"/>
                <w:b/>
                <w:color w:val="auto"/>
                <w:sz w:val="24"/>
              </w:rPr>
              <w:t>§ 7.</w:t>
            </w:r>
            <w:r w:rsidRPr="00C730C8">
              <w:rPr>
                <w:rFonts w:ascii="Times New Roman" w:hAnsi="Times New Roman" w:cs="Times New Roman"/>
                <w:color w:val="auto"/>
                <w:sz w:val="24"/>
              </w:rPr>
              <w:t xml:space="preserve"> В чл. 8 се правят следните изменения и допълнения:</w:t>
            </w:r>
          </w:p>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color w:val="auto"/>
                <w:sz w:val="24"/>
              </w:rPr>
              <w:t>……”Свидетелство за съдимост от преподавателите и от Ръководителя на учебната дейност”</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cs="Times New Roman"/>
                <w:sz w:val="24"/>
              </w:rPr>
              <w:t>По-горе сме аргументирали причините, поради които настояваме „Ръководителят на учебната дейност” да отпадне от текстовете на Наредбата, но по този повод ПРЕДЛАГАМЕ и настояваме да се въведе текст, който да изисква „чисто съдебно минало за 5 годишен период, предхождащ датата на подаване на заявлението за регистрация от УПРАВИТЕЛЯ НА ЮРИДИЧЕСКОТО ЛИЦЕ”. Този текст следва да се приложи и към всички юридически лице, с вече придобити права за провеждане на обучение. Тази мярка няма да допусне до пазара центрове, чиито управители са осъждани за клевета, или разпространение на невярна информация, например.</w:t>
            </w:r>
          </w:p>
        </w:tc>
        <w:tc>
          <w:tcPr>
            <w:tcW w:w="1985" w:type="dxa"/>
            <w:tcBorders>
              <w:top w:val="single" w:sz="4" w:space="0" w:color="auto"/>
              <w:bottom w:val="single" w:sz="4" w:space="0" w:color="auto"/>
            </w:tcBorders>
          </w:tcPr>
          <w:p w:rsidR="005126B0" w:rsidRPr="00C730C8" w:rsidRDefault="00E56D0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11.</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5126B0" w:rsidRPr="00C730C8" w:rsidRDefault="00233C55" w:rsidP="00F00438">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ограничаващо</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en-US"/>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b/>
                <w:color w:val="auto"/>
                <w:sz w:val="24"/>
              </w:rPr>
              <w:t>11</w:t>
            </w:r>
            <w:r w:rsidRPr="00C730C8">
              <w:rPr>
                <w:rFonts w:ascii="Times New Roman" w:hAnsi="Times New Roman" w:cs="Times New Roman"/>
                <w:color w:val="auto"/>
                <w:sz w:val="24"/>
              </w:rPr>
              <w:t xml:space="preserve">. Необходимо е специално внимание да се обърне на новото съдържание на Приложение </w:t>
            </w:r>
            <w:r w:rsidRPr="00C730C8">
              <w:rPr>
                <w:rFonts w:ascii="Times New Roman" w:hAnsi="Times New Roman" w:cs="Times New Roman"/>
                <w:color w:val="auto"/>
                <w:sz w:val="24"/>
                <w:lang w:val="en-US"/>
              </w:rPr>
              <w:t>I</w:t>
            </w:r>
            <w:r w:rsidRPr="00C730C8">
              <w:rPr>
                <w:rFonts w:ascii="Times New Roman" w:hAnsi="Times New Roman" w:cs="Times New Roman"/>
                <w:color w:val="auto"/>
                <w:sz w:val="24"/>
                <w:lang w:val="ru-RU"/>
              </w:rPr>
              <w:t>,</w:t>
            </w:r>
            <w:r w:rsidRPr="00C730C8">
              <w:rPr>
                <w:rFonts w:ascii="Times New Roman" w:hAnsi="Times New Roman" w:cs="Times New Roman"/>
                <w:color w:val="auto"/>
                <w:sz w:val="24"/>
              </w:rPr>
              <w:t xml:space="preserve"> ал.1, а), v), точка 1.4 , а именно:</w:t>
            </w:r>
          </w:p>
          <w:p w:rsidR="005126B0" w:rsidRPr="00C730C8" w:rsidRDefault="005126B0" w:rsidP="007707FF">
            <w:pPr>
              <w:pStyle w:val="Normal1"/>
              <w:ind w:firstLine="567"/>
              <w:rPr>
                <w:rFonts w:ascii="Times New Roman" w:hAnsi="Times New Roman" w:cs="Times New Roman"/>
                <w:i/>
                <w:color w:val="auto"/>
                <w:sz w:val="24"/>
              </w:rPr>
            </w:pPr>
            <w:r w:rsidRPr="00C730C8">
              <w:rPr>
                <w:rFonts w:ascii="Times New Roman" w:hAnsi="Times New Roman" w:cs="Times New Roman"/>
                <w:i/>
                <w:color w:val="auto"/>
                <w:sz w:val="24"/>
              </w:rPr>
              <w:t xml:space="preserve">Цел: способност да товари превозното средство при спазване на правилата за безопасност и правилно използване на превозното средство: </w:t>
            </w:r>
          </w:p>
          <w:p w:rsidR="005126B0" w:rsidRPr="00C730C8" w:rsidRDefault="005126B0" w:rsidP="007707FF">
            <w:pPr>
              <w:pStyle w:val="Normal1"/>
              <w:ind w:firstLine="567"/>
              <w:rPr>
                <w:rFonts w:ascii="Times New Roman" w:hAnsi="Times New Roman" w:cs="Times New Roman"/>
                <w:i/>
                <w:color w:val="auto"/>
                <w:sz w:val="24"/>
              </w:rPr>
            </w:pPr>
            <w:r w:rsidRPr="00C730C8">
              <w:rPr>
                <w:rFonts w:ascii="Times New Roman" w:hAnsi="Times New Roman" w:cs="Times New Roman"/>
                <w:i/>
                <w:color w:val="auto"/>
                <w:sz w:val="24"/>
              </w:rPr>
              <w:t xml:space="preserve">сили, които оказват въздействие на превозното средство в движение, използване на предавателното отношение в съответствие с товара на превозното средство и профила на пътя, използване на автоматични предавателни системи, изчисляване на полезния товар на превозното средство или състава от превозни средства, изчисляване на общ обем, разпределение на товара, последствия от претоварване на </w:t>
            </w:r>
            <w:r w:rsidRPr="00C730C8">
              <w:rPr>
                <w:rFonts w:ascii="Times New Roman" w:hAnsi="Times New Roman" w:cs="Times New Roman"/>
                <w:i/>
                <w:color w:val="auto"/>
                <w:sz w:val="24"/>
              </w:rPr>
              <w:lastRenderedPageBreak/>
              <w:t>оста, стабилност и център на тежестта на превозното средство, видове опаковки и палети;</w:t>
            </w:r>
          </w:p>
          <w:p w:rsidR="005126B0" w:rsidRPr="00C730C8" w:rsidRDefault="005126B0" w:rsidP="007707FF">
            <w:pPr>
              <w:pStyle w:val="Normal1"/>
              <w:ind w:firstLine="567"/>
              <w:rPr>
                <w:rFonts w:ascii="Times New Roman" w:hAnsi="Times New Roman" w:cs="Times New Roman"/>
                <w:i/>
                <w:color w:val="auto"/>
                <w:sz w:val="24"/>
              </w:rPr>
            </w:pPr>
            <w:r w:rsidRPr="00C730C8">
              <w:rPr>
                <w:rFonts w:ascii="Times New Roman" w:hAnsi="Times New Roman" w:cs="Times New Roman"/>
                <w:i/>
                <w:color w:val="auto"/>
                <w:sz w:val="24"/>
              </w:rPr>
              <w:t xml:space="preserve"> основни категории товари, които се нуждаят от прикрепване, техники за затягане и прикрепване, използване на закрепващи ленти, проверка на устройства за прикрепване, използване на оборудване за манипулиране, поставяне и махане на покривало.“</w:t>
            </w:r>
          </w:p>
          <w:p w:rsidR="005126B0" w:rsidRPr="00C730C8" w:rsidRDefault="005126B0" w:rsidP="007707FF">
            <w:pPr>
              <w:pStyle w:val="Normal1"/>
              <w:ind w:firstLine="567"/>
              <w:rPr>
                <w:rFonts w:ascii="Times New Roman" w:hAnsi="Times New Roman" w:cs="Times New Roman"/>
                <w:color w:val="auto"/>
                <w:sz w:val="24"/>
              </w:rPr>
            </w:pPr>
            <w:r w:rsidRPr="00C730C8">
              <w:rPr>
                <w:rFonts w:ascii="Times New Roman" w:hAnsi="Times New Roman" w:cs="Times New Roman"/>
                <w:color w:val="auto"/>
                <w:sz w:val="24"/>
              </w:rPr>
              <w:t xml:space="preserve">Ние считаме, че този проблем се нуждае от специално разглеждане и предприемане на адекватни действия. </w:t>
            </w:r>
          </w:p>
          <w:p w:rsidR="005126B0" w:rsidRPr="00C730C8" w:rsidRDefault="005126B0" w:rsidP="007707FF">
            <w:pPr>
              <w:ind w:firstLine="708"/>
              <w:contextualSpacing/>
              <w:rPr>
                <w:rFonts w:ascii="Times New Roman" w:hAnsi="Times New Roman"/>
                <w:sz w:val="24"/>
              </w:rPr>
            </w:pPr>
            <w:r w:rsidRPr="00C730C8">
              <w:rPr>
                <w:rFonts w:ascii="Times New Roman" w:hAnsi="Times New Roman"/>
                <w:b/>
                <w:sz w:val="24"/>
              </w:rPr>
              <w:t>ЗАЩОТО</w:t>
            </w:r>
            <w:r w:rsidRPr="00C730C8">
              <w:rPr>
                <w:rFonts w:ascii="Times New Roman" w:hAnsi="Times New Roman"/>
                <w:sz w:val="24"/>
              </w:rPr>
              <w:t>:</w:t>
            </w:r>
          </w:p>
          <w:p w:rsidR="005126B0" w:rsidRPr="00C730C8" w:rsidRDefault="005126B0" w:rsidP="007707FF">
            <w:pPr>
              <w:ind w:firstLine="708"/>
              <w:contextualSpacing/>
              <w:rPr>
                <w:rFonts w:ascii="Times New Roman" w:eastAsia="Times New Roman" w:hAnsi="Times New Roman"/>
                <w:sz w:val="24"/>
                <w:szCs w:val="24"/>
                <w:lang w:val="ru-RU" w:eastAsia="bg-BG"/>
              </w:rPr>
            </w:pPr>
            <w:r w:rsidRPr="00C730C8">
              <w:rPr>
                <w:rFonts w:ascii="Times New Roman" w:eastAsia="Times New Roman" w:hAnsi="Times New Roman"/>
                <w:sz w:val="24"/>
                <w:szCs w:val="24"/>
                <w:lang w:eastAsia="bg-BG"/>
              </w:rPr>
              <w:t xml:space="preserve">На проблемите на обезопасяването на товарите се обръща специално внимание и в редица други регламенти и директиви  на Европейския съюз: </w:t>
            </w:r>
          </w:p>
          <w:p w:rsidR="005126B0" w:rsidRPr="00C730C8" w:rsidRDefault="005126B0" w:rsidP="007707FF">
            <w:pPr>
              <w:numPr>
                <w:ilvl w:val="0"/>
                <w:numId w:val="9"/>
              </w:numPr>
              <w:contextualSpacing/>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 xml:space="preserve">Съгласно Регламент (ЕО) № 1071/2009 на Европейския парламент и на Съвета </w:t>
            </w:r>
            <w:r w:rsidRPr="00C730C8">
              <w:rPr>
                <w:rFonts w:ascii="Times New Roman" w:eastAsia="Times New Roman" w:hAnsi="Times New Roman"/>
                <w:b/>
                <w:sz w:val="24"/>
                <w:szCs w:val="24"/>
                <w:lang w:eastAsia="bg-BG"/>
              </w:rPr>
              <w:t>всеки автомобилен превозвач трябва „</w:t>
            </w:r>
            <w:r w:rsidRPr="00C730C8">
              <w:rPr>
                <w:rFonts w:ascii="Times New Roman" w:eastAsia="Times New Roman" w:hAnsi="Times New Roman"/>
                <w:b/>
                <w:i/>
                <w:sz w:val="24"/>
                <w:szCs w:val="24"/>
                <w:lang w:eastAsia="bg-BG"/>
              </w:rPr>
              <w:t>да е запознат с различните възможности и средства за обработка на товарите и товарещи устройства</w:t>
            </w:r>
            <w:r w:rsidRPr="00C730C8">
              <w:rPr>
                <w:rFonts w:ascii="Times New Roman" w:eastAsia="Times New Roman" w:hAnsi="Times New Roman"/>
                <w:i/>
                <w:sz w:val="24"/>
                <w:szCs w:val="24"/>
                <w:lang w:eastAsia="bg-BG"/>
              </w:rPr>
              <w:t xml:space="preserve"> (заден борд, контейнери, палети и др.) и да бъде в състояние да въведе процедури и да даде указания за товарене и разтоварване на стоки (разпределение на товарите, складиране, обезопасяване и т.н.)</w:t>
            </w:r>
            <w:r w:rsidRPr="00C730C8">
              <w:rPr>
                <w:rFonts w:ascii="Times New Roman" w:eastAsia="Times New Roman" w:hAnsi="Times New Roman"/>
                <w:sz w:val="24"/>
                <w:szCs w:val="24"/>
                <w:lang w:eastAsia="bg-BG"/>
              </w:rPr>
              <w:t xml:space="preserve">“. </w:t>
            </w:r>
          </w:p>
          <w:p w:rsidR="005126B0" w:rsidRPr="00C730C8" w:rsidRDefault="005126B0" w:rsidP="007707FF">
            <w:pPr>
              <w:ind w:firstLine="696"/>
              <w:contextualSpacing/>
              <w:rPr>
                <w:rFonts w:ascii="Times New Roman" w:eastAsia="Times New Roman" w:hAnsi="Times New Roman"/>
                <w:b/>
                <w:sz w:val="24"/>
                <w:szCs w:val="24"/>
                <w:lang w:eastAsia="bg-BG"/>
              </w:rPr>
            </w:pPr>
            <w:r w:rsidRPr="00C730C8">
              <w:rPr>
                <w:rFonts w:ascii="Times New Roman" w:eastAsia="Times New Roman" w:hAnsi="Times New Roman"/>
                <w:sz w:val="24"/>
                <w:szCs w:val="24"/>
                <w:lang w:eastAsia="bg-BG"/>
              </w:rPr>
              <w:t xml:space="preserve">Въпреки това </w:t>
            </w:r>
            <w:r w:rsidRPr="00C730C8">
              <w:rPr>
                <w:rFonts w:ascii="Times New Roman" w:eastAsia="Times New Roman" w:hAnsi="Times New Roman"/>
                <w:b/>
                <w:sz w:val="24"/>
                <w:szCs w:val="24"/>
                <w:lang w:eastAsia="bg-BG"/>
              </w:rPr>
              <w:t>в изпитните въпроси за ръководители на транспортна дейност</w:t>
            </w:r>
          </w:p>
          <w:p w:rsidR="005126B0" w:rsidRPr="00C730C8" w:rsidRDefault="005126B0" w:rsidP="007707FF">
            <w:pPr>
              <w:ind w:firstLine="696"/>
              <w:contextualSpacing/>
              <w:rPr>
                <w:rFonts w:ascii="Times New Roman" w:eastAsia="Times New Roman" w:hAnsi="Times New Roman"/>
                <w:sz w:val="24"/>
                <w:szCs w:val="24"/>
                <w:lang w:eastAsia="bg-BG"/>
              </w:rPr>
            </w:pPr>
            <w:r w:rsidRPr="00C730C8">
              <w:rPr>
                <w:rFonts w:ascii="Times New Roman" w:eastAsia="Times New Roman" w:hAnsi="Times New Roman"/>
                <w:b/>
                <w:sz w:val="24"/>
                <w:szCs w:val="24"/>
                <w:lang w:eastAsia="bg-BG"/>
              </w:rPr>
              <w:t>липсва дори една дума отнасяща се до „обезопасяване на товари</w:t>
            </w:r>
            <w:r w:rsidRPr="00C730C8">
              <w:rPr>
                <w:rFonts w:ascii="Times New Roman" w:eastAsia="Times New Roman" w:hAnsi="Times New Roman"/>
                <w:sz w:val="24"/>
                <w:szCs w:val="24"/>
                <w:lang w:eastAsia="bg-BG"/>
              </w:rPr>
              <w:t>“</w:t>
            </w:r>
          </w:p>
          <w:p w:rsidR="005126B0" w:rsidRPr="00C730C8" w:rsidRDefault="005126B0" w:rsidP="007707FF">
            <w:pPr>
              <w:ind w:firstLine="696"/>
              <w:contextualSpacing/>
              <w:rPr>
                <w:rFonts w:ascii="Times New Roman" w:eastAsia="Times New Roman" w:hAnsi="Times New Roman"/>
                <w:sz w:val="24"/>
                <w:szCs w:val="24"/>
                <w:lang w:eastAsia="bg-BG"/>
              </w:rPr>
            </w:pPr>
          </w:p>
          <w:p w:rsidR="005126B0" w:rsidRPr="00C730C8" w:rsidRDefault="005126B0" w:rsidP="007707FF">
            <w:pPr>
              <w:numPr>
                <w:ilvl w:val="0"/>
                <w:numId w:val="9"/>
              </w:numPr>
              <w:contextualSpacing/>
              <w:rPr>
                <w:rFonts w:ascii="Times New Roman" w:eastAsia="Times New Roman" w:hAnsi="Times New Roman"/>
                <w:sz w:val="24"/>
                <w:szCs w:val="24"/>
                <w:lang w:eastAsia="bg-BG"/>
              </w:rPr>
            </w:pPr>
            <w:r w:rsidRPr="00C730C8">
              <w:rPr>
                <w:rFonts w:ascii="Times New Roman" w:eastAsia="Times New Roman" w:hAnsi="Times New Roman"/>
                <w:sz w:val="24"/>
                <w:szCs w:val="24"/>
                <w:lang w:eastAsia="zh-CN"/>
              </w:rPr>
              <w:t>Директива 2006/126/ЕО</w:t>
            </w:r>
            <w:r w:rsidRPr="00C730C8">
              <w:rPr>
                <w:rFonts w:ascii="Times New Roman" w:eastAsia="Times New Roman" w:hAnsi="Times New Roman"/>
                <w:sz w:val="24"/>
                <w:szCs w:val="24"/>
                <w:lang w:eastAsia="bg-BG"/>
              </w:rPr>
              <w:t xml:space="preserve"> изисква държавите-членки да предприемат необходимите мерки, които да гарантират, че </w:t>
            </w:r>
            <w:r w:rsidRPr="00C730C8">
              <w:rPr>
                <w:rFonts w:ascii="Times New Roman" w:eastAsia="Times New Roman" w:hAnsi="Times New Roman"/>
                <w:b/>
                <w:sz w:val="24"/>
                <w:szCs w:val="24"/>
                <w:lang w:eastAsia="bg-BG"/>
              </w:rPr>
              <w:t>кандидатите за свидетелство за управление на МПС за категории C, C+E, C1, C1+E притежават необходимите знания и умения относно „</w:t>
            </w:r>
            <w:r w:rsidRPr="00C730C8">
              <w:rPr>
                <w:rFonts w:ascii="Times New Roman" w:eastAsia="Times New Roman" w:hAnsi="Times New Roman"/>
                <w:b/>
                <w:i/>
                <w:sz w:val="24"/>
                <w:szCs w:val="24"/>
                <w:lang w:eastAsia="bg-BG"/>
              </w:rPr>
              <w:t>факторите за безопасност, свързани с товарене на превозното средство:</w:t>
            </w:r>
            <w:r w:rsidRPr="00C730C8">
              <w:rPr>
                <w:rFonts w:ascii="Times New Roman" w:eastAsia="Times New Roman" w:hAnsi="Times New Roman"/>
                <w:i/>
                <w:sz w:val="24"/>
                <w:szCs w:val="24"/>
                <w:lang w:eastAsia="bg-BG"/>
              </w:rPr>
              <w:t xml:space="preserve"> контролиране на товара </w:t>
            </w:r>
            <w:r w:rsidRPr="00C730C8">
              <w:rPr>
                <w:rFonts w:ascii="Times New Roman" w:eastAsia="Times New Roman" w:hAnsi="Times New Roman"/>
                <w:i/>
                <w:sz w:val="24"/>
                <w:szCs w:val="24"/>
                <w:lang w:eastAsia="bg-BG"/>
              </w:rPr>
              <w:lastRenderedPageBreak/>
              <w:t>(подреждане и обезопасяване), трудности при различните видове товари (например течности, висящи товари и др.), товарене и разтоварване на стоки и използване на оборудване за товарене</w:t>
            </w:r>
            <w:r w:rsidRPr="00C730C8">
              <w:rPr>
                <w:rFonts w:ascii="Times New Roman" w:eastAsia="Times New Roman" w:hAnsi="Times New Roman"/>
                <w:sz w:val="24"/>
                <w:szCs w:val="24"/>
                <w:lang w:eastAsia="bg-BG"/>
              </w:rPr>
              <w:t xml:space="preserve">”. </w:t>
            </w:r>
          </w:p>
          <w:p w:rsidR="005126B0" w:rsidRPr="00C730C8" w:rsidRDefault="005126B0" w:rsidP="007707FF">
            <w:pPr>
              <w:ind w:firstLine="708"/>
              <w:contextualSpacing/>
              <w:rPr>
                <w:rFonts w:ascii="Times New Roman" w:eastAsia="Times New Roman" w:hAnsi="Times New Roman"/>
                <w:b/>
                <w:sz w:val="24"/>
                <w:szCs w:val="24"/>
                <w:lang w:eastAsia="bg-BG"/>
              </w:rPr>
            </w:pPr>
            <w:r w:rsidRPr="00C730C8">
              <w:rPr>
                <w:rFonts w:ascii="Times New Roman" w:eastAsia="Times New Roman" w:hAnsi="Times New Roman"/>
                <w:b/>
                <w:sz w:val="24"/>
                <w:szCs w:val="24"/>
                <w:lang w:eastAsia="bg-BG"/>
              </w:rPr>
              <w:t>В стандартите за обучение тези проблеми липсват.</w:t>
            </w:r>
          </w:p>
          <w:p w:rsidR="005126B0" w:rsidRPr="00C730C8" w:rsidRDefault="005126B0" w:rsidP="007707FF">
            <w:pPr>
              <w:ind w:firstLine="708"/>
              <w:contextualSpacing/>
              <w:rPr>
                <w:rFonts w:ascii="Times New Roman" w:eastAsia="Times New Roman" w:hAnsi="Times New Roman"/>
                <w:b/>
                <w:sz w:val="24"/>
                <w:szCs w:val="24"/>
                <w:lang w:eastAsia="bg-BG"/>
              </w:rPr>
            </w:pPr>
            <w:r w:rsidRPr="00C730C8">
              <w:rPr>
                <w:rFonts w:ascii="Times New Roman" w:eastAsia="Times New Roman" w:hAnsi="Times New Roman"/>
                <w:b/>
                <w:sz w:val="24"/>
                <w:szCs w:val="24"/>
                <w:lang w:eastAsia="bg-BG"/>
              </w:rPr>
              <w:t>Според изпитните въпроси за получаване на категория „С“ обезопасяването</w:t>
            </w:r>
          </w:p>
          <w:p w:rsidR="005126B0" w:rsidRPr="00C730C8" w:rsidRDefault="005126B0" w:rsidP="007707FF">
            <w:pPr>
              <w:ind w:firstLine="708"/>
              <w:contextualSpacing/>
              <w:rPr>
                <w:rFonts w:ascii="Times New Roman" w:eastAsia="Times New Roman" w:hAnsi="Times New Roman"/>
                <w:b/>
                <w:sz w:val="24"/>
                <w:szCs w:val="24"/>
                <w:lang w:eastAsia="bg-BG"/>
              </w:rPr>
            </w:pPr>
            <w:r w:rsidRPr="00C730C8">
              <w:rPr>
                <w:rFonts w:ascii="Times New Roman" w:eastAsia="Times New Roman" w:hAnsi="Times New Roman"/>
                <w:b/>
                <w:sz w:val="24"/>
                <w:szCs w:val="24"/>
                <w:lang w:eastAsia="bg-BG"/>
              </w:rPr>
              <w:t xml:space="preserve">на товарите зависи „от силата на вятъра“. </w:t>
            </w:r>
          </w:p>
          <w:p w:rsidR="005126B0" w:rsidRPr="00C730C8" w:rsidRDefault="005126B0" w:rsidP="007707FF">
            <w:pPr>
              <w:ind w:firstLine="708"/>
              <w:contextualSpacing/>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 xml:space="preserve">Действително „на вятъра“ Република България формално е приела  европейските стандарти за осигуряване на товарите още през 2001 г. Повече 19 години, тези стандарти остават неизвестни за компетентните органи в Република България. Доказателство за това е НАРЕДБА № 7 от 27.04.2018 г. за укрепване на превозваните товари, изд. от министъра на транспорта, информационните технологии и съобщенията, </w:t>
            </w:r>
            <w:proofErr w:type="spellStart"/>
            <w:r w:rsidRPr="00C730C8">
              <w:rPr>
                <w:rFonts w:ascii="Times New Roman" w:eastAsia="Times New Roman" w:hAnsi="Times New Roman"/>
                <w:sz w:val="24"/>
                <w:szCs w:val="24"/>
                <w:lang w:eastAsia="bg-BG"/>
              </w:rPr>
              <w:t>обн</w:t>
            </w:r>
            <w:proofErr w:type="spellEnd"/>
            <w:r w:rsidRPr="00C730C8">
              <w:rPr>
                <w:rFonts w:ascii="Times New Roman" w:eastAsia="Times New Roman" w:hAnsi="Times New Roman"/>
                <w:sz w:val="24"/>
                <w:szCs w:val="24"/>
                <w:lang w:eastAsia="bg-BG"/>
              </w:rPr>
              <w:t>., ДВ, бр. 39 от 11.05.2018 г., в сила от 20.05.2018 г.</w:t>
            </w:r>
          </w:p>
          <w:p w:rsidR="005126B0" w:rsidRPr="00C730C8" w:rsidRDefault="005126B0" w:rsidP="007707FF">
            <w:pPr>
              <w:spacing w:line="242" w:lineRule="auto"/>
              <w:ind w:firstLine="708"/>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Съгласно чл. 8. от тази наредба, „</w:t>
            </w:r>
            <w:r w:rsidRPr="00C730C8">
              <w:rPr>
                <w:rFonts w:ascii="Times New Roman" w:eastAsia="Times New Roman" w:hAnsi="Times New Roman"/>
                <w:i/>
                <w:sz w:val="24"/>
                <w:szCs w:val="24"/>
                <w:lang w:eastAsia="bg-BG"/>
              </w:rPr>
              <w:t>Укрепването на товара се извършва по един или повече от следните стандарти: БДС ЕN 12195-1, БДС ЕN 12195-2, БДС ЕN 12195-3, БДС ЕN 12195, БДС ЕN 12640, БДС ЕN 12642, БДС ЕN 283, ISO 1161 и ISO 1496, приложими към превозвания товар и превозното средство“</w:t>
            </w:r>
            <w:r w:rsidRPr="00C730C8">
              <w:rPr>
                <w:rFonts w:ascii="Times New Roman" w:eastAsia="Times New Roman" w:hAnsi="Times New Roman"/>
                <w:sz w:val="24"/>
                <w:szCs w:val="24"/>
                <w:lang w:eastAsia="bg-BG"/>
              </w:rPr>
              <w:t>.</w:t>
            </w:r>
          </w:p>
          <w:p w:rsidR="005126B0" w:rsidRPr="00C730C8" w:rsidRDefault="005126B0" w:rsidP="007707FF">
            <w:pPr>
              <w:spacing w:line="242" w:lineRule="auto"/>
              <w:ind w:firstLine="708"/>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Посочената разпоредба може не може да бъде повод за гордост, защото само един от тези стандарти се отнася за методите за обезопасяване, а именно:</w:t>
            </w:r>
          </w:p>
          <w:p w:rsidR="005126B0" w:rsidRPr="00C730C8" w:rsidRDefault="005126B0" w:rsidP="007707FF">
            <w:pPr>
              <w:ind w:left="1080"/>
              <w:contextualSpacing/>
              <w:rPr>
                <w:rFonts w:ascii="Times New Roman" w:eastAsia="Times New Roman" w:hAnsi="Times New Roman"/>
                <w:b/>
                <w:sz w:val="24"/>
                <w:szCs w:val="24"/>
                <w:lang w:eastAsia="bg-BG"/>
              </w:rPr>
            </w:pPr>
            <w:r w:rsidRPr="00C730C8">
              <w:rPr>
                <w:rFonts w:ascii="Times New Roman" w:eastAsia="Times New Roman" w:hAnsi="Times New Roman"/>
                <w:b/>
                <w:sz w:val="24"/>
                <w:szCs w:val="24"/>
                <w:lang w:eastAsia="bg-BG"/>
              </w:rPr>
              <w:t>БДС EN</w:t>
            </w:r>
            <w:r w:rsidRPr="00C730C8">
              <w:rPr>
                <w:rFonts w:ascii="Times New Roman" w:eastAsia="Times New Roman" w:hAnsi="Times New Roman"/>
                <w:b/>
                <w:sz w:val="24"/>
                <w:szCs w:val="24"/>
                <w:lang w:val="ru-RU" w:eastAsia="bg-BG"/>
              </w:rPr>
              <w:t xml:space="preserve"> 12195-1 “</w:t>
            </w:r>
            <w:r w:rsidRPr="00C730C8">
              <w:rPr>
                <w:rFonts w:ascii="Times New Roman" w:eastAsia="Times New Roman" w:hAnsi="Times New Roman"/>
                <w:b/>
                <w:sz w:val="24"/>
                <w:szCs w:val="24"/>
                <w:lang w:eastAsia="bg-BG"/>
              </w:rPr>
              <w:t xml:space="preserve">Задържане на товари върху пътни превозни средства. Безопасност. Част 1: Изчисляване на силите за обезопасяване” </w:t>
            </w:r>
          </w:p>
          <w:p w:rsidR="005126B0" w:rsidRPr="00C730C8" w:rsidRDefault="005126B0" w:rsidP="007707FF">
            <w:pPr>
              <w:ind w:firstLine="708"/>
              <w:contextualSpacing/>
              <w:rPr>
                <w:rFonts w:ascii="Times New Roman" w:eastAsia="Times New Roman" w:hAnsi="Times New Roman"/>
                <w:sz w:val="24"/>
                <w:szCs w:val="24"/>
                <w:lang w:eastAsia="bg-BG"/>
              </w:rPr>
            </w:pPr>
            <w:r w:rsidRPr="00C730C8">
              <w:rPr>
                <w:rFonts w:ascii="Times New Roman" w:eastAsia="Times New Roman" w:hAnsi="Times New Roman"/>
                <w:sz w:val="24"/>
                <w:szCs w:val="24"/>
                <w:lang w:eastAsia="bg-BG"/>
              </w:rPr>
              <w:t xml:space="preserve">Останалите цитирани стандарти не се отнасят до методите за обезопасяване: </w:t>
            </w:r>
          </w:p>
          <w:p w:rsidR="005126B0" w:rsidRPr="00C730C8" w:rsidRDefault="005126B0" w:rsidP="007707FF">
            <w:pPr>
              <w:numPr>
                <w:ilvl w:val="0"/>
                <w:numId w:val="10"/>
              </w:numPr>
              <w:contextualSpacing/>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t>БДС EN</w:t>
            </w:r>
            <w:r w:rsidRPr="00C730C8">
              <w:rPr>
                <w:rFonts w:ascii="Times New Roman" w:eastAsia="Times New Roman" w:hAnsi="Times New Roman"/>
                <w:sz w:val="20"/>
                <w:szCs w:val="20"/>
                <w:lang w:val="ru-RU" w:eastAsia="bg-BG"/>
              </w:rPr>
              <w:t xml:space="preserve"> 12195-</w:t>
            </w:r>
            <w:r w:rsidRPr="00C730C8">
              <w:rPr>
                <w:rFonts w:ascii="Times New Roman" w:eastAsia="Times New Roman" w:hAnsi="Times New Roman"/>
                <w:sz w:val="20"/>
                <w:szCs w:val="20"/>
                <w:lang w:eastAsia="bg-BG"/>
              </w:rPr>
              <w:t>2:2001 - за закрепващите колани от изкуствени влакна;</w:t>
            </w:r>
          </w:p>
          <w:p w:rsidR="005126B0" w:rsidRPr="00C730C8" w:rsidRDefault="005126B0" w:rsidP="007707FF">
            <w:pPr>
              <w:numPr>
                <w:ilvl w:val="0"/>
                <w:numId w:val="10"/>
              </w:numPr>
              <w:contextualSpacing/>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t>БДС EN 12195-3:2001 - за закрепващите вериги;</w:t>
            </w:r>
          </w:p>
          <w:p w:rsidR="005126B0" w:rsidRPr="00C730C8" w:rsidRDefault="005126B0" w:rsidP="007707FF">
            <w:pPr>
              <w:numPr>
                <w:ilvl w:val="0"/>
                <w:numId w:val="10"/>
              </w:numPr>
              <w:contextualSpacing/>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t xml:space="preserve">БДС EN 12195 не съществува, има БДС EN 12195-4:2004 - за стоманени въжета </w:t>
            </w:r>
          </w:p>
          <w:p w:rsidR="005126B0" w:rsidRPr="00C730C8" w:rsidRDefault="005126B0" w:rsidP="007707FF">
            <w:pPr>
              <w:numPr>
                <w:ilvl w:val="0"/>
                <w:numId w:val="10"/>
              </w:numPr>
              <w:contextualSpacing/>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lastRenderedPageBreak/>
              <w:t>БДС EN</w:t>
            </w:r>
            <w:r w:rsidRPr="00C730C8">
              <w:rPr>
                <w:rFonts w:ascii="Times New Roman" w:eastAsia="Times New Roman" w:hAnsi="Times New Roman"/>
                <w:sz w:val="20"/>
                <w:szCs w:val="20"/>
                <w:lang w:val="ru-RU" w:eastAsia="bg-BG"/>
              </w:rPr>
              <w:t xml:space="preserve"> </w:t>
            </w:r>
            <w:r w:rsidRPr="00C730C8">
              <w:rPr>
                <w:rFonts w:ascii="Times New Roman" w:eastAsia="Times New Roman" w:hAnsi="Times New Roman"/>
                <w:sz w:val="20"/>
                <w:szCs w:val="20"/>
                <w:lang w:eastAsia="bg-BG"/>
              </w:rPr>
              <w:t xml:space="preserve">12640-2004 – за изискванията към точките за закрепване на товарите при превоз с товарни автомобили. </w:t>
            </w:r>
          </w:p>
          <w:p w:rsidR="005126B0" w:rsidRPr="00C730C8" w:rsidRDefault="005126B0" w:rsidP="007707FF">
            <w:pPr>
              <w:numPr>
                <w:ilvl w:val="0"/>
                <w:numId w:val="10"/>
              </w:numPr>
              <w:contextualSpacing/>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t>БДС EN</w:t>
            </w:r>
            <w:r w:rsidRPr="00C730C8">
              <w:rPr>
                <w:rFonts w:ascii="Times New Roman" w:eastAsia="Times New Roman" w:hAnsi="Times New Roman"/>
                <w:sz w:val="20"/>
                <w:szCs w:val="20"/>
                <w:lang w:val="ru-RU" w:eastAsia="bg-BG"/>
              </w:rPr>
              <w:t xml:space="preserve"> </w:t>
            </w:r>
            <w:r w:rsidRPr="00C730C8">
              <w:rPr>
                <w:rFonts w:ascii="Times New Roman" w:eastAsia="Times New Roman" w:hAnsi="Times New Roman"/>
                <w:sz w:val="20"/>
                <w:szCs w:val="20"/>
                <w:lang w:eastAsia="bg-BG"/>
              </w:rPr>
              <w:t xml:space="preserve">12642:2006 – за изискванията към каросерията на товарните автомобили; </w:t>
            </w:r>
          </w:p>
          <w:p w:rsidR="005126B0" w:rsidRPr="00C730C8" w:rsidRDefault="005126B0" w:rsidP="007707FF">
            <w:pPr>
              <w:numPr>
                <w:ilvl w:val="0"/>
                <w:numId w:val="10"/>
              </w:numPr>
              <w:contextualSpacing/>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t>БДС EN</w:t>
            </w:r>
            <w:r w:rsidRPr="00C730C8">
              <w:rPr>
                <w:rFonts w:ascii="Times New Roman" w:eastAsia="Times New Roman" w:hAnsi="Times New Roman"/>
                <w:sz w:val="20"/>
                <w:szCs w:val="20"/>
                <w:lang w:val="ru-RU" w:eastAsia="bg-BG"/>
              </w:rPr>
              <w:t xml:space="preserve"> </w:t>
            </w:r>
            <w:r w:rsidRPr="00C730C8">
              <w:rPr>
                <w:rFonts w:ascii="Times New Roman" w:eastAsia="Times New Roman" w:hAnsi="Times New Roman"/>
                <w:sz w:val="20"/>
                <w:szCs w:val="20"/>
                <w:lang w:eastAsia="bg-BG"/>
              </w:rPr>
              <w:t xml:space="preserve">283:2004- за методи за изпитване на сменяеми контейнери; </w:t>
            </w:r>
          </w:p>
          <w:p w:rsidR="005126B0" w:rsidRPr="00C730C8" w:rsidRDefault="005126B0" w:rsidP="007707FF">
            <w:pPr>
              <w:numPr>
                <w:ilvl w:val="0"/>
                <w:numId w:val="10"/>
              </w:numPr>
              <w:contextualSpacing/>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t>ISO 1161: 2016 – за  спецификации на ъгловата и междинна арматура  на „Товарни контейнери от серия 1“;</w:t>
            </w:r>
          </w:p>
          <w:p w:rsidR="005126B0" w:rsidRPr="00C730C8" w:rsidRDefault="005126B0" w:rsidP="007707FF">
            <w:pPr>
              <w:pStyle w:val="ListParagraph"/>
              <w:numPr>
                <w:ilvl w:val="0"/>
                <w:numId w:val="10"/>
              </w:numPr>
              <w:spacing w:after="0" w:line="240" w:lineRule="auto"/>
              <w:jc w:val="both"/>
              <w:rPr>
                <w:rFonts w:ascii="Times New Roman" w:eastAsia="Times New Roman" w:hAnsi="Times New Roman"/>
                <w:sz w:val="20"/>
                <w:szCs w:val="20"/>
                <w:lang w:eastAsia="bg-BG"/>
              </w:rPr>
            </w:pPr>
            <w:r w:rsidRPr="00C730C8">
              <w:rPr>
                <w:rFonts w:ascii="Times New Roman" w:eastAsia="Times New Roman" w:hAnsi="Times New Roman"/>
                <w:sz w:val="20"/>
                <w:szCs w:val="20"/>
                <w:lang w:eastAsia="bg-BG"/>
              </w:rPr>
              <w:t>ISO 1496-1: 2013  - за „Товарни контейнери от серия 1 - Спецификация и изпитване - Част 1: Общи товарни контейнери за общи цели“.</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eastAsia="Times New Roman" w:hAnsi="Times New Roman"/>
                <w:sz w:val="24"/>
                <w:szCs w:val="24"/>
                <w:lang w:eastAsia="bg-BG"/>
              </w:rPr>
              <w:t>Когато се разработваше НАРЕДБА № 7, ние предложихме разумни подобрения, но нито едно не се прие. Надяваме се, че този път историята няма да се повтори.</w:t>
            </w:r>
          </w:p>
        </w:tc>
        <w:tc>
          <w:tcPr>
            <w:tcW w:w="1985" w:type="dxa"/>
            <w:tcBorders>
              <w:top w:val="single" w:sz="4" w:space="0" w:color="auto"/>
              <w:bottom w:val="single" w:sz="4" w:space="0" w:color="auto"/>
            </w:tcBorders>
          </w:tcPr>
          <w:p w:rsidR="005126B0" w:rsidRPr="00C730C8" w:rsidRDefault="00E56D0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11.</w:t>
            </w:r>
            <w:r w:rsidR="00233C55"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5126B0" w:rsidRPr="00C730C8" w:rsidRDefault="00C22FCD" w:rsidP="00814C84">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Съгласно Директива (ЕС) 2018/645 на Европейския парламент и на Съвета за изменение на Директива 2003/59/ЕО е предвидено в курсове за обучение да се застъпят по-сериозно темите, свързани с пътната </w:t>
            </w:r>
            <w:r w:rsidRPr="00C730C8">
              <w:rPr>
                <w:rFonts w:ascii="Times New Roman" w:eastAsia="Times New Roman" w:hAnsi="Times New Roman" w:cs="Times New Roman"/>
                <w:bCs/>
                <w:sz w:val="24"/>
                <w:szCs w:val="24"/>
              </w:rPr>
              <w:lastRenderedPageBreak/>
              <w:t>безопасност, като възприятие за опасност, защита на уязвимите участници в пътното движение и управление според принципа на горивната ефективност, което ще повиши приносът на Директива 2003/</w:t>
            </w:r>
            <w:r w:rsidR="00814C84" w:rsidRPr="00C730C8">
              <w:rPr>
                <w:rFonts w:ascii="Times New Roman" w:eastAsia="Times New Roman" w:hAnsi="Times New Roman" w:cs="Times New Roman"/>
                <w:bCs/>
                <w:sz w:val="24"/>
                <w:szCs w:val="24"/>
              </w:rPr>
              <w:t xml:space="preserve">59 към пътната безопасност и </w:t>
            </w:r>
            <w:proofErr w:type="spellStart"/>
            <w:r w:rsidR="00814C84" w:rsidRPr="00C730C8">
              <w:rPr>
                <w:rFonts w:ascii="Times New Roman" w:eastAsia="Times New Roman" w:hAnsi="Times New Roman" w:cs="Times New Roman"/>
                <w:bCs/>
                <w:sz w:val="24"/>
                <w:szCs w:val="24"/>
              </w:rPr>
              <w:t>относимостта</w:t>
            </w:r>
            <w:proofErr w:type="spellEnd"/>
            <w:r w:rsidR="00814C84" w:rsidRPr="00C730C8">
              <w:rPr>
                <w:rFonts w:ascii="Times New Roman" w:eastAsia="Times New Roman" w:hAnsi="Times New Roman" w:cs="Times New Roman"/>
                <w:bCs/>
                <w:sz w:val="24"/>
                <w:szCs w:val="24"/>
              </w:rPr>
              <w:t xml:space="preserve"> на обучението за водачите на пътни превозни средства. </w:t>
            </w:r>
          </w:p>
          <w:p w:rsidR="00814C84" w:rsidRPr="00C730C8" w:rsidRDefault="00814C84" w:rsidP="00814C84">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съдържанието на обучението трябва да се отчитат нуждите от обучение, които са характерни за транспортните дейности, осъществявани от водача на превозното средство, както и съответните правни и </w:t>
            </w:r>
            <w:r w:rsidRPr="00C730C8">
              <w:rPr>
                <w:rFonts w:ascii="Times New Roman" w:eastAsia="Times New Roman" w:hAnsi="Times New Roman" w:cs="Times New Roman"/>
                <w:bCs/>
                <w:sz w:val="24"/>
                <w:szCs w:val="24"/>
              </w:rPr>
              <w:lastRenderedPageBreak/>
              <w:t>технологични промени и доколкото е възможно, специфичните потребности от обучение на водача на превозно средство.</w:t>
            </w:r>
          </w:p>
        </w:tc>
      </w:tr>
      <w:tr w:rsidR="00C730C8" w:rsidRPr="00C730C8" w:rsidTr="00366D42">
        <w:tc>
          <w:tcPr>
            <w:tcW w:w="568" w:type="dxa"/>
            <w:vMerge/>
            <w:tcBorders>
              <w:left w:val="single" w:sz="4" w:space="0" w:color="auto"/>
            </w:tcBorders>
          </w:tcPr>
          <w:p w:rsidR="005126B0" w:rsidRPr="00C730C8" w:rsidRDefault="005126B0" w:rsidP="00A92534">
            <w:pPr>
              <w:jc w:val="center"/>
              <w:rPr>
                <w:rFonts w:ascii="Times New Roman" w:eastAsia="Times New Roman" w:hAnsi="Times New Roman" w:cs="Times New Roman"/>
                <w:bCs/>
                <w:sz w:val="24"/>
                <w:szCs w:val="24"/>
                <w:lang w:val="ru-RU"/>
              </w:rPr>
            </w:pPr>
          </w:p>
        </w:tc>
        <w:tc>
          <w:tcPr>
            <w:tcW w:w="2551" w:type="dxa"/>
            <w:vMerge/>
          </w:tcPr>
          <w:p w:rsidR="005126B0" w:rsidRPr="00C730C8" w:rsidRDefault="005126B0" w:rsidP="00A92534">
            <w:pPr>
              <w:keepNext/>
              <w:jc w:val="lef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5126B0" w:rsidRPr="00C730C8" w:rsidRDefault="005126B0" w:rsidP="007707FF">
            <w:pPr>
              <w:rPr>
                <w:rFonts w:ascii="Times New Roman" w:hAnsi="Times New Roman"/>
                <w:sz w:val="24"/>
                <w:szCs w:val="24"/>
              </w:rPr>
            </w:pPr>
            <w:r w:rsidRPr="00C730C8">
              <w:rPr>
                <w:rFonts w:ascii="Times New Roman" w:hAnsi="Times New Roman"/>
                <w:sz w:val="24"/>
                <w:szCs w:val="24"/>
              </w:rPr>
              <w:t xml:space="preserve">12. В Доклада към Проекта за изменение на Наредба №41 е записано, че е изготвена и приложена Таблица за съответствие на Директива (ЕС) 2018/645 с проекта на наредба. </w:t>
            </w:r>
          </w:p>
          <w:p w:rsidR="005126B0" w:rsidRPr="00C730C8" w:rsidRDefault="005126B0" w:rsidP="007707FF">
            <w:pPr>
              <w:rPr>
                <w:rFonts w:ascii="Times New Roman" w:eastAsia="Times New Roman" w:hAnsi="Times New Roman" w:cs="Times New Roman"/>
                <w:bCs/>
                <w:sz w:val="24"/>
                <w:szCs w:val="24"/>
              </w:rPr>
            </w:pPr>
            <w:r w:rsidRPr="00C730C8">
              <w:rPr>
                <w:rFonts w:ascii="Times New Roman" w:hAnsi="Times New Roman"/>
                <w:sz w:val="24"/>
                <w:szCs w:val="24"/>
              </w:rPr>
              <w:t>Обръщаме внимание, че въпросната таблица не е публикувана и не е достъпна за преглед.</w:t>
            </w:r>
          </w:p>
        </w:tc>
        <w:tc>
          <w:tcPr>
            <w:tcW w:w="1985" w:type="dxa"/>
            <w:tcBorders>
              <w:top w:val="single" w:sz="4" w:space="0" w:color="auto"/>
              <w:bottom w:val="single" w:sz="4" w:space="0" w:color="auto"/>
            </w:tcBorders>
          </w:tcPr>
          <w:p w:rsidR="005126B0" w:rsidRPr="00C730C8" w:rsidRDefault="00CD2ADA" w:rsidP="00EC3990">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12.</w:t>
            </w:r>
            <w:r w:rsidR="00233C55" w:rsidRPr="00C730C8">
              <w:rPr>
                <w:rFonts w:ascii="Times New Roman" w:eastAsia="Times New Roman" w:hAnsi="Times New Roman" w:cs="Times New Roman"/>
                <w:bCs/>
                <w:sz w:val="24"/>
                <w:szCs w:val="24"/>
              </w:rPr>
              <w:t xml:space="preserve"> </w:t>
            </w:r>
            <w:r w:rsidR="00EC3990">
              <w:rPr>
                <w:rFonts w:ascii="Times New Roman" w:eastAsia="Times New Roman" w:hAnsi="Times New Roman" w:cs="Times New Roman"/>
                <w:bCs/>
                <w:sz w:val="24"/>
                <w:szCs w:val="24"/>
              </w:rPr>
              <w:t>Приема се</w:t>
            </w:r>
            <w:r w:rsidR="00EC0317" w:rsidRPr="00EC0317">
              <w:rPr>
                <w:rFonts w:ascii="Times New Roman" w:eastAsia="Times New Roman" w:hAnsi="Times New Roman" w:cs="Times New Roman"/>
                <w:bCs/>
                <w:sz w:val="24"/>
                <w:szCs w:val="24"/>
              </w:rPr>
              <w:t>.</w:t>
            </w:r>
          </w:p>
        </w:tc>
        <w:tc>
          <w:tcPr>
            <w:tcW w:w="2409" w:type="dxa"/>
            <w:tcBorders>
              <w:top w:val="single" w:sz="4" w:space="0" w:color="auto"/>
              <w:bottom w:val="single" w:sz="4" w:space="0" w:color="auto"/>
              <w:right w:val="single" w:sz="4" w:space="0" w:color="auto"/>
            </w:tcBorders>
            <w:vAlign w:val="center"/>
          </w:tcPr>
          <w:p w:rsidR="005126B0" w:rsidRPr="00EC3990" w:rsidRDefault="00EC3990" w:rsidP="00A92534">
            <w:pPr>
              <w:rPr>
                <w:rFonts w:ascii="Times New Roman" w:eastAsia="Times New Roman" w:hAnsi="Times New Roman" w:cs="Times New Roman"/>
                <w:bCs/>
                <w:sz w:val="24"/>
                <w:szCs w:val="24"/>
              </w:rPr>
            </w:pPr>
            <w:r w:rsidRPr="00EC3990">
              <w:rPr>
                <w:rFonts w:ascii="Times New Roman" w:eastAsia="Times New Roman" w:hAnsi="Times New Roman" w:cs="Times New Roman"/>
                <w:bCs/>
                <w:sz w:val="24"/>
                <w:szCs w:val="24"/>
              </w:rPr>
              <w:t>Таблицата ще бъде публикувана при повторното обществено обсъждане на проекта.</w:t>
            </w:r>
          </w:p>
        </w:tc>
      </w:tr>
      <w:tr w:rsidR="00C730C8" w:rsidRPr="00C730C8" w:rsidTr="00366D42">
        <w:tc>
          <w:tcPr>
            <w:tcW w:w="568" w:type="dxa"/>
            <w:vMerge w:val="restart"/>
            <w:tcBorders>
              <w:top w:val="single" w:sz="4" w:space="0" w:color="auto"/>
              <w:left w:val="single" w:sz="4" w:space="0" w:color="auto"/>
            </w:tcBorders>
          </w:tcPr>
          <w:p w:rsidR="00E14A66" w:rsidRPr="00C730C8" w:rsidRDefault="00082FE7" w:rsidP="00A92534">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3.</w:t>
            </w:r>
          </w:p>
        </w:tc>
        <w:tc>
          <w:tcPr>
            <w:tcW w:w="2551" w:type="dxa"/>
            <w:vMerge w:val="restart"/>
            <w:tcBorders>
              <w:top w:val="single" w:sz="4" w:space="0" w:color="auto"/>
            </w:tcBorders>
          </w:tcPr>
          <w:p w:rsidR="00E14A66" w:rsidRPr="00C730C8" w:rsidRDefault="00E14A66" w:rsidP="00A92534">
            <w:pPr>
              <w:keepNext/>
              <w:jc w:val="lef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Държавна агенция „Безопасност на движението по пътищата“</w:t>
            </w:r>
            <w:r w:rsidR="00082FE7" w:rsidRPr="00C730C8">
              <w:rPr>
                <w:rFonts w:ascii="Times New Roman" w:eastAsia="Times New Roman" w:hAnsi="Times New Roman" w:cs="Times New Roman"/>
                <w:bCs/>
                <w:sz w:val="24"/>
                <w:szCs w:val="24"/>
              </w:rPr>
              <w:t xml:space="preserve"> (</w:t>
            </w:r>
            <w:r w:rsidR="00BC4877" w:rsidRPr="00C730C8">
              <w:rPr>
                <w:rFonts w:ascii="Times New Roman" w:eastAsia="Times New Roman" w:hAnsi="Times New Roman" w:cs="Times New Roman"/>
                <w:bCs/>
                <w:sz w:val="24"/>
                <w:szCs w:val="24"/>
              </w:rPr>
              <w:t>04-01-00-726/4/25.08.2020 г.</w:t>
            </w:r>
            <w:r w:rsidR="00082ED8" w:rsidRPr="00C730C8">
              <w:rPr>
                <w:rFonts w:ascii="Times New Roman" w:eastAsia="Times New Roman" w:hAnsi="Times New Roman" w:cs="Times New Roman"/>
                <w:bCs/>
                <w:sz w:val="24"/>
                <w:szCs w:val="24"/>
              </w:rPr>
              <w:t>; 04-01-00-726/11/14.09.2020 г.</w:t>
            </w:r>
            <w:r w:rsidR="00BC4877" w:rsidRPr="00C730C8">
              <w:rPr>
                <w:rFonts w:ascii="Times New Roman" w:eastAsia="Times New Roman" w:hAnsi="Times New Roman" w:cs="Times New Roman"/>
                <w:bCs/>
                <w:sz w:val="24"/>
                <w:szCs w:val="24"/>
              </w:rPr>
              <w:t>)</w:t>
            </w: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Във връзка с публикувания за обществено обсъждане проект за Наредба за изменение и допълнение на Наредба № 41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Държавна агенция „Безопасност на движението по пътищата“ (ДАБДП), в рамките на своята компетентност, изразява становище, като прави следните предложения и коментари:</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ab/>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Общи бележки:</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Препоръчваме проектът да бъде преработен, като се съобрази с предвиденото в проекта на Концепцията за обучение по безопасност на движението по пътищата, подготвен от междуведомствената работна група, създадена със заповед на председателя на ДАБДП № З-</w:t>
            </w:r>
            <w:r w:rsidRPr="00C730C8">
              <w:rPr>
                <w:rFonts w:ascii="Times New Roman" w:eastAsia="Times New Roman" w:hAnsi="Times New Roman" w:cs="Times New Roman"/>
                <w:bCs/>
                <w:sz w:val="24"/>
                <w:szCs w:val="24"/>
              </w:rPr>
              <w:lastRenderedPageBreak/>
              <w:t>10/29.01.2020 г., изм. и доп. със заповед № З-32/15.04.2020 г. и № З-72/11.08.2020 г., в която участват и представители на Изпълнителна агенция „Автомобилна администрация“, а именно:</w:t>
            </w:r>
          </w:p>
        </w:tc>
        <w:tc>
          <w:tcPr>
            <w:tcW w:w="1985" w:type="dxa"/>
            <w:tcBorders>
              <w:top w:val="single" w:sz="4" w:space="0" w:color="auto"/>
              <w:bottom w:val="single" w:sz="4" w:space="0" w:color="auto"/>
            </w:tcBorders>
          </w:tcPr>
          <w:p w:rsidR="00E14A66" w:rsidRPr="00C730C8" w:rsidRDefault="00EC0317" w:rsidP="00366D42">
            <w:pPr>
              <w:jc w:val="center"/>
              <w:rPr>
                <w:rFonts w:ascii="Times New Roman" w:eastAsia="Times New Roman" w:hAnsi="Times New Roman" w:cs="Times New Roman"/>
                <w:bCs/>
                <w:sz w:val="24"/>
                <w:szCs w:val="24"/>
              </w:rPr>
            </w:pPr>
            <w:r w:rsidRPr="00EC0317">
              <w:rPr>
                <w:rFonts w:ascii="Times New Roman" w:eastAsia="Times New Roman" w:hAnsi="Times New Roman" w:cs="Times New Roman"/>
                <w:bCs/>
                <w:sz w:val="24"/>
                <w:szCs w:val="24"/>
              </w:rPr>
              <w:lastRenderedPageBreak/>
              <w:t>Няма конкретно предложение.</w:t>
            </w:r>
          </w:p>
        </w:tc>
        <w:tc>
          <w:tcPr>
            <w:tcW w:w="2409" w:type="dxa"/>
            <w:tcBorders>
              <w:top w:val="single" w:sz="4" w:space="0" w:color="auto"/>
              <w:bottom w:val="single" w:sz="4" w:space="0" w:color="auto"/>
              <w:right w:val="single" w:sz="4" w:space="0" w:color="auto"/>
            </w:tcBorders>
            <w:vAlign w:val="center"/>
          </w:tcPr>
          <w:p w:rsidR="00E14A66" w:rsidRPr="00C730C8" w:rsidRDefault="00E14A66"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Изпитът да се провежда от независим държавен орган - Изпълнителна агенция „Автомобилна администрация“ (ИААА), а не от съответния учебен център;</w:t>
            </w:r>
          </w:p>
        </w:tc>
        <w:tc>
          <w:tcPr>
            <w:tcW w:w="1985" w:type="dxa"/>
            <w:tcBorders>
              <w:top w:val="single" w:sz="4" w:space="0" w:color="auto"/>
              <w:bottom w:val="single" w:sz="4" w:space="0" w:color="auto"/>
            </w:tcBorders>
          </w:tcPr>
          <w:p w:rsidR="00E14A66" w:rsidRPr="00C730C8" w:rsidRDefault="005D03EA"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E14A66" w:rsidRPr="00C730C8" w:rsidRDefault="005D03EA" w:rsidP="00F020B4">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ИААА не разполага с необходимия административен капацитет, за да организира и провежда и този вид изпити.</w:t>
            </w:r>
            <w:r w:rsidR="00F020B4" w:rsidRPr="00C730C8">
              <w:rPr>
                <w:rFonts w:ascii="Times New Roman" w:eastAsia="Times New Roman" w:hAnsi="Times New Roman" w:cs="Times New Roman"/>
                <w:bCs/>
                <w:sz w:val="24"/>
                <w:szCs w:val="24"/>
              </w:rPr>
              <w:t xml:space="preserve"> Съгласно Директива 2018/645 няма такова изискване (</w:t>
            </w:r>
            <w:r w:rsidR="0016658F" w:rsidRPr="00C730C8">
              <w:rPr>
                <w:rFonts w:ascii="Times New Roman" w:eastAsia="Times New Roman" w:hAnsi="Times New Roman" w:cs="Times New Roman"/>
                <w:bCs/>
                <w:sz w:val="24"/>
                <w:szCs w:val="24"/>
              </w:rPr>
              <w:t xml:space="preserve">виж </w:t>
            </w:r>
            <w:r w:rsidR="00F020B4" w:rsidRPr="00C730C8">
              <w:rPr>
                <w:rFonts w:ascii="Times New Roman" w:eastAsia="Times New Roman" w:hAnsi="Times New Roman" w:cs="Times New Roman"/>
                <w:bCs/>
                <w:sz w:val="24"/>
                <w:szCs w:val="24"/>
              </w:rPr>
              <w:t>английския вариант).</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Електронизация на документооборота;</w:t>
            </w:r>
          </w:p>
        </w:tc>
        <w:tc>
          <w:tcPr>
            <w:tcW w:w="1985" w:type="dxa"/>
            <w:tcBorders>
              <w:top w:val="single" w:sz="4" w:space="0" w:color="auto"/>
              <w:bottom w:val="single" w:sz="4" w:space="0" w:color="auto"/>
            </w:tcBorders>
          </w:tcPr>
          <w:p w:rsidR="00E14A66" w:rsidRPr="00C730C8" w:rsidRDefault="00E52866"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по принцип</w:t>
            </w:r>
          </w:p>
        </w:tc>
        <w:tc>
          <w:tcPr>
            <w:tcW w:w="2409" w:type="dxa"/>
            <w:tcBorders>
              <w:top w:val="single" w:sz="4" w:space="0" w:color="auto"/>
              <w:bottom w:val="single" w:sz="4" w:space="0" w:color="auto"/>
              <w:right w:val="single" w:sz="4" w:space="0" w:color="auto"/>
            </w:tcBorders>
          </w:tcPr>
          <w:p w:rsidR="00E14A66" w:rsidRPr="00C730C8" w:rsidRDefault="00E52866" w:rsidP="00527777">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 13</w:t>
            </w:r>
            <w:r w:rsidR="00B66592" w:rsidRPr="00C730C8">
              <w:rPr>
                <w:rFonts w:ascii="Times New Roman" w:eastAsia="Times New Roman" w:hAnsi="Times New Roman" w:cs="Times New Roman"/>
                <w:bCs/>
                <w:sz w:val="24"/>
                <w:szCs w:val="24"/>
              </w:rPr>
              <w:t>, 18 и 2</w:t>
            </w:r>
            <w:r w:rsidR="00527777" w:rsidRPr="00C730C8">
              <w:rPr>
                <w:rFonts w:ascii="Times New Roman" w:eastAsia="Times New Roman" w:hAnsi="Times New Roman" w:cs="Times New Roman"/>
                <w:bCs/>
                <w:sz w:val="24"/>
                <w:szCs w:val="24"/>
              </w:rPr>
              <w:t>6</w:t>
            </w:r>
            <w:r w:rsidRPr="00C730C8">
              <w:rPr>
                <w:rFonts w:ascii="Times New Roman" w:eastAsia="Times New Roman" w:hAnsi="Times New Roman" w:cs="Times New Roman"/>
                <w:bCs/>
                <w:sz w:val="24"/>
                <w:szCs w:val="24"/>
              </w:rPr>
              <w:t xml:space="preserve"> от проекта са посочени документите, които ще се създават и водят в електронен вид чрез информационна система.</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Да се предвиди възможност курсистите да могат да се записват сами за явяването им на изпит чрез информационната система на ИААА;</w:t>
            </w:r>
          </w:p>
        </w:tc>
        <w:tc>
          <w:tcPr>
            <w:tcW w:w="1985" w:type="dxa"/>
            <w:tcBorders>
              <w:top w:val="single" w:sz="4" w:space="0" w:color="auto"/>
              <w:bottom w:val="single" w:sz="4" w:space="0" w:color="auto"/>
            </w:tcBorders>
          </w:tcPr>
          <w:p w:rsidR="00E14A66" w:rsidRPr="00C730C8" w:rsidRDefault="005D03EA"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E14A66" w:rsidRPr="00C730C8" w:rsidRDefault="005D03EA" w:rsidP="00E52866">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Изпитите се организират и провеждат от учебния център, провел обучението. </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Не подкрепяме предложението обучението да се счита за преминато при присъствие на кандидата на не по-малко от 80 % от предвидените за всеки модул учебни часове, като изразяваме становище, че е необходимо </w:t>
            </w:r>
            <w:r w:rsidRPr="00C730C8">
              <w:rPr>
                <w:rFonts w:ascii="Times New Roman" w:eastAsia="Times New Roman" w:hAnsi="Times New Roman" w:cs="Times New Roman"/>
                <w:bCs/>
                <w:sz w:val="24"/>
                <w:szCs w:val="24"/>
              </w:rPr>
              <w:lastRenderedPageBreak/>
              <w:t>да се предвиди ред за взимане на допълнителни часове, които не са взети по график;</w:t>
            </w:r>
          </w:p>
        </w:tc>
        <w:tc>
          <w:tcPr>
            <w:tcW w:w="1985" w:type="dxa"/>
            <w:tcBorders>
              <w:top w:val="single" w:sz="4" w:space="0" w:color="auto"/>
              <w:bottom w:val="single" w:sz="4" w:space="0" w:color="auto"/>
            </w:tcBorders>
          </w:tcPr>
          <w:p w:rsidR="00E14A66" w:rsidRPr="00C730C8" w:rsidRDefault="00EC0317" w:rsidP="00366D42">
            <w:pPr>
              <w:jc w:val="center"/>
              <w:rPr>
                <w:rFonts w:ascii="Times New Roman" w:eastAsia="Times New Roman" w:hAnsi="Times New Roman" w:cs="Times New Roman"/>
                <w:bCs/>
                <w:sz w:val="24"/>
                <w:szCs w:val="24"/>
              </w:rPr>
            </w:pPr>
            <w:r w:rsidRPr="00EC0317">
              <w:rPr>
                <w:rFonts w:ascii="Times New Roman" w:eastAsia="Times New Roman" w:hAnsi="Times New Roman" w:cs="Times New Roman"/>
                <w:bCs/>
                <w:sz w:val="24"/>
                <w:szCs w:val="24"/>
              </w:rPr>
              <w:lastRenderedPageBreak/>
              <w:t>Няма конкретно предложение.</w:t>
            </w:r>
          </w:p>
        </w:tc>
        <w:tc>
          <w:tcPr>
            <w:tcW w:w="2409" w:type="dxa"/>
            <w:tcBorders>
              <w:top w:val="single" w:sz="4" w:space="0" w:color="auto"/>
              <w:bottom w:val="single" w:sz="4" w:space="0" w:color="auto"/>
              <w:righ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Удостоверението за професионална квалификация да се генерира в информационната система на ИААА, а на водача да се издава само карта за квалификация на водача;</w:t>
            </w:r>
          </w:p>
        </w:tc>
        <w:tc>
          <w:tcPr>
            <w:tcW w:w="1985" w:type="dxa"/>
            <w:tcBorders>
              <w:top w:val="single" w:sz="4" w:space="0" w:color="auto"/>
              <w:bottom w:val="single" w:sz="4" w:space="0" w:color="auto"/>
            </w:tcBorders>
          </w:tcPr>
          <w:p w:rsidR="00E14A66" w:rsidRPr="00C730C8" w:rsidRDefault="004E7D9D"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E14A66" w:rsidRPr="00C730C8" w:rsidRDefault="00222CDB" w:rsidP="00527777">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отразено в § 18 и 2</w:t>
            </w:r>
            <w:r w:rsidR="00527777" w:rsidRPr="00C730C8">
              <w:rPr>
                <w:rFonts w:ascii="Times New Roman" w:eastAsia="Times New Roman" w:hAnsi="Times New Roman" w:cs="Times New Roman"/>
                <w:bCs/>
                <w:sz w:val="24"/>
                <w:szCs w:val="24"/>
              </w:rPr>
              <w:t>6</w:t>
            </w:r>
            <w:r w:rsidRPr="00C730C8">
              <w:rPr>
                <w:rFonts w:ascii="Times New Roman" w:eastAsia="Times New Roman" w:hAnsi="Times New Roman" w:cs="Times New Roman"/>
                <w:bCs/>
                <w:sz w:val="24"/>
                <w:szCs w:val="24"/>
              </w:rPr>
              <w:t xml:space="preserve"> от проекта.</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 xml:space="preserve">- Подкрепяме предложението да бъде създадена фигурата на ръководител на учебната дейност, като считаме, че по този начин ще бъде улеснен процеса на взаимодействие между съответния учебен център и ИААА и ще бъде определено едно лице, което ще има достъп до информационната система на ИААА.  Мотивите ни за това са, че към момента няма лице, което да отговаря за тази дейност, и да му бъде търсена </w:t>
            </w:r>
            <w:proofErr w:type="spellStart"/>
            <w:r w:rsidRPr="00C730C8">
              <w:rPr>
                <w:rFonts w:ascii="Times New Roman" w:eastAsia="Times New Roman" w:hAnsi="Times New Roman" w:cs="Times New Roman"/>
                <w:bCs/>
                <w:sz w:val="24"/>
                <w:szCs w:val="24"/>
              </w:rPr>
              <w:t>административнонаказателна</w:t>
            </w:r>
            <w:proofErr w:type="spellEnd"/>
            <w:r w:rsidRPr="00C730C8">
              <w:rPr>
                <w:rFonts w:ascii="Times New Roman" w:eastAsia="Times New Roman" w:hAnsi="Times New Roman" w:cs="Times New Roman"/>
                <w:bCs/>
                <w:sz w:val="24"/>
                <w:szCs w:val="24"/>
              </w:rPr>
              <w:t xml:space="preserve"> отговорност поне по чл. 98, ал. 8 от Закона за автомобилните превози. Препоръчваме също и да се допълни уредбата, като се разпишат отговорностите и задълженията на ръководителя на учебната дейност по отношение на организацията, водене на необходимата документация, както и по отношение на достъпа му до информационната система на ИААА;</w:t>
            </w:r>
          </w:p>
        </w:tc>
        <w:tc>
          <w:tcPr>
            <w:tcW w:w="1985" w:type="dxa"/>
            <w:tcBorders>
              <w:top w:val="single" w:sz="4" w:space="0" w:color="auto"/>
              <w:bottom w:val="single" w:sz="4" w:space="0" w:color="auto"/>
            </w:tcBorders>
          </w:tcPr>
          <w:p w:rsidR="00E14A66" w:rsidRPr="00C730C8" w:rsidRDefault="00233C55"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E14A66" w:rsidRPr="00C730C8" w:rsidRDefault="00222CDB" w:rsidP="00222CDB">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Отпада изискването за ръководител на учебната дейност. С проекта на наредбата се предвижда задълженията по организиране и спазване на учебния процес да се изпълняват от управителя на учебния център.</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 Да се предвиди възможност за провеждане освен на присъствено и  на дистанционно обучение, и това да става през информационната система по чл. 10 от проекта, като се осигурят съответните нива на гаранция за идентификация на обучаваното лице. Такава възможност се предвижда и по Директива (ЕС) 2018/645 на Европейския парламент и на Съвета от 18 април 2018 година за  изменение на Директива 2003/59/ЕО относно начална квалификация и продължаващо обучение на водачи на някои пътни превозни средства за превоз на товари или пътници и на Директива 2006/126/ЕО относно свидетелства за управление на превозни  средства.</w:t>
            </w:r>
          </w:p>
        </w:tc>
        <w:tc>
          <w:tcPr>
            <w:tcW w:w="1985" w:type="dxa"/>
            <w:tcBorders>
              <w:top w:val="single" w:sz="4" w:space="0" w:color="auto"/>
              <w:bottom w:val="single" w:sz="4" w:space="0" w:color="auto"/>
            </w:tcBorders>
          </w:tcPr>
          <w:p w:rsidR="00E14A66" w:rsidRPr="00C730C8" w:rsidRDefault="00233C55"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E14A66" w:rsidRPr="00C730C8" w:rsidRDefault="00222CDB" w:rsidP="00222CDB">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Директива 2018/645 се изисква електронното обучение да осигури високо качество и ефективност. Към настоящия момент няма изградена система.</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Във връзка с предвидените теми и цели при провеждане на обучението в § 36, относно приложение № 3а към чл. 8, ал. 2, предлагаме да се постави приоритет на темите по отношение на безопасността на </w:t>
            </w:r>
            <w:r w:rsidRPr="00C730C8">
              <w:rPr>
                <w:rFonts w:ascii="Times New Roman" w:eastAsia="Times New Roman" w:hAnsi="Times New Roman" w:cs="Times New Roman"/>
                <w:bCs/>
                <w:sz w:val="24"/>
                <w:szCs w:val="24"/>
              </w:rPr>
              <w:lastRenderedPageBreak/>
              <w:t>движението по пътищата, като те се разширят съобразно предвиденото в Концепцията и в проекта на нов ЗДвП, като например:</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1. възприемане, преценка, бдителност и вземане на решение, време за реакция и влияние на физическото и психологическото състояние, както и промяната на възприятията и реакциите след употреба на алкохол или наркотични вещества при управление на МПС; </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2. възприемане и отношение към другите участници в движението, рискови фактори, оказващи значение при управлението на превозното средство, уязвими участници в движението и поведение спрямо тях; </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3. използването на облекло със </w:t>
            </w:r>
            <w:proofErr w:type="spellStart"/>
            <w:r w:rsidRPr="00C730C8">
              <w:rPr>
                <w:rFonts w:ascii="Times New Roman" w:eastAsia="Times New Roman" w:hAnsi="Times New Roman" w:cs="Times New Roman"/>
                <w:bCs/>
                <w:sz w:val="24"/>
                <w:szCs w:val="24"/>
              </w:rPr>
              <w:t>светлоотразителни</w:t>
            </w:r>
            <w:proofErr w:type="spellEnd"/>
            <w:r w:rsidRPr="00C730C8">
              <w:rPr>
                <w:rFonts w:ascii="Times New Roman" w:eastAsia="Times New Roman" w:hAnsi="Times New Roman" w:cs="Times New Roman"/>
                <w:bCs/>
                <w:sz w:val="24"/>
                <w:szCs w:val="24"/>
              </w:rPr>
              <w:t xml:space="preserve"> елементи и екипировка за категориите, за които се изисква, както и в случаите при принудително спиране;</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4. подготовката и проверка техническата изправност на превозното средство по отношение на безопасността на движението по пътищата преди тръгване и по време на движение; </w:t>
            </w:r>
          </w:p>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5. спазването на правилата за движение при управление и повишено внимание при извършване на маневри;</w:t>
            </w:r>
          </w:p>
        </w:tc>
        <w:tc>
          <w:tcPr>
            <w:tcW w:w="1985" w:type="dxa"/>
            <w:tcBorders>
              <w:top w:val="single" w:sz="4" w:space="0" w:color="auto"/>
              <w:bottom w:val="single" w:sz="4" w:space="0" w:color="auto"/>
            </w:tcBorders>
          </w:tcPr>
          <w:p w:rsidR="00E14A66" w:rsidRPr="00C730C8" w:rsidRDefault="006171B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Не се приема</w:t>
            </w:r>
          </w:p>
        </w:tc>
        <w:tc>
          <w:tcPr>
            <w:tcW w:w="2409" w:type="dxa"/>
            <w:tcBorders>
              <w:top w:val="single" w:sz="4" w:space="0" w:color="auto"/>
              <w:bottom w:val="single" w:sz="4" w:space="0" w:color="auto"/>
              <w:right w:val="single" w:sz="4" w:space="0" w:color="auto"/>
            </w:tcBorders>
          </w:tcPr>
          <w:p w:rsidR="004E7D9D" w:rsidRPr="00C730C8" w:rsidRDefault="004E7D9D" w:rsidP="004E7D9D">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Съгласно Директива (ЕС) 2018/645 на Европейския </w:t>
            </w:r>
            <w:r w:rsidRPr="00C730C8">
              <w:rPr>
                <w:rFonts w:ascii="Times New Roman" w:eastAsia="Times New Roman" w:hAnsi="Times New Roman" w:cs="Times New Roman"/>
                <w:bCs/>
                <w:sz w:val="24"/>
                <w:szCs w:val="24"/>
              </w:rPr>
              <w:lastRenderedPageBreak/>
              <w:t xml:space="preserve">парламент и на Съвета за изменение на Директива 2003/59/ЕО е предвидено в курсове за обучение да се застъпят по-сериозно темите, свързани с пътната безопасност, като възприятие за опасност, защита на уязвимите участници в пътното движение и управление според принципа на горивната ефективност, което ще повиши приносът на Директива 2003/59 към пътната безопасност и </w:t>
            </w:r>
            <w:proofErr w:type="spellStart"/>
            <w:r w:rsidRPr="00C730C8">
              <w:rPr>
                <w:rFonts w:ascii="Times New Roman" w:eastAsia="Times New Roman" w:hAnsi="Times New Roman" w:cs="Times New Roman"/>
                <w:bCs/>
                <w:sz w:val="24"/>
                <w:szCs w:val="24"/>
              </w:rPr>
              <w:t>относимостта</w:t>
            </w:r>
            <w:proofErr w:type="spellEnd"/>
            <w:r w:rsidRPr="00C730C8">
              <w:rPr>
                <w:rFonts w:ascii="Times New Roman" w:eastAsia="Times New Roman" w:hAnsi="Times New Roman" w:cs="Times New Roman"/>
                <w:bCs/>
                <w:sz w:val="24"/>
                <w:szCs w:val="24"/>
              </w:rPr>
              <w:t xml:space="preserve"> на обучението за водачите на пътни превозни средства. </w:t>
            </w:r>
          </w:p>
          <w:p w:rsidR="00E14A66" w:rsidRPr="00C730C8" w:rsidRDefault="004E7D9D" w:rsidP="00222CDB">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 xml:space="preserve">В съдържанието на обучението трябва да се отчитат нуждите от </w:t>
            </w:r>
            <w:r w:rsidRPr="00C730C8">
              <w:rPr>
                <w:rFonts w:ascii="Times New Roman" w:eastAsia="Times New Roman" w:hAnsi="Times New Roman" w:cs="Times New Roman"/>
                <w:bCs/>
                <w:sz w:val="24"/>
                <w:szCs w:val="24"/>
              </w:rPr>
              <w:lastRenderedPageBreak/>
              <w:t>обучение, които са характерни за транспортните дейности, осъществявани от водача на превозното средство, както и съответните правни и технологични промени и доколкото е възможно, специфичните потребности от обучение на водача на превозно средство.</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Навсякъде думите „пътната безопасност“  да се заменят с „безопасност на движението по пътищата“.</w:t>
            </w:r>
          </w:p>
        </w:tc>
        <w:tc>
          <w:tcPr>
            <w:tcW w:w="1985" w:type="dxa"/>
            <w:tcBorders>
              <w:top w:val="single" w:sz="4" w:space="0" w:color="auto"/>
              <w:bottom w:val="single" w:sz="4" w:space="0" w:color="auto"/>
            </w:tcBorders>
          </w:tcPr>
          <w:p w:rsidR="00E14A66" w:rsidRPr="00C730C8" w:rsidRDefault="00222CDB"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 Конкретни бележки:</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2.1. В § 4, относно чл. 5, предлагаме:</w:t>
            </w: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В т. 2 думите „държавните предприятия "Строителство и възстановяване", "Транспортно строителство и възстановяване" и "Съобщително строителство и възстановяване", свързани с изпълнението на нормативно определените им публични задачи,“ да се заличат, тъй като не е предвидено в Директива 2018/645 водачи от такива структури да се изключват от задължението да притежават карта за квалификация на водача; </w:t>
            </w:r>
          </w:p>
          <w:p w:rsidR="007572A0"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 В т. 3 предлаганата терминология „бедствени ситуации“ да се замени с „бедствия“, съобразно терминологията, използвана в Закона за защита от бедствията;</w:t>
            </w:r>
          </w:p>
          <w:p w:rsidR="007572A0" w:rsidRPr="00C730C8" w:rsidRDefault="007572A0" w:rsidP="00A92534">
            <w:pPr>
              <w:rPr>
                <w:rFonts w:ascii="Times New Roman" w:eastAsia="Times New Roman" w:hAnsi="Times New Roman" w:cs="Times New Roman"/>
                <w:bCs/>
                <w:sz w:val="24"/>
                <w:szCs w:val="24"/>
              </w:rPr>
            </w:pPr>
          </w:p>
          <w:p w:rsidR="007572A0" w:rsidRPr="00C730C8" w:rsidRDefault="007572A0" w:rsidP="00A92534">
            <w:pPr>
              <w:rPr>
                <w:rFonts w:ascii="Times New Roman" w:eastAsia="Times New Roman" w:hAnsi="Times New Roman" w:cs="Times New Roman"/>
                <w:bCs/>
                <w:sz w:val="24"/>
                <w:szCs w:val="24"/>
              </w:rPr>
            </w:pPr>
          </w:p>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В т. 7 думите „материал или оборудване“ да се заменят с  „материали, оборудване и съоръжения“ съобразно изискванията на Директива 2018/645;</w:t>
            </w:r>
          </w:p>
          <w:p w:rsidR="003E0F9A" w:rsidRPr="00C730C8" w:rsidRDefault="003E0F9A" w:rsidP="00A92534">
            <w:pPr>
              <w:rPr>
                <w:rFonts w:ascii="Times New Roman" w:eastAsia="Times New Roman" w:hAnsi="Times New Roman" w:cs="Times New Roman"/>
                <w:bCs/>
                <w:sz w:val="24"/>
                <w:szCs w:val="24"/>
              </w:rPr>
            </w:pPr>
          </w:p>
          <w:p w:rsidR="003E0F9A" w:rsidRPr="00C730C8" w:rsidRDefault="003E0F9A" w:rsidP="00A92534">
            <w:pPr>
              <w:rPr>
                <w:rFonts w:ascii="Times New Roman" w:eastAsia="Times New Roman" w:hAnsi="Times New Roman" w:cs="Times New Roman"/>
                <w:bCs/>
                <w:sz w:val="24"/>
                <w:szCs w:val="24"/>
              </w:rPr>
            </w:pPr>
          </w:p>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 В ал. 2 думите „и превозът се извършва само в отделни случаи и не оказва въздействие върху пътната безопасност.“ да се заличат, тъй като не въвежда нова регламентация, а създава неяснота.</w:t>
            </w:r>
          </w:p>
        </w:tc>
        <w:tc>
          <w:tcPr>
            <w:tcW w:w="1985" w:type="dxa"/>
            <w:tcBorders>
              <w:top w:val="single" w:sz="4" w:space="0" w:color="auto"/>
              <w:bottom w:val="single" w:sz="4" w:space="0" w:color="auto"/>
            </w:tcBorders>
          </w:tcPr>
          <w:p w:rsidR="00E14A66" w:rsidRPr="00C730C8" w:rsidRDefault="00E14A66" w:rsidP="00366D42">
            <w:pPr>
              <w:jc w:val="center"/>
              <w:rPr>
                <w:rFonts w:ascii="Times New Roman" w:eastAsia="Times New Roman" w:hAnsi="Times New Roman" w:cs="Times New Roman"/>
                <w:bCs/>
                <w:sz w:val="24"/>
                <w:szCs w:val="24"/>
              </w:rPr>
            </w:pPr>
          </w:p>
          <w:p w:rsidR="00B401C8" w:rsidRPr="00C730C8" w:rsidRDefault="00B401C8" w:rsidP="00366D42">
            <w:pPr>
              <w:jc w:val="center"/>
              <w:rPr>
                <w:rFonts w:ascii="Times New Roman" w:eastAsia="Times New Roman" w:hAnsi="Times New Roman" w:cs="Times New Roman"/>
                <w:bCs/>
                <w:sz w:val="24"/>
                <w:szCs w:val="24"/>
              </w:rPr>
            </w:pPr>
          </w:p>
          <w:p w:rsidR="00B401C8" w:rsidRPr="00C730C8" w:rsidRDefault="00543D54"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w:t>
            </w:r>
            <w:r w:rsidR="004E7D9D" w:rsidRPr="00C730C8">
              <w:rPr>
                <w:rFonts w:ascii="Times New Roman" w:eastAsia="Times New Roman" w:hAnsi="Times New Roman" w:cs="Times New Roman"/>
                <w:bCs/>
                <w:sz w:val="24"/>
                <w:szCs w:val="24"/>
              </w:rPr>
              <w:t xml:space="preserve">ма се с </w:t>
            </w:r>
            <w:r w:rsidRPr="00C730C8">
              <w:rPr>
                <w:rFonts w:ascii="Times New Roman" w:eastAsia="Times New Roman" w:hAnsi="Times New Roman" w:cs="Times New Roman"/>
                <w:bCs/>
                <w:sz w:val="24"/>
                <w:szCs w:val="24"/>
              </w:rPr>
              <w:t>редакция</w:t>
            </w:r>
          </w:p>
          <w:p w:rsidR="00B401C8" w:rsidRPr="00C730C8" w:rsidRDefault="00B401C8" w:rsidP="00366D42">
            <w:pPr>
              <w:jc w:val="center"/>
              <w:rPr>
                <w:rFonts w:ascii="Times New Roman" w:eastAsia="Times New Roman" w:hAnsi="Times New Roman" w:cs="Times New Roman"/>
                <w:bCs/>
                <w:sz w:val="24"/>
                <w:szCs w:val="24"/>
              </w:rPr>
            </w:pPr>
          </w:p>
          <w:p w:rsidR="00B401C8" w:rsidRPr="00C730C8" w:rsidRDefault="00B401C8" w:rsidP="00366D42">
            <w:pPr>
              <w:jc w:val="center"/>
              <w:rPr>
                <w:rFonts w:ascii="Times New Roman" w:eastAsia="Times New Roman" w:hAnsi="Times New Roman" w:cs="Times New Roman"/>
                <w:bCs/>
                <w:sz w:val="24"/>
                <w:szCs w:val="24"/>
              </w:rPr>
            </w:pPr>
          </w:p>
          <w:p w:rsidR="00B401C8" w:rsidRPr="00C730C8" w:rsidRDefault="00B401C8" w:rsidP="00366D42">
            <w:pPr>
              <w:jc w:val="center"/>
              <w:rPr>
                <w:rFonts w:ascii="Times New Roman" w:eastAsia="Times New Roman" w:hAnsi="Times New Roman" w:cs="Times New Roman"/>
                <w:bCs/>
                <w:sz w:val="24"/>
                <w:szCs w:val="24"/>
              </w:rPr>
            </w:pPr>
          </w:p>
          <w:p w:rsidR="00B401C8" w:rsidRPr="00C730C8" w:rsidRDefault="00B401C8" w:rsidP="00366D42">
            <w:pPr>
              <w:jc w:val="center"/>
              <w:rPr>
                <w:rFonts w:ascii="Times New Roman" w:eastAsia="Times New Roman" w:hAnsi="Times New Roman" w:cs="Times New Roman"/>
                <w:bCs/>
                <w:sz w:val="24"/>
                <w:szCs w:val="24"/>
              </w:rPr>
            </w:pPr>
          </w:p>
          <w:p w:rsidR="00B401C8" w:rsidRPr="00C730C8" w:rsidRDefault="00B401C8" w:rsidP="00366D42">
            <w:pPr>
              <w:jc w:val="center"/>
              <w:rPr>
                <w:rFonts w:ascii="Times New Roman" w:eastAsia="Times New Roman" w:hAnsi="Times New Roman" w:cs="Times New Roman"/>
                <w:bCs/>
                <w:sz w:val="24"/>
                <w:szCs w:val="24"/>
              </w:rPr>
            </w:pPr>
          </w:p>
          <w:p w:rsidR="007A3106" w:rsidRPr="00C730C8" w:rsidRDefault="007A3106" w:rsidP="00366D42">
            <w:pPr>
              <w:jc w:val="center"/>
              <w:rPr>
                <w:rFonts w:ascii="Times New Roman" w:eastAsia="Times New Roman" w:hAnsi="Times New Roman" w:cs="Times New Roman"/>
                <w:bCs/>
                <w:sz w:val="24"/>
                <w:szCs w:val="24"/>
              </w:rPr>
            </w:pPr>
          </w:p>
          <w:p w:rsidR="004E7D9D" w:rsidRPr="00C730C8" w:rsidRDefault="004E7D9D"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Приема се с редакция</w:t>
            </w:r>
          </w:p>
          <w:p w:rsidR="007572A0" w:rsidRPr="00C730C8" w:rsidRDefault="007572A0" w:rsidP="00366D42">
            <w:pPr>
              <w:jc w:val="center"/>
              <w:rPr>
                <w:rFonts w:ascii="Times New Roman" w:eastAsia="Times New Roman" w:hAnsi="Times New Roman" w:cs="Times New Roman"/>
                <w:bCs/>
                <w:sz w:val="24"/>
                <w:szCs w:val="24"/>
              </w:rPr>
            </w:pPr>
          </w:p>
          <w:p w:rsidR="007572A0" w:rsidRPr="00C730C8" w:rsidRDefault="007572A0" w:rsidP="00366D42">
            <w:pPr>
              <w:jc w:val="center"/>
              <w:rPr>
                <w:rFonts w:ascii="Times New Roman" w:eastAsia="Times New Roman" w:hAnsi="Times New Roman" w:cs="Times New Roman"/>
                <w:bCs/>
                <w:sz w:val="24"/>
                <w:szCs w:val="24"/>
              </w:rPr>
            </w:pPr>
          </w:p>
          <w:p w:rsidR="00CC7555" w:rsidRPr="00C730C8" w:rsidRDefault="00CC7555" w:rsidP="00366D42">
            <w:pPr>
              <w:jc w:val="center"/>
              <w:rPr>
                <w:rFonts w:ascii="Times New Roman" w:eastAsia="Times New Roman" w:hAnsi="Times New Roman" w:cs="Times New Roman"/>
                <w:bCs/>
                <w:sz w:val="24"/>
                <w:szCs w:val="24"/>
              </w:rPr>
            </w:pPr>
          </w:p>
          <w:p w:rsidR="00CC7555" w:rsidRPr="00C730C8" w:rsidRDefault="00CC7555"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с редакция</w:t>
            </w:r>
          </w:p>
          <w:p w:rsidR="0005155B" w:rsidRPr="00C730C8" w:rsidRDefault="0005155B" w:rsidP="00366D42">
            <w:pPr>
              <w:jc w:val="center"/>
              <w:rPr>
                <w:rFonts w:ascii="Times New Roman" w:eastAsia="Times New Roman" w:hAnsi="Times New Roman" w:cs="Times New Roman"/>
                <w:bCs/>
                <w:sz w:val="24"/>
                <w:szCs w:val="24"/>
              </w:rPr>
            </w:pPr>
          </w:p>
          <w:p w:rsidR="0005155B" w:rsidRPr="00C730C8" w:rsidRDefault="0005155B" w:rsidP="00366D42">
            <w:pPr>
              <w:jc w:val="center"/>
              <w:rPr>
                <w:rFonts w:ascii="Times New Roman" w:eastAsia="Times New Roman" w:hAnsi="Times New Roman" w:cs="Times New Roman"/>
                <w:bCs/>
                <w:sz w:val="24"/>
                <w:szCs w:val="24"/>
              </w:rPr>
            </w:pPr>
          </w:p>
          <w:p w:rsidR="003E0F9A" w:rsidRPr="00C730C8" w:rsidRDefault="003E0F9A" w:rsidP="00366D42">
            <w:pPr>
              <w:jc w:val="center"/>
              <w:rPr>
                <w:rFonts w:ascii="Times New Roman" w:eastAsia="Times New Roman" w:hAnsi="Times New Roman" w:cs="Times New Roman"/>
                <w:bCs/>
                <w:sz w:val="24"/>
                <w:szCs w:val="24"/>
              </w:rPr>
            </w:pPr>
          </w:p>
          <w:p w:rsidR="0005155B" w:rsidRPr="00C730C8" w:rsidRDefault="0005155B"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E14A66" w:rsidRPr="00C730C8" w:rsidRDefault="00E14A66" w:rsidP="00CC7555">
            <w:pPr>
              <w:jc w:val="left"/>
              <w:rPr>
                <w:rFonts w:ascii="Times New Roman" w:eastAsia="Times New Roman" w:hAnsi="Times New Roman" w:cs="Times New Roman"/>
                <w:b/>
                <w:bCs/>
                <w:sz w:val="24"/>
                <w:szCs w:val="24"/>
              </w:rPr>
            </w:pPr>
          </w:p>
          <w:p w:rsidR="00B401C8" w:rsidRPr="00C730C8" w:rsidRDefault="00B401C8" w:rsidP="00CC7555">
            <w:pPr>
              <w:jc w:val="left"/>
              <w:rPr>
                <w:rFonts w:ascii="Times New Roman" w:eastAsia="Times New Roman" w:hAnsi="Times New Roman" w:cs="Times New Roman"/>
                <w:b/>
                <w:bCs/>
                <w:sz w:val="24"/>
                <w:szCs w:val="24"/>
              </w:rPr>
            </w:pPr>
          </w:p>
          <w:p w:rsidR="00B401C8" w:rsidRPr="00C730C8" w:rsidRDefault="003B74E7" w:rsidP="00CC7555">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Предложението е о</w:t>
            </w:r>
            <w:r w:rsidR="00543D54" w:rsidRPr="00C730C8">
              <w:rPr>
                <w:rFonts w:ascii="Times New Roman" w:eastAsia="Times New Roman" w:hAnsi="Times New Roman" w:cs="Times New Roman"/>
                <w:bCs/>
                <w:sz w:val="24"/>
                <w:szCs w:val="24"/>
              </w:rPr>
              <w:t>тразено в</w:t>
            </w:r>
            <w:r w:rsidR="00543D54" w:rsidRPr="00C730C8">
              <w:rPr>
                <w:rFonts w:ascii="Times New Roman" w:hAnsi="Times New Roman" w:cs="Times New Roman"/>
                <w:sz w:val="24"/>
              </w:rPr>
              <w:t xml:space="preserve"> § 4.</w:t>
            </w:r>
            <w:r w:rsidR="00543D54" w:rsidRPr="00C730C8">
              <w:rPr>
                <w:rFonts w:ascii="Times New Roman" w:eastAsia="Times New Roman" w:hAnsi="Times New Roman" w:cs="Times New Roman"/>
                <w:bCs/>
                <w:sz w:val="24"/>
                <w:szCs w:val="24"/>
              </w:rPr>
              <w:t>, т. 1, б. „а“ от проекта.</w:t>
            </w:r>
          </w:p>
          <w:p w:rsidR="00B401C8" w:rsidRPr="00C730C8" w:rsidRDefault="00B401C8" w:rsidP="00CC7555">
            <w:pPr>
              <w:jc w:val="left"/>
              <w:rPr>
                <w:rFonts w:ascii="Times New Roman" w:eastAsia="Times New Roman" w:hAnsi="Times New Roman" w:cs="Times New Roman"/>
                <w:b/>
                <w:bCs/>
                <w:sz w:val="24"/>
                <w:szCs w:val="24"/>
              </w:rPr>
            </w:pPr>
          </w:p>
          <w:p w:rsidR="00B401C8" w:rsidRPr="00C730C8" w:rsidRDefault="00B401C8" w:rsidP="00CC7555">
            <w:pPr>
              <w:jc w:val="left"/>
              <w:rPr>
                <w:rFonts w:ascii="Times New Roman" w:eastAsia="Times New Roman" w:hAnsi="Times New Roman" w:cs="Times New Roman"/>
                <w:b/>
                <w:bCs/>
                <w:sz w:val="24"/>
                <w:szCs w:val="24"/>
              </w:rPr>
            </w:pPr>
          </w:p>
          <w:p w:rsidR="00B401C8" w:rsidRPr="00C730C8" w:rsidRDefault="00B401C8" w:rsidP="00CC7555">
            <w:pPr>
              <w:jc w:val="left"/>
              <w:rPr>
                <w:rFonts w:ascii="Times New Roman" w:eastAsia="Times New Roman" w:hAnsi="Times New Roman" w:cs="Times New Roman"/>
                <w:b/>
                <w:bCs/>
                <w:sz w:val="24"/>
                <w:szCs w:val="24"/>
              </w:rPr>
            </w:pPr>
          </w:p>
          <w:p w:rsidR="003B74E7" w:rsidRPr="00C730C8" w:rsidRDefault="003B74E7" w:rsidP="00CC7555">
            <w:pPr>
              <w:jc w:val="left"/>
              <w:rPr>
                <w:rFonts w:ascii="Times New Roman" w:hAnsi="Times New Roman" w:cs="Times New Roman"/>
                <w:sz w:val="24"/>
              </w:rPr>
            </w:pPr>
          </w:p>
          <w:p w:rsidR="00B401C8" w:rsidRPr="00C730C8" w:rsidRDefault="007572A0" w:rsidP="00CC7555">
            <w:pPr>
              <w:jc w:val="left"/>
              <w:rPr>
                <w:rFonts w:ascii="Times New Roman" w:eastAsia="Times New Roman" w:hAnsi="Times New Roman" w:cs="Times New Roman"/>
                <w:b/>
                <w:bCs/>
                <w:sz w:val="24"/>
                <w:szCs w:val="24"/>
              </w:rPr>
            </w:pPr>
            <w:r w:rsidRPr="00C730C8">
              <w:rPr>
                <w:rFonts w:ascii="Times New Roman" w:hAnsi="Times New Roman" w:cs="Times New Roman"/>
                <w:sz w:val="24"/>
              </w:rPr>
              <w:lastRenderedPageBreak/>
              <w:t xml:space="preserve">Предложението е отразено в </w:t>
            </w:r>
            <w:r w:rsidR="00B401C8" w:rsidRPr="00C730C8">
              <w:rPr>
                <w:rFonts w:ascii="Times New Roman" w:hAnsi="Times New Roman" w:cs="Times New Roman"/>
                <w:sz w:val="24"/>
              </w:rPr>
              <w:t>§ 4.</w:t>
            </w:r>
            <w:r w:rsidR="00B401C8" w:rsidRPr="00C730C8">
              <w:rPr>
                <w:rFonts w:ascii="Times New Roman" w:eastAsia="Times New Roman" w:hAnsi="Times New Roman" w:cs="Times New Roman"/>
                <w:bCs/>
                <w:sz w:val="24"/>
                <w:szCs w:val="24"/>
              </w:rPr>
              <w:t>, т. 1</w:t>
            </w:r>
            <w:r w:rsidRPr="00C730C8">
              <w:rPr>
                <w:rFonts w:ascii="Times New Roman" w:eastAsia="Times New Roman" w:hAnsi="Times New Roman" w:cs="Times New Roman"/>
                <w:bCs/>
                <w:sz w:val="24"/>
                <w:szCs w:val="24"/>
              </w:rPr>
              <w:t>,</w:t>
            </w:r>
            <w:r w:rsidR="00B401C8" w:rsidRPr="00C730C8">
              <w:rPr>
                <w:rFonts w:ascii="Times New Roman" w:eastAsia="Times New Roman" w:hAnsi="Times New Roman" w:cs="Times New Roman"/>
                <w:bCs/>
                <w:sz w:val="24"/>
                <w:szCs w:val="24"/>
              </w:rPr>
              <w:t xml:space="preserve"> </w:t>
            </w:r>
            <w:r w:rsidRPr="00C730C8">
              <w:rPr>
                <w:rFonts w:ascii="Times New Roman" w:eastAsia="Times New Roman" w:hAnsi="Times New Roman" w:cs="Times New Roman"/>
                <w:bCs/>
                <w:sz w:val="24"/>
                <w:szCs w:val="24"/>
              </w:rPr>
              <w:t xml:space="preserve">б. „б“ </w:t>
            </w:r>
            <w:r w:rsidR="00D77BFC" w:rsidRPr="00C730C8">
              <w:rPr>
                <w:rFonts w:ascii="Times New Roman" w:eastAsia="Times New Roman" w:hAnsi="Times New Roman" w:cs="Times New Roman"/>
                <w:bCs/>
                <w:sz w:val="24"/>
                <w:szCs w:val="24"/>
              </w:rPr>
              <w:t>от проекта</w:t>
            </w:r>
            <w:r w:rsidRPr="00C730C8">
              <w:rPr>
                <w:rFonts w:ascii="Times New Roman" w:eastAsia="Times New Roman" w:hAnsi="Times New Roman" w:cs="Times New Roman"/>
                <w:bCs/>
                <w:sz w:val="24"/>
                <w:szCs w:val="24"/>
              </w:rPr>
              <w:t>.</w:t>
            </w:r>
          </w:p>
          <w:p w:rsidR="003E0F9A" w:rsidRPr="00C730C8" w:rsidRDefault="003E0F9A" w:rsidP="00CC7555">
            <w:pPr>
              <w:jc w:val="left"/>
              <w:rPr>
                <w:rFonts w:ascii="Times New Roman" w:eastAsia="Times New Roman" w:hAnsi="Times New Roman" w:cs="Times New Roman"/>
                <w:bCs/>
                <w:sz w:val="24"/>
                <w:szCs w:val="24"/>
              </w:rPr>
            </w:pPr>
          </w:p>
          <w:p w:rsidR="00CC7555" w:rsidRPr="00C730C8" w:rsidRDefault="00CC7555" w:rsidP="00CC7555">
            <w:pPr>
              <w:jc w:val="left"/>
              <w:rPr>
                <w:rFonts w:ascii="Times New Roman" w:eastAsia="Times New Roman" w:hAnsi="Times New Roman" w:cs="Times New Roman"/>
                <w:bCs/>
                <w:sz w:val="24"/>
                <w:szCs w:val="24"/>
              </w:rPr>
            </w:pPr>
          </w:p>
          <w:p w:rsidR="007572A0" w:rsidRPr="00C730C8" w:rsidRDefault="007572A0" w:rsidP="00CC7555">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Отразено в § 4., т. 1, б „г“ </w:t>
            </w:r>
            <w:r w:rsidR="00D77BFC" w:rsidRPr="00C730C8">
              <w:rPr>
                <w:rFonts w:ascii="Times New Roman" w:eastAsia="Times New Roman" w:hAnsi="Times New Roman" w:cs="Times New Roman"/>
                <w:bCs/>
                <w:sz w:val="24"/>
                <w:szCs w:val="24"/>
              </w:rPr>
              <w:t xml:space="preserve">от проекта, </w:t>
            </w:r>
            <w:r w:rsidRPr="00C730C8">
              <w:rPr>
                <w:rFonts w:ascii="Times New Roman" w:eastAsia="Times New Roman" w:hAnsi="Times New Roman" w:cs="Times New Roman"/>
                <w:bCs/>
                <w:sz w:val="24"/>
                <w:szCs w:val="24"/>
              </w:rPr>
              <w:t>съгласно Директива 2018/645.</w:t>
            </w:r>
          </w:p>
          <w:p w:rsidR="00B401C8" w:rsidRPr="00C730C8" w:rsidRDefault="00B401C8" w:rsidP="00CC7555">
            <w:pPr>
              <w:jc w:val="left"/>
              <w:rPr>
                <w:rFonts w:ascii="Times New Roman" w:eastAsia="Times New Roman" w:hAnsi="Times New Roman" w:cs="Times New Roman"/>
                <w:b/>
                <w:bCs/>
                <w:sz w:val="24"/>
                <w:szCs w:val="24"/>
              </w:rPr>
            </w:pPr>
          </w:p>
          <w:p w:rsidR="00B401C8" w:rsidRPr="00C730C8" w:rsidRDefault="0005155B" w:rsidP="00CC7555">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С предложения текст се въвежда изисквания</w:t>
            </w:r>
            <w:r w:rsidR="003E0F9A" w:rsidRPr="00C730C8">
              <w:rPr>
                <w:rFonts w:ascii="Times New Roman" w:eastAsia="Times New Roman" w:hAnsi="Times New Roman" w:cs="Times New Roman"/>
                <w:bCs/>
                <w:sz w:val="24"/>
                <w:szCs w:val="24"/>
              </w:rPr>
              <w:t>та</w:t>
            </w:r>
            <w:r w:rsidRPr="00C730C8">
              <w:rPr>
                <w:rFonts w:ascii="Times New Roman" w:eastAsia="Times New Roman" w:hAnsi="Times New Roman" w:cs="Times New Roman"/>
                <w:bCs/>
                <w:sz w:val="24"/>
                <w:szCs w:val="24"/>
              </w:rPr>
              <w:t xml:space="preserve"> на чл. 2, параграф 2 от Директива 2018/645.</w:t>
            </w:r>
          </w:p>
          <w:p w:rsidR="0005155B" w:rsidRPr="00C730C8" w:rsidRDefault="0005155B" w:rsidP="00CC7555">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 xml:space="preserve">В </w:t>
            </w:r>
            <w:r w:rsidRPr="00C730C8">
              <w:rPr>
                <w:rFonts w:ascii="Times New Roman" w:hAnsi="Times New Roman" w:cs="Times New Roman"/>
                <w:sz w:val="24"/>
              </w:rPr>
              <w:t xml:space="preserve">§ 4, т. 2 от проекта е направена редакция </w:t>
            </w:r>
            <w:r w:rsidR="003E0F9A" w:rsidRPr="00C730C8">
              <w:rPr>
                <w:rFonts w:ascii="Times New Roman" w:hAnsi="Times New Roman" w:cs="Times New Roman"/>
                <w:sz w:val="24"/>
              </w:rPr>
              <w:t>с цел прецизиране на текста.</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2.2. В § 11, относно чл. 12а, следва изрично да се разпишат отговорностите и задълженията на ръководителя на учебната дейност по отношение на организацията, воденето на необходимата документация, както и по отношение на достъпа му до информационната система на ИААА.</w:t>
            </w:r>
          </w:p>
        </w:tc>
        <w:tc>
          <w:tcPr>
            <w:tcW w:w="1985" w:type="dxa"/>
            <w:tcBorders>
              <w:top w:val="single" w:sz="4" w:space="0" w:color="auto"/>
              <w:bottom w:val="single" w:sz="4" w:space="0" w:color="auto"/>
            </w:tcBorders>
          </w:tcPr>
          <w:p w:rsidR="00E14A66" w:rsidRPr="00C730C8" w:rsidRDefault="00366D4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2.2.</w:t>
            </w:r>
            <w:r w:rsidR="006171B2"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E14A66" w:rsidRPr="00C730C8" w:rsidRDefault="00366D42" w:rsidP="00471E0A">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2.2.</w:t>
            </w:r>
            <w:r w:rsidR="006171B2" w:rsidRPr="00C730C8">
              <w:rPr>
                <w:rFonts w:ascii="Times New Roman" w:eastAsia="Times New Roman" w:hAnsi="Times New Roman" w:cs="Times New Roman"/>
                <w:bCs/>
                <w:sz w:val="24"/>
                <w:szCs w:val="24"/>
              </w:rPr>
              <w:t xml:space="preserve"> Изискването е отпаднало.</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2.3. В § 12, относно член 13, ал. 5, изискванията към помещението, използвано за учебен кабинет, да препращат към  чл. 6 от Наредба № 37.</w:t>
            </w:r>
          </w:p>
        </w:tc>
        <w:tc>
          <w:tcPr>
            <w:tcW w:w="1985" w:type="dxa"/>
            <w:tcBorders>
              <w:top w:val="single" w:sz="4" w:space="0" w:color="auto"/>
              <w:bottom w:val="single" w:sz="4" w:space="0" w:color="auto"/>
            </w:tcBorders>
          </w:tcPr>
          <w:p w:rsidR="00E14A66" w:rsidRPr="00C730C8" w:rsidRDefault="00366D4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2.3.</w:t>
            </w:r>
            <w:r w:rsidR="006171B2"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E14A66" w:rsidRPr="00C730C8" w:rsidRDefault="00366D42" w:rsidP="00F00438">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2.3.</w:t>
            </w:r>
            <w:r w:rsidR="006171B2" w:rsidRPr="00C730C8">
              <w:rPr>
                <w:rFonts w:ascii="Times New Roman" w:eastAsia="Times New Roman" w:hAnsi="Times New Roman" w:cs="Times New Roman"/>
                <w:bCs/>
                <w:sz w:val="24"/>
                <w:szCs w:val="24"/>
              </w:rPr>
              <w:t xml:space="preserve"> </w:t>
            </w:r>
            <w:r w:rsidR="00B80371" w:rsidRPr="00C730C8">
              <w:rPr>
                <w:rFonts w:ascii="Times New Roman" w:eastAsia="Times New Roman" w:hAnsi="Times New Roman" w:cs="Times New Roman"/>
                <w:bCs/>
                <w:sz w:val="24"/>
                <w:szCs w:val="24"/>
              </w:rPr>
              <w:t xml:space="preserve">В </w:t>
            </w:r>
            <w:r w:rsidR="00915151" w:rsidRPr="00C730C8">
              <w:rPr>
                <w:rFonts w:ascii="Times New Roman" w:hAnsi="Times New Roman" w:cs="Times New Roman"/>
                <w:sz w:val="24"/>
              </w:rPr>
              <w:t>§ 11 относно чл. 13 от</w:t>
            </w:r>
            <w:r w:rsidR="00915151" w:rsidRPr="00C730C8">
              <w:rPr>
                <w:rFonts w:ascii="Times New Roman" w:hAnsi="Times New Roman" w:cs="Times New Roman"/>
                <w:b/>
                <w:sz w:val="24"/>
              </w:rPr>
              <w:t xml:space="preserve"> </w:t>
            </w:r>
            <w:r w:rsidR="00B80371" w:rsidRPr="00C730C8">
              <w:rPr>
                <w:rFonts w:ascii="Times New Roman" w:eastAsia="Times New Roman" w:hAnsi="Times New Roman" w:cs="Times New Roman"/>
                <w:bCs/>
                <w:sz w:val="24"/>
                <w:szCs w:val="24"/>
              </w:rPr>
              <w:t>проекта на наредбата са определени изискванията</w:t>
            </w:r>
            <w:r w:rsidR="00915151" w:rsidRPr="00C730C8">
              <w:rPr>
                <w:rFonts w:ascii="Times New Roman" w:eastAsia="Times New Roman" w:hAnsi="Times New Roman" w:cs="Times New Roman"/>
                <w:bCs/>
                <w:sz w:val="24"/>
                <w:szCs w:val="24"/>
              </w:rPr>
              <w:t xml:space="preserve"> за </w:t>
            </w:r>
            <w:r w:rsidR="00915151" w:rsidRPr="00C730C8">
              <w:rPr>
                <w:rFonts w:ascii="Times New Roman" w:eastAsia="Times New Roman" w:hAnsi="Times New Roman" w:cs="Times New Roman"/>
                <w:bCs/>
                <w:sz w:val="24"/>
                <w:szCs w:val="24"/>
              </w:rPr>
              <w:lastRenderedPageBreak/>
              <w:t>п</w:t>
            </w:r>
            <w:r w:rsidR="00915151" w:rsidRPr="00C730C8">
              <w:rPr>
                <w:rFonts w:ascii="Times New Roman" w:hAnsi="Times New Roman" w:cs="Times New Roman"/>
                <w:sz w:val="24"/>
              </w:rPr>
              <w:t>омещението, използвано за учебен кабинет</w:t>
            </w:r>
            <w:r w:rsidR="00B80371" w:rsidRPr="00C730C8">
              <w:rPr>
                <w:rFonts w:ascii="Times New Roman" w:eastAsia="Times New Roman" w:hAnsi="Times New Roman" w:cs="Times New Roman"/>
                <w:bCs/>
                <w:sz w:val="24"/>
                <w:szCs w:val="24"/>
              </w:rPr>
              <w:t xml:space="preserve"> </w:t>
            </w:r>
            <w:r w:rsidR="00915151" w:rsidRPr="00C730C8">
              <w:rPr>
                <w:rFonts w:ascii="Times New Roman" w:eastAsia="Times New Roman" w:hAnsi="Times New Roman" w:cs="Times New Roman"/>
                <w:bCs/>
                <w:sz w:val="24"/>
                <w:szCs w:val="24"/>
              </w:rPr>
              <w:t>при</w:t>
            </w:r>
            <w:r w:rsidR="00B80371" w:rsidRPr="00C730C8">
              <w:rPr>
                <w:rFonts w:ascii="Times New Roman" w:eastAsia="Times New Roman" w:hAnsi="Times New Roman" w:cs="Times New Roman"/>
                <w:bCs/>
                <w:sz w:val="24"/>
                <w:szCs w:val="24"/>
              </w:rPr>
              <w:t xml:space="preserve"> </w:t>
            </w:r>
            <w:r w:rsidR="00915151" w:rsidRPr="00C730C8">
              <w:rPr>
                <w:rFonts w:ascii="Times New Roman" w:hAnsi="Times New Roman" w:cs="Times New Roman"/>
                <w:sz w:val="24"/>
              </w:rPr>
              <w:t>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Предложението се отнася до различни форми на обучение.</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2.4. В § 13, относно член 15, ал. 5, думите „По време на обучението“ да се заменят с „При започване, по време на обучението и приключване“. В ал. 6 да се предвиди възможност приложението на информационната система на ИААА да работи и в офлайн режим с оглед своевременно отразяване на информацията</w:t>
            </w:r>
          </w:p>
        </w:tc>
        <w:tc>
          <w:tcPr>
            <w:tcW w:w="1985" w:type="dxa"/>
            <w:tcBorders>
              <w:top w:val="single" w:sz="4" w:space="0" w:color="auto"/>
              <w:bottom w:val="single" w:sz="4" w:space="0" w:color="auto"/>
            </w:tcBorders>
          </w:tcPr>
          <w:p w:rsidR="00E14A66" w:rsidRPr="00C730C8" w:rsidRDefault="00366D42" w:rsidP="009B725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2.4.</w:t>
            </w:r>
            <w:r w:rsidR="006171B2" w:rsidRPr="00C730C8">
              <w:rPr>
                <w:rFonts w:ascii="Times New Roman" w:eastAsia="Times New Roman" w:hAnsi="Times New Roman" w:cs="Times New Roman"/>
                <w:bCs/>
                <w:sz w:val="24"/>
                <w:szCs w:val="24"/>
              </w:rPr>
              <w:t xml:space="preserve"> </w:t>
            </w:r>
            <w:r w:rsidR="009B725C"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E14A66" w:rsidRPr="00C730C8" w:rsidRDefault="00366D42" w:rsidP="00F00438">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2.4.</w:t>
            </w:r>
            <w:r w:rsidR="006171B2" w:rsidRPr="00C730C8">
              <w:rPr>
                <w:rFonts w:ascii="Times New Roman" w:eastAsia="Times New Roman" w:hAnsi="Times New Roman" w:cs="Times New Roman"/>
                <w:bCs/>
                <w:sz w:val="24"/>
                <w:szCs w:val="24"/>
              </w:rPr>
              <w:t xml:space="preserve"> </w:t>
            </w:r>
            <w:r w:rsidR="009B725C" w:rsidRPr="00C730C8">
              <w:rPr>
                <w:rFonts w:ascii="Times New Roman" w:eastAsia="Times New Roman" w:hAnsi="Times New Roman" w:cs="Times New Roman"/>
                <w:bCs/>
                <w:sz w:val="24"/>
                <w:szCs w:val="24"/>
              </w:rPr>
              <w:t>Предложението е отразено в § 13 относно чл. 15, ал. 6 и 7.</w:t>
            </w: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2.5. В § 16, относно чл. 18, ал. 4, да се запази изискването - периодичното обучение да е с продължителност 35 часа, от които не по-малко от 5 часа за управление на автомобил от съответната категория. Мотивите ни са във връзка с изискванията на Директива 2018/645;</w:t>
            </w:r>
          </w:p>
        </w:tc>
        <w:tc>
          <w:tcPr>
            <w:tcW w:w="1985" w:type="dxa"/>
            <w:tcBorders>
              <w:top w:val="single" w:sz="4" w:space="0" w:color="auto"/>
              <w:bottom w:val="single" w:sz="4" w:space="0" w:color="auto"/>
            </w:tcBorders>
          </w:tcPr>
          <w:p w:rsidR="00E14A66" w:rsidRPr="00C730C8" w:rsidRDefault="003B74E7"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2.5. </w:t>
            </w:r>
            <w:r w:rsidR="00501368"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E14A66" w:rsidRPr="00C730C8" w:rsidRDefault="00E14A66" w:rsidP="00366D42">
            <w:pPr>
              <w:jc w:val="left"/>
              <w:rPr>
                <w:rFonts w:ascii="Times New Roman" w:eastAsia="Times New Roman" w:hAnsi="Times New Roman" w:cs="Times New Roman"/>
                <w:bCs/>
                <w:sz w:val="24"/>
                <w:szCs w:val="24"/>
              </w:rPr>
            </w:pPr>
          </w:p>
        </w:tc>
      </w:tr>
      <w:tr w:rsidR="00C730C8" w:rsidRPr="00C730C8" w:rsidTr="00366D42">
        <w:tc>
          <w:tcPr>
            <w:tcW w:w="568" w:type="dxa"/>
            <w:vMerge/>
            <w:tcBorders>
              <w:left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2.6. В § 17, относно чл. 19, ал. 1, думите „Ръководителят на учебната дейност или упълномощено от него лице“ да се заменят с „Ръководителя, а в негово отсъствие, определен от него преподавател“.</w:t>
            </w:r>
          </w:p>
        </w:tc>
        <w:tc>
          <w:tcPr>
            <w:tcW w:w="1985" w:type="dxa"/>
            <w:tcBorders>
              <w:top w:val="single" w:sz="4" w:space="0" w:color="auto"/>
              <w:bottom w:val="single" w:sz="4" w:space="0" w:color="auto"/>
            </w:tcBorders>
          </w:tcPr>
          <w:p w:rsidR="00E14A66" w:rsidRPr="00C730C8" w:rsidRDefault="00366D42" w:rsidP="007E7F6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2.6.</w:t>
            </w:r>
            <w:r w:rsidR="006171B2"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E14A66" w:rsidRPr="00C730C8" w:rsidRDefault="00366D42"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2.6.</w:t>
            </w:r>
            <w:r w:rsidR="006171B2" w:rsidRPr="00C730C8">
              <w:rPr>
                <w:rFonts w:ascii="Times New Roman" w:eastAsia="Times New Roman" w:hAnsi="Times New Roman" w:cs="Times New Roman"/>
                <w:bCs/>
                <w:sz w:val="24"/>
                <w:szCs w:val="24"/>
              </w:rPr>
              <w:t xml:space="preserve"> Изискването е отпаднало.</w:t>
            </w:r>
          </w:p>
        </w:tc>
      </w:tr>
      <w:tr w:rsidR="00C730C8" w:rsidRPr="00C730C8" w:rsidTr="00366D42">
        <w:tc>
          <w:tcPr>
            <w:tcW w:w="568" w:type="dxa"/>
            <w:vMerge/>
            <w:tcBorders>
              <w:left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p>
        </w:tc>
        <w:tc>
          <w:tcPr>
            <w:tcW w:w="2551" w:type="dxa"/>
            <w:vMerge/>
            <w:tcBorders>
              <w:bottom w:val="single" w:sz="4" w:space="0" w:color="auto"/>
            </w:tcBorders>
          </w:tcPr>
          <w:p w:rsidR="00E14A66" w:rsidRPr="00C730C8" w:rsidRDefault="00E14A66" w:rsidP="00A92534">
            <w:pPr>
              <w:keepNext/>
              <w:outlineLvl w:val="5"/>
              <w:rPr>
                <w:rFonts w:ascii="Times New Roman" w:eastAsia="Times New Roman" w:hAnsi="Times New Roman" w:cs="Times New Roman"/>
                <w:b/>
                <w:bCs/>
                <w:sz w:val="24"/>
                <w:szCs w:val="24"/>
              </w:rPr>
            </w:pPr>
          </w:p>
        </w:tc>
        <w:tc>
          <w:tcPr>
            <w:tcW w:w="7655" w:type="dxa"/>
            <w:tcBorders>
              <w:top w:val="single" w:sz="4" w:space="0" w:color="auto"/>
              <w:bottom w:val="single" w:sz="4" w:space="0" w:color="auto"/>
            </w:tcBorders>
          </w:tcPr>
          <w:p w:rsidR="00E14A66" w:rsidRPr="00C730C8" w:rsidRDefault="00E14A66"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2.7. В § 26, относно чл. 27, ал. 2, думите „от ръководителя на учебната дейност.“ да се заменят с „от ръководителя на съответното териториално звено на ИААА“.</w:t>
            </w:r>
          </w:p>
        </w:tc>
        <w:tc>
          <w:tcPr>
            <w:tcW w:w="1985" w:type="dxa"/>
            <w:tcBorders>
              <w:top w:val="single" w:sz="4" w:space="0" w:color="auto"/>
              <w:bottom w:val="single" w:sz="4" w:space="0" w:color="auto"/>
            </w:tcBorders>
          </w:tcPr>
          <w:p w:rsidR="00E14A66" w:rsidRPr="00C730C8" w:rsidRDefault="00366D4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2.7.</w:t>
            </w:r>
            <w:r w:rsidR="006171B2" w:rsidRPr="00C730C8">
              <w:rPr>
                <w:rFonts w:ascii="Times New Roman" w:eastAsia="Times New Roman" w:hAnsi="Times New Roman" w:cs="Times New Roman"/>
                <w:bCs/>
                <w:sz w:val="24"/>
                <w:szCs w:val="24"/>
              </w:rPr>
              <w:t xml:space="preserve"> Не се приема</w:t>
            </w:r>
          </w:p>
        </w:tc>
        <w:tc>
          <w:tcPr>
            <w:tcW w:w="2409" w:type="dxa"/>
            <w:tcBorders>
              <w:top w:val="single" w:sz="4" w:space="0" w:color="auto"/>
              <w:bottom w:val="single" w:sz="4" w:space="0" w:color="auto"/>
              <w:right w:val="single" w:sz="4" w:space="0" w:color="auto"/>
            </w:tcBorders>
          </w:tcPr>
          <w:p w:rsidR="00E14A66" w:rsidRPr="00C730C8" w:rsidRDefault="00366D42" w:rsidP="00A92534">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2.7.</w:t>
            </w:r>
            <w:r w:rsidR="006171B2" w:rsidRPr="00C730C8">
              <w:rPr>
                <w:rFonts w:ascii="Times New Roman" w:eastAsia="Times New Roman" w:hAnsi="Times New Roman" w:cs="Times New Roman"/>
                <w:bCs/>
                <w:sz w:val="24"/>
                <w:szCs w:val="24"/>
              </w:rPr>
              <w:t xml:space="preserve"> Изискването е отпаднало.</w:t>
            </w:r>
          </w:p>
        </w:tc>
      </w:tr>
      <w:tr w:rsidR="00C730C8" w:rsidRPr="00C730C8" w:rsidTr="00366D42">
        <w:tc>
          <w:tcPr>
            <w:tcW w:w="568" w:type="dxa"/>
            <w:vMerge w:val="restart"/>
            <w:tcBorders>
              <w:top w:val="single" w:sz="4" w:space="0" w:color="auto"/>
              <w:left w:val="single" w:sz="4" w:space="0" w:color="auto"/>
            </w:tcBorders>
          </w:tcPr>
          <w:p w:rsidR="00141C36" w:rsidRPr="00C730C8" w:rsidRDefault="00141C36" w:rsidP="00F91AA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4</w:t>
            </w:r>
            <w:r w:rsidRPr="00C730C8">
              <w:rPr>
                <w:rFonts w:ascii="Times New Roman" w:eastAsia="Times New Roman" w:hAnsi="Times New Roman" w:cs="Times New Roman"/>
                <w:bCs/>
                <w:sz w:val="24"/>
                <w:szCs w:val="24"/>
                <w:lang w:val="en-US"/>
              </w:rPr>
              <w:t>.</w:t>
            </w:r>
          </w:p>
        </w:tc>
        <w:tc>
          <w:tcPr>
            <w:tcW w:w="2551" w:type="dxa"/>
            <w:vMerge w:val="restart"/>
            <w:tcBorders>
              <w:top w:val="single" w:sz="4" w:space="0" w:color="auto"/>
            </w:tcBorders>
          </w:tcPr>
          <w:p w:rsidR="00141C36" w:rsidRPr="00C730C8" w:rsidRDefault="00141C36" w:rsidP="00A92534">
            <w:pPr>
              <w:keepNex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Асоциация за квалификация на автомобилистите в България (АКАБ)</w:t>
            </w:r>
          </w:p>
          <w:p w:rsidR="00141C36" w:rsidRPr="00C730C8" w:rsidRDefault="00141C36" w:rsidP="00A92534">
            <w:pPr>
              <w:keepNex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(04-01-00-726/5/26.08.2020 г.)</w:t>
            </w:r>
          </w:p>
        </w:tc>
        <w:tc>
          <w:tcPr>
            <w:tcW w:w="7655" w:type="dxa"/>
            <w:tcBorders>
              <w:top w:val="single" w:sz="4" w:space="0" w:color="auto"/>
              <w:bottom w:val="single" w:sz="4" w:space="0" w:color="auto"/>
            </w:tcBorders>
          </w:tcPr>
          <w:p w:rsidR="00161C3C" w:rsidRPr="00C730C8" w:rsidRDefault="00161C3C" w:rsidP="00161C3C">
            <w:pPr>
              <w:pStyle w:val="Style"/>
              <w:ind w:left="0" w:right="0" w:firstLine="567"/>
            </w:pPr>
            <w:r w:rsidRPr="00C730C8">
              <w:rPr>
                <w:b/>
              </w:rPr>
              <w:t>§ 1.</w:t>
            </w:r>
            <w:r w:rsidRPr="00C730C8">
              <w:t xml:space="preserve"> В чл. 2, ал. 1 думите „категории и </w:t>
            </w:r>
            <w:proofErr w:type="spellStart"/>
            <w:r w:rsidRPr="00C730C8">
              <w:t>подкатегории</w:t>
            </w:r>
            <w:proofErr w:type="spellEnd"/>
            <w:r w:rsidRPr="00C730C8">
              <w:t xml:space="preserve"> C1, C1+E, C, C+E, D1, D1+E, D или D+E“ се заменят с „категории C1, C1E, C, CE, D1, D1E, D или DE“.</w:t>
            </w:r>
          </w:p>
          <w:p w:rsidR="007E7F6F" w:rsidRPr="00C730C8" w:rsidRDefault="007E7F6F" w:rsidP="00161C3C">
            <w:pPr>
              <w:pStyle w:val="Style"/>
              <w:ind w:left="0" w:right="0" w:firstLine="567"/>
            </w:pPr>
          </w:p>
          <w:p w:rsidR="00161C3C" w:rsidRPr="00C730C8" w:rsidRDefault="00161C3C" w:rsidP="00161C3C">
            <w:pPr>
              <w:ind w:firstLine="567"/>
              <w:rPr>
                <w:rFonts w:ascii="Times New Roman" w:hAnsi="Times New Roman" w:cs="Times New Roman"/>
                <w:b/>
                <w:sz w:val="24"/>
              </w:rPr>
            </w:pPr>
            <w:r w:rsidRPr="00C730C8">
              <w:rPr>
                <w:rFonts w:ascii="Times New Roman" w:hAnsi="Times New Roman" w:cs="Times New Roman"/>
                <w:b/>
                <w:sz w:val="24"/>
              </w:rPr>
              <w:t>Предлагаме в чл.2, ал.5 да изглежда така:</w:t>
            </w:r>
          </w:p>
          <w:p w:rsidR="00161C3C" w:rsidRPr="00C730C8" w:rsidRDefault="00161C3C" w:rsidP="00161C3C">
            <w:pPr>
              <w:ind w:firstLine="567"/>
              <w:rPr>
                <w:rFonts w:ascii="Times New Roman" w:hAnsi="Times New Roman" w:cs="Times New Roman"/>
                <w:b/>
                <w:sz w:val="24"/>
              </w:rPr>
            </w:pPr>
            <w:r w:rsidRPr="00C730C8">
              <w:rPr>
                <w:rFonts w:ascii="Times New Roman" w:hAnsi="Times New Roman" w:cs="Times New Roman"/>
                <w:b/>
                <w:sz w:val="24"/>
              </w:rPr>
              <w:t>Изпитите на водачите за придобиване на начална квалификация се организират и провеждат в Учебните центрове провели обучението, в кабинети които отговарят на определени за целта изисквания.</w:t>
            </w:r>
          </w:p>
          <w:p w:rsidR="00161C3C" w:rsidRPr="00C730C8" w:rsidRDefault="00161C3C" w:rsidP="00161C3C">
            <w:pPr>
              <w:ind w:firstLine="567"/>
              <w:rPr>
                <w:rFonts w:ascii="Times New Roman" w:hAnsi="Times New Roman" w:cs="Times New Roman"/>
                <w:b/>
                <w:sz w:val="24"/>
              </w:rPr>
            </w:pPr>
            <w:r w:rsidRPr="00C730C8">
              <w:rPr>
                <w:rFonts w:ascii="Times New Roman" w:hAnsi="Times New Roman" w:cs="Times New Roman"/>
                <w:b/>
                <w:sz w:val="24"/>
              </w:rPr>
              <w:t>Мотив:</w:t>
            </w:r>
          </w:p>
          <w:p w:rsidR="00141C36" w:rsidRPr="00C730C8" w:rsidRDefault="00161C3C" w:rsidP="00161C3C">
            <w:pPr>
              <w:rPr>
                <w:rFonts w:ascii="Times New Roman" w:eastAsia="Times New Roman" w:hAnsi="Times New Roman" w:cs="Times New Roman"/>
                <w:bCs/>
                <w:sz w:val="24"/>
                <w:szCs w:val="24"/>
              </w:rPr>
            </w:pPr>
            <w:r w:rsidRPr="00C730C8">
              <w:rPr>
                <w:rFonts w:ascii="Times New Roman" w:hAnsi="Times New Roman" w:cs="Times New Roman"/>
                <w:b/>
                <w:sz w:val="24"/>
              </w:rPr>
              <w:t>Колкото по-малко ИААА, толкова по-малко корупция.</w:t>
            </w:r>
          </w:p>
        </w:tc>
        <w:tc>
          <w:tcPr>
            <w:tcW w:w="1985" w:type="dxa"/>
            <w:tcBorders>
              <w:top w:val="single" w:sz="4" w:space="0" w:color="auto"/>
              <w:bottom w:val="single" w:sz="4" w:space="0" w:color="auto"/>
            </w:tcBorders>
          </w:tcPr>
          <w:p w:rsidR="00CD279A" w:rsidRPr="00C730C8" w:rsidRDefault="00CD279A"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p w:rsidR="00CD279A" w:rsidRPr="00C730C8" w:rsidRDefault="00CD279A" w:rsidP="00366D42">
            <w:pPr>
              <w:jc w:val="center"/>
              <w:rPr>
                <w:rFonts w:ascii="Times New Roman" w:eastAsia="Times New Roman" w:hAnsi="Times New Roman" w:cs="Times New Roman"/>
                <w:bCs/>
                <w:sz w:val="24"/>
                <w:szCs w:val="24"/>
              </w:rPr>
            </w:pPr>
          </w:p>
          <w:p w:rsidR="007E7F6F" w:rsidRPr="00C730C8" w:rsidRDefault="007E7F6F"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CD279A" w:rsidRPr="00C730C8" w:rsidRDefault="00CD279A" w:rsidP="00366D42">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141C36" w:rsidRPr="00C730C8" w:rsidRDefault="00141C36" w:rsidP="00A92534">
            <w:pPr>
              <w:rPr>
                <w:rFonts w:ascii="Times New Roman" w:eastAsia="Times New Roman" w:hAnsi="Times New Roman" w:cs="Times New Roman"/>
                <w:bCs/>
                <w:sz w:val="24"/>
                <w:szCs w:val="24"/>
              </w:rPr>
            </w:pPr>
          </w:p>
          <w:p w:rsidR="00CD279A" w:rsidRPr="00C730C8" w:rsidRDefault="00CD279A" w:rsidP="00A92534">
            <w:pPr>
              <w:rPr>
                <w:rFonts w:ascii="Times New Roman" w:eastAsia="Times New Roman" w:hAnsi="Times New Roman" w:cs="Times New Roman"/>
                <w:bCs/>
                <w:sz w:val="24"/>
                <w:szCs w:val="24"/>
              </w:rPr>
            </w:pPr>
          </w:p>
          <w:p w:rsidR="00CD279A" w:rsidRPr="00C730C8" w:rsidRDefault="00CD279A" w:rsidP="00A92534">
            <w:pPr>
              <w:rPr>
                <w:rFonts w:ascii="Times New Roman" w:eastAsia="Times New Roman" w:hAnsi="Times New Roman" w:cs="Times New Roman"/>
                <w:bCs/>
                <w:sz w:val="24"/>
                <w:szCs w:val="24"/>
              </w:rPr>
            </w:pPr>
          </w:p>
          <w:p w:rsidR="007E7F6F" w:rsidRPr="00C730C8" w:rsidRDefault="007E7F6F" w:rsidP="00527777">
            <w:pPr>
              <w:jc w:val="left"/>
              <w:rPr>
                <w:rFonts w:ascii="Times New Roman" w:eastAsia="Times New Roman" w:hAnsi="Times New Roman" w:cs="Times New Roman"/>
                <w:bCs/>
                <w:sz w:val="24"/>
                <w:szCs w:val="24"/>
              </w:rPr>
            </w:pPr>
          </w:p>
          <w:p w:rsidR="00CD279A" w:rsidRPr="00C730C8" w:rsidRDefault="00CD279A" w:rsidP="00527777">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Към настоящия момент </w:t>
            </w:r>
            <w:r w:rsidR="00527777" w:rsidRPr="00C730C8">
              <w:rPr>
                <w:rFonts w:ascii="Times New Roman" w:eastAsia="Times New Roman" w:hAnsi="Times New Roman" w:cs="Times New Roman"/>
                <w:bCs/>
                <w:sz w:val="24"/>
                <w:szCs w:val="24"/>
              </w:rPr>
              <w:t xml:space="preserve">съгласно Наредба № 41 </w:t>
            </w:r>
            <w:r w:rsidRPr="00C730C8">
              <w:rPr>
                <w:rFonts w:ascii="Times New Roman" w:eastAsia="Times New Roman" w:hAnsi="Times New Roman" w:cs="Times New Roman"/>
                <w:bCs/>
                <w:sz w:val="24"/>
                <w:szCs w:val="24"/>
              </w:rPr>
              <w:t>изпитите се организират и провеждат от учебния център, провел обучението или от друг, притежава</w:t>
            </w:r>
            <w:r w:rsidR="007E7F6F" w:rsidRPr="00C730C8">
              <w:rPr>
                <w:rFonts w:ascii="Times New Roman" w:eastAsia="Times New Roman" w:hAnsi="Times New Roman" w:cs="Times New Roman"/>
                <w:bCs/>
                <w:sz w:val="24"/>
                <w:szCs w:val="24"/>
              </w:rPr>
              <w:t>щ удостоверение за регистрация</w:t>
            </w:r>
          </w:p>
        </w:tc>
      </w:tr>
      <w:tr w:rsidR="00C730C8" w:rsidRPr="00C730C8" w:rsidTr="00366D42">
        <w:tc>
          <w:tcPr>
            <w:tcW w:w="568" w:type="dxa"/>
            <w:vMerge/>
            <w:tcBorders>
              <w:left w:val="single" w:sz="4" w:space="0" w:color="auto"/>
            </w:tcBorders>
          </w:tcPr>
          <w:p w:rsidR="00141C36" w:rsidRPr="00C730C8" w:rsidRDefault="00141C36" w:rsidP="00A92534">
            <w:pPr>
              <w:rPr>
                <w:rFonts w:ascii="Times New Roman" w:eastAsia="Times New Roman" w:hAnsi="Times New Roman" w:cs="Times New Roman"/>
                <w:bCs/>
                <w:sz w:val="24"/>
                <w:szCs w:val="24"/>
              </w:rPr>
            </w:pPr>
          </w:p>
        </w:tc>
        <w:tc>
          <w:tcPr>
            <w:tcW w:w="2551" w:type="dxa"/>
            <w:vMerge/>
          </w:tcPr>
          <w:p w:rsidR="00141C36" w:rsidRPr="00C730C8" w:rsidRDefault="00141C36"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b/>
                <w:sz w:val="24"/>
              </w:rPr>
              <w:t>§ 5.</w:t>
            </w:r>
            <w:r w:rsidRPr="00C730C8">
              <w:rPr>
                <w:rFonts w:ascii="Times New Roman" w:hAnsi="Times New Roman" w:cs="Times New Roman"/>
                <w:sz w:val="24"/>
              </w:rPr>
              <w:t xml:space="preserve"> В чл. 6 се правят следните изменения:</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 В т. 1 думите „</w:t>
            </w:r>
            <w:proofErr w:type="spellStart"/>
            <w:r w:rsidRPr="00C730C8">
              <w:rPr>
                <w:rFonts w:ascii="Times New Roman" w:hAnsi="Times New Roman" w:cs="Times New Roman"/>
                <w:sz w:val="24"/>
              </w:rPr>
              <w:t>подкатегории</w:t>
            </w:r>
            <w:proofErr w:type="spellEnd"/>
            <w:r w:rsidRPr="00C730C8">
              <w:rPr>
                <w:rFonts w:ascii="Times New Roman" w:hAnsi="Times New Roman" w:cs="Times New Roman"/>
                <w:sz w:val="24"/>
              </w:rPr>
              <w:t xml:space="preserve"> С1 и С1+Е“ се заменя с „категории С1 и С1Е“.</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2. Точка 2 се изменя така:</w:t>
            </w:r>
          </w:p>
          <w:p w:rsidR="00161C3C" w:rsidRPr="00C730C8" w:rsidRDefault="00161C3C" w:rsidP="00161C3C">
            <w:pPr>
              <w:ind w:left="567" w:hanging="567"/>
              <w:rPr>
                <w:rFonts w:ascii="Times New Roman" w:hAnsi="Times New Roman" w:cs="Times New Roman"/>
                <w:sz w:val="24"/>
              </w:rPr>
            </w:pPr>
            <w:r w:rsidRPr="00C730C8">
              <w:rPr>
                <w:rFonts w:ascii="Times New Roman" w:hAnsi="Times New Roman" w:cs="Times New Roman"/>
                <w:sz w:val="24"/>
              </w:rPr>
              <w:tab/>
              <w:t>„2. превозни средства от категории С и СЕ, от водачи, навършили 21 години, които</w:t>
            </w:r>
          </w:p>
          <w:p w:rsidR="00161C3C" w:rsidRPr="00C730C8" w:rsidRDefault="00161C3C" w:rsidP="00161C3C">
            <w:pPr>
              <w:ind w:left="567" w:hanging="567"/>
              <w:rPr>
                <w:rFonts w:ascii="Times New Roman" w:hAnsi="Times New Roman" w:cs="Times New Roman"/>
                <w:sz w:val="24"/>
              </w:rPr>
            </w:pPr>
            <w:r w:rsidRPr="00C730C8">
              <w:rPr>
                <w:rFonts w:ascii="Times New Roman" w:hAnsi="Times New Roman" w:cs="Times New Roman"/>
                <w:sz w:val="24"/>
              </w:rPr>
              <w:t>са придобили началната си квалификация в курсове за обучение по чл. 16, ал. 2 или в</w:t>
            </w:r>
          </w:p>
          <w:p w:rsidR="00161C3C" w:rsidRPr="00C730C8" w:rsidRDefault="00161C3C" w:rsidP="00161C3C">
            <w:pPr>
              <w:rPr>
                <w:rFonts w:ascii="Times New Roman" w:hAnsi="Times New Roman" w:cs="Times New Roman"/>
                <w:sz w:val="24"/>
              </w:rPr>
            </w:pPr>
            <w:r w:rsidRPr="00C730C8">
              <w:rPr>
                <w:rFonts w:ascii="Times New Roman" w:hAnsi="Times New Roman" w:cs="Times New Roman"/>
                <w:sz w:val="24"/>
              </w:rPr>
              <w:t>курсове за ускорено обучение по чл. 16, ал. 3.“</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3. В т. 3 думите „</w:t>
            </w:r>
            <w:proofErr w:type="spellStart"/>
            <w:r w:rsidRPr="00C730C8">
              <w:rPr>
                <w:rFonts w:ascii="Times New Roman" w:hAnsi="Times New Roman" w:cs="Times New Roman"/>
                <w:sz w:val="24"/>
              </w:rPr>
              <w:t>подкатегории</w:t>
            </w:r>
            <w:proofErr w:type="spellEnd"/>
            <w:r w:rsidRPr="00C730C8">
              <w:rPr>
                <w:rFonts w:ascii="Times New Roman" w:hAnsi="Times New Roman" w:cs="Times New Roman"/>
                <w:sz w:val="24"/>
              </w:rPr>
              <w:t xml:space="preserve"> D1, D1+E“ се заменя с „категории D1, D1E“.</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lastRenderedPageBreak/>
              <w:t>4. Точка 4 се изменя така:</w:t>
            </w:r>
          </w:p>
          <w:p w:rsidR="00161C3C" w:rsidRPr="00C730C8" w:rsidRDefault="00161C3C" w:rsidP="00161C3C">
            <w:pPr>
              <w:rPr>
                <w:rFonts w:ascii="Times New Roman" w:hAnsi="Times New Roman" w:cs="Times New Roman"/>
                <w:sz w:val="24"/>
              </w:rPr>
            </w:pPr>
            <w:r w:rsidRPr="00C730C8">
              <w:rPr>
                <w:rFonts w:ascii="Times New Roman" w:hAnsi="Times New Roman" w:cs="Times New Roman"/>
                <w:b/>
                <w:sz w:val="24"/>
              </w:rPr>
              <w:tab/>
            </w:r>
            <w:r w:rsidRPr="00C730C8">
              <w:rPr>
                <w:rFonts w:ascii="Times New Roman" w:hAnsi="Times New Roman" w:cs="Times New Roman"/>
                <w:sz w:val="24"/>
              </w:rPr>
              <w:t xml:space="preserve">„4. превозни средства от категории D и DE, от водачи, навършили 24 години, които </w:t>
            </w:r>
          </w:p>
          <w:p w:rsidR="00161C3C" w:rsidRPr="00C730C8" w:rsidRDefault="00161C3C" w:rsidP="00161C3C">
            <w:pPr>
              <w:rPr>
                <w:rFonts w:ascii="Times New Roman" w:hAnsi="Times New Roman" w:cs="Times New Roman"/>
                <w:sz w:val="24"/>
              </w:rPr>
            </w:pPr>
            <w:r w:rsidRPr="00C730C8">
              <w:rPr>
                <w:rFonts w:ascii="Times New Roman" w:hAnsi="Times New Roman" w:cs="Times New Roman"/>
                <w:sz w:val="24"/>
              </w:rPr>
              <w:t xml:space="preserve">са придобили началната си квалификация в курсове за обучение по чл. 16, ал. 2 </w:t>
            </w:r>
            <w:r w:rsidRPr="00C730C8">
              <w:rPr>
                <w:rFonts w:ascii="Times New Roman" w:hAnsi="Times New Roman" w:cs="Times New Roman"/>
                <w:sz w:val="24"/>
              </w:rPr>
              <w:tab/>
              <w:t>или в курсове за ускорено обучение по чл. 16, ал. 3.“</w:t>
            </w:r>
          </w:p>
          <w:p w:rsidR="00161C3C" w:rsidRPr="00C730C8" w:rsidRDefault="00161C3C" w:rsidP="00161C3C">
            <w:pPr>
              <w:rPr>
                <w:rFonts w:ascii="Times New Roman" w:hAnsi="Times New Roman" w:cs="Times New Roman"/>
                <w:sz w:val="24"/>
              </w:rPr>
            </w:pPr>
          </w:p>
          <w:p w:rsidR="00161C3C" w:rsidRPr="00C730C8" w:rsidRDefault="00161C3C" w:rsidP="00161C3C">
            <w:pPr>
              <w:rPr>
                <w:rFonts w:ascii="Times New Roman" w:hAnsi="Times New Roman" w:cs="Times New Roman"/>
                <w:sz w:val="24"/>
              </w:rPr>
            </w:pPr>
            <w:r w:rsidRPr="00C730C8">
              <w:rPr>
                <w:rFonts w:ascii="Times New Roman" w:hAnsi="Times New Roman" w:cs="Times New Roman"/>
                <w:sz w:val="24"/>
              </w:rPr>
              <w:t>Предлагаме изменението на чл.6 да отпадне.</w:t>
            </w:r>
          </w:p>
          <w:p w:rsidR="00141C36" w:rsidRPr="00C730C8" w:rsidRDefault="00161C3C" w:rsidP="00161C3C">
            <w:pPr>
              <w:rPr>
                <w:rFonts w:ascii="Times New Roman" w:eastAsia="Times New Roman" w:hAnsi="Times New Roman" w:cs="Times New Roman"/>
                <w:bCs/>
                <w:sz w:val="24"/>
                <w:szCs w:val="24"/>
              </w:rPr>
            </w:pPr>
            <w:r w:rsidRPr="00C730C8">
              <w:rPr>
                <w:rFonts w:ascii="Times New Roman" w:hAnsi="Times New Roman" w:cs="Times New Roman"/>
                <w:sz w:val="24"/>
              </w:rPr>
              <w:t>Мотив: Практиката показа, че съществуващото положение в момента е добро.</w:t>
            </w:r>
          </w:p>
        </w:tc>
        <w:tc>
          <w:tcPr>
            <w:tcW w:w="1985" w:type="dxa"/>
            <w:tcBorders>
              <w:top w:val="single" w:sz="4" w:space="0" w:color="auto"/>
              <w:bottom w:val="single" w:sz="4" w:space="0" w:color="auto"/>
            </w:tcBorders>
          </w:tcPr>
          <w:p w:rsidR="00141C36" w:rsidRPr="00C730C8" w:rsidRDefault="00141C36"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7E7F6F" w:rsidRPr="00C730C8" w:rsidRDefault="007E7F6F" w:rsidP="00CD279A">
            <w:pPr>
              <w:jc w:val="center"/>
              <w:rPr>
                <w:rFonts w:ascii="Times New Roman" w:eastAsia="Times New Roman" w:hAnsi="Times New Roman" w:cs="Times New Roman"/>
                <w:bCs/>
                <w:sz w:val="24"/>
                <w:szCs w:val="24"/>
              </w:rPr>
            </w:pPr>
          </w:p>
          <w:p w:rsidR="00CD279A" w:rsidRPr="00C730C8" w:rsidRDefault="00CD279A" w:rsidP="00CD279A">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с редакция</w:t>
            </w:r>
          </w:p>
        </w:tc>
        <w:tc>
          <w:tcPr>
            <w:tcW w:w="2409" w:type="dxa"/>
            <w:tcBorders>
              <w:top w:val="single" w:sz="4" w:space="0" w:color="auto"/>
              <w:bottom w:val="single" w:sz="4" w:space="0" w:color="auto"/>
              <w:right w:val="single" w:sz="4" w:space="0" w:color="auto"/>
            </w:tcBorders>
          </w:tcPr>
          <w:p w:rsidR="00141C36" w:rsidRPr="00C730C8" w:rsidRDefault="00141C36"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7E7F6F" w:rsidRPr="00C730C8" w:rsidRDefault="007E7F6F" w:rsidP="00CD279A">
            <w:pPr>
              <w:jc w:val="left"/>
              <w:rPr>
                <w:rFonts w:ascii="Times New Roman" w:eastAsia="Times New Roman" w:hAnsi="Times New Roman" w:cs="Times New Roman"/>
                <w:bCs/>
                <w:sz w:val="24"/>
                <w:szCs w:val="24"/>
              </w:rPr>
            </w:pPr>
          </w:p>
          <w:p w:rsidR="00CD279A" w:rsidRPr="00C730C8" w:rsidRDefault="00CD279A" w:rsidP="00CD279A">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отразено в § 5</w:t>
            </w:r>
          </w:p>
        </w:tc>
      </w:tr>
      <w:tr w:rsidR="00C730C8" w:rsidRPr="00C730C8" w:rsidTr="00366D42">
        <w:tc>
          <w:tcPr>
            <w:tcW w:w="568" w:type="dxa"/>
            <w:vMerge/>
            <w:tcBorders>
              <w:left w:val="single" w:sz="4" w:space="0" w:color="auto"/>
            </w:tcBorders>
          </w:tcPr>
          <w:p w:rsidR="00141C36" w:rsidRPr="00C730C8" w:rsidRDefault="00141C36" w:rsidP="00A92534">
            <w:pPr>
              <w:rPr>
                <w:rFonts w:ascii="Times New Roman" w:eastAsia="Times New Roman" w:hAnsi="Times New Roman" w:cs="Times New Roman"/>
                <w:bCs/>
                <w:sz w:val="24"/>
                <w:szCs w:val="24"/>
              </w:rPr>
            </w:pPr>
          </w:p>
        </w:tc>
        <w:tc>
          <w:tcPr>
            <w:tcW w:w="2551" w:type="dxa"/>
            <w:vMerge/>
          </w:tcPr>
          <w:p w:rsidR="00141C36" w:rsidRPr="00C730C8" w:rsidRDefault="00141C36"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1C3C" w:rsidRPr="00C730C8" w:rsidRDefault="00161C3C" w:rsidP="00161C3C">
            <w:pPr>
              <w:pStyle w:val="Normal1"/>
              <w:ind w:firstLine="567"/>
              <w:rPr>
                <w:rFonts w:ascii="Times New Roman" w:hAnsi="Times New Roman" w:cs="Times New Roman"/>
                <w:color w:val="auto"/>
                <w:sz w:val="24"/>
              </w:rPr>
            </w:pPr>
            <w:r w:rsidRPr="00C730C8">
              <w:rPr>
                <w:rFonts w:ascii="Times New Roman" w:hAnsi="Times New Roman" w:cs="Times New Roman"/>
                <w:b/>
                <w:color w:val="auto"/>
                <w:sz w:val="24"/>
              </w:rPr>
              <w:t>§ 6.</w:t>
            </w:r>
            <w:r w:rsidRPr="00C730C8">
              <w:rPr>
                <w:rFonts w:ascii="Times New Roman" w:hAnsi="Times New Roman" w:cs="Times New Roman"/>
                <w:color w:val="auto"/>
                <w:sz w:val="24"/>
              </w:rPr>
              <w:t xml:space="preserve"> В чл. 7 се правят следните изменения и допълнения:</w:t>
            </w:r>
          </w:p>
          <w:p w:rsidR="00161C3C" w:rsidRPr="00C730C8" w:rsidRDefault="00161C3C" w:rsidP="00161C3C">
            <w:pPr>
              <w:pStyle w:val="Normal1"/>
              <w:ind w:firstLine="567"/>
              <w:rPr>
                <w:rFonts w:ascii="Times New Roman" w:hAnsi="Times New Roman" w:cs="Times New Roman"/>
                <w:color w:val="auto"/>
                <w:sz w:val="24"/>
              </w:rPr>
            </w:pPr>
            <w:r w:rsidRPr="00C730C8">
              <w:rPr>
                <w:rFonts w:ascii="Times New Roman" w:hAnsi="Times New Roman" w:cs="Times New Roman"/>
                <w:color w:val="auto"/>
                <w:sz w:val="24"/>
              </w:rPr>
              <w:t>1. В ал. 1 думата „общообразователни“ се заличава.</w:t>
            </w:r>
          </w:p>
          <w:p w:rsidR="00161C3C" w:rsidRPr="00C730C8" w:rsidRDefault="00161C3C" w:rsidP="00161C3C">
            <w:pPr>
              <w:pStyle w:val="Normal1"/>
              <w:ind w:firstLine="567"/>
              <w:rPr>
                <w:rFonts w:ascii="Times New Roman" w:hAnsi="Times New Roman" w:cs="Times New Roman"/>
                <w:color w:val="auto"/>
                <w:sz w:val="24"/>
              </w:rPr>
            </w:pPr>
            <w:r w:rsidRPr="00C730C8">
              <w:rPr>
                <w:rFonts w:ascii="Times New Roman" w:hAnsi="Times New Roman" w:cs="Times New Roman"/>
                <w:color w:val="auto"/>
                <w:sz w:val="24"/>
              </w:rPr>
              <w:t>2. В ал. 2 се създава изречение второ:</w:t>
            </w:r>
          </w:p>
          <w:p w:rsidR="00161C3C" w:rsidRPr="00C730C8" w:rsidRDefault="00161C3C" w:rsidP="00161C3C">
            <w:pPr>
              <w:pStyle w:val="Normal1"/>
              <w:ind w:firstLine="567"/>
              <w:rPr>
                <w:rFonts w:ascii="Times New Roman" w:hAnsi="Times New Roman" w:cs="Times New Roman"/>
                <w:color w:val="auto"/>
                <w:sz w:val="24"/>
              </w:rPr>
            </w:pPr>
            <w:r w:rsidRPr="00C730C8">
              <w:rPr>
                <w:rFonts w:ascii="Times New Roman" w:hAnsi="Times New Roman" w:cs="Times New Roman"/>
                <w:color w:val="auto"/>
                <w:sz w:val="24"/>
              </w:rPr>
              <w:t>„Съдържанието на обучението, учебните планове и основните организационно-методически указания за обучението на водачите се определят с учебната документация, утвърдена от изпълнителния директор на Изпълнителна агенция „Автомобилна администрация“.“</w:t>
            </w:r>
          </w:p>
          <w:p w:rsidR="00161C3C" w:rsidRPr="00C730C8" w:rsidRDefault="00161C3C" w:rsidP="00161C3C">
            <w:pPr>
              <w:pStyle w:val="Style"/>
              <w:ind w:left="0" w:right="0" w:firstLine="567"/>
            </w:pPr>
            <w:r w:rsidRPr="00C730C8">
              <w:t>3. Алинея 4 се изменя така:</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„(4) Лицето по ал. 1 трябва да разполага с учебен кабинет, ръководител на учебната дейност, преподаватели, учебни площадки, превозни средства, средства за провеждане на практически упражнения, учебни помагала и дидактически материали, които осигуряват извършването на обучението и спазването на учебната документация за обучение на кандидатите за придобиване на карта за квалификация на водача по ал. 2.“</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4. Създават се ал. 5 и 6:</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„(5) Лицата по ал. 1 извършват обучението само с преподаватели, ръководител на учебната дейност, в учебен кабинет и с учебни МПС, включени в списъка към удостоверението, издадено за съответния учебен център. Един и същ учебен кабинет и едно също учебно МПС могат да бъдат включвани в списъка само към едно удостоверение.</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lastRenderedPageBreak/>
              <w:t>Предлагаме вместо МПС, да бъде учебно ППС.</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 xml:space="preserve">Мотиви: Ремаркетата и </w:t>
            </w:r>
            <w:proofErr w:type="spellStart"/>
            <w:r w:rsidRPr="00C730C8">
              <w:rPr>
                <w:rFonts w:ascii="Times New Roman" w:hAnsi="Times New Roman" w:cs="Times New Roman"/>
                <w:sz w:val="24"/>
              </w:rPr>
              <w:t>полуремаркетат</w:t>
            </w:r>
            <w:r w:rsidR="007E7F6F" w:rsidRPr="00C730C8">
              <w:rPr>
                <w:rFonts w:ascii="Times New Roman" w:hAnsi="Times New Roman" w:cs="Times New Roman"/>
                <w:sz w:val="24"/>
              </w:rPr>
              <w:t>а</w:t>
            </w:r>
            <w:proofErr w:type="spellEnd"/>
            <w:r w:rsidRPr="00C730C8">
              <w:rPr>
                <w:rFonts w:ascii="Times New Roman" w:hAnsi="Times New Roman" w:cs="Times New Roman"/>
                <w:sz w:val="24"/>
              </w:rPr>
              <w:t xml:space="preserve"> също участват в обучението.</w:t>
            </w:r>
          </w:p>
          <w:p w:rsidR="00141C36"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(6) Удостоверение за регистрация се издава на лицето по ал. 1 за всеки учебен център поотделно.“</w:t>
            </w:r>
          </w:p>
        </w:tc>
        <w:tc>
          <w:tcPr>
            <w:tcW w:w="1985" w:type="dxa"/>
            <w:tcBorders>
              <w:top w:val="single" w:sz="4" w:space="0" w:color="auto"/>
              <w:bottom w:val="single" w:sz="4" w:space="0" w:color="auto"/>
            </w:tcBorders>
          </w:tcPr>
          <w:p w:rsidR="00141C36" w:rsidRPr="00C730C8" w:rsidRDefault="00366D42" w:rsidP="0098245B">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Приема се</w:t>
            </w:r>
          </w:p>
        </w:tc>
        <w:tc>
          <w:tcPr>
            <w:tcW w:w="2409" w:type="dxa"/>
            <w:tcBorders>
              <w:top w:val="single" w:sz="4" w:space="0" w:color="auto"/>
              <w:bottom w:val="single" w:sz="4" w:space="0" w:color="auto"/>
              <w:right w:val="single" w:sz="4" w:space="0" w:color="auto"/>
            </w:tcBorders>
          </w:tcPr>
          <w:p w:rsidR="00141C36" w:rsidRPr="00C730C8" w:rsidRDefault="00141C36"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41C36" w:rsidRPr="00C730C8" w:rsidRDefault="00141C36" w:rsidP="00A92534">
            <w:pPr>
              <w:rPr>
                <w:rFonts w:ascii="Times New Roman" w:eastAsia="Times New Roman" w:hAnsi="Times New Roman" w:cs="Times New Roman"/>
                <w:bCs/>
                <w:sz w:val="24"/>
                <w:szCs w:val="24"/>
              </w:rPr>
            </w:pPr>
          </w:p>
        </w:tc>
        <w:tc>
          <w:tcPr>
            <w:tcW w:w="2551" w:type="dxa"/>
            <w:vMerge/>
          </w:tcPr>
          <w:p w:rsidR="00141C36" w:rsidRPr="00C730C8" w:rsidRDefault="00141C36"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1C3C" w:rsidRPr="00C730C8" w:rsidRDefault="00161C3C" w:rsidP="00161C3C">
            <w:pPr>
              <w:pStyle w:val="Normal1"/>
              <w:ind w:firstLine="567"/>
              <w:rPr>
                <w:rFonts w:ascii="Times New Roman" w:hAnsi="Times New Roman" w:cs="Times New Roman"/>
                <w:color w:val="auto"/>
                <w:sz w:val="24"/>
              </w:rPr>
            </w:pPr>
            <w:r w:rsidRPr="00C730C8">
              <w:rPr>
                <w:rFonts w:ascii="Times New Roman" w:hAnsi="Times New Roman" w:cs="Times New Roman"/>
                <w:b/>
                <w:color w:val="auto"/>
                <w:sz w:val="24"/>
              </w:rPr>
              <w:t>§ 7.</w:t>
            </w:r>
            <w:r w:rsidRPr="00C730C8">
              <w:rPr>
                <w:rFonts w:ascii="Times New Roman" w:hAnsi="Times New Roman" w:cs="Times New Roman"/>
                <w:color w:val="auto"/>
                <w:sz w:val="24"/>
              </w:rPr>
              <w:t xml:space="preserve"> В чл. 8 се правят следните изменения и допълнения:</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 Алинея 1 се изменя така:</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 За вписване в регистъра по чл. 7, ал. 3 лицата по чл. 7, ал. 1 подават заявление по образец (приложение № 3) до изпълнителния директор на Изпълнителна агенция „Автомобилна администрация“, заплащат държавна такса и прилагат следните документи:</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 документ, удостоверяващ регистрация по законодателството на държава-член на Европейския съюз, или на друга държава - страна по Споразумението за Европейското икономическо пространство, преведен на български език, а за лицата на бюджетна издръжка - копие от акта за тяхното създаване;</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2. декларация, че за тях не е открита процедура за обявяване в несъстоятелност;</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3. копие на удостоверение за регистрация на търговски обект за извършване на обучение за придобиване на карта за квалификация на водача;</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 xml:space="preserve">4. копие на застраховка професионална отговорност с обхват покриване на вреди, причинени от дейността на лицето по чл. </w:t>
            </w:r>
            <w:r w:rsidRPr="00C730C8">
              <w:rPr>
                <w:rFonts w:ascii="Times New Roman" w:hAnsi="Times New Roman" w:cs="Times New Roman"/>
                <w:sz w:val="24"/>
                <w:lang w:val="ru-RU"/>
              </w:rPr>
              <w:t>7</w:t>
            </w:r>
            <w:r w:rsidRPr="00C730C8">
              <w:rPr>
                <w:rFonts w:ascii="Times New Roman" w:hAnsi="Times New Roman" w:cs="Times New Roman"/>
                <w:sz w:val="24"/>
              </w:rPr>
              <w:t xml:space="preserve">, ал. 1 на трети лица, включително на обучаваните курсисти и пътниците в учебния автомобил; </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5. документ, издаден от служба за трудова медицина, с който се удостоверява, че кабинетът отговаря на изискванията за учебен кабинет, осигурени са безопасни и здравословни условия за провеждане на обучението и е определен максималният брой на обучаемите, които могат да се обучават;</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lastRenderedPageBreak/>
              <w:t xml:space="preserve">6. адрес и площ на помещенията, които се ползват за учебен кабинет и за учебните площадки, информация за собственика и основанието за ползването им от заявителя; ако документът, въз основа на който се ползват помещенията и площадките, не подлежи на вписване или не е вписан в имотния регистър, се представя копие от съответния документ; </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7. списък на преподавателите по образец (Приложение № 4а);</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8. свидетелства за съдимост на преподавателите и на ръководителя на учебната дейност; Изпълнителна агенция „Автомобилна администрация“ чрез оправомощени длъжностни лица извършва служебна проверка на обстоятелствата по чл. 12, т. 3 и 12а, ал. 2, т. 3 в Министерството на правосъдието за заявените преподаватели, които са български граждани;</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9. копие на дипломите за завършено образование на преподавателите и на ръководителя на учебната дейност, а за преподавателите по практическо обучение – и копие на свидетелството за професионална квалификация „Инструктор за обучение на водачи на моторно превозно средство“; документите се представят, когато преподавателят или ръководителят се вписват за първи път в списъка към удостоверение за извършване на обучение; Изпълнителна агенция „Автомобилна администрация“ чрез оправомощени длъжностни лица извършва служебна проверка на обстоятелствата по чл. 12, т. 2 и чл. 12а, ал. 2, т. 2 в Националния център за информация и документация за заявените лица, които притежават диплома, издадена от чуждестранни висши училища;</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 xml:space="preserve">10. копие на удостоверението за професионална компетентност за ръководител на транспортна дейност за международен автомобилен превоз на пътници/товари (за преподавателите по Тема 2) – документът се представя, когато е издаден от държава-член на Европейския съюз и е придружен с легализиран превод; Изпълнителна агенция „Автомобилна </w:t>
            </w:r>
            <w:r w:rsidRPr="00C730C8">
              <w:rPr>
                <w:rFonts w:ascii="Times New Roman" w:hAnsi="Times New Roman" w:cs="Times New Roman"/>
                <w:sz w:val="24"/>
              </w:rPr>
              <w:lastRenderedPageBreak/>
              <w:t>администрация“ чрез оправомощени длъжностни лица извършва служебна проверка на обстоятелствата по чл. 12, т. 2 в системата, администрирана от агенцията;</w:t>
            </w:r>
          </w:p>
          <w:p w:rsidR="00161C3C" w:rsidRPr="00C730C8" w:rsidRDefault="00161C3C" w:rsidP="00161C3C">
            <w:pPr>
              <w:ind w:firstLine="567"/>
              <w:rPr>
                <w:rFonts w:ascii="Times New Roman" w:hAnsi="Times New Roman" w:cs="Times New Roman"/>
                <w:sz w:val="24"/>
              </w:rPr>
            </w:pP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11. копие на трудова или осигурителна книжка, удостоверяващи професионалния опит на преподавателите по чл. 12, т. 4 и 5 - документът се представя за преподавател, който се вписва за първи път в списък към удостоверение за регистрация; за доказване на професионалният опит на преподавателите по управление на МПС от съответната категория, Изпълнителна агенция „Автомобилна администрация“ чрез оправомощени длъжностни лица извършва служебна проверка в информационната система по чл. 27, ал. 7 от Наредба № 37 от 2002 г.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w:t>
            </w:r>
            <w:proofErr w:type="spellStart"/>
            <w:r w:rsidRPr="00C730C8">
              <w:rPr>
                <w:rFonts w:ascii="Times New Roman" w:hAnsi="Times New Roman" w:cs="Times New Roman"/>
                <w:sz w:val="24"/>
              </w:rPr>
              <w:t>обн</w:t>
            </w:r>
            <w:proofErr w:type="spellEnd"/>
            <w:r w:rsidRPr="00C730C8">
              <w:rPr>
                <w:rFonts w:ascii="Times New Roman" w:hAnsi="Times New Roman" w:cs="Times New Roman"/>
                <w:sz w:val="24"/>
              </w:rPr>
              <w:t>., ДВ, бр. 82 от 2002 г.) (Наредба № 37)“;</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12. копие на свидетелствата за управление на МПС на преподавателите и на ръководителя на учебната дейност - документът се представя за преподавателите и ръководителя на учебната дейност, които за първи път се вписват в списък към удостоверение или за преподавателите и ръководителя на учебната дейност, в чиито свидетелства за управление на моторно превозно средство има промяна на данните след предходното им представяне в Изпълнителна агенция „Автомобилна администрация“;</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13. списък на превозните средства, с които ще се извършва обучението, съдържащ регистрационния номер, марката, модела, идентификационния номер; в зависимост от изискванията към ППС за съответната категория списъкът съдържа и данни за: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а) автомобила: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допустима максимална скорост;</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lastRenderedPageBreak/>
              <w:t>– допустима максимална маса;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брой места за сядане освен мястото на водача;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дължина;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широчина;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xml:space="preserve">– наличие на </w:t>
            </w:r>
            <w:proofErr w:type="spellStart"/>
            <w:r w:rsidRPr="00C730C8">
              <w:rPr>
                <w:rFonts w:ascii="Times New Roman" w:hAnsi="Times New Roman" w:cs="Times New Roman"/>
                <w:sz w:val="24"/>
                <w:lang w:eastAsia="bg-BG"/>
              </w:rPr>
              <w:t>антиблокираща</w:t>
            </w:r>
            <w:proofErr w:type="spellEnd"/>
            <w:r w:rsidRPr="00C730C8">
              <w:rPr>
                <w:rFonts w:ascii="Times New Roman" w:hAnsi="Times New Roman" w:cs="Times New Roman"/>
                <w:sz w:val="24"/>
                <w:lang w:eastAsia="bg-BG"/>
              </w:rPr>
              <w:t xml:space="preserve"> спирачна система;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брой предавки;</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xml:space="preserve">– наличие на </w:t>
            </w:r>
            <w:proofErr w:type="spellStart"/>
            <w:r w:rsidRPr="00C730C8">
              <w:rPr>
                <w:rFonts w:ascii="Times New Roman" w:hAnsi="Times New Roman" w:cs="Times New Roman"/>
                <w:sz w:val="24"/>
                <w:lang w:eastAsia="bg-BG"/>
              </w:rPr>
              <w:t>тахограф</w:t>
            </w:r>
            <w:proofErr w:type="spellEnd"/>
            <w:r w:rsidRPr="00C730C8">
              <w:rPr>
                <w:rFonts w:ascii="Times New Roman" w:hAnsi="Times New Roman" w:cs="Times New Roman"/>
                <w:sz w:val="24"/>
                <w:lang w:eastAsia="bg-BG"/>
              </w:rPr>
              <w:t>;</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широчина и височина на товарното отделение;</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без педал на съединителя;</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б) ремаркето:</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допустима максимална маса;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дължина, широчина;</w:t>
            </w:r>
          </w:p>
          <w:p w:rsidR="00161C3C" w:rsidRPr="00C730C8" w:rsidRDefault="00161C3C" w:rsidP="00161C3C">
            <w:pPr>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широчина и височина на товарното отделение;</w:t>
            </w:r>
          </w:p>
          <w:p w:rsidR="00161C3C" w:rsidRPr="00C730C8" w:rsidRDefault="00161C3C" w:rsidP="00161C3C">
            <w:pPr>
              <w:spacing w:after="120"/>
              <w:ind w:left="567"/>
              <w:jc w:val="left"/>
              <w:rPr>
                <w:rFonts w:ascii="Times New Roman" w:hAnsi="Times New Roman" w:cs="Times New Roman"/>
                <w:sz w:val="24"/>
                <w:lang w:eastAsia="bg-BG"/>
              </w:rPr>
            </w:pPr>
            <w:r w:rsidRPr="00C730C8">
              <w:rPr>
                <w:rFonts w:ascii="Times New Roman" w:hAnsi="Times New Roman" w:cs="Times New Roman"/>
                <w:sz w:val="24"/>
                <w:lang w:eastAsia="bg-BG"/>
              </w:rPr>
              <w:t xml:space="preserve">– наличие на </w:t>
            </w:r>
            <w:proofErr w:type="spellStart"/>
            <w:r w:rsidRPr="00C730C8">
              <w:rPr>
                <w:rFonts w:ascii="Times New Roman" w:hAnsi="Times New Roman" w:cs="Times New Roman"/>
                <w:sz w:val="24"/>
                <w:lang w:eastAsia="bg-BG"/>
              </w:rPr>
              <w:t>антиблокираща</w:t>
            </w:r>
            <w:proofErr w:type="spellEnd"/>
            <w:r w:rsidRPr="00C730C8">
              <w:rPr>
                <w:rFonts w:ascii="Times New Roman" w:hAnsi="Times New Roman" w:cs="Times New Roman"/>
                <w:sz w:val="24"/>
                <w:lang w:eastAsia="bg-BG"/>
              </w:rPr>
              <w:t xml:space="preserve"> спирачна система;</w:t>
            </w:r>
          </w:p>
          <w:p w:rsidR="00161C3C" w:rsidRPr="00C730C8" w:rsidRDefault="00161C3C" w:rsidP="00161C3C">
            <w:pPr>
              <w:tabs>
                <w:tab w:val="left" w:pos="709"/>
                <w:tab w:val="left" w:pos="10348"/>
              </w:tabs>
              <w:ind w:firstLine="567"/>
              <w:rPr>
                <w:rFonts w:ascii="Times New Roman" w:hAnsi="Times New Roman" w:cs="Times New Roman"/>
                <w:sz w:val="24"/>
              </w:rPr>
            </w:pPr>
            <w:r w:rsidRPr="00C730C8">
              <w:rPr>
                <w:rFonts w:ascii="Times New Roman" w:hAnsi="Times New Roman" w:cs="Times New Roman"/>
                <w:sz w:val="24"/>
              </w:rPr>
              <w:t>14. копие на свидетелствата за регистрация (документите се представят за ППС, които се вписват за първи път в списък към удостоверение за извършване на обучение, или за ППС, в данните за които има промяна след предходното им представяне в Изпълнителна агенция „Автомобилна администрация“) и знак за преминат периодичен преглед (за ППС, което е преминало последния периодичен преглед в системата на МВР); за превозни средства, които са преминали периодичен преглед в контролно технически пункт; Изпълнителна агенция „Автомобилна администрация“ чрез оправомощени лица, извършва служебна проверка в системата, администрирана от агенцията;</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15. копие на документ за собственост или договор за наем или лизинг за превозните средства, с които ще се извършва обучението;</w:t>
            </w:r>
          </w:p>
          <w:p w:rsidR="00161C3C" w:rsidRPr="00C730C8" w:rsidRDefault="00161C3C" w:rsidP="00161C3C">
            <w:pPr>
              <w:ind w:firstLine="567"/>
              <w:rPr>
                <w:rFonts w:ascii="Times New Roman" w:hAnsi="Times New Roman" w:cs="Times New Roman"/>
                <w:sz w:val="24"/>
              </w:rPr>
            </w:pPr>
            <w:r w:rsidRPr="00C730C8">
              <w:rPr>
                <w:rFonts w:ascii="Times New Roman" w:hAnsi="Times New Roman" w:cs="Times New Roman"/>
                <w:sz w:val="24"/>
              </w:rPr>
              <w:t>Предлагаме да отпадне „или договор за наем“.</w:t>
            </w:r>
          </w:p>
          <w:p w:rsidR="00141C36" w:rsidRPr="00C730C8" w:rsidRDefault="00161C3C" w:rsidP="0098245B">
            <w:pPr>
              <w:ind w:firstLine="567"/>
              <w:rPr>
                <w:rFonts w:ascii="Times New Roman" w:hAnsi="Times New Roman" w:cs="Times New Roman"/>
                <w:sz w:val="24"/>
              </w:rPr>
            </w:pPr>
            <w:r w:rsidRPr="00C730C8">
              <w:rPr>
                <w:rFonts w:ascii="Times New Roman" w:hAnsi="Times New Roman" w:cs="Times New Roman"/>
                <w:sz w:val="24"/>
              </w:rPr>
              <w:t>Мотив: Практиката от Наредба № 37 показа, че н</w:t>
            </w:r>
            <w:r w:rsidR="0098245B" w:rsidRPr="00C730C8">
              <w:rPr>
                <w:rFonts w:ascii="Times New Roman" w:hAnsi="Times New Roman" w:cs="Times New Roman"/>
                <w:sz w:val="24"/>
              </w:rPr>
              <w:t xml:space="preserve">аемът е форма на </w:t>
            </w:r>
            <w:proofErr w:type="spellStart"/>
            <w:r w:rsidR="0098245B" w:rsidRPr="00C730C8">
              <w:rPr>
                <w:rFonts w:ascii="Times New Roman" w:hAnsi="Times New Roman" w:cs="Times New Roman"/>
                <w:sz w:val="24"/>
              </w:rPr>
              <w:t>арендатерство</w:t>
            </w:r>
            <w:proofErr w:type="spellEnd"/>
            <w:r w:rsidR="0098245B" w:rsidRPr="00C730C8">
              <w:rPr>
                <w:rFonts w:ascii="Times New Roman" w:hAnsi="Times New Roman" w:cs="Times New Roman"/>
                <w:sz w:val="24"/>
              </w:rPr>
              <w:t>.</w:t>
            </w:r>
          </w:p>
        </w:tc>
        <w:tc>
          <w:tcPr>
            <w:tcW w:w="1985" w:type="dxa"/>
            <w:tcBorders>
              <w:top w:val="single" w:sz="4" w:space="0" w:color="auto"/>
              <w:bottom w:val="single" w:sz="4" w:space="0" w:color="auto"/>
            </w:tcBorders>
          </w:tcPr>
          <w:p w:rsidR="00141C36" w:rsidRPr="00C730C8" w:rsidRDefault="00141C36"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F00438" w:rsidRPr="00C730C8" w:rsidRDefault="00F00438"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CD279A" w:rsidRPr="00C730C8" w:rsidRDefault="00CD279A" w:rsidP="00366D42">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141C36" w:rsidRPr="00C730C8" w:rsidRDefault="00141C36"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98245B" w:rsidRPr="00C730C8" w:rsidRDefault="0098245B" w:rsidP="00CD279A">
            <w:pPr>
              <w:jc w:val="left"/>
              <w:rPr>
                <w:rFonts w:ascii="Times New Roman" w:eastAsia="Times New Roman" w:hAnsi="Times New Roman" w:cs="Times New Roman"/>
                <w:bCs/>
                <w:sz w:val="24"/>
                <w:szCs w:val="24"/>
              </w:rPr>
            </w:pPr>
          </w:p>
          <w:p w:rsidR="00CD279A" w:rsidRPr="00C730C8" w:rsidRDefault="00CD279A" w:rsidP="00CD279A">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ограничаващо.</w:t>
            </w: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41C36" w:rsidRPr="00C730C8" w:rsidRDefault="00141C36" w:rsidP="00A92534">
            <w:pPr>
              <w:rPr>
                <w:rFonts w:ascii="Times New Roman" w:eastAsia="Times New Roman" w:hAnsi="Times New Roman" w:cs="Times New Roman"/>
                <w:bCs/>
                <w:sz w:val="24"/>
                <w:szCs w:val="24"/>
              </w:rPr>
            </w:pPr>
          </w:p>
        </w:tc>
        <w:tc>
          <w:tcPr>
            <w:tcW w:w="2551" w:type="dxa"/>
            <w:vMerge/>
          </w:tcPr>
          <w:p w:rsidR="00141C36" w:rsidRPr="00C730C8" w:rsidRDefault="00141C36" w:rsidP="00A92534">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41C36" w:rsidRPr="00C730C8" w:rsidRDefault="00141C36" w:rsidP="00BC4877">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10. В чл. 12 се правят следните изменения и допълнения:  </w:t>
            </w:r>
          </w:p>
          <w:p w:rsidR="00141C36" w:rsidRPr="00C730C8" w:rsidRDefault="00141C36" w:rsidP="00BC4877">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В т. 2 накрая на текста се добавя:</w:t>
            </w:r>
          </w:p>
          <w:p w:rsidR="00141C36" w:rsidRPr="00C730C8" w:rsidRDefault="00141C36" w:rsidP="00BC4877">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„като преподавателите по тема 2 трябва да притежават съответното удостоверение за професионална компетентност за ръководител на транспортна дейност за международен автомобилен превоз на пътници/товари, издадено по реда на чл. 5, ал. 2 от Наредба № 11от 31.10.2002 г. за международен автомобилен превоз на пътници и товари;“</w:t>
            </w:r>
          </w:p>
          <w:p w:rsidR="00141C36" w:rsidRPr="00C730C8" w:rsidRDefault="00141C36" w:rsidP="00BC4877">
            <w:pPr>
              <w:rPr>
                <w:rFonts w:ascii="Times New Roman" w:eastAsia="Times New Roman" w:hAnsi="Times New Roman" w:cs="Times New Roman"/>
                <w:bCs/>
                <w:sz w:val="24"/>
                <w:szCs w:val="24"/>
              </w:rPr>
            </w:pPr>
          </w:p>
          <w:p w:rsidR="00141C36" w:rsidRPr="00C730C8" w:rsidRDefault="00141C36" w:rsidP="00BC4877">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Предлагаме в т.2 Преподавателите които провеждат обучението да са с висше образование.</w:t>
            </w:r>
          </w:p>
          <w:p w:rsidR="00141C36" w:rsidRPr="00C730C8" w:rsidRDefault="00141C36" w:rsidP="00BC4877">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Мотив: Все пак това е учебен процес и освен професионални познания и умения са необходими и други качества, като: ниво на интелект, методи на обучение, психологически и педагогически познания.</w:t>
            </w:r>
          </w:p>
        </w:tc>
        <w:tc>
          <w:tcPr>
            <w:tcW w:w="1985" w:type="dxa"/>
            <w:tcBorders>
              <w:top w:val="single" w:sz="4" w:space="0" w:color="auto"/>
              <w:bottom w:val="single" w:sz="4" w:space="0" w:color="auto"/>
            </w:tcBorders>
          </w:tcPr>
          <w:p w:rsidR="00141C36" w:rsidRPr="00C730C8" w:rsidRDefault="00141C36"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CD279A" w:rsidP="00366D42">
            <w:pPr>
              <w:jc w:val="center"/>
              <w:rPr>
                <w:rFonts w:ascii="Times New Roman" w:eastAsia="Times New Roman" w:hAnsi="Times New Roman" w:cs="Times New Roman"/>
                <w:bCs/>
                <w:sz w:val="24"/>
                <w:szCs w:val="24"/>
              </w:rPr>
            </w:pPr>
          </w:p>
          <w:p w:rsidR="00CD279A" w:rsidRPr="00C730C8" w:rsidRDefault="00021EB2" w:rsidP="00366D4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41C36" w:rsidRPr="00C730C8" w:rsidRDefault="00141C36"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CD279A" w:rsidP="00A92534">
            <w:pPr>
              <w:rPr>
                <w:rFonts w:ascii="Times New Roman" w:eastAsia="Times New Roman" w:hAnsi="Times New Roman" w:cs="Times New Roman"/>
                <w:b/>
                <w:bCs/>
                <w:sz w:val="24"/>
                <w:szCs w:val="24"/>
              </w:rPr>
            </w:pPr>
          </w:p>
          <w:p w:rsidR="00CD279A" w:rsidRPr="00C730C8" w:rsidRDefault="00021EB2" w:rsidP="00021EB2">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такова изискване в Директива 2018/645.</w:t>
            </w:r>
          </w:p>
        </w:tc>
      </w:tr>
      <w:tr w:rsidR="00C730C8" w:rsidRPr="00C730C8" w:rsidTr="00366D42">
        <w:tc>
          <w:tcPr>
            <w:tcW w:w="568" w:type="dxa"/>
            <w:vMerge/>
            <w:tcBorders>
              <w:left w:val="single" w:sz="4" w:space="0" w:color="auto"/>
            </w:tcBorders>
          </w:tcPr>
          <w:p w:rsidR="00021EB2" w:rsidRPr="00C730C8" w:rsidRDefault="00021EB2" w:rsidP="00021EB2">
            <w:pPr>
              <w:rPr>
                <w:rFonts w:ascii="Times New Roman" w:eastAsia="Times New Roman" w:hAnsi="Times New Roman" w:cs="Times New Roman"/>
                <w:bCs/>
                <w:sz w:val="24"/>
                <w:szCs w:val="24"/>
              </w:rPr>
            </w:pPr>
          </w:p>
        </w:tc>
        <w:tc>
          <w:tcPr>
            <w:tcW w:w="2551" w:type="dxa"/>
            <w:vMerge/>
          </w:tcPr>
          <w:p w:rsidR="00021EB2" w:rsidRPr="00C730C8" w:rsidRDefault="00021EB2" w:rsidP="00021EB2">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b/>
                <w:sz w:val="24"/>
              </w:rPr>
              <w:t>§ 10.</w:t>
            </w:r>
            <w:r w:rsidRPr="00C730C8">
              <w:rPr>
                <w:rFonts w:ascii="Times New Roman" w:hAnsi="Times New Roman" w:cs="Times New Roman"/>
                <w:sz w:val="24"/>
              </w:rPr>
              <w:t xml:space="preserve"> В чл. 12 се правят следните изменения и допълнения:  </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1. В т. 2 накрая на текста се добавя:</w:t>
            </w:r>
          </w:p>
          <w:p w:rsidR="00021EB2" w:rsidRPr="00C730C8" w:rsidRDefault="00021EB2" w:rsidP="00021EB2">
            <w:pPr>
              <w:spacing w:after="120"/>
              <w:ind w:firstLine="567"/>
              <w:rPr>
                <w:rFonts w:ascii="Times New Roman" w:hAnsi="Times New Roman" w:cs="Times New Roman"/>
                <w:sz w:val="24"/>
              </w:rPr>
            </w:pPr>
            <w:r w:rsidRPr="00C730C8">
              <w:rPr>
                <w:rFonts w:ascii="Times New Roman" w:hAnsi="Times New Roman" w:cs="Times New Roman"/>
                <w:sz w:val="24"/>
              </w:rPr>
              <w:t>„като преподавателите по тема 2 трябва да притежават съответното удостоверение за професионална компетентност за ръководител на транспортна дейност за международен автомобилен превоз на пътници/товари, издадено по реда на чл. 5, ал. 2 от Наредба № 11от 31.10.2002 г. за международен автомобилен превоз на пътници и товари;“</w:t>
            </w:r>
          </w:p>
          <w:p w:rsidR="00021EB2" w:rsidRPr="00C730C8" w:rsidRDefault="00021EB2" w:rsidP="00021EB2">
            <w:pPr>
              <w:spacing w:after="120"/>
              <w:ind w:firstLine="567"/>
              <w:rPr>
                <w:rFonts w:ascii="Times New Roman" w:hAnsi="Times New Roman" w:cs="Times New Roman"/>
                <w:sz w:val="24"/>
              </w:rPr>
            </w:pPr>
            <w:r w:rsidRPr="00C730C8">
              <w:rPr>
                <w:rFonts w:ascii="Times New Roman" w:hAnsi="Times New Roman" w:cs="Times New Roman"/>
                <w:sz w:val="24"/>
              </w:rPr>
              <w:t>Предлагаме в т.2 Преподавателите които провеждат обучението да са с висше образование.</w:t>
            </w:r>
          </w:p>
          <w:p w:rsidR="00021EB2" w:rsidRPr="00C730C8" w:rsidRDefault="00021EB2" w:rsidP="00021EB2">
            <w:pPr>
              <w:spacing w:after="120"/>
              <w:ind w:firstLine="567"/>
              <w:rPr>
                <w:rFonts w:ascii="Times New Roman" w:hAnsi="Times New Roman" w:cs="Times New Roman"/>
                <w:sz w:val="24"/>
              </w:rPr>
            </w:pPr>
            <w:r w:rsidRPr="00C730C8">
              <w:rPr>
                <w:rFonts w:ascii="Times New Roman" w:hAnsi="Times New Roman" w:cs="Times New Roman"/>
                <w:sz w:val="24"/>
              </w:rPr>
              <w:t xml:space="preserve">Мотив: Все пак това е учебен процес и освен професионални познания и умения са необходими и други качества, като: ниво на </w:t>
            </w:r>
            <w:r w:rsidRPr="00C730C8">
              <w:rPr>
                <w:rFonts w:ascii="Times New Roman" w:hAnsi="Times New Roman" w:cs="Times New Roman"/>
                <w:sz w:val="24"/>
              </w:rPr>
              <w:lastRenderedPageBreak/>
              <w:t>интелект, методи на обучение, психологически и педагогически познания.</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2. Точка 5 се изменя така:</w:t>
            </w:r>
          </w:p>
          <w:p w:rsidR="00021EB2" w:rsidRPr="00C730C8" w:rsidRDefault="00021EB2" w:rsidP="00021EB2">
            <w:pPr>
              <w:spacing w:after="120"/>
              <w:ind w:firstLine="567"/>
              <w:rPr>
                <w:rFonts w:ascii="Times New Roman" w:hAnsi="Times New Roman" w:cs="Times New Roman"/>
                <w:sz w:val="24"/>
              </w:rPr>
            </w:pPr>
            <w:r w:rsidRPr="00C730C8">
              <w:rPr>
                <w:rFonts w:ascii="Times New Roman" w:hAnsi="Times New Roman" w:cs="Times New Roman"/>
                <w:sz w:val="24"/>
              </w:rPr>
              <w:t>„5. имат не по-малко 5 години професионален опит като водачи на моторно превозно средство за съответната категория или като преподаватели по управление на МПС при обучение на кандидати да придобиване на правоспособност от съответната категория - за преподавателите по практическо обучение;“.</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3. Създава се точка 6:</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 xml:space="preserve">„6. притежават удостоверение за професионална компетентност или свидетелство за професионална квалификация „Инструктор за обучение на водачи на моторно превозно средство“ – за преподавателите по практическо обучение“. </w:t>
            </w:r>
          </w:p>
          <w:p w:rsidR="00021EB2" w:rsidRPr="00C730C8" w:rsidRDefault="00021EB2" w:rsidP="00021EB2">
            <w:pPr>
              <w:rPr>
                <w:rFonts w:ascii="Times New Roman" w:hAnsi="Times New Roman" w:cs="Times New Roman"/>
                <w:b/>
                <w:sz w:val="24"/>
              </w:rPr>
            </w:pPr>
            <w:r w:rsidRPr="00C730C8">
              <w:rPr>
                <w:rFonts w:ascii="Times New Roman" w:hAnsi="Times New Roman" w:cs="Times New Roman"/>
                <w:b/>
                <w:sz w:val="24"/>
              </w:rPr>
              <w:t>Предлагаме да отпадне вместо „или“  да бъде „и“ /изречение първо/</w:t>
            </w:r>
          </w:p>
          <w:p w:rsidR="00021EB2" w:rsidRPr="00C730C8" w:rsidRDefault="00021EB2" w:rsidP="00021EB2">
            <w:pPr>
              <w:rPr>
                <w:rFonts w:ascii="Times New Roman" w:eastAsia="Times New Roman" w:hAnsi="Times New Roman" w:cs="Times New Roman"/>
                <w:bCs/>
                <w:sz w:val="24"/>
                <w:szCs w:val="24"/>
              </w:rPr>
            </w:pPr>
            <w:r w:rsidRPr="00C730C8">
              <w:rPr>
                <w:rFonts w:ascii="Times New Roman" w:hAnsi="Times New Roman" w:cs="Times New Roman"/>
                <w:b/>
                <w:sz w:val="24"/>
              </w:rPr>
              <w:t>Мотив: Удостоверението за професионална компетентност не е достатъчно за преподавателската дейност.</w:t>
            </w:r>
          </w:p>
        </w:tc>
        <w:tc>
          <w:tcPr>
            <w:tcW w:w="1985" w:type="dxa"/>
            <w:tcBorders>
              <w:top w:val="single" w:sz="4" w:space="0" w:color="auto"/>
              <w:bottom w:val="single" w:sz="4" w:space="0" w:color="auto"/>
            </w:tcBorders>
          </w:tcPr>
          <w:p w:rsidR="00021EB2" w:rsidRPr="00C730C8" w:rsidRDefault="00021EB2" w:rsidP="00021EB2">
            <w:pPr>
              <w:jc w:val="center"/>
              <w:rPr>
                <w:rFonts w:ascii="Times New Roman" w:eastAsia="Times New Roman" w:hAnsi="Times New Roman" w:cs="Times New Roman"/>
                <w:bCs/>
                <w:sz w:val="24"/>
                <w:szCs w:val="24"/>
              </w:rPr>
            </w:pPr>
          </w:p>
          <w:p w:rsidR="00021EB2" w:rsidRPr="00C730C8" w:rsidRDefault="00021EB2" w:rsidP="00021EB2">
            <w:pPr>
              <w:jc w:val="center"/>
              <w:rPr>
                <w:rFonts w:ascii="Times New Roman" w:eastAsia="Times New Roman" w:hAnsi="Times New Roman" w:cs="Times New Roman"/>
                <w:bCs/>
                <w:sz w:val="24"/>
                <w:szCs w:val="24"/>
              </w:rPr>
            </w:pPr>
          </w:p>
          <w:p w:rsidR="00021EB2" w:rsidRPr="00C730C8" w:rsidRDefault="00021EB2" w:rsidP="00021EB2">
            <w:pPr>
              <w:jc w:val="center"/>
              <w:rPr>
                <w:rFonts w:ascii="Times New Roman" w:eastAsia="Times New Roman" w:hAnsi="Times New Roman" w:cs="Times New Roman"/>
                <w:bCs/>
                <w:sz w:val="24"/>
                <w:szCs w:val="24"/>
              </w:rPr>
            </w:pPr>
          </w:p>
          <w:p w:rsidR="00021EB2" w:rsidRPr="00C730C8" w:rsidRDefault="00021EB2" w:rsidP="00021EB2">
            <w:pPr>
              <w:jc w:val="center"/>
              <w:rPr>
                <w:rFonts w:ascii="Times New Roman" w:eastAsia="Times New Roman" w:hAnsi="Times New Roman" w:cs="Times New Roman"/>
                <w:bCs/>
                <w:sz w:val="24"/>
                <w:szCs w:val="24"/>
              </w:rPr>
            </w:pPr>
          </w:p>
          <w:p w:rsidR="00021EB2" w:rsidRPr="00C730C8" w:rsidRDefault="00021EB2" w:rsidP="00021EB2">
            <w:pPr>
              <w:jc w:val="center"/>
              <w:rPr>
                <w:rFonts w:ascii="Times New Roman" w:eastAsia="Times New Roman" w:hAnsi="Times New Roman" w:cs="Times New Roman"/>
                <w:bCs/>
                <w:sz w:val="24"/>
                <w:szCs w:val="24"/>
              </w:rPr>
            </w:pPr>
          </w:p>
          <w:p w:rsidR="00021EB2" w:rsidRPr="00C730C8" w:rsidRDefault="00021EB2" w:rsidP="00021EB2">
            <w:pPr>
              <w:jc w:val="center"/>
              <w:rPr>
                <w:rFonts w:ascii="Times New Roman" w:eastAsia="Times New Roman" w:hAnsi="Times New Roman" w:cs="Times New Roman"/>
                <w:bCs/>
                <w:sz w:val="24"/>
                <w:szCs w:val="24"/>
              </w:rPr>
            </w:pPr>
          </w:p>
          <w:p w:rsidR="00021EB2" w:rsidRPr="00C730C8" w:rsidRDefault="00021EB2" w:rsidP="00021EB2">
            <w:pPr>
              <w:jc w:val="center"/>
              <w:rPr>
                <w:rFonts w:ascii="Times New Roman" w:eastAsia="Times New Roman" w:hAnsi="Times New Roman" w:cs="Times New Roman"/>
                <w:bCs/>
                <w:sz w:val="24"/>
                <w:szCs w:val="24"/>
              </w:rPr>
            </w:pPr>
          </w:p>
          <w:p w:rsidR="00021EB2" w:rsidRPr="00C730C8" w:rsidRDefault="00021EB2" w:rsidP="00021EB2">
            <w:pPr>
              <w:jc w:val="center"/>
              <w:rPr>
                <w:rFonts w:ascii="Times New Roman" w:eastAsia="Times New Roman" w:hAnsi="Times New Roman" w:cs="Times New Roman"/>
                <w:bCs/>
                <w:sz w:val="24"/>
                <w:szCs w:val="24"/>
              </w:rPr>
            </w:pPr>
          </w:p>
          <w:p w:rsidR="0098245B" w:rsidRPr="00C730C8" w:rsidRDefault="0098245B" w:rsidP="0098245B">
            <w:pPr>
              <w:rPr>
                <w:rFonts w:ascii="Times New Roman" w:eastAsia="Times New Roman" w:hAnsi="Times New Roman" w:cs="Times New Roman"/>
                <w:bCs/>
                <w:sz w:val="24"/>
                <w:szCs w:val="24"/>
              </w:rPr>
            </w:pPr>
          </w:p>
          <w:p w:rsidR="00021EB2" w:rsidRPr="00C730C8" w:rsidRDefault="00021EB2" w:rsidP="0098245B">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p>
          <w:p w:rsidR="0098245B" w:rsidRPr="00C730C8" w:rsidRDefault="0098245B" w:rsidP="00021EB2">
            <w:pPr>
              <w:jc w:val="center"/>
              <w:rPr>
                <w:rFonts w:ascii="Times New Roman" w:eastAsia="Times New Roman" w:hAnsi="Times New Roman" w:cs="Times New Roman"/>
                <w:bCs/>
                <w:sz w:val="24"/>
                <w:szCs w:val="24"/>
              </w:rPr>
            </w:pPr>
          </w:p>
          <w:p w:rsidR="007E7F6F" w:rsidRPr="00C730C8" w:rsidRDefault="007E7F6F" w:rsidP="00021EB2">
            <w:pPr>
              <w:jc w:val="center"/>
              <w:rPr>
                <w:rFonts w:ascii="Times New Roman" w:eastAsia="Times New Roman" w:hAnsi="Times New Roman" w:cs="Times New Roman"/>
                <w:bCs/>
                <w:sz w:val="24"/>
                <w:szCs w:val="24"/>
              </w:rPr>
            </w:pPr>
          </w:p>
          <w:p w:rsidR="00BB012C" w:rsidRPr="00C730C8" w:rsidRDefault="00BB012C" w:rsidP="00021EB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с редакция</w:t>
            </w:r>
          </w:p>
          <w:p w:rsidR="00BB012C" w:rsidRPr="00C730C8" w:rsidRDefault="00BB012C" w:rsidP="00021EB2">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rPr>
                <w:rFonts w:ascii="Times New Roman" w:eastAsia="Times New Roman" w:hAnsi="Times New Roman" w:cs="Times New Roman"/>
                <w:b/>
                <w:bCs/>
                <w:sz w:val="24"/>
                <w:szCs w:val="24"/>
              </w:rPr>
            </w:pPr>
          </w:p>
          <w:p w:rsidR="00021EB2" w:rsidRPr="00C730C8" w:rsidRDefault="00021EB2" w:rsidP="00021EB2">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такова изискване в Директива 2018/645.</w:t>
            </w: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BB012C" w:rsidRPr="00C730C8" w:rsidRDefault="00BB012C" w:rsidP="00021EB2">
            <w:pPr>
              <w:jc w:val="left"/>
              <w:rPr>
                <w:rFonts w:ascii="Times New Roman" w:eastAsia="Times New Roman" w:hAnsi="Times New Roman" w:cs="Times New Roman"/>
                <w:bCs/>
                <w:sz w:val="24"/>
                <w:szCs w:val="24"/>
              </w:rPr>
            </w:pPr>
          </w:p>
          <w:p w:rsidR="00F00438" w:rsidRPr="00C730C8" w:rsidRDefault="00F00438" w:rsidP="00BB012C">
            <w:pPr>
              <w:jc w:val="left"/>
              <w:rPr>
                <w:rFonts w:ascii="Times New Roman" w:eastAsia="Times New Roman" w:hAnsi="Times New Roman" w:cs="Times New Roman"/>
                <w:bCs/>
                <w:sz w:val="24"/>
                <w:szCs w:val="24"/>
              </w:rPr>
            </w:pPr>
          </w:p>
          <w:p w:rsidR="007E7F6F" w:rsidRPr="00C730C8" w:rsidRDefault="007E7F6F" w:rsidP="00BB012C">
            <w:pPr>
              <w:jc w:val="left"/>
              <w:rPr>
                <w:rFonts w:ascii="Times New Roman" w:eastAsia="Times New Roman" w:hAnsi="Times New Roman" w:cs="Times New Roman"/>
                <w:bCs/>
                <w:sz w:val="24"/>
                <w:szCs w:val="24"/>
              </w:rPr>
            </w:pPr>
          </w:p>
          <w:p w:rsidR="00BB012C" w:rsidRPr="00C730C8" w:rsidRDefault="00BB012C" w:rsidP="00BB012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Отразено в § 10, т. 1 от проекта</w:t>
            </w:r>
          </w:p>
        </w:tc>
      </w:tr>
      <w:tr w:rsidR="00C730C8" w:rsidRPr="00C730C8" w:rsidTr="00366D42">
        <w:tc>
          <w:tcPr>
            <w:tcW w:w="568" w:type="dxa"/>
            <w:vMerge/>
            <w:tcBorders>
              <w:left w:val="single" w:sz="4" w:space="0" w:color="auto"/>
            </w:tcBorders>
          </w:tcPr>
          <w:p w:rsidR="00021EB2" w:rsidRPr="00C730C8" w:rsidRDefault="00021EB2" w:rsidP="00021EB2">
            <w:pPr>
              <w:rPr>
                <w:rFonts w:ascii="Times New Roman" w:eastAsia="Times New Roman" w:hAnsi="Times New Roman" w:cs="Times New Roman"/>
                <w:bCs/>
                <w:sz w:val="24"/>
                <w:szCs w:val="24"/>
              </w:rPr>
            </w:pPr>
          </w:p>
        </w:tc>
        <w:tc>
          <w:tcPr>
            <w:tcW w:w="2551" w:type="dxa"/>
            <w:vMerge/>
          </w:tcPr>
          <w:p w:rsidR="00021EB2" w:rsidRPr="00C730C8" w:rsidRDefault="00021EB2" w:rsidP="00021EB2">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b/>
                <w:sz w:val="24"/>
              </w:rPr>
              <w:t>§ 11.</w:t>
            </w:r>
            <w:r w:rsidRPr="00C730C8">
              <w:rPr>
                <w:rFonts w:ascii="Times New Roman" w:hAnsi="Times New Roman" w:cs="Times New Roman"/>
                <w:sz w:val="24"/>
              </w:rPr>
              <w:t xml:space="preserve"> Създава се чл. 12а:</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„Чл. 12а. (1) Учебната дейност се организира от ръководител на учебната дейност. Едно и също лице може да бъде ръководител на учебната дейност само на един учебен център.</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(2) Ръководителят на учебната дейност трябва да:</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 xml:space="preserve">1. притежава свидетелство за управление на МПС; </w:t>
            </w:r>
          </w:p>
          <w:p w:rsidR="00021EB2" w:rsidRPr="00C730C8" w:rsidRDefault="00021EB2" w:rsidP="00021EB2">
            <w:pPr>
              <w:ind w:firstLine="567"/>
              <w:rPr>
                <w:rFonts w:ascii="Times New Roman" w:hAnsi="Times New Roman" w:cs="Times New Roman"/>
                <w:sz w:val="24"/>
              </w:rPr>
            </w:pPr>
            <w:r w:rsidRPr="00C730C8">
              <w:rPr>
                <w:rFonts w:ascii="Times New Roman" w:hAnsi="Times New Roman" w:cs="Times New Roman"/>
                <w:sz w:val="24"/>
              </w:rPr>
              <w:t>Предлагаме да се добави от категории С, СЕ, Д</w:t>
            </w:r>
          </w:p>
          <w:p w:rsidR="00021EB2" w:rsidRPr="00C730C8" w:rsidRDefault="00021EB2" w:rsidP="00021EB2">
            <w:pPr>
              <w:ind w:firstLine="567"/>
              <w:rPr>
                <w:rFonts w:ascii="Times New Roman" w:eastAsia="Times New Roman" w:hAnsi="Times New Roman" w:cs="Times New Roman"/>
                <w:bCs/>
                <w:sz w:val="24"/>
                <w:szCs w:val="24"/>
              </w:rPr>
            </w:pPr>
            <w:r w:rsidRPr="00C730C8">
              <w:rPr>
                <w:rFonts w:ascii="Times New Roman" w:hAnsi="Times New Roman" w:cs="Times New Roman"/>
                <w:sz w:val="24"/>
              </w:rPr>
              <w:t>Мотив: Не може да има контрол без да притежава съответната компетенция.</w:t>
            </w:r>
          </w:p>
        </w:tc>
        <w:tc>
          <w:tcPr>
            <w:tcW w:w="1985" w:type="dxa"/>
            <w:tcBorders>
              <w:top w:val="single" w:sz="4" w:space="0" w:color="auto"/>
              <w:bottom w:val="single" w:sz="4" w:space="0" w:color="auto"/>
            </w:tcBorders>
          </w:tcPr>
          <w:p w:rsidR="00021EB2" w:rsidRPr="00C730C8" w:rsidRDefault="00BB012C" w:rsidP="00021EB2">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021EB2" w:rsidRPr="00C730C8" w:rsidRDefault="00021EB2" w:rsidP="00BB012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От</w:t>
            </w:r>
            <w:r w:rsidR="00BB012C" w:rsidRPr="00C730C8">
              <w:rPr>
                <w:rFonts w:ascii="Times New Roman" w:eastAsia="Times New Roman" w:hAnsi="Times New Roman" w:cs="Times New Roman"/>
                <w:bCs/>
                <w:sz w:val="24"/>
                <w:szCs w:val="24"/>
              </w:rPr>
              <w:t>паднало</w:t>
            </w:r>
            <w:r w:rsidRPr="00C730C8">
              <w:rPr>
                <w:rFonts w:ascii="Times New Roman" w:eastAsia="Times New Roman" w:hAnsi="Times New Roman" w:cs="Times New Roman"/>
                <w:bCs/>
                <w:sz w:val="24"/>
                <w:szCs w:val="24"/>
              </w:rPr>
              <w:t xml:space="preserve"> е изискването учебния център да има ръководител на учебната дейност</w:t>
            </w:r>
            <w:r w:rsidR="00BB012C" w:rsidRPr="00C730C8">
              <w:rPr>
                <w:rFonts w:ascii="Times New Roman" w:eastAsia="Times New Roman" w:hAnsi="Times New Roman" w:cs="Times New Roman"/>
                <w:bCs/>
                <w:sz w:val="24"/>
                <w:szCs w:val="24"/>
              </w:rPr>
              <w:t xml:space="preserve">. С проекта се въвежда изискване организирането и провеждането на обучението за придобиване на карта за квалификация да се </w:t>
            </w:r>
            <w:r w:rsidR="00BB012C" w:rsidRPr="00C730C8">
              <w:rPr>
                <w:rFonts w:ascii="Times New Roman" w:eastAsia="Times New Roman" w:hAnsi="Times New Roman" w:cs="Times New Roman"/>
                <w:bCs/>
                <w:sz w:val="24"/>
                <w:szCs w:val="24"/>
              </w:rPr>
              <w:lastRenderedPageBreak/>
              <w:t>извършва от управителя на учебния център.</w:t>
            </w:r>
          </w:p>
        </w:tc>
      </w:tr>
      <w:tr w:rsidR="00C730C8" w:rsidRPr="00C730C8" w:rsidTr="00617006">
        <w:tc>
          <w:tcPr>
            <w:tcW w:w="568" w:type="dxa"/>
            <w:vMerge/>
            <w:tcBorders>
              <w:left w:val="single" w:sz="4" w:space="0" w:color="auto"/>
            </w:tcBorders>
          </w:tcPr>
          <w:p w:rsidR="00BB012C" w:rsidRPr="00C730C8" w:rsidRDefault="00BB012C" w:rsidP="00BB012C">
            <w:pPr>
              <w:rPr>
                <w:rFonts w:ascii="Times New Roman" w:eastAsia="Times New Roman" w:hAnsi="Times New Roman" w:cs="Times New Roman"/>
                <w:bCs/>
                <w:sz w:val="24"/>
                <w:szCs w:val="24"/>
              </w:rPr>
            </w:pPr>
          </w:p>
        </w:tc>
        <w:tc>
          <w:tcPr>
            <w:tcW w:w="2551" w:type="dxa"/>
            <w:vMerge/>
          </w:tcPr>
          <w:p w:rsidR="00BB012C" w:rsidRPr="00C730C8" w:rsidRDefault="00BB012C" w:rsidP="00BB012C">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2. има най-малко средно образование;</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Предлагаме вместо средно образование да бъде висше образование.</w:t>
            </w:r>
          </w:p>
          <w:p w:rsidR="00BB012C" w:rsidRPr="00C730C8" w:rsidRDefault="00BB012C" w:rsidP="00BB012C">
            <w:pPr>
              <w:rPr>
                <w:rFonts w:ascii="Times New Roman" w:hAnsi="Times New Roman" w:cs="Times New Roman"/>
                <w:sz w:val="24"/>
              </w:rPr>
            </w:pPr>
            <w:r w:rsidRPr="00C730C8">
              <w:rPr>
                <w:rFonts w:ascii="Times New Roman" w:hAnsi="Times New Roman" w:cs="Times New Roman"/>
                <w:sz w:val="24"/>
              </w:rPr>
              <w:t xml:space="preserve">Мотив: Не може образованието му да бъде по-ниско от това на </w:t>
            </w:r>
            <w:proofErr w:type="spellStart"/>
            <w:r w:rsidRPr="00C730C8">
              <w:rPr>
                <w:rFonts w:ascii="Times New Roman" w:hAnsi="Times New Roman" w:cs="Times New Roman"/>
                <w:sz w:val="24"/>
              </w:rPr>
              <w:t>подичинените</w:t>
            </w:r>
            <w:proofErr w:type="spellEnd"/>
            <w:r w:rsidRPr="00C730C8">
              <w:rPr>
                <w:rFonts w:ascii="Times New Roman" w:hAnsi="Times New Roman" w:cs="Times New Roman"/>
                <w:sz w:val="24"/>
              </w:rPr>
              <w:t xml:space="preserve"> му.</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 xml:space="preserve">3. не е осъждан за умишлено престъпление от общ характер или не е лишаван по съдебен ред от правото да управлява МПС; </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4. е назначен по трудов договор като ръководител на учебната дейност в съответния учебен център, освен когато е управител на лицето по чл. 7, ал. 1.</w:t>
            </w:r>
          </w:p>
        </w:tc>
        <w:tc>
          <w:tcPr>
            <w:tcW w:w="1985" w:type="dxa"/>
            <w:tcBorders>
              <w:top w:val="single" w:sz="4" w:space="0" w:color="auto"/>
              <w:bottom w:val="single" w:sz="4" w:space="0" w:color="auto"/>
            </w:tcBorders>
          </w:tcPr>
          <w:p w:rsidR="00BB012C" w:rsidRPr="00C730C8" w:rsidRDefault="00BB012C" w:rsidP="00BB012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BB012C" w:rsidRPr="00C730C8" w:rsidRDefault="00BB012C" w:rsidP="00BB012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Отпаднало е изискването учебния център да има ръководител на учебната дейност. С проекта се въвежда изискване организирането и провеждането на обучението за придобиване на карта за квалификация да се извършва от управителя на учебния център.</w:t>
            </w:r>
          </w:p>
        </w:tc>
      </w:tr>
      <w:tr w:rsidR="00C730C8" w:rsidRPr="00C730C8" w:rsidTr="00617006">
        <w:tc>
          <w:tcPr>
            <w:tcW w:w="568" w:type="dxa"/>
            <w:vMerge/>
            <w:tcBorders>
              <w:left w:val="single" w:sz="4" w:space="0" w:color="auto"/>
            </w:tcBorders>
          </w:tcPr>
          <w:p w:rsidR="00BB012C" w:rsidRPr="00C730C8" w:rsidRDefault="00BB012C" w:rsidP="00BB012C">
            <w:pPr>
              <w:rPr>
                <w:rFonts w:ascii="Times New Roman" w:eastAsia="Times New Roman" w:hAnsi="Times New Roman" w:cs="Times New Roman"/>
                <w:bCs/>
                <w:sz w:val="24"/>
                <w:szCs w:val="24"/>
              </w:rPr>
            </w:pPr>
          </w:p>
        </w:tc>
        <w:tc>
          <w:tcPr>
            <w:tcW w:w="2551" w:type="dxa"/>
            <w:vMerge/>
          </w:tcPr>
          <w:p w:rsidR="00BB012C" w:rsidRPr="00C730C8" w:rsidRDefault="00BB012C" w:rsidP="00BB012C">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 xml:space="preserve"> (3) Когато обучението се извършва в професионални училища, професионални гимназии, професионални колежи и средни училища с професионални паралелки, директорът определя със заповед лице от персонала, което отговаря на изискванията по т. 1 - 3 на предходната алинея, за да изпълнява функциите на ръководител на учебната дейност.“</w:t>
            </w:r>
          </w:p>
          <w:p w:rsidR="00BB012C" w:rsidRPr="00C730C8" w:rsidRDefault="00BB012C" w:rsidP="00BB012C">
            <w:pPr>
              <w:ind w:firstLine="567"/>
              <w:rPr>
                <w:rFonts w:ascii="Times New Roman" w:hAnsi="Times New Roman" w:cs="Times New Roman"/>
                <w:sz w:val="24"/>
              </w:rPr>
            </w:pPr>
          </w:p>
          <w:p w:rsidR="00BB012C" w:rsidRPr="00C730C8" w:rsidRDefault="00BB012C" w:rsidP="00BB012C">
            <w:pPr>
              <w:pStyle w:val="Style"/>
              <w:ind w:left="0" w:right="0" w:firstLine="567"/>
            </w:pPr>
            <w:r w:rsidRPr="00C730C8">
              <w:t>Предлагаме да отпаднат висшите училища.</w:t>
            </w:r>
          </w:p>
          <w:p w:rsidR="00BB012C" w:rsidRPr="00C730C8" w:rsidRDefault="00BB012C" w:rsidP="00BB012C">
            <w:pPr>
              <w:rPr>
                <w:rFonts w:ascii="Times New Roman" w:eastAsia="Times New Roman" w:hAnsi="Times New Roman" w:cs="Times New Roman"/>
                <w:bCs/>
                <w:sz w:val="24"/>
                <w:szCs w:val="24"/>
              </w:rPr>
            </w:pPr>
            <w:r w:rsidRPr="00C730C8">
              <w:t>Мотив: Нивото и програмите на специалностите във висшите училища в момента са на изключително ниско и непрофесионално ниво. Смятаме, че има организации в България, както и в ЕС, които биха могли да провеждат по-добре това обучение.</w:t>
            </w:r>
          </w:p>
        </w:tc>
        <w:tc>
          <w:tcPr>
            <w:tcW w:w="1985" w:type="dxa"/>
            <w:tcBorders>
              <w:top w:val="single" w:sz="4" w:space="0" w:color="auto"/>
              <w:bottom w:val="single" w:sz="4" w:space="0" w:color="auto"/>
            </w:tcBorders>
          </w:tcPr>
          <w:p w:rsidR="00BB012C" w:rsidRPr="00C730C8" w:rsidRDefault="00BB012C" w:rsidP="00BB012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BB012C" w:rsidRPr="00C730C8" w:rsidRDefault="00BB012C" w:rsidP="00BB012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 xml:space="preserve">Отпаднало е изискването учебния център да има ръководител на учебната дейност. С проекта се въвежда изискване организирането и провеждането на обучението за придобиване на </w:t>
            </w:r>
            <w:r w:rsidRPr="00C730C8">
              <w:rPr>
                <w:rFonts w:ascii="Times New Roman" w:eastAsia="Times New Roman" w:hAnsi="Times New Roman" w:cs="Times New Roman"/>
                <w:bCs/>
                <w:sz w:val="24"/>
                <w:szCs w:val="24"/>
              </w:rPr>
              <w:lastRenderedPageBreak/>
              <w:t>карта за квалификация да се извършва от управителя на учебния център.</w:t>
            </w:r>
          </w:p>
        </w:tc>
      </w:tr>
      <w:tr w:rsidR="00C730C8" w:rsidRPr="00C730C8" w:rsidTr="00617006">
        <w:tc>
          <w:tcPr>
            <w:tcW w:w="568" w:type="dxa"/>
            <w:vMerge/>
            <w:tcBorders>
              <w:left w:val="single" w:sz="4" w:space="0" w:color="auto"/>
            </w:tcBorders>
          </w:tcPr>
          <w:p w:rsidR="00BB012C" w:rsidRPr="00C730C8" w:rsidRDefault="00BB012C" w:rsidP="00BB012C">
            <w:pPr>
              <w:rPr>
                <w:rFonts w:ascii="Times New Roman" w:eastAsia="Times New Roman" w:hAnsi="Times New Roman" w:cs="Times New Roman"/>
                <w:bCs/>
                <w:sz w:val="24"/>
                <w:szCs w:val="24"/>
              </w:rPr>
            </w:pPr>
          </w:p>
        </w:tc>
        <w:tc>
          <w:tcPr>
            <w:tcW w:w="2551" w:type="dxa"/>
            <w:vMerge/>
          </w:tcPr>
          <w:p w:rsidR="00BB012C" w:rsidRPr="00C730C8" w:rsidRDefault="00BB012C" w:rsidP="00BB012C">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b/>
                <w:sz w:val="24"/>
              </w:rPr>
              <w:t>§ 12.</w:t>
            </w:r>
            <w:r w:rsidRPr="00C730C8">
              <w:rPr>
                <w:rFonts w:ascii="Times New Roman" w:hAnsi="Times New Roman" w:cs="Times New Roman"/>
                <w:sz w:val="24"/>
              </w:rPr>
              <w:t xml:space="preserve"> Член 13 се изменя така: </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За периодичното обучение изискванията към ППС да са същите както за придобиване на начална квалификация.</w:t>
            </w:r>
          </w:p>
          <w:p w:rsidR="00BB012C" w:rsidRPr="00C730C8" w:rsidRDefault="00BB012C" w:rsidP="00BB012C">
            <w:pPr>
              <w:rPr>
                <w:rFonts w:ascii="Times New Roman" w:hAnsi="Times New Roman" w:cs="Times New Roman"/>
                <w:sz w:val="24"/>
              </w:rPr>
            </w:pPr>
            <w:r w:rsidRPr="00C730C8">
              <w:rPr>
                <w:rFonts w:ascii="Times New Roman" w:hAnsi="Times New Roman" w:cs="Times New Roman"/>
                <w:sz w:val="24"/>
              </w:rPr>
              <w:t>Мотив: Все пак това е обучение и този който го провежда трябва да има възможност за реакции, с цел корекция в поведението на обучаемия.</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„Чл. 13. (1) Пътните превозни средства, с които се провежда практическото обучение за придобиване на начална квалификация, са от съответните категории по чл. 150а от Закона за движението по пътищата и трябва да отговарят на изискванията към превозните средства определени в чл. 15, ал. 1, от Наредба № 38 от 16.04.2004 г.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(Наредба № 38).</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(2) Превозните средства, използвани при обучението на кандидати за придобиване на начална квалификация, които към момента на обучението не притежават правоспособност за управление на МПС от съответната категория, отговарят и на изискванията определени в чл. 8, ал. 1, 4 и 7 от Наредба № 37.</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 xml:space="preserve">(3) Проверката на годността на допълнителното оборудване на превозното средство за използването му с учебна цел за определената категория и първоначалната проверка за съответствие с изискванията на чл. 8 се извършват по реда на Наредба № Н-3 от 18.02.2013 г. за изменение в конструкцията на регистрираните пътни превозни средства и индивидуално одобряване на пътни превозни средства, регистрирани </w:t>
            </w:r>
            <w:r w:rsidRPr="00C730C8">
              <w:rPr>
                <w:rFonts w:ascii="Times New Roman" w:hAnsi="Times New Roman" w:cs="Times New Roman"/>
                <w:sz w:val="24"/>
              </w:rPr>
              <w:lastRenderedPageBreak/>
              <w:t>извън Европейския съюз, или друга държава – страна по споразумението за Европейското икономическо пространство.</w:t>
            </w:r>
          </w:p>
          <w:p w:rsidR="00BB012C" w:rsidRPr="00C730C8" w:rsidRDefault="00BB012C" w:rsidP="00BB012C">
            <w:pPr>
              <w:pStyle w:val="Style"/>
              <w:ind w:left="0" w:right="0" w:firstLine="567"/>
            </w:pPr>
            <w:r w:rsidRPr="00C730C8">
              <w:t>(4) Учебната площадка трябва да е с размери и оборудване, които позволяват извършването на обучение по темите и целите от учебната документация.</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(5) Помещението, използвано за учебен кабинет, трябва да отговаря на следните изисквания:</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1. да бъде собствено или наето;</w:t>
            </w:r>
          </w:p>
          <w:p w:rsidR="00BB012C" w:rsidRPr="00C730C8" w:rsidRDefault="00BB012C" w:rsidP="00BB012C">
            <w:pPr>
              <w:rPr>
                <w:rFonts w:ascii="Times New Roman" w:eastAsia="Times New Roman" w:hAnsi="Times New Roman" w:cs="Times New Roman"/>
                <w:bCs/>
                <w:sz w:val="24"/>
                <w:szCs w:val="24"/>
              </w:rPr>
            </w:pPr>
            <w:r w:rsidRPr="00C730C8">
              <w:rPr>
                <w:rFonts w:ascii="Times New Roman" w:hAnsi="Times New Roman" w:cs="Times New Roman"/>
                <w:sz w:val="24"/>
              </w:rPr>
              <w:t>2. за него да е издаден документ от служба за трудова медицина, с който се удостоверява, че кабинетът отговаря на изискванията за учебен кабинет, осигурени са безопасни и здравословни условия за провеждане на обучението и е определен максималният брой на обучаемите, които могат да се обучават;</w:t>
            </w:r>
          </w:p>
        </w:tc>
        <w:tc>
          <w:tcPr>
            <w:tcW w:w="1985" w:type="dxa"/>
            <w:tcBorders>
              <w:top w:val="single" w:sz="4" w:space="0" w:color="auto"/>
              <w:bottom w:val="single" w:sz="4" w:space="0" w:color="auto"/>
            </w:tcBorders>
          </w:tcPr>
          <w:p w:rsidR="00BB012C" w:rsidRPr="00C730C8" w:rsidRDefault="00BB012C" w:rsidP="00BB012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Не се приема</w:t>
            </w:r>
          </w:p>
        </w:tc>
        <w:tc>
          <w:tcPr>
            <w:tcW w:w="2409" w:type="dxa"/>
            <w:tcBorders>
              <w:top w:val="single" w:sz="4" w:space="0" w:color="auto"/>
              <w:bottom w:val="single" w:sz="4" w:space="0" w:color="auto"/>
              <w:right w:val="single" w:sz="4" w:space="0" w:color="auto"/>
            </w:tcBorders>
          </w:tcPr>
          <w:p w:rsidR="00BB012C" w:rsidRPr="00C730C8" w:rsidRDefault="00527777" w:rsidP="00DD41D3">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Директива 2018/645 за изменение на Директива 2003/59, няма изискване към превозните средства, с които се провежда периодичното обучение</w:t>
            </w:r>
            <w:r w:rsidR="00DD41D3" w:rsidRPr="00C730C8">
              <w:rPr>
                <w:rFonts w:ascii="Times New Roman" w:eastAsia="Times New Roman" w:hAnsi="Times New Roman" w:cs="Times New Roman"/>
                <w:bCs/>
                <w:sz w:val="24"/>
                <w:szCs w:val="24"/>
              </w:rPr>
              <w:t>.</w:t>
            </w:r>
          </w:p>
        </w:tc>
      </w:tr>
      <w:tr w:rsidR="00C730C8" w:rsidRPr="00C730C8" w:rsidTr="00366D42">
        <w:tc>
          <w:tcPr>
            <w:tcW w:w="568" w:type="dxa"/>
            <w:vMerge/>
            <w:tcBorders>
              <w:left w:val="single" w:sz="4" w:space="0" w:color="auto"/>
            </w:tcBorders>
          </w:tcPr>
          <w:p w:rsidR="00BB012C" w:rsidRPr="00C730C8" w:rsidRDefault="00BB012C" w:rsidP="00BB012C">
            <w:pPr>
              <w:rPr>
                <w:rFonts w:ascii="Times New Roman" w:eastAsia="Times New Roman" w:hAnsi="Times New Roman" w:cs="Times New Roman"/>
                <w:bCs/>
                <w:sz w:val="24"/>
                <w:szCs w:val="24"/>
              </w:rPr>
            </w:pPr>
          </w:p>
        </w:tc>
        <w:tc>
          <w:tcPr>
            <w:tcW w:w="2551" w:type="dxa"/>
            <w:vMerge/>
          </w:tcPr>
          <w:p w:rsidR="00BB012C" w:rsidRPr="00C730C8" w:rsidRDefault="00BB012C" w:rsidP="00BB012C">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BB012C" w:rsidRPr="00C730C8" w:rsidRDefault="00BB012C" w:rsidP="00BB012C">
            <w:pPr>
              <w:tabs>
                <w:tab w:val="left" w:pos="851"/>
              </w:tabs>
              <w:ind w:firstLine="567"/>
              <w:rPr>
                <w:rFonts w:ascii="Times New Roman" w:hAnsi="Times New Roman" w:cs="Times New Roman"/>
                <w:sz w:val="24"/>
              </w:rPr>
            </w:pPr>
            <w:r w:rsidRPr="00C730C8">
              <w:rPr>
                <w:rFonts w:ascii="Times New Roman" w:hAnsi="Times New Roman" w:cs="Times New Roman"/>
                <w:sz w:val="24"/>
              </w:rPr>
              <w:t>3.</w:t>
            </w:r>
            <w:r w:rsidRPr="00C730C8">
              <w:t xml:space="preserve"> </w:t>
            </w:r>
            <w:r w:rsidRPr="00C730C8">
              <w:rPr>
                <w:rFonts w:ascii="Times New Roman" w:hAnsi="Times New Roman" w:cs="Times New Roman"/>
                <w:sz w:val="24"/>
              </w:rPr>
              <w:t>да има регистрация, като търговски обект за извършване на обучение за придобиване карта за квалификация на водача.</w:t>
            </w:r>
          </w:p>
          <w:p w:rsidR="00BB012C" w:rsidRPr="00C730C8" w:rsidRDefault="00BB012C" w:rsidP="00BB012C">
            <w:pPr>
              <w:tabs>
                <w:tab w:val="left" w:pos="851"/>
              </w:tabs>
              <w:ind w:firstLine="567"/>
              <w:rPr>
                <w:rFonts w:ascii="Times New Roman" w:hAnsi="Times New Roman" w:cs="Times New Roman"/>
                <w:sz w:val="24"/>
              </w:rPr>
            </w:pPr>
            <w:r w:rsidRPr="00C730C8">
              <w:rPr>
                <w:rFonts w:ascii="Times New Roman" w:hAnsi="Times New Roman" w:cs="Times New Roman"/>
                <w:sz w:val="24"/>
              </w:rPr>
              <w:t>Предлагаме точка 3 да отпадне.</w:t>
            </w:r>
          </w:p>
          <w:p w:rsidR="00BB012C" w:rsidRPr="00C730C8" w:rsidRDefault="00BB012C" w:rsidP="00BB012C">
            <w:pPr>
              <w:tabs>
                <w:tab w:val="left" w:pos="851"/>
              </w:tabs>
              <w:ind w:firstLine="567"/>
              <w:rPr>
                <w:rFonts w:ascii="Times New Roman" w:hAnsi="Times New Roman" w:cs="Times New Roman"/>
                <w:sz w:val="24"/>
              </w:rPr>
            </w:pPr>
            <w:r w:rsidRPr="00C730C8">
              <w:rPr>
                <w:rFonts w:ascii="Times New Roman" w:hAnsi="Times New Roman" w:cs="Times New Roman"/>
                <w:sz w:val="24"/>
              </w:rPr>
              <w:t>Мотив: Това не е търговски обект.</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4. да отговаря на изискванията за пожарна безопасност;</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5. общата площ на помещението не може да е по-малка от 20 м</w:t>
            </w:r>
            <w:r w:rsidRPr="00C730C8">
              <w:rPr>
                <w:rFonts w:ascii="Times New Roman" w:hAnsi="Times New Roman" w:cs="Times New Roman"/>
                <w:sz w:val="24"/>
                <w:vertAlign w:val="superscript"/>
              </w:rPr>
              <w:t>2</w:t>
            </w:r>
            <w:r w:rsidRPr="00C730C8">
              <w:rPr>
                <w:rFonts w:ascii="Times New Roman" w:hAnsi="Times New Roman" w:cs="Times New Roman"/>
                <w:sz w:val="24"/>
              </w:rPr>
              <w:t>;</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6. да е оборудвано с технически средства за провеждане на обучението;</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(6) В учебния кабинет се осигуряват:</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1. табло или платно за писане с площ не по-малка от 0,7 м</w:t>
            </w:r>
            <w:r w:rsidRPr="00C730C8">
              <w:rPr>
                <w:rFonts w:ascii="Times New Roman" w:hAnsi="Times New Roman" w:cs="Times New Roman"/>
                <w:sz w:val="24"/>
                <w:vertAlign w:val="superscript"/>
              </w:rPr>
              <w:t>2</w:t>
            </w:r>
            <w:r w:rsidRPr="00C730C8">
              <w:rPr>
                <w:rFonts w:ascii="Times New Roman" w:hAnsi="Times New Roman" w:cs="Times New Roman"/>
                <w:sz w:val="24"/>
              </w:rPr>
              <w:t>;</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2. работно място (катедра, маса) за преподавателя;</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3. работно място за всеки обучаван.</w:t>
            </w:r>
          </w:p>
          <w:p w:rsidR="00BB012C" w:rsidRPr="00C730C8" w:rsidRDefault="00BB012C" w:rsidP="00BB012C">
            <w:pPr>
              <w:rPr>
                <w:rFonts w:ascii="Times New Roman" w:eastAsia="Times New Roman" w:hAnsi="Times New Roman" w:cs="Times New Roman"/>
                <w:bCs/>
                <w:sz w:val="24"/>
                <w:szCs w:val="24"/>
              </w:rPr>
            </w:pPr>
            <w:r w:rsidRPr="00C730C8">
              <w:rPr>
                <w:rFonts w:ascii="Times New Roman" w:hAnsi="Times New Roman" w:cs="Times New Roman"/>
                <w:sz w:val="24"/>
              </w:rPr>
              <w:t>(7) Учебният кабинет се оборудва с дидактически материали и учебно-технически средства за онагледяване на учебния процес съгласно изискванията на учебната документация за съответното обучение.“.</w:t>
            </w:r>
          </w:p>
        </w:tc>
        <w:tc>
          <w:tcPr>
            <w:tcW w:w="1985" w:type="dxa"/>
            <w:tcBorders>
              <w:top w:val="single" w:sz="4" w:space="0" w:color="auto"/>
              <w:bottom w:val="single" w:sz="4" w:space="0" w:color="auto"/>
            </w:tcBorders>
          </w:tcPr>
          <w:p w:rsidR="00BB012C" w:rsidRPr="00C730C8" w:rsidRDefault="00BB012C" w:rsidP="00BB012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BB012C" w:rsidRPr="00C730C8" w:rsidRDefault="00BB012C" w:rsidP="00BB012C">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BB012C" w:rsidRPr="00C730C8" w:rsidRDefault="00BB012C" w:rsidP="00BB012C">
            <w:pPr>
              <w:rPr>
                <w:rFonts w:ascii="Times New Roman" w:eastAsia="Times New Roman" w:hAnsi="Times New Roman" w:cs="Times New Roman"/>
                <w:bCs/>
                <w:sz w:val="24"/>
                <w:szCs w:val="24"/>
              </w:rPr>
            </w:pPr>
          </w:p>
        </w:tc>
        <w:tc>
          <w:tcPr>
            <w:tcW w:w="2551" w:type="dxa"/>
            <w:vMerge/>
          </w:tcPr>
          <w:p w:rsidR="00BB012C" w:rsidRPr="00C730C8" w:rsidRDefault="00BB012C" w:rsidP="00BB012C">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b/>
                <w:sz w:val="24"/>
              </w:rPr>
              <w:t>§ 13.</w:t>
            </w:r>
            <w:r w:rsidRPr="00C730C8">
              <w:rPr>
                <w:rFonts w:ascii="Times New Roman" w:hAnsi="Times New Roman" w:cs="Times New Roman"/>
                <w:sz w:val="24"/>
              </w:rPr>
              <w:t xml:space="preserve"> Член 15 се изменя така:</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lastRenderedPageBreak/>
              <w:t>„Чл. 15. (1) Кандидатите за придобиване на начална квалификация или за усъвършенстване на познанията им (периодично обучение) се записват от учебните центрове в регистър, администриран от Изпълнителна агенция „Автомобилна администрация“ в системата по чл. 10, ал. 5 съгласно изискванията на учебната документация по чл. 8, ал. 2.</w:t>
            </w:r>
            <w:r w:rsidRPr="00C730C8">
              <w:rPr>
                <w:rStyle w:val="Hyperlink"/>
                <w:rFonts w:ascii="Times New Roman" w:hAnsi="Times New Roman" w:cs="Times New Roman"/>
                <w:color w:val="auto"/>
                <w:sz w:val="24"/>
              </w:rPr>
              <w:t xml:space="preserve">  </w:t>
            </w:r>
            <w:r w:rsidRPr="00C730C8">
              <w:rPr>
                <w:rFonts w:ascii="Times New Roman" w:hAnsi="Times New Roman" w:cs="Times New Roman"/>
                <w:sz w:val="24"/>
              </w:rPr>
              <w:t xml:space="preserve"> </w:t>
            </w:r>
          </w:p>
          <w:p w:rsidR="00BB012C" w:rsidRPr="00C730C8" w:rsidRDefault="00BB012C" w:rsidP="00BB012C">
            <w:pPr>
              <w:ind w:firstLine="567"/>
              <w:rPr>
                <w:rFonts w:ascii="Times New Roman" w:hAnsi="Times New Roman" w:cs="Times New Roman"/>
                <w:sz w:val="24"/>
                <w:lang w:val="ru-RU"/>
              </w:rPr>
            </w:pPr>
            <w:r w:rsidRPr="00C730C8">
              <w:rPr>
                <w:rFonts w:ascii="Times New Roman" w:hAnsi="Times New Roman" w:cs="Times New Roman"/>
                <w:sz w:val="24"/>
              </w:rPr>
              <w:t xml:space="preserve">(2) Кандидатите за придобиване на начална квалификация или за усъвършенстване на познанията им (периодично обучение) при записване за обучение в учебния център подават декларация по образец </w:t>
            </w:r>
            <w:r w:rsidRPr="00C730C8">
              <w:rPr>
                <w:rFonts w:ascii="Times New Roman" w:hAnsi="Times New Roman" w:cs="Times New Roman"/>
                <w:sz w:val="24"/>
                <w:lang w:val="ru-RU"/>
              </w:rPr>
              <w:t>(</w:t>
            </w:r>
            <w:r w:rsidRPr="00C730C8">
              <w:rPr>
                <w:rFonts w:ascii="Times New Roman" w:hAnsi="Times New Roman" w:cs="Times New Roman"/>
                <w:sz w:val="24"/>
              </w:rPr>
              <w:t>Приложение № 5а</w:t>
            </w:r>
            <w:r w:rsidRPr="00C730C8">
              <w:rPr>
                <w:rFonts w:ascii="Times New Roman" w:hAnsi="Times New Roman" w:cs="Times New Roman"/>
                <w:sz w:val="24"/>
                <w:lang w:val="ru-RU"/>
              </w:rPr>
              <w:t>).</w:t>
            </w:r>
          </w:p>
          <w:p w:rsidR="00BB012C" w:rsidRPr="00C730C8" w:rsidRDefault="00BB012C" w:rsidP="00BB012C">
            <w:pPr>
              <w:ind w:firstLine="567"/>
              <w:rPr>
                <w:rFonts w:ascii="Times New Roman" w:hAnsi="Times New Roman" w:cs="Times New Roman"/>
                <w:sz w:val="24"/>
              </w:rPr>
            </w:pPr>
            <w:bookmarkStart w:id="0" w:name="p17490560"/>
            <w:bookmarkEnd w:id="0"/>
            <w:r w:rsidRPr="00C730C8">
              <w:rPr>
                <w:rFonts w:ascii="Times New Roman" w:hAnsi="Times New Roman" w:cs="Times New Roman"/>
                <w:sz w:val="24"/>
              </w:rPr>
              <w:t xml:space="preserve">(3) Теоретичното обучение се провежда с предварително определена група или индивидуално. За провеждане на обучението учебният център изготвя в информационната система по чл. 10, ал. 5 график на занятията в кабинета, съгласно изискванията на учебната документация по чл. 8, ал. 2. </w:t>
            </w:r>
          </w:p>
          <w:p w:rsidR="00BB012C" w:rsidRPr="00C730C8" w:rsidRDefault="00BB012C" w:rsidP="00BB012C">
            <w:pPr>
              <w:ind w:firstLine="567"/>
              <w:rPr>
                <w:rFonts w:ascii="Times New Roman" w:hAnsi="Times New Roman" w:cs="Times New Roman"/>
                <w:sz w:val="24"/>
              </w:rPr>
            </w:pP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Предлагаме записите да се съхраняват 6 /шест/ месеца вместо предложената една година, както и графикът да се съставя и утвърждава от Ръководителя на УЦ минимум един месец преди началната дата....</w:t>
            </w:r>
          </w:p>
          <w:p w:rsidR="00BB012C" w:rsidRPr="00C730C8" w:rsidRDefault="00BB012C" w:rsidP="00BB012C">
            <w:pPr>
              <w:ind w:firstLine="567"/>
              <w:rPr>
                <w:rStyle w:val="Hyperlink"/>
                <w:rFonts w:ascii="Times New Roman" w:hAnsi="Times New Roman" w:cs="Times New Roman"/>
                <w:color w:val="auto"/>
                <w:sz w:val="24"/>
              </w:rPr>
            </w:pPr>
            <w:r w:rsidRPr="00C730C8">
              <w:rPr>
                <w:rFonts w:ascii="Times New Roman" w:hAnsi="Times New Roman" w:cs="Times New Roman"/>
                <w:sz w:val="24"/>
              </w:rPr>
              <w:t>(4) Преди провеждане на индивидуално обучение се изготвя график за съответния кандидат, в който се вписват датите и часовете, на които ще се провежда периодичното обучение или датите и часовете, на които ще се провежда обучението за придобиване на начална квалификация, за всеки следващ период от седем дни.</w:t>
            </w:r>
          </w:p>
          <w:p w:rsidR="00BB012C" w:rsidRPr="00C730C8" w:rsidRDefault="00BB012C" w:rsidP="00BB012C">
            <w:pPr>
              <w:ind w:firstLine="567"/>
              <w:rPr>
                <w:rFonts w:ascii="Times New Roman" w:hAnsi="Times New Roman" w:cs="Times New Roman"/>
                <w:sz w:val="24"/>
              </w:rPr>
            </w:pPr>
            <w:bookmarkStart w:id="1" w:name="p17490561"/>
            <w:bookmarkEnd w:id="1"/>
            <w:r w:rsidRPr="00C730C8">
              <w:rPr>
                <w:rFonts w:ascii="Times New Roman" w:hAnsi="Times New Roman" w:cs="Times New Roman"/>
                <w:sz w:val="24"/>
              </w:rPr>
              <w:t>(5) По време на обучението преподавателят по съответната тема/цел отразява в електронния дневник в информационната система по чл. 10, ал. 5 присъствията и отсъствията на кандидатите.</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 xml:space="preserve">(6) Когато поради технически причини не е възможно отразяването на присъствията и отсъствията на кандидатите в електронния дневник, преподавателят своевременно ги нанася на хартиен носител. </w:t>
            </w:r>
          </w:p>
          <w:p w:rsidR="00BB012C" w:rsidRPr="00C730C8" w:rsidRDefault="00BB012C" w:rsidP="00BB012C">
            <w:pPr>
              <w:rPr>
                <w:rFonts w:ascii="Times New Roman" w:eastAsia="Times New Roman" w:hAnsi="Times New Roman" w:cs="Times New Roman"/>
                <w:bCs/>
                <w:sz w:val="24"/>
                <w:szCs w:val="24"/>
              </w:rPr>
            </w:pPr>
            <w:r w:rsidRPr="00C730C8">
              <w:rPr>
                <w:rFonts w:ascii="Times New Roman" w:hAnsi="Times New Roman" w:cs="Times New Roman"/>
                <w:sz w:val="24"/>
              </w:rPr>
              <w:lastRenderedPageBreak/>
              <w:t>(7) След отпадането на невъзможността по ал. 6 присъствията и отсъствията се нанасят и в електронния дневник.“</w:t>
            </w:r>
          </w:p>
        </w:tc>
        <w:tc>
          <w:tcPr>
            <w:tcW w:w="1985" w:type="dxa"/>
            <w:tcBorders>
              <w:top w:val="single" w:sz="4" w:space="0" w:color="auto"/>
              <w:bottom w:val="single" w:sz="4" w:space="0" w:color="auto"/>
            </w:tcBorders>
          </w:tcPr>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BB012C" w:rsidRPr="00C730C8" w:rsidRDefault="00BB012C" w:rsidP="00BB012C">
            <w:pPr>
              <w:jc w:val="center"/>
              <w:rPr>
                <w:rFonts w:ascii="Times New Roman" w:eastAsia="Times New Roman" w:hAnsi="Times New Roman" w:cs="Times New Roman"/>
                <w:bCs/>
                <w:sz w:val="24"/>
                <w:szCs w:val="24"/>
              </w:rPr>
            </w:pPr>
          </w:p>
          <w:p w:rsidR="00895637" w:rsidRPr="00C730C8" w:rsidRDefault="00895637" w:rsidP="00BB012C">
            <w:pPr>
              <w:jc w:val="center"/>
              <w:rPr>
                <w:rFonts w:ascii="Times New Roman" w:eastAsia="Times New Roman" w:hAnsi="Times New Roman" w:cs="Times New Roman"/>
                <w:bCs/>
                <w:sz w:val="24"/>
                <w:szCs w:val="24"/>
              </w:rPr>
            </w:pPr>
          </w:p>
          <w:p w:rsidR="00BB012C" w:rsidRPr="00C730C8" w:rsidRDefault="00895637" w:rsidP="00BB012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BB012C" w:rsidRPr="00C730C8" w:rsidRDefault="00BB012C" w:rsidP="00BB012C">
            <w:pPr>
              <w:rPr>
                <w:rFonts w:ascii="Times New Roman" w:eastAsia="Times New Roman" w:hAnsi="Times New Roman" w:cs="Times New Roman"/>
                <w:b/>
                <w:bCs/>
                <w:sz w:val="24"/>
                <w:szCs w:val="24"/>
              </w:rPr>
            </w:pPr>
          </w:p>
          <w:p w:rsidR="00895637" w:rsidRPr="00C730C8" w:rsidRDefault="00895637" w:rsidP="00F00438">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Отпада изискването обучението да се организира от ръководител на учебната дейност. Няма изискване теоретичното обучение да се провежда в кабинет, оборудван с камери за видеонаблюдение</w:t>
            </w:r>
            <w:r w:rsidR="00F00438" w:rsidRPr="00C730C8">
              <w:rPr>
                <w:rFonts w:ascii="Times New Roman" w:eastAsia="Times New Roman" w:hAnsi="Times New Roman" w:cs="Times New Roman"/>
                <w:bCs/>
                <w:sz w:val="24"/>
                <w:szCs w:val="24"/>
              </w:rPr>
              <w:t>,</w:t>
            </w:r>
            <w:r w:rsidRPr="00C730C8">
              <w:rPr>
                <w:rFonts w:ascii="Times New Roman" w:eastAsia="Times New Roman" w:hAnsi="Times New Roman" w:cs="Times New Roman"/>
                <w:bCs/>
                <w:sz w:val="24"/>
                <w:szCs w:val="24"/>
              </w:rPr>
              <w:t xml:space="preserve"> </w:t>
            </w:r>
            <w:r w:rsidR="00F00438" w:rsidRPr="00C730C8">
              <w:rPr>
                <w:rFonts w:ascii="Times New Roman" w:eastAsia="Times New Roman" w:hAnsi="Times New Roman" w:cs="Times New Roman"/>
                <w:bCs/>
                <w:sz w:val="24"/>
                <w:szCs w:val="24"/>
              </w:rPr>
              <w:t>както</w:t>
            </w:r>
            <w:r w:rsidRPr="00C730C8">
              <w:rPr>
                <w:rFonts w:ascii="Times New Roman" w:eastAsia="Times New Roman" w:hAnsi="Times New Roman" w:cs="Times New Roman"/>
                <w:bCs/>
                <w:sz w:val="24"/>
                <w:szCs w:val="24"/>
              </w:rPr>
              <w:t xml:space="preserve"> в проекта, така и в действащата нормативна уредба.</w:t>
            </w:r>
          </w:p>
        </w:tc>
      </w:tr>
      <w:tr w:rsidR="00C730C8" w:rsidRPr="00C730C8" w:rsidTr="00366D42">
        <w:tc>
          <w:tcPr>
            <w:tcW w:w="568" w:type="dxa"/>
            <w:vMerge/>
            <w:tcBorders>
              <w:left w:val="single" w:sz="4" w:space="0" w:color="auto"/>
            </w:tcBorders>
          </w:tcPr>
          <w:p w:rsidR="00BB012C" w:rsidRPr="00C730C8" w:rsidRDefault="00BB012C" w:rsidP="00BB012C">
            <w:pPr>
              <w:rPr>
                <w:rFonts w:ascii="Times New Roman" w:eastAsia="Times New Roman" w:hAnsi="Times New Roman" w:cs="Times New Roman"/>
                <w:bCs/>
                <w:sz w:val="24"/>
                <w:szCs w:val="24"/>
              </w:rPr>
            </w:pPr>
          </w:p>
        </w:tc>
        <w:tc>
          <w:tcPr>
            <w:tcW w:w="2551" w:type="dxa"/>
            <w:vMerge/>
          </w:tcPr>
          <w:p w:rsidR="00BB012C" w:rsidRPr="00C730C8" w:rsidRDefault="00BB012C" w:rsidP="00BB012C">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b/>
                <w:sz w:val="24"/>
              </w:rPr>
              <w:t xml:space="preserve">§ 14. </w:t>
            </w:r>
            <w:r w:rsidRPr="00C730C8">
              <w:rPr>
                <w:rFonts w:ascii="Times New Roman" w:hAnsi="Times New Roman" w:cs="Times New Roman"/>
                <w:sz w:val="24"/>
              </w:rPr>
              <w:t>В чл. 16 се правят следните изменения и допълнения:</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Предлагаме частта с всички видове училища да отпадне.</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Мотив: Нека се занимават изключително и само с различните образователни степени, които и без това са на изключително ниско ниво.</w:t>
            </w:r>
          </w:p>
          <w:p w:rsidR="00BB012C" w:rsidRPr="00C730C8" w:rsidRDefault="00BB012C" w:rsidP="00BB012C">
            <w:pPr>
              <w:ind w:firstLine="567"/>
              <w:rPr>
                <w:rFonts w:ascii="Times New Roman" w:hAnsi="Times New Roman" w:cs="Times New Roman"/>
                <w:sz w:val="24"/>
              </w:rPr>
            </w:pPr>
          </w:p>
          <w:p w:rsidR="00895637" w:rsidRPr="00C730C8" w:rsidRDefault="00895637" w:rsidP="00BB012C">
            <w:pPr>
              <w:ind w:firstLine="567"/>
              <w:rPr>
                <w:rFonts w:ascii="Times New Roman" w:hAnsi="Times New Roman" w:cs="Times New Roman"/>
                <w:sz w:val="24"/>
              </w:rPr>
            </w:pP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1. В ал. 2 се създава изречение второ:</w:t>
            </w:r>
          </w:p>
          <w:p w:rsidR="00BB012C" w:rsidRPr="00C730C8" w:rsidRDefault="00BB012C" w:rsidP="00BB012C">
            <w:pPr>
              <w:spacing w:after="120"/>
              <w:ind w:firstLine="567"/>
              <w:rPr>
                <w:rFonts w:ascii="Times New Roman" w:hAnsi="Times New Roman" w:cs="Times New Roman"/>
                <w:sz w:val="24"/>
              </w:rPr>
            </w:pPr>
            <w:r w:rsidRPr="00C730C8">
              <w:rPr>
                <w:rFonts w:ascii="Times New Roman" w:hAnsi="Times New Roman" w:cs="Times New Roman"/>
                <w:sz w:val="24"/>
              </w:rPr>
              <w:t>„Обучението се счита за преминато при присъствие на кандидата на не по-малко от 80 % от предвидените за всеки модул учебни часове.“</w:t>
            </w:r>
          </w:p>
          <w:p w:rsidR="00BB012C" w:rsidRPr="00C730C8" w:rsidRDefault="00BB012C" w:rsidP="00BB012C">
            <w:pPr>
              <w:ind w:firstLine="567"/>
              <w:rPr>
                <w:rFonts w:ascii="Times New Roman" w:hAnsi="Times New Roman" w:cs="Times New Roman"/>
                <w:sz w:val="24"/>
              </w:rPr>
            </w:pPr>
            <w:r w:rsidRPr="00C730C8">
              <w:rPr>
                <w:rFonts w:ascii="Times New Roman" w:hAnsi="Times New Roman" w:cs="Times New Roman"/>
                <w:sz w:val="24"/>
              </w:rPr>
              <w:t>2. В ал. 3 се създава изречение второ:</w:t>
            </w:r>
          </w:p>
          <w:p w:rsidR="00BB012C" w:rsidRPr="00C730C8" w:rsidRDefault="00BB012C" w:rsidP="00BB012C">
            <w:pPr>
              <w:rPr>
                <w:rFonts w:ascii="Times New Roman" w:eastAsia="Times New Roman" w:hAnsi="Times New Roman" w:cs="Times New Roman"/>
                <w:bCs/>
                <w:sz w:val="24"/>
                <w:szCs w:val="24"/>
              </w:rPr>
            </w:pPr>
            <w:r w:rsidRPr="00C730C8">
              <w:rPr>
                <w:rFonts w:ascii="Times New Roman" w:hAnsi="Times New Roman" w:cs="Times New Roman"/>
                <w:sz w:val="24"/>
              </w:rPr>
              <w:t>„Обучението се счита за преминато при присъствие на кандидата на не по-малко от 80 % от предвидените за всеки модул учебни часове.“.</w:t>
            </w:r>
          </w:p>
        </w:tc>
        <w:tc>
          <w:tcPr>
            <w:tcW w:w="1985" w:type="dxa"/>
            <w:tcBorders>
              <w:top w:val="single" w:sz="4" w:space="0" w:color="auto"/>
              <w:bottom w:val="single" w:sz="4" w:space="0" w:color="auto"/>
            </w:tcBorders>
          </w:tcPr>
          <w:p w:rsidR="00BB012C" w:rsidRPr="00C730C8" w:rsidRDefault="00895637" w:rsidP="00BB012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p w:rsidR="00895637" w:rsidRPr="00C730C8" w:rsidRDefault="00895637" w:rsidP="00BB012C">
            <w:pPr>
              <w:jc w:val="center"/>
              <w:rPr>
                <w:rFonts w:ascii="Times New Roman" w:eastAsia="Times New Roman" w:hAnsi="Times New Roman" w:cs="Times New Roman"/>
                <w:bCs/>
                <w:sz w:val="24"/>
                <w:szCs w:val="24"/>
              </w:rPr>
            </w:pPr>
          </w:p>
          <w:p w:rsidR="00895637" w:rsidRPr="00C730C8" w:rsidRDefault="00895637" w:rsidP="00BB012C">
            <w:pPr>
              <w:jc w:val="center"/>
              <w:rPr>
                <w:rFonts w:ascii="Times New Roman" w:eastAsia="Times New Roman" w:hAnsi="Times New Roman" w:cs="Times New Roman"/>
                <w:bCs/>
                <w:sz w:val="24"/>
                <w:szCs w:val="24"/>
              </w:rPr>
            </w:pPr>
          </w:p>
          <w:p w:rsidR="00895637" w:rsidRPr="00C730C8" w:rsidRDefault="00895637" w:rsidP="00BB012C">
            <w:pPr>
              <w:jc w:val="center"/>
              <w:rPr>
                <w:rFonts w:ascii="Times New Roman" w:eastAsia="Times New Roman" w:hAnsi="Times New Roman" w:cs="Times New Roman"/>
                <w:bCs/>
                <w:sz w:val="24"/>
                <w:szCs w:val="24"/>
              </w:rPr>
            </w:pPr>
          </w:p>
          <w:p w:rsidR="00895637" w:rsidRPr="00C730C8" w:rsidRDefault="00895637" w:rsidP="00BB012C">
            <w:pPr>
              <w:jc w:val="center"/>
              <w:rPr>
                <w:rFonts w:ascii="Times New Roman" w:eastAsia="Times New Roman" w:hAnsi="Times New Roman" w:cs="Times New Roman"/>
                <w:bCs/>
                <w:sz w:val="24"/>
                <w:szCs w:val="24"/>
              </w:rPr>
            </w:pPr>
          </w:p>
          <w:p w:rsidR="00895637" w:rsidRPr="00C730C8" w:rsidRDefault="00895637" w:rsidP="00BB012C">
            <w:pPr>
              <w:jc w:val="center"/>
              <w:rPr>
                <w:rFonts w:ascii="Times New Roman" w:eastAsia="Times New Roman" w:hAnsi="Times New Roman" w:cs="Times New Roman"/>
                <w:bCs/>
                <w:sz w:val="24"/>
                <w:szCs w:val="24"/>
              </w:rPr>
            </w:pPr>
          </w:p>
          <w:p w:rsidR="0016658F" w:rsidRPr="00C730C8" w:rsidRDefault="0016658F" w:rsidP="00BB012C">
            <w:pPr>
              <w:jc w:val="center"/>
              <w:rPr>
                <w:rFonts w:ascii="Times New Roman" w:eastAsia="Times New Roman" w:hAnsi="Times New Roman" w:cs="Times New Roman"/>
                <w:bCs/>
                <w:sz w:val="24"/>
                <w:szCs w:val="24"/>
              </w:rPr>
            </w:pPr>
          </w:p>
          <w:p w:rsidR="00895637" w:rsidRPr="00C730C8" w:rsidRDefault="00976A8D" w:rsidP="00BB012C">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Няма конкретно предложение</w:t>
            </w:r>
          </w:p>
        </w:tc>
        <w:tc>
          <w:tcPr>
            <w:tcW w:w="2409" w:type="dxa"/>
            <w:tcBorders>
              <w:top w:val="single" w:sz="4" w:space="0" w:color="auto"/>
              <w:bottom w:val="single" w:sz="4" w:space="0" w:color="auto"/>
              <w:right w:val="single" w:sz="4" w:space="0" w:color="auto"/>
            </w:tcBorders>
          </w:tcPr>
          <w:p w:rsidR="00BB012C" w:rsidRPr="00C730C8" w:rsidRDefault="00895637" w:rsidP="00895637">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чл. 7в от Закона за автомобилните превози са определени лицата, които могат да извършват обучение.</w:t>
            </w:r>
          </w:p>
          <w:p w:rsidR="0016658F" w:rsidRPr="00C730C8" w:rsidRDefault="0016658F" w:rsidP="00895637">
            <w:pPr>
              <w:jc w:val="left"/>
              <w:rPr>
                <w:rFonts w:ascii="Times New Roman" w:eastAsia="Times New Roman" w:hAnsi="Times New Roman" w:cs="Times New Roman"/>
                <w:bCs/>
                <w:sz w:val="24"/>
                <w:szCs w:val="24"/>
              </w:rPr>
            </w:pPr>
          </w:p>
          <w:p w:rsidR="0016658F" w:rsidRPr="00C730C8" w:rsidRDefault="0016658F" w:rsidP="00895637">
            <w:pPr>
              <w:jc w:val="left"/>
              <w:rPr>
                <w:rFonts w:ascii="Times New Roman" w:eastAsia="Times New Roman" w:hAnsi="Times New Roman" w:cs="Times New Roman"/>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ind w:firstLine="567"/>
              <w:rPr>
                <w:rFonts w:ascii="Times New Roman" w:hAnsi="Times New Roman" w:cs="Times New Roman"/>
                <w:sz w:val="24"/>
              </w:rPr>
            </w:pPr>
            <w:r w:rsidRPr="00C730C8">
              <w:rPr>
                <w:rFonts w:ascii="Times New Roman" w:hAnsi="Times New Roman" w:cs="Times New Roman"/>
                <w:b/>
                <w:sz w:val="24"/>
              </w:rPr>
              <w:t>§ 16.</w:t>
            </w:r>
            <w:r w:rsidRPr="00C730C8">
              <w:rPr>
                <w:rFonts w:ascii="Times New Roman" w:hAnsi="Times New Roman" w:cs="Times New Roman"/>
                <w:sz w:val="24"/>
              </w:rPr>
              <w:t xml:space="preserve"> В чл. 18 се правят следните изменения и допълнения:</w:t>
            </w:r>
          </w:p>
          <w:p w:rsidR="0016658F" w:rsidRPr="00C730C8" w:rsidRDefault="0016658F" w:rsidP="0016658F">
            <w:pPr>
              <w:ind w:firstLine="567"/>
              <w:rPr>
                <w:rFonts w:ascii="Times New Roman" w:hAnsi="Times New Roman" w:cs="Times New Roman"/>
                <w:sz w:val="24"/>
              </w:rPr>
            </w:pPr>
            <w:r w:rsidRPr="00C730C8">
              <w:rPr>
                <w:rFonts w:ascii="Times New Roman" w:hAnsi="Times New Roman" w:cs="Times New Roman"/>
                <w:sz w:val="24"/>
              </w:rPr>
              <w:t>1. Алинея 1 се изменя така:</w:t>
            </w:r>
          </w:p>
          <w:p w:rsidR="0016658F" w:rsidRPr="00C730C8" w:rsidRDefault="0016658F" w:rsidP="0016658F">
            <w:pPr>
              <w:spacing w:after="120"/>
              <w:ind w:firstLine="567"/>
              <w:rPr>
                <w:rFonts w:ascii="Times New Roman" w:hAnsi="Times New Roman" w:cs="Times New Roman"/>
                <w:sz w:val="24"/>
              </w:rPr>
            </w:pPr>
            <w:r w:rsidRPr="00C730C8">
              <w:rPr>
                <w:rFonts w:ascii="Times New Roman" w:hAnsi="Times New Roman" w:cs="Times New Roman"/>
                <w:sz w:val="24"/>
              </w:rPr>
              <w:t>„(1) Периодичното обучение се провежда за усъвършенстване и актуализиране на знанията на водачите на всеки пет години като се обръща специално внимание на пътната безопасност, на здравословните и безопасни условия на труд и на намаляването на въздействието на управлението на превозни средства върху околната среда. То обхваща различни теми като включва най-малко една тема, свързана с пътната безопасност.“</w:t>
            </w:r>
          </w:p>
          <w:p w:rsidR="0016658F" w:rsidRPr="00C730C8" w:rsidRDefault="0016658F" w:rsidP="0016658F">
            <w:pPr>
              <w:ind w:firstLine="567"/>
              <w:rPr>
                <w:rFonts w:ascii="Times New Roman" w:hAnsi="Times New Roman" w:cs="Times New Roman"/>
                <w:sz w:val="24"/>
              </w:rPr>
            </w:pPr>
            <w:r w:rsidRPr="00C730C8">
              <w:rPr>
                <w:rFonts w:ascii="Times New Roman" w:hAnsi="Times New Roman" w:cs="Times New Roman"/>
                <w:sz w:val="24"/>
              </w:rPr>
              <w:t>2. Алинея 4 се изменя така:</w:t>
            </w:r>
          </w:p>
          <w:p w:rsidR="0016658F" w:rsidRPr="00C730C8" w:rsidRDefault="0016658F" w:rsidP="0016658F">
            <w:pPr>
              <w:spacing w:after="120"/>
              <w:ind w:firstLine="567"/>
              <w:rPr>
                <w:rFonts w:ascii="Times New Roman" w:hAnsi="Times New Roman" w:cs="Times New Roman"/>
                <w:sz w:val="24"/>
              </w:rPr>
            </w:pPr>
            <w:r w:rsidRPr="00C730C8">
              <w:rPr>
                <w:rFonts w:ascii="Times New Roman" w:hAnsi="Times New Roman" w:cs="Times New Roman"/>
                <w:sz w:val="24"/>
              </w:rPr>
              <w:t>„(4) Периодичното обучение е с продължителност 35 часа. Обучението се счита за преминато при присъствие на кандидата на не по-малко от 80 % от предвидените учебни часове.“</w:t>
            </w:r>
          </w:p>
          <w:p w:rsidR="0016658F" w:rsidRPr="00C730C8" w:rsidRDefault="0016658F" w:rsidP="0016658F">
            <w:pPr>
              <w:spacing w:after="120"/>
              <w:ind w:firstLine="567"/>
              <w:rPr>
                <w:rFonts w:ascii="Times New Roman" w:hAnsi="Times New Roman" w:cs="Times New Roman"/>
                <w:sz w:val="24"/>
              </w:rPr>
            </w:pPr>
            <w:r w:rsidRPr="00C730C8">
              <w:rPr>
                <w:rFonts w:ascii="Times New Roman" w:hAnsi="Times New Roman" w:cs="Times New Roman"/>
                <w:sz w:val="24"/>
              </w:rPr>
              <w:t>Предлагаме да останат 80% присъствие.</w:t>
            </w:r>
          </w:p>
          <w:p w:rsidR="0016658F" w:rsidRPr="00C730C8" w:rsidRDefault="0016658F" w:rsidP="0016658F">
            <w:pPr>
              <w:ind w:firstLine="567"/>
              <w:rPr>
                <w:rFonts w:ascii="Times New Roman" w:hAnsi="Times New Roman" w:cs="Times New Roman"/>
                <w:sz w:val="24"/>
              </w:rPr>
            </w:pPr>
            <w:r w:rsidRPr="00C730C8">
              <w:rPr>
                <w:rFonts w:ascii="Times New Roman" w:hAnsi="Times New Roman" w:cs="Times New Roman"/>
                <w:sz w:val="24"/>
              </w:rPr>
              <w:lastRenderedPageBreak/>
              <w:t>3. Създава се ал. 6:</w:t>
            </w:r>
          </w:p>
          <w:p w:rsidR="0016658F" w:rsidRPr="00C730C8" w:rsidRDefault="0016658F" w:rsidP="0016658F">
            <w:pPr>
              <w:rPr>
                <w:rFonts w:ascii="Times New Roman" w:eastAsia="Times New Roman" w:hAnsi="Times New Roman" w:cs="Times New Roman"/>
                <w:bCs/>
                <w:sz w:val="24"/>
                <w:szCs w:val="24"/>
                <w:lang w:val="ru-RU"/>
              </w:rPr>
            </w:pPr>
            <w:r w:rsidRPr="00C730C8">
              <w:rPr>
                <w:rFonts w:ascii="Times New Roman" w:hAnsi="Times New Roman" w:cs="Times New Roman"/>
                <w:sz w:val="24"/>
              </w:rPr>
              <w:t>„(6) В случай, че кандидатът реши да продължи обучението си в друг учебен център, преминатите до момента теми се вземат предвид.“</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F00438"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Няма конкретно предложение</w:t>
            </w: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98245B" w:rsidRPr="00C730C8" w:rsidRDefault="0098245B" w:rsidP="0016658F">
            <w:pPr>
              <w:jc w:val="center"/>
              <w:rPr>
                <w:rFonts w:ascii="Times New Roman" w:eastAsia="Times New Roman" w:hAnsi="Times New Roman" w:cs="Times New Roman"/>
                <w:bCs/>
                <w:sz w:val="24"/>
                <w:szCs w:val="24"/>
              </w:rPr>
            </w:pPr>
          </w:p>
          <w:p w:rsidR="0016658F" w:rsidRPr="00C730C8" w:rsidRDefault="00F00438"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2. </w:t>
            </w:r>
            <w:r w:rsidR="0016658F" w:rsidRPr="00C730C8">
              <w:rPr>
                <w:rFonts w:ascii="Times New Roman" w:eastAsia="Times New Roman" w:hAnsi="Times New Roman" w:cs="Times New Roman"/>
                <w:bCs/>
                <w:sz w:val="24"/>
                <w:szCs w:val="24"/>
              </w:rPr>
              <w:t>Приема се с редакция</w:t>
            </w:r>
          </w:p>
          <w:p w:rsidR="00F00438" w:rsidRPr="00C730C8" w:rsidRDefault="00F00438" w:rsidP="0016658F">
            <w:pPr>
              <w:jc w:val="center"/>
              <w:rPr>
                <w:rFonts w:ascii="Times New Roman" w:eastAsia="Times New Roman" w:hAnsi="Times New Roman" w:cs="Times New Roman"/>
                <w:bCs/>
                <w:sz w:val="24"/>
                <w:szCs w:val="24"/>
              </w:rPr>
            </w:pPr>
          </w:p>
          <w:p w:rsidR="00F00438" w:rsidRPr="00C730C8" w:rsidRDefault="00F00438" w:rsidP="0016658F">
            <w:pPr>
              <w:jc w:val="center"/>
              <w:rPr>
                <w:rFonts w:ascii="Times New Roman" w:eastAsia="Times New Roman" w:hAnsi="Times New Roman" w:cs="Times New Roman"/>
                <w:bCs/>
                <w:sz w:val="24"/>
                <w:szCs w:val="24"/>
              </w:rPr>
            </w:pPr>
          </w:p>
          <w:p w:rsidR="00F00438" w:rsidRPr="00C730C8" w:rsidRDefault="00F00438" w:rsidP="0016658F">
            <w:pPr>
              <w:jc w:val="center"/>
              <w:rPr>
                <w:rFonts w:ascii="Times New Roman" w:eastAsia="Times New Roman" w:hAnsi="Times New Roman" w:cs="Times New Roman"/>
                <w:bCs/>
                <w:sz w:val="24"/>
                <w:szCs w:val="24"/>
              </w:rPr>
            </w:pPr>
          </w:p>
          <w:p w:rsidR="00F00438" w:rsidRPr="00C730C8" w:rsidRDefault="00F00438" w:rsidP="0016658F">
            <w:pPr>
              <w:jc w:val="center"/>
              <w:rPr>
                <w:rFonts w:ascii="Times New Roman" w:eastAsia="Times New Roman" w:hAnsi="Times New Roman" w:cs="Times New Roman"/>
                <w:bCs/>
                <w:sz w:val="24"/>
                <w:szCs w:val="24"/>
              </w:rPr>
            </w:pPr>
          </w:p>
          <w:p w:rsidR="00F00438" w:rsidRPr="00C730C8" w:rsidRDefault="00F00438" w:rsidP="00F00438">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3. 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p>
          <w:p w:rsidR="0098245B" w:rsidRPr="00C730C8" w:rsidRDefault="0098245B" w:rsidP="0016658F">
            <w:pPr>
              <w:rPr>
                <w:rFonts w:ascii="Times New Roman" w:eastAsia="Times New Roman" w:hAnsi="Times New Roman" w:cs="Times New Roman"/>
                <w:bCs/>
                <w:sz w:val="24"/>
                <w:szCs w:val="24"/>
              </w:rPr>
            </w:pPr>
          </w:p>
          <w:p w:rsidR="00F00438" w:rsidRPr="00C730C8" w:rsidRDefault="00F00438" w:rsidP="0016658F">
            <w:pPr>
              <w:rPr>
                <w:rFonts w:ascii="Times New Roman" w:eastAsia="Times New Roman" w:hAnsi="Times New Roman" w:cs="Times New Roman"/>
                <w:bCs/>
                <w:sz w:val="24"/>
                <w:szCs w:val="24"/>
              </w:rPr>
            </w:pPr>
          </w:p>
          <w:p w:rsidR="0016658F" w:rsidRPr="00C730C8" w:rsidRDefault="00F00438"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2. </w:t>
            </w:r>
            <w:r w:rsidR="0016658F" w:rsidRPr="00C730C8">
              <w:rPr>
                <w:rFonts w:ascii="Times New Roman" w:eastAsia="Times New Roman" w:hAnsi="Times New Roman" w:cs="Times New Roman"/>
                <w:bCs/>
                <w:sz w:val="24"/>
                <w:szCs w:val="24"/>
              </w:rPr>
              <w:t>Отразено в § 15 към чл. 16</w:t>
            </w:r>
          </w:p>
        </w:tc>
      </w:tr>
      <w:tr w:rsidR="00C730C8" w:rsidRPr="00C730C8" w:rsidTr="00366D42">
        <w:tc>
          <w:tcPr>
            <w:tcW w:w="568" w:type="dxa"/>
            <w:vMerge/>
            <w:tcBorders>
              <w:left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p>
        </w:tc>
        <w:tc>
          <w:tcPr>
            <w:tcW w:w="2551" w:type="dxa"/>
            <w:vMerge/>
            <w:tcBorders>
              <w:bottom w:val="single" w:sz="4" w:space="0" w:color="auto"/>
            </w:tcBorders>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pStyle w:val="Style"/>
              <w:ind w:left="0" w:right="0" w:firstLine="0"/>
              <w:jc w:val="left"/>
            </w:pPr>
            <w:r w:rsidRPr="00C730C8">
              <w:rPr>
                <w:b/>
              </w:rPr>
              <w:t xml:space="preserve">§ 40. </w:t>
            </w:r>
            <w:r w:rsidRPr="00C730C8">
              <w:t>Създава се Приложение № 5а към чл. 15, ал. 2:</w:t>
            </w:r>
          </w:p>
          <w:p w:rsidR="0016658F" w:rsidRPr="00C730C8" w:rsidRDefault="0016658F" w:rsidP="0016658F">
            <w:pPr>
              <w:pStyle w:val="Style"/>
              <w:ind w:left="0" w:right="0" w:firstLine="567"/>
              <w:jc w:val="left"/>
            </w:pPr>
          </w:p>
          <w:p w:rsidR="0016658F" w:rsidRPr="00C730C8" w:rsidRDefault="0016658F" w:rsidP="0016658F">
            <w:pPr>
              <w:tabs>
                <w:tab w:val="right" w:pos="9639"/>
              </w:tabs>
              <w:ind w:right="57"/>
              <w:rPr>
                <w:rFonts w:ascii="Times New Roman" w:hAnsi="Times New Roman" w:cs="Times New Roman"/>
                <w:sz w:val="24"/>
              </w:rPr>
            </w:pPr>
            <w:r w:rsidRPr="00C730C8">
              <w:rPr>
                <w:rFonts w:ascii="Times New Roman" w:hAnsi="Times New Roman" w:cs="Times New Roman"/>
                <w:sz w:val="24"/>
              </w:rPr>
              <w:tab/>
              <w:t xml:space="preserve">„Приложение № 5а </w:t>
            </w:r>
          </w:p>
          <w:p w:rsidR="0016658F" w:rsidRPr="00C730C8" w:rsidRDefault="0016658F" w:rsidP="0016658F">
            <w:pPr>
              <w:tabs>
                <w:tab w:val="right" w:pos="9356"/>
              </w:tabs>
              <w:ind w:right="57"/>
              <w:rPr>
                <w:rFonts w:ascii="Times New Roman" w:hAnsi="Times New Roman" w:cs="Times New Roman"/>
                <w:sz w:val="24"/>
              </w:rPr>
            </w:pPr>
            <w:r w:rsidRPr="00C730C8">
              <w:rPr>
                <w:rFonts w:ascii="Times New Roman" w:hAnsi="Times New Roman" w:cs="Times New Roman"/>
                <w:sz w:val="24"/>
              </w:rPr>
              <w:tab/>
              <w:t xml:space="preserve">към чл. 15, ал. 2 </w:t>
            </w:r>
          </w:p>
          <w:p w:rsidR="0016658F" w:rsidRPr="00C730C8" w:rsidRDefault="0016658F" w:rsidP="0016658F">
            <w:pPr>
              <w:spacing w:before="120" w:after="240"/>
              <w:jc w:val="center"/>
              <w:rPr>
                <w:rFonts w:ascii="Times New Roman" w:hAnsi="Times New Roman" w:cs="Times New Roman"/>
                <w:spacing w:val="60"/>
                <w:sz w:val="24"/>
              </w:rPr>
            </w:pPr>
            <w:r w:rsidRPr="00C730C8">
              <w:rPr>
                <w:rFonts w:ascii="Times New Roman" w:hAnsi="Times New Roman" w:cs="Times New Roman"/>
                <w:spacing w:val="60"/>
                <w:sz w:val="24"/>
              </w:rPr>
              <w:t>ДЕКЛАРАЦИЯ</w:t>
            </w:r>
          </w:p>
          <w:p w:rsidR="0016658F" w:rsidRPr="00C730C8" w:rsidRDefault="0016658F" w:rsidP="0016658F">
            <w:pPr>
              <w:spacing w:before="120" w:line="360" w:lineRule="auto"/>
              <w:rPr>
                <w:rFonts w:ascii="Times New Roman" w:hAnsi="Times New Roman" w:cs="Times New Roman"/>
                <w:sz w:val="24"/>
              </w:rPr>
            </w:pPr>
            <w:r w:rsidRPr="00C730C8">
              <w:rPr>
                <w:rFonts w:ascii="Times New Roman" w:eastAsia="Calibri" w:hAnsi="Times New Roman" w:cs="Times New Roman"/>
                <w:sz w:val="24"/>
              </w:rPr>
              <w:t xml:space="preserve">Долуподписаният/ата </w:t>
            </w:r>
            <w:r w:rsidRPr="00C730C8">
              <w:rPr>
                <w:rFonts w:ascii="Times New Roman" w:hAnsi="Times New Roman" w:cs="Times New Roman"/>
                <w:sz w:val="24"/>
              </w:rPr>
              <w:t xml:space="preserve">. . . . . . . . . . . . . . . . . . . . . . . . . . . . . . . . . . . . . . . . . . . . . . . . . . . . . . . . . . . . . . . . </w:t>
            </w:r>
          </w:p>
          <w:p w:rsidR="0016658F" w:rsidRPr="00C730C8" w:rsidRDefault="0016658F" w:rsidP="0016658F">
            <w:pPr>
              <w:spacing w:line="360" w:lineRule="auto"/>
              <w:rPr>
                <w:rFonts w:ascii="Times New Roman" w:hAnsi="Times New Roman" w:cs="Times New Roman"/>
                <w:sz w:val="24"/>
              </w:rPr>
            </w:pPr>
            <w:r w:rsidRPr="00C730C8">
              <w:rPr>
                <w:rFonts w:ascii="Times New Roman" w:hAnsi="Times New Roman" w:cs="Times New Roman"/>
                <w:sz w:val="24"/>
              </w:rPr>
              <w:t xml:space="preserve">ЕГН . . . . . . . . . . . . , лична карта № . . . . . . . . . . . ., изд. на . . . . . . . . . . . г., МВР – гр. . . . . . . . . . ., </w:t>
            </w:r>
          </w:p>
          <w:p w:rsidR="0016658F" w:rsidRPr="00C730C8" w:rsidRDefault="0016658F" w:rsidP="0016658F">
            <w:pPr>
              <w:spacing w:line="360" w:lineRule="auto"/>
              <w:rPr>
                <w:rFonts w:ascii="Times New Roman" w:hAnsi="Times New Roman" w:cs="Times New Roman"/>
                <w:sz w:val="24"/>
              </w:rPr>
            </w:pPr>
            <w:r w:rsidRPr="00C730C8">
              <w:rPr>
                <w:rFonts w:ascii="Times New Roman" w:hAnsi="Times New Roman" w:cs="Times New Roman"/>
                <w:sz w:val="24"/>
                <w:lang w:val="ru-RU"/>
              </w:rPr>
              <w:t>постоянен адрес</w:t>
            </w:r>
            <w:r w:rsidRPr="00C730C8">
              <w:rPr>
                <w:rFonts w:ascii="Times New Roman" w:hAnsi="Times New Roman" w:cs="Times New Roman"/>
                <w:sz w:val="24"/>
              </w:rPr>
              <w:t>:</w:t>
            </w:r>
            <w:r w:rsidRPr="00C730C8">
              <w:rPr>
                <w:rFonts w:ascii="Times New Roman" w:hAnsi="Times New Roman" w:cs="Times New Roman"/>
                <w:sz w:val="24"/>
                <w:lang w:val="ru-RU"/>
              </w:rPr>
              <w:t xml:space="preserve"> гр. (с.) </w:t>
            </w:r>
            <w:r w:rsidRPr="00C730C8">
              <w:rPr>
                <w:rFonts w:ascii="Times New Roman" w:hAnsi="Times New Roman" w:cs="Times New Roman"/>
                <w:sz w:val="24"/>
              </w:rPr>
              <w:t xml:space="preserve">. . . . . . . . . . . . . . . . . . . . . . . . . . . . . . . . . . . . . . . . . . . . . . . . . . . </w:t>
            </w:r>
            <w:r w:rsidRPr="00C730C8">
              <w:rPr>
                <w:rFonts w:ascii="Times New Roman" w:hAnsi="Times New Roman" w:cs="Times New Roman"/>
                <w:sz w:val="24"/>
                <w:lang w:val="ru-RU"/>
              </w:rPr>
              <w:t>Об</w:t>
            </w:r>
            <w:proofErr w:type="spellStart"/>
            <w:r w:rsidRPr="00C730C8">
              <w:rPr>
                <w:rFonts w:ascii="Times New Roman" w:hAnsi="Times New Roman" w:cs="Times New Roman"/>
                <w:sz w:val="24"/>
              </w:rPr>
              <w:t>ласт</w:t>
            </w:r>
            <w:proofErr w:type="spellEnd"/>
            <w:r w:rsidRPr="00C730C8">
              <w:rPr>
                <w:rFonts w:ascii="Times New Roman" w:hAnsi="Times New Roman" w:cs="Times New Roman"/>
                <w:sz w:val="24"/>
              </w:rPr>
              <w:t xml:space="preserve"> . . . . . . . . . . . . . . . . . . ж.к./ул. . . . . . . . . . . . . . . . . . . . . . . . . . . ., тел. . . . . . . . . . . . . </w:t>
            </w:r>
            <w:proofErr w:type="gramStart"/>
            <w:r w:rsidRPr="00C730C8">
              <w:rPr>
                <w:rFonts w:ascii="Times New Roman" w:hAnsi="Times New Roman" w:cs="Times New Roman"/>
                <w:sz w:val="24"/>
              </w:rPr>
              <w:t>. . . .</w:t>
            </w:r>
            <w:proofErr w:type="gramEnd"/>
          </w:p>
          <w:p w:rsidR="0016658F" w:rsidRPr="00C730C8" w:rsidRDefault="0016658F" w:rsidP="0016658F">
            <w:pPr>
              <w:rPr>
                <w:rFonts w:ascii="Times New Roman" w:hAnsi="Times New Roman" w:cs="Times New Roman"/>
                <w:sz w:val="24"/>
              </w:rPr>
            </w:pPr>
            <w:r w:rsidRPr="00C730C8">
              <w:rPr>
                <w:rFonts w:ascii="Times New Roman" w:hAnsi="Times New Roman" w:cs="Times New Roman"/>
                <w:sz w:val="24"/>
              </w:rPr>
              <w:t>желая да премина обучение за придобиване на карта за квалификация на водач на МПС за превоз на товари/пътници (ненужното се зачертава) по:</w:t>
            </w:r>
          </w:p>
          <w:p w:rsidR="0016658F" w:rsidRPr="00C730C8" w:rsidRDefault="0016658F" w:rsidP="0016658F">
            <w:pPr>
              <w:rPr>
                <w:rFonts w:ascii="Times New Roman" w:hAnsi="Times New Roman" w:cs="Times New Roman"/>
                <w:sz w:val="24"/>
              </w:rPr>
            </w:pPr>
          </w:p>
          <w:p w:rsidR="0016658F" w:rsidRPr="00C730C8" w:rsidRDefault="0016658F" w:rsidP="0016658F">
            <w:pPr>
              <w:rPr>
                <w:rFonts w:ascii="Times New Roman" w:hAnsi="Times New Roman" w:cs="Times New Roman"/>
                <w:sz w:val="24"/>
              </w:rPr>
            </w:pPr>
            <w:r w:rsidRPr="00C730C8">
              <w:rPr>
                <w:rFonts w:ascii="Times New Roman" w:hAnsi="Times New Roman" w:cs="Times New Roman"/>
                <w:sz w:val="24"/>
              </w:rPr>
              <w:t>. . . . . . . . . . . . . . . . . . . . . . . . . . . . . . . . . . . . . . . . . . . . . . . . . . . . . . . . .</w:t>
            </w:r>
          </w:p>
          <w:p w:rsidR="0016658F" w:rsidRPr="00C730C8" w:rsidRDefault="0016658F" w:rsidP="0016658F">
            <w:pPr>
              <w:rPr>
                <w:rFonts w:ascii="Times New Roman" w:hAnsi="Times New Roman" w:cs="Times New Roman"/>
                <w:sz w:val="24"/>
              </w:rPr>
            </w:pPr>
            <w:r w:rsidRPr="00C730C8">
              <w:rPr>
                <w:rFonts w:ascii="Times New Roman" w:hAnsi="Times New Roman" w:cs="Times New Roman"/>
                <w:b/>
                <w:i/>
                <w:sz w:val="24"/>
              </w:rPr>
              <w:t>/ кандидатът посочва желания модул или записва „всички модули“/</w:t>
            </w:r>
          </w:p>
          <w:p w:rsidR="0016658F" w:rsidRPr="00C730C8" w:rsidRDefault="0016658F" w:rsidP="0016658F">
            <w:pPr>
              <w:spacing w:before="120"/>
              <w:rPr>
                <w:rFonts w:ascii="Times New Roman" w:hAnsi="Times New Roman" w:cs="Times New Roman"/>
                <w:sz w:val="24"/>
              </w:rPr>
            </w:pPr>
            <w:r w:rsidRPr="00C730C8">
              <w:rPr>
                <w:rFonts w:ascii="Times New Roman" w:hAnsi="Times New Roman" w:cs="Times New Roman"/>
                <w:sz w:val="24"/>
              </w:rPr>
              <w:t>ДЕКЛАРИРАМ, ЧЕ отговарям на изискванията към кандидатите, определени в Наредба № 41 и:</w:t>
            </w:r>
          </w:p>
          <w:p w:rsidR="0016658F" w:rsidRPr="00C730C8" w:rsidRDefault="0016658F" w:rsidP="0016658F">
            <w:pPr>
              <w:spacing w:before="120"/>
              <w:rPr>
                <w:rFonts w:ascii="Times New Roman" w:hAnsi="Times New Roman" w:cs="Times New Roman"/>
                <w:sz w:val="24"/>
              </w:rPr>
            </w:pPr>
            <w:r w:rsidRPr="00C730C8">
              <w:rPr>
                <w:rFonts w:ascii="Times New Roman" w:hAnsi="Times New Roman" w:cs="Times New Roman"/>
                <w:sz w:val="24"/>
              </w:rPr>
              <w:t xml:space="preserve">□ съм гражданин на държава-член на Европейския съюз и съм установил обичайното си пребиваване в Република България; </w:t>
            </w:r>
          </w:p>
          <w:p w:rsidR="0016658F" w:rsidRPr="00C730C8" w:rsidRDefault="0016658F" w:rsidP="0016658F">
            <w:pPr>
              <w:spacing w:before="120"/>
              <w:rPr>
                <w:rFonts w:ascii="Times New Roman" w:hAnsi="Times New Roman" w:cs="Times New Roman"/>
                <w:sz w:val="24"/>
              </w:rPr>
            </w:pPr>
            <w:r w:rsidRPr="00C730C8">
              <w:rPr>
                <w:rFonts w:ascii="Times New Roman" w:hAnsi="Times New Roman" w:cs="Times New Roman"/>
                <w:sz w:val="24"/>
              </w:rPr>
              <w:lastRenderedPageBreak/>
              <w:t>□ съм гражданин на държава, която не е член на Европейския съюз и предприятието, в което съм назначен на трудов договор, е установено в Република България;</w:t>
            </w:r>
          </w:p>
          <w:p w:rsidR="0016658F" w:rsidRPr="00C730C8" w:rsidRDefault="0016658F" w:rsidP="0016658F">
            <w:pPr>
              <w:spacing w:before="120"/>
              <w:rPr>
                <w:rFonts w:ascii="Times New Roman" w:eastAsia="Calibri" w:hAnsi="Times New Roman" w:cs="Times New Roman"/>
                <w:sz w:val="24"/>
              </w:rPr>
            </w:pPr>
            <w:r w:rsidRPr="00C730C8">
              <w:rPr>
                <w:rFonts w:ascii="Times New Roman" w:hAnsi="Times New Roman" w:cs="Times New Roman"/>
                <w:sz w:val="24"/>
              </w:rPr>
              <w:t xml:space="preserve">□ </w:t>
            </w:r>
            <w:r w:rsidRPr="00C730C8">
              <w:rPr>
                <w:rFonts w:ascii="Times New Roman" w:eastAsia="Calibri" w:hAnsi="Times New Roman" w:cs="Times New Roman"/>
                <w:sz w:val="24"/>
              </w:rPr>
              <w:t>притежава</w:t>
            </w:r>
            <w:r w:rsidRPr="00C730C8">
              <w:rPr>
                <w:rFonts w:ascii="Times New Roman" w:hAnsi="Times New Roman" w:cs="Times New Roman"/>
                <w:sz w:val="24"/>
              </w:rPr>
              <w:t>м</w:t>
            </w:r>
            <w:r w:rsidRPr="00C730C8">
              <w:rPr>
                <w:rFonts w:ascii="Times New Roman" w:eastAsia="Calibri" w:hAnsi="Times New Roman" w:cs="Times New Roman"/>
                <w:sz w:val="24"/>
              </w:rPr>
              <w:t xml:space="preserve"> свидетелство за управление на МПС от следните категории:</w:t>
            </w:r>
          </w:p>
          <w:p w:rsidR="0016658F" w:rsidRPr="00C730C8" w:rsidRDefault="0016658F" w:rsidP="0016658F">
            <w:pPr>
              <w:spacing w:before="120"/>
              <w:rPr>
                <w:rFonts w:ascii="Times New Roman" w:hAnsi="Times New Roman" w:cs="Times New Roman"/>
                <w:sz w:val="24"/>
              </w:rPr>
            </w:pPr>
            <w:r w:rsidRPr="00C730C8">
              <w:rPr>
                <w:rFonts w:ascii="Times New Roman" w:eastAsia="Calibri" w:hAnsi="Times New Roman" w:cs="Times New Roman"/>
                <w:sz w:val="24"/>
              </w:rPr>
              <w:t xml:space="preserve">- кат.  . . . . . . придобита на </w:t>
            </w:r>
            <w:r w:rsidRPr="00C730C8">
              <w:rPr>
                <w:rFonts w:ascii="Times New Roman" w:hAnsi="Times New Roman" w:cs="Times New Roman"/>
                <w:sz w:val="24"/>
              </w:rPr>
              <w:t>. . . . . . . . . . . . . . ;</w:t>
            </w:r>
            <w:r w:rsidRPr="00C730C8">
              <w:rPr>
                <w:rFonts w:ascii="Times New Roman" w:eastAsia="Calibri" w:hAnsi="Times New Roman" w:cs="Times New Roman"/>
                <w:sz w:val="24"/>
              </w:rPr>
              <w:t xml:space="preserve"> кат.  . . . . . . придобита на </w:t>
            </w:r>
            <w:r w:rsidRPr="00C730C8">
              <w:rPr>
                <w:rFonts w:ascii="Times New Roman" w:hAnsi="Times New Roman" w:cs="Times New Roman"/>
                <w:sz w:val="24"/>
              </w:rPr>
              <w:t>. . . . . . . . . . . . . .  . . . . . .;</w:t>
            </w:r>
          </w:p>
          <w:p w:rsidR="0016658F" w:rsidRPr="00C730C8" w:rsidRDefault="0016658F" w:rsidP="0016658F">
            <w:pPr>
              <w:spacing w:before="120"/>
              <w:rPr>
                <w:rFonts w:ascii="Times New Roman" w:hAnsi="Times New Roman" w:cs="Times New Roman"/>
                <w:sz w:val="24"/>
              </w:rPr>
            </w:pPr>
            <w:r w:rsidRPr="00C730C8">
              <w:rPr>
                <w:rFonts w:ascii="Times New Roman" w:eastAsia="Calibri" w:hAnsi="Times New Roman" w:cs="Times New Roman"/>
                <w:sz w:val="24"/>
              </w:rPr>
              <w:t xml:space="preserve">- кат.  . . . . . . придобита на </w:t>
            </w:r>
            <w:r w:rsidRPr="00C730C8">
              <w:rPr>
                <w:rFonts w:ascii="Times New Roman" w:hAnsi="Times New Roman" w:cs="Times New Roman"/>
                <w:sz w:val="24"/>
              </w:rPr>
              <w:t>. . . . . . . . . . . . . . ;</w:t>
            </w:r>
            <w:r w:rsidRPr="00C730C8">
              <w:rPr>
                <w:rFonts w:ascii="Times New Roman" w:eastAsia="Calibri" w:hAnsi="Times New Roman" w:cs="Times New Roman"/>
                <w:sz w:val="24"/>
              </w:rPr>
              <w:t xml:space="preserve"> кат.  . . . . . . придобита на </w:t>
            </w:r>
            <w:r w:rsidRPr="00C730C8">
              <w:rPr>
                <w:rFonts w:ascii="Times New Roman" w:hAnsi="Times New Roman" w:cs="Times New Roman"/>
                <w:sz w:val="24"/>
              </w:rPr>
              <w:t>. . . . . . . . . . . . . . . . . . . . ;</w:t>
            </w:r>
          </w:p>
          <w:p w:rsidR="0016658F" w:rsidRPr="00C730C8" w:rsidRDefault="0016658F" w:rsidP="0016658F">
            <w:pPr>
              <w:spacing w:before="120"/>
              <w:rPr>
                <w:rFonts w:ascii="Times New Roman" w:eastAsia="Calibri" w:hAnsi="Times New Roman" w:cs="Times New Roman"/>
                <w:sz w:val="24"/>
              </w:rPr>
            </w:pPr>
            <w:r w:rsidRPr="00C730C8">
              <w:rPr>
                <w:rFonts w:ascii="Times New Roman" w:hAnsi="Times New Roman" w:cs="Times New Roman"/>
                <w:sz w:val="24"/>
              </w:rPr>
              <w:t xml:space="preserve">□ </w:t>
            </w:r>
            <w:r w:rsidRPr="00C730C8">
              <w:rPr>
                <w:rFonts w:ascii="Times New Roman" w:eastAsia="Calibri" w:hAnsi="Times New Roman" w:cs="Times New Roman"/>
                <w:sz w:val="24"/>
              </w:rPr>
              <w:t>притежава</w:t>
            </w:r>
            <w:r w:rsidRPr="00C730C8">
              <w:rPr>
                <w:rFonts w:ascii="Times New Roman" w:hAnsi="Times New Roman" w:cs="Times New Roman"/>
                <w:sz w:val="24"/>
              </w:rPr>
              <w:t xml:space="preserve">м </w:t>
            </w:r>
            <w:r w:rsidRPr="00C730C8">
              <w:rPr>
                <w:rFonts w:ascii="Times New Roman" w:eastAsia="Calibri" w:hAnsi="Times New Roman" w:cs="Times New Roman"/>
                <w:sz w:val="24"/>
              </w:rPr>
              <w:t>карта за квалификация на водача на МПС за превоз на товари/пътници №……….(ненужното се зачертава).</w:t>
            </w:r>
          </w:p>
          <w:p w:rsidR="0016658F" w:rsidRPr="00C730C8" w:rsidRDefault="0016658F" w:rsidP="0016658F">
            <w:pPr>
              <w:spacing w:before="120" w:after="120"/>
              <w:rPr>
                <w:rFonts w:ascii="Times New Roman" w:hAnsi="Times New Roman" w:cs="Times New Roman"/>
                <w:sz w:val="24"/>
              </w:rPr>
            </w:pPr>
            <w:r w:rsidRPr="00C730C8">
              <w:rPr>
                <w:rFonts w:ascii="Times New Roman" w:hAnsi="Times New Roman" w:cs="Times New Roman"/>
                <w:sz w:val="24"/>
              </w:rPr>
              <w:t>□ ДЕКЛАРИРАМ, че съм съгласен личните ми данни да бъдат обработвани на основание нормативната уредба на Република България и Европейския Съюз, за вписване в регистъра по чл. 15, ал. 1 от Наредба № 41 от 2008 г.</w:t>
            </w:r>
          </w:p>
          <w:p w:rsidR="0016658F" w:rsidRPr="00C730C8" w:rsidRDefault="0016658F" w:rsidP="0016658F">
            <w:pPr>
              <w:spacing w:before="120" w:after="120"/>
              <w:rPr>
                <w:rFonts w:ascii="Times New Roman" w:hAnsi="Times New Roman" w:cs="Times New Roman"/>
                <w:sz w:val="24"/>
              </w:rPr>
            </w:pPr>
          </w:p>
          <w:p w:rsidR="0016658F" w:rsidRPr="00C730C8" w:rsidRDefault="0016658F" w:rsidP="0016658F">
            <w:pPr>
              <w:spacing w:before="120"/>
              <w:rPr>
                <w:rFonts w:ascii="Times New Roman" w:hAnsi="Times New Roman" w:cs="Times New Roman"/>
                <w:sz w:val="24"/>
              </w:rPr>
            </w:pPr>
            <w:r w:rsidRPr="00C730C8">
              <w:rPr>
                <w:rFonts w:ascii="Times New Roman" w:hAnsi="Times New Roman" w:cs="Times New Roman"/>
                <w:sz w:val="24"/>
              </w:rPr>
              <w:t>Гр. . . . . . . . . . . . . . . . . . .</w:t>
            </w:r>
          </w:p>
          <w:p w:rsidR="0016658F" w:rsidRPr="00C730C8" w:rsidRDefault="0016658F" w:rsidP="0016658F">
            <w:pPr>
              <w:tabs>
                <w:tab w:val="left" w:pos="4003"/>
              </w:tabs>
              <w:spacing w:before="120"/>
              <w:rPr>
                <w:rFonts w:ascii="Times New Roman" w:hAnsi="Times New Roman" w:cs="Times New Roman"/>
                <w:sz w:val="24"/>
              </w:rPr>
            </w:pPr>
            <w:r w:rsidRPr="00C730C8">
              <w:rPr>
                <w:rFonts w:ascii="Times New Roman" w:hAnsi="Times New Roman" w:cs="Times New Roman"/>
                <w:sz w:val="24"/>
              </w:rPr>
              <w:t xml:space="preserve">Дата: . . . . . . . . . . . . . . . . </w:t>
            </w:r>
            <w:r w:rsidRPr="00C730C8">
              <w:rPr>
                <w:rFonts w:ascii="Times New Roman" w:hAnsi="Times New Roman" w:cs="Times New Roman"/>
                <w:sz w:val="24"/>
              </w:rPr>
              <w:tab/>
            </w:r>
            <w:r w:rsidRPr="00C730C8">
              <w:rPr>
                <w:rFonts w:ascii="Times New Roman" w:hAnsi="Times New Roman" w:cs="Times New Roman"/>
                <w:sz w:val="24"/>
              </w:rPr>
              <w:tab/>
            </w:r>
            <w:r w:rsidRPr="00C730C8">
              <w:rPr>
                <w:rFonts w:ascii="Times New Roman" w:hAnsi="Times New Roman" w:cs="Times New Roman"/>
                <w:sz w:val="24"/>
              </w:rPr>
              <w:tab/>
            </w:r>
            <w:r w:rsidRPr="00C730C8">
              <w:rPr>
                <w:rFonts w:ascii="Times New Roman" w:hAnsi="Times New Roman" w:cs="Times New Roman"/>
                <w:sz w:val="24"/>
              </w:rPr>
              <w:tab/>
            </w:r>
            <w:r w:rsidRPr="00C730C8">
              <w:rPr>
                <w:rFonts w:ascii="Times New Roman" w:hAnsi="Times New Roman" w:cs="Times New Roman"/>
                <w:sz w:val="24"/>
              </w:rPr>
              <w:tab/>
            </w:r>
            <w:r w:rsidRPr="00C730C8">
              <w:rPr>
                <w:rFonts w:ascii="Times New Roman" w:hAnsi="Times New Roman" w:cs="Times New Roman"/>
                <w:sz w:val="24"/>
              </w:rPr>
              <w:tab/>
            </w:r>
            <w:r w:rsidRPr="00C730C8">
              <w:rPr>
                <w:rFonts w:ascii="Times New Roman" w:hAnsi="Times New Roman" w:cs="Times New Roman"/>
                <w:sz w:val="24"/>
              </w:rPr>
              <w:tab/>
              <w:t xml:space="preserve">ДЕКЛАРАТОР: . . . . . . . . . . . . </w:t>
            </w:r>
          </w:p>
          <w:p w:rsidR="0016658F" w:rsidRPr="00C730C8" w:rsidRDefault="0016658F" w:rsidP="0016658F">
            <w:pPr>
              <w:ind w:left="5988" w:firstLine="1933"/>
              <w:rPr>
                <w:rFonts w:ascii="Times New Roman" w:hAnsi="Times New Roman" w:cs="Times New Roman"/>
                <w:sz w:val="24"/>
              </w:rPr>
            </w:pPr>
            <w:r w:rsidRPr="00C730C8">
              <w:rPr>
                <w:rFonts w:ascii="Times New Roman" w:hAnsi="Times New Roman" w:cs="Times New Roman"/>
                <w:sz w:val="24"/>
              </w:rPr>
              <w:t>/подпис/“</w:t>
            </w:r>
          </w:p>
          <w:p w:rsidR="0016658F" w:rsidRPr="00C730C8" w:rsidRDefault="0016658F" w:rsidP="0016658F">
            <w:pPr>
              <w:rPr>
                <w:rFonts w:ascii="Times New Roman" w:eastAsia="Times New Roman" w:hAnsi="Times New Roman" w:cs="Times New Roman"/>
                <w:bCs/>
                <w:sz w:val="24"/>
                <w:szCs w:val="24"/>
              </w:rPr>
            </w:pP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Приема се с  редакция</w:t>
            </w:r>
          </w:p>
        </w:tc>
        <w:tc>
          <w:tcPr>
            <w:tcW w:w="2409" w:type="dxa"/>
            <w:tcBorders>
              <w:top w:val="single" w:sz="4" w:space="0" w:color="auto"/>
              <w:bottom w:val="single" w:sz="4" w:space="0" w:color="auto"/>
              <w:right w:val="single" w:sz="4" w:space="0" w:color="auto"/>
            </w:tcBorders>
          </w:tcPr>
          <w:p w:rsidR="0016658F" w:rsidRPr="00C730C8" w:rsidRDefault="0016658F" w:rsidP="00CA1F1E">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Отразено в § </w:t>
            </w:r>
            <w:r w:rsidR="00CA1F1E" w:rsidRPr="00C730C8">
              <w:rPr>
                <w:rFonts w:ascii="Times New Roman" w:eastAsia="Times New Roman" w:hAnsi="Times New Roman" w:cs="Times New Roman"/>
                <w:bCs/>
                <w:sz w:val="24"/>
                <w:szCs w:val="24"/>
              </w:rPr>
              <w:t>40</w:t>
            </w:r>
          </w:p>
        </w:tc>
      </w:tr>
      <w:tr w:rsidR="00C730C8" w:rsidRPr="00C730C8" w:rsidTr="00366D42">
        <w:tc>
          <w:tcPr>
            <w:tcW w:w="568" w:type="dxa"/>
            <w:tcBorders>
              <w:top w:val="single" w:sz="4" w:space="0" w:color="auto"/>
              <w:left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5.</w:t>
            </w:r>
          </w:p>
        </w:tc>
        <w:tc>
          <w:tcPr>
            <w:tcW w:w="2551" w:type="dxa"/>
            <w:tcBorders>
              <w:top w:val="single" w:sz="4" w:space="0" w:color="auto"/>
              <w:bottom w:val="single" w:sz="4" w:space="0" w:color="auto"/>
            </w:tcBorders>
          </w:tcPr>
          <w:p w:rsidR="0016658F" w:rsidRPr="00C730C8" w:rsidRDefault="0016658F" w:rsidP="0016658F">
            <w:pPr>
              <w:keepNex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инж. Чавдар Здравков, експерт в дирекция „Професионално </w:t>
            </w:r>
            <w:r w:rsidRPr="00C730C8">
              <w:rPr>
                <w:rFonts w:ascii="Times New Roman" w:eastAsia="Times New Roman" w:hAnsi="Times New Roman" w:cs="Times New Roman"/>
                <w:bCs/>
                <w:sz w:val="24"/>
                <w:szCs w:val="24"/>
              </w:rPr>
              <w:lastRenderedPageBreak/>
              <w:t>образование и обучение“ на МОН</w:t>
            </w:r>
          </w:p>
          <w:p w:rsidR="0016658F" w:rsidRPr="00C730C8" w:rsidRDefault="0016658F" w:rsidP="0016658F">
            <w:pPr>
              <w:keepNex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(04-01-00-726/6/26.08.2020 г.)</w:t>
            </w: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 xml:space="preserve">Във връзка с проекта за изменение на Наредба № 41 от 04.08.2008 г. за условията и реда за провеждане на обучение на водачите на автомобили за превоз на пътници и товари и за условията и реда за провеждане на </w:t>
            </w:r>
            <w:r w:rsidRPr="00C730C8">
              <w:rPr>
                <w:rFonts w:ascii="Times New Roman" w:eastAsia="Times New Roman" w:hAnsi="Times New Roman" w:cs="Times New Roman"/>
                <w:bCs/>
                <w:sz w:val="24"/>
                <w:szCs w:val="24"/>
              </w:rPr>
              <w:lastRenderedPageBreak/>
              <w:t>изпитите за придобиване на начална квалификация, предлагаме допълнително към досегашния чл. 7 следните уточнения:</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чл. 7, ал. 1 освен заличаване на думата „общообразователни“ да се заличат и „професионални училища“, а след паралелки да се добави „по специалности включващи придобиване на правоспособност за управление на МПС,“ като мястото на „професионални колежи“ е след този нов текст.</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Прилагаме пълният текст на чл. 7 с предлаганите поправки.</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7. Курсове за обучение на водачи за придобиване на начална квалификация и</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за усъвършенстване на познанията им (периодично обучение) се организират от търговци и юридически лица с нестопанска цел, от професионални гимназии и средни училища, с професионални паралелки по специалности включващи придобиване на правоспособност за управление на МПС, професионални колежи, както и висшите училища, които притежават удостоверение за регистрация.“</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Министерството на образованието и науката мотивира и подкрепя използването на възможностите за придобиване на правоспособност за управление на МПС, категория „C“ от учениците в XII клас, покрили нормативните условия за това. За целта се използват инструментите на разширената професионална  и допълнителната подготовка в типовите учебни планове както и на практиката на реално работно място при </w:t>
            </w:r>
            <w:proofErr w:type="spellStart"/>
            <w:r w:rsidRPr="00C730C8">
              <w:rPr>
                <w:rFonts w:ascii="Times New Roman" w:eastAsia="Times New Roman" w:hAnsi="Times New Roman" w:cs="Times New Roman"/>
                <w:bCs/>
                <w:sz w:val="24"/>
                <w:szCs w:val="24"/>
              </w:rPr>
              <w:t>дуална</w:t>
            </w:r>
            <w:proofErr w:type="spellEnd"/>
            <w:r w:rsidRPr="00C730C8">
              <w:rPr>
                <w:rFonts w:ascii="Times New Roman" w:eastAsia="Times New Roman" w:hAnsi="Times New Roman" w:cs="Times New Roman"/>
                <w:bCs/>
                <w:sz w:val="24"/>
                <w:szCs w:val="24"/>
              </w:rPr>
              <w:t xml:space="preserve"> форма на обучение. Организацията на обучението се регламентира в конкретните училищни учебни планове. При създаване на необходимите условия (вкл. и нормативни) това може да се съчетае с придобиване на професионална компетентност за водачи, което да позволи реализация на пазара на труда веднага след завършване на XII клас.</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чл. 7в от Закона за автомобилните превози са определени лицата, </w:t>
            </w:r>
            <w:r w:rsidRPr="00C730C8">
              <w:rPr>
                <w:rFonts w:ascii="Times New Roman" w:eastAsia="Times New Roman" w:hAnsi="Times New Roman" w:cs="Times New Roman"/>
                <w:bCs/>
                <w:sz w:val="24"/>
                <w:szCs w:val="24"/>
              </w:rPr>
              <w:lastRenderedPageBreak/>
              <w:t>които могат да извършват обучение.</w:t>
            </w:r>
          </w:p>
        </w:tc>
      </w:tr>
      <w:tr w:rsidR="00C730C8" w:rsidRPr="00C730C8" w:rsidTr="00366D42">
        <w:tc>
          <w:tcPr>
            <w:tcW w:w="568" w:type="dxa"/>
            <w:vMerge w:val="restart"/>
            <w:tcBorders>
              <w:left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6.</w:t>
            </w:r>
          </w:p>
        </w:tc>
        <w:tc>
          <w:tcPr>
            <w:tcW w:w="2551" w:type="dxa"/>
            <w:vMerge w:val="restart"/>
          </w:tcPr>
          <w:p w:rsidR="0016658F" w:rsidRPr="00C730C8" w:rsidRDefault="0016658F" w:rsidP="0016658F">
            <w:pPr>
              <w:keepNex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Сдружение </w:t>
            </w:r>
            <w:proofErr w:type="spellStart"/>
            <w:r w:rsidRPr="00C730C8">
              <w:rPr>
                <w:rFonts w:ascii="Times New Roman" w:eastAsia="Times New Roman" w:hAnsi="Times New Roman" w:cs="Times New Roman"/>
                <w:bCs/>
                <w:sz w:val="24"/>
                <w:szCs w:val="24"/>
              </w:rPr>
              <w:t>Автотехнически</w:t>
            </w:r>
            <w:proofErr w:type="spellEnd"/>
            <w:r w:rsidRPr="00C730C8">
              <w:rPr>
                <w:rFonts w:ascii="Times New Roman" w:eastAsia="Times New Roman" w:hAnsi="Times New Roman" w:cs="Times New Roman"/>
                <w:bCs/>
                <w:sz w:val="24"/>
                <w:szCs w:val="24"/>
              </w:rPr>
              <w:t xml:space="preserve"> експерти по пътна безопасност</w:t>
            </w:r>
          </w:p>
          <w:p w:rsidR="0016658F" w:rsidRPr="00C730C8" w:rsidRDefault="0016658F" w:rsidP="0016658F">
            <w:pPr>
              <w:keepNex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(04-01-00-726/7/27.08.2020 г.)</w:t>
            </w: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Сдружение </w:t>
            </w:r>
            <w:proofErr w:type="spellStart"/>
            <w:r w:rsidRPr="00C730C8">
              <w:rPr>
                <w:rFonts w:ascii="Times New Roman" w:eastAsia="Times New Roman" w:hAnsi="Times New Roman" w:cs="Times New Roman"/>
                <w:bCs/>
                <w:sz w:val="24"/>
                <w:szCs w:val="24"/>
              </w:rPr>
              <w:t>Автотехнически</w:t>
            </w:r>
            <w:proofErr w:type="spellEnd"/>
            <w:r w:rsidRPr="00C730C8">
              <w:rPr>
                <w:rFonts w:ascii="Times New Roman" w:eastAsia="Times New Roman" w:hAnsi="Times New Roman" w:cs="Times New Roman"/>
                <w:bCs/>
                <w:sz w:val="24"/>
                <w:szCs w:val="24"/>
              </w:rPr>
              <w:t xml:space="preserve"> експерти по пътна безопасност е изготвил следните предложения по публикувания проект за обществено обсъждане, както следва:</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 обучение за придобиване на начална квалификация и продължаващо обучение на водачите на превозно средство:</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1. Одобрените теми и цели при провеждането на обучението за придобиване на начална квалификация и продължаващо обучение на водачите на превозни средства изцяло да съвпадат с тези от Приложение </w:t>
            </w:r>
            <w:r w:rsidRPr="00C730C8">
              <w:rPr>
                <w:rFonts w:ascii="Times New Roman" w:eastAsia="Times New Roman" w:hAnsi="Times New Roman" w:cs="Times New Roman"/>
                <w:bCs/>
                <w:sz w:val="24"/>
                <w:szCs w:val="24"/>
                <w:lang w:val="en-US"/>
              </w:rPr>
              <w:t>I</w:t>
            </w:r>
            <w:r w:rsidRPr="00C730C8">
              <w:rPr>
                <w:rFonts w:ascii="Times New Roman" w:eastAsia="Times New Roman" w:hAnsi="Times New Roman" w:cs="Times New Roman"/>
                <w:bCs/>
                <w:sz w:val="24"/>
                <w:szCs w:val="24"/>
              </w:rPr>
              <w:t xml:space="preserve"> на Директива 2003/59/ЕО без да се добавят теми, които не са част от това обучение. Представената допълнителна информация в проекта за изменение на Наредба № 41 (Приложение № 3а към чл. 8, ал. 2) значително се различава от обучението и придобиването на знанията и уменията на водачите в другите европейски държави като Австрия, Германия, Белгия и др.</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p w:rsidR="0016658F" w:rsidRPr="00C730C8" w:rsidRDefault="0016658F" w:rsidP="0016658F">
            <w:pPr>
              <w:rPr>
                <w:rFonts w:ascii="Times New Roman" w:eastAsia="Times New Roman" w:hAnsi="Times New Roman" w:cs="Times New Roman"/>
                <w:b/>
                <w:bCs/>
                <w:sz w:val="24"/>
                <w:szCs w:val="24"/>
              </w:rPr>
            </w:pPr>
          </w:p>
          <w:p w:rsidR="0016658F" w:rsidRPr="00C730C8" w:rsidRDefault="0016658F" w:rsidP="0016658F">
            <w:pPr>
              <w:rPr>
                <w:rFonts w:ascii="Times New Roman" w:eastAsia="Times New Roman" w:hAnsi="Times New Roman" w:cs="Times New Roman"/>
                <w:b/>
                <w:bCs/>
                <w:sz w:val="24"/>
                <w:szCs w:val="24"/>
              </w:rPr>
            </w:pPr>
          </w:p>
          <w:p w:rsidR="0016658F" w:rsidRPr="00C730C8" w:rsidRDefault="0016658F" w:rsidP="0016658F">
            <w:pPr>
              <w:rPr>
                <w:rFonts w:ascii="Times New Roman" w:eastAsia="Times New Roman" w:hAnsi="Times New Roman" w:cs="Times New Roman"/>
                <w:b/>
                <w:bCs/>
                <w:sz w:val="24"/>
                <w:szCs w:val="24"/>
              </w:rPr>
            </w:pPr>
          </w:p>
          <w:p w:rsidR="0016658F" w:rsidRPr="00C730C8" w:rsidRDefault="0016658F" w:rsidP="0016658F">
            <w:pPr>
              <w:rPr>
                <w:rFonts w:ascii="Times New Roman" w:eastAsia="Times New Roman" w:hAnsi="Times New Roman" w:cs="Times New Roman"/>
                <w:b/>
                <w:bCs/>
                <w:sz w:val="24"/>
                <w:szCs w:val="24"/>
              </w:rPr>
            </w:pPr>
          </w:p>
          <w:p w:rsidR="0016658F" w:rsidRPr="00C730C8" w:rsidRDefault="0016658F" w:rsidP="0016658F">
            <w:pPr>
              <w:rPr>
                <w:rFonts w:ascii="Times New Roman" w:eastAsia="Times New Roman" w:hAnsi="Times New Roman" w:cs="Times New Roman"/>
                <w:b/>
                <w:bCs/>
                <w:sz w:val="24"/>
                <w:szCs w:val="24"/>
              </w:rPr>
            </w:pPr>
          </w:p>
          <w:p w:rsidR="0016658F" w:rsidRPr="00C730C8" w:rsidRDefault="0016658F" w:rsidP="0016658F">
            <w:pPr>
              <w:rPr>
                <w:rFonts w:ascii="Times New Roman" w:eastAsia="Times New Roman" w:hAnsi="Times New Roman" w:cs="Times New Roman"/>
                <w:b/>
                <w:bCs/>
                <w:sz w:val="24"/>
                <w:szCs w:val="24"/>
              </w:rPr>
            </w:pPr>
          </w:p>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Темите, определени в Приложение № 3а към чл. 8, ал. 2 от проекта, са съгласно посочените в Приложението от Директива 2018/645.</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 Да бъде предвидена възможност за пет модулно обучение на водачите при провеждането на продължаващото обучение, така че да могат да посещават всеки модул в рамките на един ден в продължение на 5 години.</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е по примера на останалите европейски държави с цел транспортните предприятия да са по-гъвкави като няма да е необходимо да се лишават от услугите на водачите си в продължение на цяла седмица, в която те да са на обучение – ангажимента се разпределя по 1 работен ден на година.</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Модулите са част от темите и целите на първоначалното обучение, като чрез периодичното обучение е необходимо тяхното затвърждаване. Пример:</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Модул 1</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Да се осведомят водачите на превозните средства за рисковете на пътя и за произшествия при работа;</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Модул 2</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Способност за възприемане на поведение, което подпомага подобряването на имиджа на компанията;</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Модул 3</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Способност за оптимизиране на консумацията на гориво;</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Модул 4</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Да се познава социалната среда на автомобилния транспорт и съответната правна уредба;</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Модул 5</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Способност за натоварване на превозното средство със спазване на правилата за безопасност и правилно използване на превозното средство.</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Съгласно раздел 4 от Приложението от Директива 2018/645, продължителността на курсовете за периодичното обучение трябва да бъде 35 часа на всеки пет години, разпределени на периоди с продължителност най-малко седем часа, които може да бъдат разделени в </w:t>
            </w:r>
            <w:r w:rsidRPr="00C730C8">
              <w:rPr>
                <w:rFonts w:ascii="Times New Roman" w:eastAsia="Times New Roman" w:hAnsi="Times New Roman" w:cs="Times New Roman"/>
                <w:bCs/>
                <w:sz w:val="24"/>
                <w:szCs w:val="24"/>
              </w:rPr>
              <w:lastRenderedPageBreak/>
              <w:t>два последователни дни.</w:t>
            </w:r>
          </w:p>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Периодичното обучение трябва да обхваща темите предвидени в раздел 1 от Приложението от цитираната директива.</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3. Преподавателите по съответните теми да притежават удостоверение или сертификат за преминато теоретично и практическо обучение включващо знанията, които се придобиват по съответните модули (т.е. да е доказана професионалната компетентност на преподавателите по всяка една от темите.)</w:t>
            </w:r>
          </w:p>
        </w:tc>
        <w:tc>
          <w:tcPr>
            <w:tcW w:w="1985" w:type="dxa"/>
            <w:tcBorders>
              <w:top w:val="single" w:sz="4" w:space="0" w:color="auto"/>
              <w:bottom w:val="single" w:sz="4" w:space="0" w:color="auto"/>
            </w:tcBorders>
          </w:tcPr>
          <w:p w:rsidR="0016658F" w:rsidRPr="00C730C8" w:rsidRDefault="0098245B"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98245B" w:rsidP="00F00438">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Република България не е определена институцията, която </w:t>
            </w:r>
            <w:r w:rsidR="00CA1A6B" w:rsidRPr="00C730C8">
              <w:rPr>
                <w:rFonts w:ascii="Times New Roman" w:eastAsia="Times New Roman" w:hAnsi="Times New Roman" w:cs="Times New Roman"/>
                <w:bCs/>
                <w:sz w:val="24"/>
                <w:szCs w:val="24"/>
              </w:rPr>
              <w:t>да проведе обучението и да издаде съответния документ.</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4. Обучението на преподавателите да се провежда от висши училища, в които се изучават съответните специалност, в теоретичните и практическите учебни планове, на които има включени дисциплините от Приложение № 3а към чл. 8, ал. 2 или от организации, оправомощени в друга държава-членка на Европейския съюз за такава дейност.</w:t>
            </w:r>
          </w:p>
        </w:tc>
        <w:tc>
          <w:tcPr>
            <w:tcW w:w="1985" w:type="dxa"/>
            <w:tcBorders>
              <w:top w:val="single" w:sz="4" w:space="0" w:color="auto"/>
              <w:bottom w:val="single" w:sz="4" w:space="0" w:color="auto"/>
            </w:tcBorders>
          </w:tcPr>
          <w:p w:rsidR="0016658F" w:rsidRPr="00C730C8" w:rsidRDefault="00CA1A6B"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CA1A6B" w:rsidRPr="00C730C8" w:rsidRDefault="00CA1A6B" w:rsidP="00F00438">
            <w:pPr>
              <w:pStyle w:val="Heading3"/>
              <w:jc w:val="left"/>
              <w:rPr>
                <w:rFonts w:ascii="Times New Roman" w:eastAsia="Times New Roman" w:hAnsi="Times New Roman" w:cs="Times New Roman"/>
                <w:bCs/>
                <w:color w:val="auto"/>
              </w:rPr>
            </w:pPr>
            <w:r w:rsidRPr="00C730C8">
              <w:rPr>
                <w:rFonts w:ascii="Times New Roman" w:eastAsia="Times New Roman" w:hAnsi="Times New Roman" w:cs="Times New Roman"/>
                <w:bCs/>
                <w:color w:val="auto"/>
              </w:rPr>
              <w:t xml:space="preserve">Съгласно чл. 4 от Закона за ограничаване на административното регулиране и административния контрол върху стопанската дейност, такива ограничаващи изисквания трябва да бъдат уредени със закон. </w:t>
            </w:r>
          </w:p>
          <w:p w:rsidR="0016658F" w:rsidRPr="00C730C8" w:rsidRDefault="00CA1A6B"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Принципно подкрепяме предложението.</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5. При настъпване на промяна в обстоятелствата, касаещи одобрените масиви от изпитни въпроси, които се включват в тестовете и казусите за провеждането на изпитите, учебните центрове да са длъжни да ги актуализират и да ги подадат за одобрение от Изпълнителна агенция „Автомобилна администрация“ в едномесечен срок.</w:t>
            </w:r>
          </w:p>
        </w:tc>
        <w:tc>
          <w:tcPr>
            <w:tcW w:w="1985" w:type="dxa"/>
            <w:tcBorders>
              <w:top w:val="single" w:sz="4" w:space="0" w:color="auto"/>
              <w:bottom w:val="single" w:sz="4" w:space="0" w:color="auto"/>
            </w:tcBorders>
          </w:tcPr>
          <w:p w:rsidR="0016658F" w:rsidRPr="00C730C8" w:rsidRDefault="003C6530" w:rsidP="0016658F">
            <w:pPr>
              <w:jc w:val="center"/>
              <w:rPr>
                <w:rFonts w:ascii="Times New Roman" w:eastAsia="Times New Roman" w:hAnsi="Times New Roman" w:cs="Times New Roman"/>
                <w:bCs/>
                <w:sz w:val="24"/>
                <w:szCs w:val="24"/>
                <w:lang w:val="en-US"/>
              </w:rPr>
            </w:pPr>
            <w:r w:rsidRPr="00C730C8">
              <w:rPr>
                <w:rFonts w:ascii="Times New Roman" w:eastAsia="Times New Roman" w:hAnsi="Times New Roman" w:cs="Times New Roman"/>
                <w:bCs/>
                <w:sz w:val="24"/>
                <w:szCs w:val="24"/>
              </w:rPr>
              <w:t>Приема се</w:t>
            </w:r>
            <w:r w:rsidR="001E670C" w:rsidRPr="00C730C8">
              <w:rPr>
                <w:rFonts w:ascii="Times New Roman" w:eastAsia="Times New Roman" w:hAnsi="Times New Roman" w:cs="Times New Roman"/>
                <w:bCs/>
                <w:sz w:val="24"/>
                <w:szCs w:val="24"/>
              </w:rPr>
              <w:t xml:space="preserve"> по принцип</w:t>
            </w:r>
          </w:p>
        </w:tc>
        <w:tc>
          <w:tcPr>
            <w:tcW w:w="2409" w:type="dxa"/>
            <w:tcBorders>
              <w:top w:val="single" w:sz="4" w:space="0" w:color="auto"/>
              <w:bottom w:val="single" w:sz="4" w:space="0" w:color="auto"/>
              <w:right w:val="single" w:sz="4" w:space="0" w:color="auto"/>
            </w:tcBorders>
          </w:tcPr>
          <w:p w:rsidR="0016658F" w:rsidRPr="00C730C8" w:rsidRDefault="001E670C" w:rsidP="00F00438">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проекта е предвидено Изпълнителна агенция „Автомобилна администрация“ </w:t>
            </w:r>
            <w:r w:rsidR="00F3401C" w:rsidRPr="00C730C8">
              <w:rPr>
                <w:rFonts w:ascii="Times New Roman" w:eastAsia="Times New Roman" w:hAnsi="Times New Roman" w:cs="Times New Roman"/>
                <w:bCs/>
                <w:sz w:val="24"/>
                <w:szCs w:val="24"/>
              </w:rPr>
              <w:t xml:space="preserve">да изготвя и съответно актуализира масив от изпитни въпроси. </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6. До утвърждаването на актуализирания масив от изпитни въпроси и казуси от ИА „Автомобилна администрация“, въпросите и казусите, които се изменят да не се включват в тестовете за провеждане на изпити.</w:t>
            </w:r>
          </w:p>
        </w:tc>
        <w:tc>
          <w:tcPr>
            <w:tcW w:w="1985" w:type="dxa"/>
            <w:tcBorders>
              <w:top w:val="single" w:sz="4" w:space="0" w:color="auto"/>
              <w:bottom w:val="single" w:sz="4" w:space="0" w:color="auto"/>
            </w:tcBorders>
          </w:tcPr>
          <w:p w:rsidR="0016658F" w:rsidRPr="00C730C8" w:rsidRDefault="003C6530"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r w:rsidR="001E670C" w:rsidRPr="00C730C8">
              <w:rPr>
                <w:rFonts w:ascii="Times New Roman" w:eastAsia="Times New Roman" w:hAnsi="Times New Roman" w:cs="Times New Roman"/>
                <w:bCs/>
                <w:sz w:val="24"/>
                <w:szCs w:val="24"/>
              </w:rPr>
              <w:t xml:space="preserve"> по принцип</w:t>
            </w:r>
          </w:p>
        </w:tc>
        <w:tc>
          <w:tcPr>
            <w:tcW w:w="2409" w:type="dxa"/>
            <w:tcBorders>
              <w:top w:val="single" w:sz="4" w:space="0" w:color="auto"/>
              <w:bottom w:val="single" w:sz="4" w:space="0" w:color="auto"/>
              <w:right w:val="single" w:sz="4" w:space="0" w:color="auto"/>
            </w:tcBorders>
          </w:tcPr>
          <w:p w:rsidR="0016658F" w:rsidRPr="00C730C8" w:rsidRDefault="00F3401C" w:rsidP="00F00438">
            <w:pPr>
              <w:jc w:val="left"/>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 xml:space="preserve">В проекта е предвидено Изпълнителна агенция „Автомобилна </w:t>
            </w:r>
            <w:r w:rsidRPr="00C730C8">
              <w:rPr>
                <w:rFonts w:ascii="Times New Roman" w:eastAsia="Times New Roman" w:hAnsi="Times New Roman" w:cs="Times New Roman"/>
                <w:bCs/>
                <w:sz w:val="24"/>
                <w:szCs w:val="24"/>
              </w:rPr>
              <w:lastRenderedPageBreak/>
              <w:t xml:space="preserve">администрация“ да изготвя и съответно актуализира масив от изпитни въпроси. Следователно </w:t>
            </w:r>
            <w:proofErr w:type="spellStart"/>
            <w:r w:rsidRPr="00C730C8">
              <w:rPr>
                <w:rFonts w:ascii="Times New Roman" w:eastAsia="Times New Roman" w:hAnsi="Times New Roman" w:cs="Times New Roman"/>
                <w:bCs/>
                <w:sz w:val="24"/>
                <w:szCs w:val="24"/>
              </w:rPr>
              <w:t>неактуализирани</w:t>
            </w:r>
            <w:proofErr w:type="spellEnd"/>
            <w:r w:rsidRPr="00C730C8">
              <w:rPr>
                <w:rFonts w:ascii="Times New Roman" w:eastAsia="Times New Roman" w:hAnsi="Times New Roman" w:cs="Times New Roman"/>
                <w:bCs/>
                <w:sz w:val="24"/>
                <w:szCs w:val="24"/>
              </w:rPr>
              <w:t xml:space="preserve"> изпитни въпроси няма </w:t>
            </w:r>
            <w:r w:rsidR="00F00438" w:rsidRPr="00C730C8">
              <w:rPr>
                <w:rFonts w:ascii="Times New Roman" w:eastAsia="Times New Roman" w:hAnsi="Times New Roman" w:cs="Times New Roman"/>
                <w:bCs/>
                <w:sz w:val="24"/>
                <w:szCs w:val="24"/>
              </w:rPr>
              <w:t>д</w:t>
            </w:r>
            <w:r w:rsidRPr="00C730C8">
              <w:rPr>
                <w:rFonts w:ascii="Times New Roman" w:eastAsia="Times New Roman" w:hAnsi="Times New Roman" w:cs="Times New Roman"/>
                <w:bCs/>
                <w:sz w:val="24"/>
                <w:szCs w:val="24"/>
              </w:rPr>
              <w:t>а бъдат включвани при провеждането на изпита.</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7. Текстовете на целите при провеждането на обучението да се преработят в съответствие със специфичната терминология съгласно директивата.</w:t>
            </w:r>
          </w:p>
        </w:tc>
        <w:tc>
          <w:tcPr>
            <w:tcW w:w="1985" w:type="dxa"/>
            <w:tcBorders>
              <w:top w:val="single" w:sz="4" w:space="0" w:color="auto"/>
              <w:bottom w:val="single" w:sz="4" w:space="0" w:color="auto"/>
            </w:tcBorders>
          </w:tcPr>
          <w:p w:rsidR="0016658F" w:rsidRPr="00C730C8" w:rsidRDefault="00F00438"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7. </w:t>
            </w:r>
            <w:r w:rsidR="00F3401C" w:rsidRPr="00C730C8">
              <w:rPr>
                <w:rFonts w:ascii="Times New Roman" w:eastAsia="Times New Roman" w:hAnsi="Times New Roman" w:cs="Times New Roman"/>
                <w:bCs/>
                <w:sz w:val="24"/>
                <w:szCs w:val="24"/>
              </w:rPr>
              <w:t>Няма конкретни предложения</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 обучение за придобиване на начална квалификация на водачите:</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1. Разрешение за обучение за придобиване на начална квалификация на водачите, да се издава на учебни центрове притежаващи разрешение за обучение на кандидати за придобиване на правоспособност за управление на МПС от категория С1, С, </w:t>
            </w:r>
            <w:r w:rsidRPr="00C730C8">
              <w:rPr>
                <w:rFonts w:ascii="Times New Roman" w:eastAsia="Times New Roman" w:hAnsi="Times New Roman" w:cs="Times New Roman"/>
                <w:bCs/>
                <w:sz w:val="24"/>
                <w:szCs w:val="24"/>
                <w:lang w:val="en-US"/>
              </w:rPr>
              <w:t>D</w:t>
            </w:r>
            <w:r w:rsidRPr="00C730C8">
              <w:rPr>
                <w:rFonts w:ascii="Times New Roman" w:eastAsia="Times New Roman" w:hAnsi="Times New Roman" w:cs="Times New Roman"/>
                <w:bCs/>
                <w:sz w:val="24"/>
                <w:szCs w:val="24"/>
                <w:lang w:val="ru-RU"/>
              </w:rPr>
              <w:t>1</w:t>
            </w:r>
            <w:r w:rsidRPr="00C730C8">
              <w:rPr>
                <w:rFonts w:ascii="Times New Roman" w:eastAsia="Times New Roman" w:hAnsi="Times New Roman" w:cs="Times New Roman"/>
                <w:bCs/>
                <w:sz w:val="24"/>
                <w:szCs w:val="24"/>
              </w:rPr>
              <w:t xml:space="preserve"> и</w:t>
            </w:r>
            <w:r w:rsidRPr="00C730C8">
              <w:rPr>
                <w:rFonts w:ascii="Times New Roman" w:eastAsia="Times New Roman" w:hAnsi="Times New Roman" w:cs="Times New Roman"/>
                <w:bCs/>
                <w:sz w:val="24"/>
                <w:szCs w:val="24"/>
                <w:lang w:val="ru-RU"/>
              </w:rPr>
              <w:t xml:space="preserve"> </w:t>
            </w:r>
            <w:r w:rsidRPr="00C730C8">
              <w:rPr>
                <w:rFonts w:ascii="Times New Roman" w:eastAsia="Times New Roman" w:hAnsi="Times New Roman" w:cs="Times New Roman"/>
                <w:bCs/>
                <w:sz w:val="24"/>
                <w:szCs w:val="24"/>
                <w:lang w:val="en-US"/>
              </w:rPr>
              <w:t>D</w:t>
            </w:r>
            <w:r w:rsidRPr="00C730C8">
              <w:rPr>
                <w:rFonts w:ascii="Times New Roman" w:eastAsia="Times New Roman" w:hAnsi="Times New Roman" w:cs="Times New Roman"/>
                <w:bCs/>
                <w:sz w:val="24"/>
                <w:szCs w:val="24"/>
              </w:rPr>
              <w:t>, същото да се провежда едновременно с обучението за придобиване на правоспособност за управление на моторно превозно средство от съответната категория.</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Обучението е независимо и в Директивата е записано, че то може да започне и преди да е започнало обучение за придобиване на правоспособност. Обърнато е внимание и на продължителността му при такива случаи от 280 часа.</w:t>
            </w:r>
          </w:p>
        </w:tc>
        <w:tc>
          <w:tcPr>
            <w:tcW w:w="1985" w:type="dxa"/>
            <w:tcBorders>
              <w:top w:val="single" w:sz="4" w:space="0" w:color="auto"/>
              <w:bottom w:val="single" w:sz="4" w:space="0" w:color="auto"/>
            </w:tcBorders>
          </w:tcPr>
          <w:p w:rsidR="007E7F6F" w:rsidRPr="00C730C8" w:rsidRDefault="007E7F6F" w:rsidP="0016658F">
            <w:pPr>
              <w:jc w:val="center"/>
              <w:rPr>
                <w:rFonts w:ascii="Times New Roman" w:eastAsia="Times New Roman" w:hAnsi="Times New Roman" w:cs="Times New Roman"/>
                <w:bCs/>
                <w:sz w:val="24"/>
                <w:szCs w:val="24"/>
              </w:rPr>
            </w:pPr>
          </w:p>
          <w:p w:rsidR="007E7F6F" w:rsidRPr="00C730C8" w:rsidRDefault="007E7F6F" w:rsidP="0016658F">
            <w:pPr>
              <w:jc w:val="center"/>
              <w:rPr>
                <w:rFonts w:ascii="Times New Roman" w:eastAsia="Times New Roman" w:hAnsi="Times New Roman" w:cs="Times New Roman"/>
                <w:bCs/>
                <w:sz w:val="24"/>
                <w:szCs w:val="24"/>
              </w:rPr>
            </w:pPr>
          </w:p>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Не се  приема</w:t>
            </w:r>
          </w:p>
        </w:tc>
        <w:tc>
          <w:tcPr>
            <w:tcW w:w="2409" w:type="dxa"/>
            <w:tcBorders>
              <w:top w:val="single" w:sz="4" w:space="0" w:color="auto"/>
              <w:bottom w:val="single" w:sz="4" w:space="0" w:color="auto"/>
              <w:right w:val="single" w:sz="4" w:space="0" w:color="auto"/>
            </w:tcBorders>
          </w:tcPr>
          <w:p w:rsidR="007E7F6F" w:rsidRPr="00C730C8" w:rsidRDefault="007E7F6F" w:rsidP="0016658F">
            <w:pPr>
              <w:jc w:val="left"/>
              <w:rPr>
                <w:rFonts w:ascii="Times New Roman" w:eastAsia="Times New Roman" w:hAnsi="Times New Roman" w:cs="Times New Roman"/>
                <w:bCs/>
                <w:sz w:val="24"/>
                <w:szCs w:val="24"/>
              </w:rPr>
            </w:pPr>
          </w:p>
          <w:p w:rsidR="007E7F6F" w:rsidRPr="00C730C8" w:rsidRDefault="007E7F6F" w:rsidP="0016658F">
            <w:pPr>
              <w:jc w:val="left"/>
              <w:rPr>
                <w:rFonts w:ascii="Times New Roman" w:eastAsia="Times New Roman" w:hAnsi="Times New Roman" w:cs="Times New Roman"/>
                <w:bCs/>
                <w:sz w:val="24"/>
                <w:szCs w:val="24"/>
              </w:rPr>
            </w:pPr>
          </w:p>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1. Основанията за издаване на удостоверения за регистрация за извършване на обучение на кандидати за придобиване на карта за квалификация на водача и разрешение за обучение на кандидати за придобиване на </w:t>
            </w:r>
            <w:r w:rsidRPr="00C730C8">
              <w:rPr>
                <w:rFonts w:ascii="Times New Roman" w:eastAsia="Times New Roman" w:hAnsi="Times New Roman" w:cs="Times New Roman"/>
                <w:bCs/>
                <w:sz w:val="24"/>
                <w:szCs w:val="24"/>
              </w:rPr>
              <w:lastRenderedPageBreak/>
              <w:t>правоспособност за управление на МПС са регламентирани в два различни закона.</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 Изпитите на водачите за придобиване на начална квалификация да се организират и провеждат в кабинети на ИА „Автомобилна администрация“ (съгласно Директива 2003/59/ЕО), които да са оборудвани със система за видеонаблюдение.</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2. Не се приема</w:t>
            </w:r>
          </w:p>
        </w:tc>
        <w:tc>
          <w:tcPr>
            <w:tcW w:w="2409" w:type="dxa"/>
            <w:tcBorders>
              <w:top w:val="single" w:sz="4" w:space="0" w:color="auto"/>
              <w:bottom w:val="single" w:sz="4" w:space="0" w:color="auto"/>
              <w:right w:val="single" w:sz="4" w:space="0" w:color="auto"/>
            </w:tcBorders>
          </w:tcPr>
          <w:p w:rsidR="0016658F" w:rsidRPr="00C730C8" w:rsidRDefault="00E62F24" w:rsidP="00F3401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Изпълнителна агенция „Автомобилна администрация“</w:t>
            </w:r>
            <w:r w:rsidR="0016658F" w:rsidRPr="00C730C8">
              <w:rPr>
                <w:rFonts w:ascii="Times New Roman" w:eastAsia="Times New Roman" w:hAnsi="Times New Roman" w:cs="Times New Roman"/>
                <w:bCs/>
                <w:sz w:val="24"/>
                <w:szCs w:val="24"/>
              </w:rPr>
              <w:t xml:space="preserve"> не разполага с необходимия административен капацитет, за да организира и провежда и този вид изпити. Съгласно Директива 2018/645 няма такова изискване.</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3. При провеждане на обучение за придобиване на начална квалификация на водачите, използваните пътни превозни средства да отговарят както до момента на изискванията съгласно чл. 8, ал. 1, 4 и 7 от Наредба № 37.</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3. 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3. Съгласно Директива 2018/645, превозните средства трябва да отговарят на изискванията към превозните средства, определени в Директива 2006/126.</w:t>
            </w:r>
          </w:p>
        </w:tc>
      </w:tr>
      <w:tr w:rsidR="00C730C8" w:rsidRPr="00C730C8" w:rsidTr="00366D42">
        <w:tc>
          <w:tcPr>
            <w:tcW w:w="568" w:type="dxa"/>
            <w:vMerge/>
            <w:tcBorders>
              <w:left w:val="single" w:sz="4" w:space="0" w:color="auto"/>
            </w:tcBorders>
          </w:tcPr>
          <w:p w:rsidR="008C062C" w:rsidRPr="00C730C8" w:rsidRDefault="008C062C" w:rsidP="008C062C">
            <w:pPr>
              <w:rPr>
                <w:rFonts w:ascii="Times New Roman" w:eastAsia="Times New Roman" w:hAnsi="Times New Roman" w:cs="Times New Roman"/>
                <w:b/>
                <w:bCs/>
                <w:sz w:val="24"/>
                <w:szCs w:val="24"/>
              </w:rPr>
            </w:pPr>
          </w:p>
        </w:tc>
        <w:tc>
          <w:tcPr>
            <w:tcW w:w="2551" w:type="dxa"/>
            <w:vMerge/>
          </w:tcPr>
          <w:p w:rsidR="008C062C" w:rsidRPr="00C730C8" w:rsidRDefault="008C062C" w:rsidP="008C062C">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8C062C" w:rsidRPr="00C730C8" w:rsidRDefault="008C062C" w:rsidP="008C062C">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4. При обучение за придобиване на начална квалификация, същото да се счита за преминато при присъствие на кандидата на 100% от предвидените за всеки модул учебни часове. Допуска се закъснение, но </w:t>
            </w:r>
            <w:r w:rsidRPr="00C730C8">
              <w:rPr>
                <w:rFonts w:ascii="Times New Roman" w:eastAsia="Times New Roman" w:hAnsi="Times New Roman" w:cs="Times New Roman"/>
                <w:bCs/>
                <w:sz w:val="24"/>
                <w:szCs w:val="24"/>
              </w:rPr>
              <w:lastRenderedPageBreak/>
              <w:t>не по-повече от 25% от първия час на всеки модул, но не и отсъствие на кандидата от лекции на останалата част от обучението на целия Модул.</w:t>
            </w:r>
          </w:p>
        </w:tc>
        <w:tc>
          <w:tcPr>
            <w:tcW w:w="1985" w:type="dxa"/>
            <w:tcBorders>
              <w:top w:val="single" w:sz="4" w:space="0" w:color="auto"/>
              <w:bottom w:val="single" w:sz="4" w:space="0" w:color="auto"/>
            </w:tcBorders>
          </w:tcPr>
          <w:p w:rsidR="008C062C" w:rsidRPr="00C730C8" w:rsidRDefault="007E7F6F" w:rsidP="001A322E">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4</w:t>
            </w:r>
            <w:r w:rsidR="008C062C" w:rsidRPr="00C730C8">
              <w:rPr>
                <w:rFonts w:ascii="Times New Roman" w:eastAsia="Times New Roman" w:hAnsi="Times New Roman" w:cs="Times New Roman"/>
                <w:bCs/>
                <w:sz w:val="24"/>
                <w:szCs w:val="24"/>
              </w:rPr>
              <w:t xml:space="preserve">. </w:t>
            </w:r>
            <w:r w:rsidR="001A322E"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8C062C" w:rsidRPr="00C730C8" w:rsidRDefault="007E7F6F" w:rsidP="001A322E">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4</w:t>
            </w:r>
            <w:r w:rsidR="008C062C" w:rsidRPr="00C730C8">
              <w:rPr>
                <w:rFonts w:ascii="Times New Roman" w:eastAsia="Times New Roman" w:hAnsi="Times New Roman" w:cs="Times New Roman"/>
                <w:bCs/>
                <w:sz w:val="24"/>
                <w:szCs w:val="24"/>
              </w:rPr>
              <w:t xml:space="preserve">. </w:t>
            </w:r>
            <w:r w:rsidR="001A322E" w:rsidRPr="00C730C8">
              <w:rPr>
                <w:rFonts w:ascii="Times New Roman" w:eastAsia="Times New Roman" w:hAnsi="Times New Roman" w:cs="Times New Roman"/>
                <w:bCs/>
                <w:sz w:val="24"/>
                <w:szCs w:val="24"/>
              </w:rPr>
              <w:t xml:space="preserve">С предложението в </w:t>
            </w:r>
            <w:r w:rsidR="001A322E" w:rsidRPr="00C730C8">
              <w:rPr>
                <w:rFonts w:ascii="Times New Roman" w:hAnsi="Times New Roman" w:cs="Times New Roman"/>
                <w:sz w:val="24"/>
              </w:rPr>
              <w:t>§ 15</w:t>
            </w:r>
            <w:r w:rsidR="001A322E" w:rsidRPr="00C730C8">
              <w:rPr>
                <w:rFonts w:ascii="Times New Roman" w:hAnsi="Times New Roman" w:cs="Times New Roman"/>
                <w:b/>
                <w:sz w:val="24"/>
              </w:rPr>
              <w:t xml:space="preserve"> </w:t>
            </w:r>
            <w:r w:rsidR="001A322E" w:rsidRPr="00C730C8">
              <w:rPr>
                <w:rFonts w:ascii="Times New Roman" w:hAnsi="Times New Roman" w:cs="Times New Roman"/>
                <w:sz w:val="24"/>
              </w:rPr>
              <w:t xml:space="preserve">относно чл. 16 от проекта, се допуска 15 % </w:t>
            </w:r>
            <w:r w:rsidR="001A322E" w:rsidRPr="00C730C8">
              <w:rPr>
                <w:rFonts w:ascii="Times New Roman" w:hAnsi="Times New Roman" w:cs="Times New Roman"/>
                <w:sz w:val="24"/>
              </w:rPr>
              <w:lastRenderedPageBreak/>
              <w:t xml:space="preserve">отсъствие от предвидените за всеки модул учебни часове, което съответства на 42 учебни часа в пълния курс на обучение и </w:t>
            </w:r>
            <w:r w:rsidR="001A322E" w:rsidRPr="00C730C8">
              <w:rPr>
                <w:rFonts w:ascii="Times New Roman" w:hAnsi="Times New Roman" w:cs="Times New Roman"/>
                <w:sz w:val="24"/>
                <w:lang w:val="ru-RU"/>
              </w:rPr>
              <w:t xml:space="preserve">21учебни часа в ускорения курс. </w:t>
            </w:r>
            <w:r w:rsidR="001A322E" w:rsidRPr="00C730C8">
              <w:rPr>
                <w:rFonts w:ascii="Times New Roman" w:hAnsi="Times New Roman" w:cs="Times New Roman"/>
                <w:sz w:val="24"/>
              </w:rPr>
              <w:t>Считаме</w:t>
            </w:r>
            <w:r w:rsidR="001A322E" w:rsidRPr="00C730C8">
              <w:rPr>
                <w:rFonts w:ascii="Times New Roman" w:hAnsi="Times New Roman" w:cs="Times New Roman"/>
                <w:sz w:val="24"/>
                <w:lang w:val="ru-RU"/>
              </w:rPr>
              <w:t xml:space="preserve">, че </w:t>
            </w:r>
            <w:proofErr w:type="spellStart"/>
            <w:r w:rsidR="001A322E" w:rsidRPr="00C730C8">
              <w:rPr>
                <w:rFonts w:ascii="Times New Roman" w:hAnsi="Times New Roman" w:cs="Times New Roman"/>
                <w:sz w:val="24"/>
                <w:lang w:val="ru-RU"/>
              </w:rPr>
              <w:t>предложената</w:t>
            </w:r>
            <w:proofErr w:type="spellEnd"/>
            <w:r w:rsidR="001A322E" w:rsidRPr="00C730C8">
              <w:rPr>
                <w:rFonts w:ascii="Times New Roman" w:hAnsi="Times New Roman" w:cs="Times New Roman"/>
                <w:sz w:val="24"/>
                <w:lang w:val="ru-RU"/>
              </w:rPr>
              <w:t xml:space="preserve"> </w:t>
            </w:r>
            <w:proofErr w:type="spellStart"/>
            <w:r w:rsidR="001A322E" w:rsidRPr="00C730C8">
              <w:rPr>
                <w:rFonts w:ascii="Times New Roman" w:hAnsi="Times New Roman" w:cs="Times New Roman"/>
                <w:sz w:val="24"/>
                <w:lang w:val="ru-RU"/>
              </w:rPr>
              <w:t>възможност</w:t>
            </w:r>
            <w:proofErr w:type="spellEnd"/>
            <w:r w:rsidR="001A322E" w:rsidRPr="00C730C8">
              <w:rPr>
                <w:rFonts w:ascii="Times New Roman" w:hAnsi="Times New Roman" w:cs="Times New Roman"/>
                <w:sz w:val="24"/>
                <w:lang w:val="ru-RU"/>
              </w:rPr>
              <w:t xml:space="preserve"> </w:t>
            </w:r>
            <w:proofErr w:type="spellStart"/>
            <w:r w:rsidR="001A322E" w:rsidRPr="00C730C8">
              <w:rPr>
                <w:rFonts w:ascii="Times New Roman" w:hAnsi="Times New Roman" w:cs="Times New Roman"/>
                <w:sz w:val="24"/>
                <w:lang w:val="ru-RU"/>
              </w:rPr>
              <w:t>няма</w:t>
            </w:r>
            <w:proofErr w:type="spellEnd"/>
            <w:r w:rsidR="001A322E" w:rsidRPr="00C730C8">
              <w:rPr>
                <w:rFonts w:ascii="Times New Roman" w:hAnsi="Times New Roman" w:cs="Times New Roman"/>
                <w:sz w:val="24"/>
                <w:lang w:val="ru-RU"/>
              </w:rPr>
              <w:t xml:space="preserve"> да навреди на </w:t>
            </w:r>
            <w:proofErr w:type="spellStart"/>
            <w:r w:rsidR="001A322E" w:rsidRPr="00C730C8">
              <w:rPr>
                <w:rFonts w:ascii="Times New Roman" w:hAnsi="Times New Roman" w:cs="Times New Roman"/>
                <w:sz w:val="24"/>
                <w:lang w:val="ru-RU"/>
              </w:rPr>
              <w:t>учебния</w:t>
            </w:r>
            <w:proofErr w:type="spellEnd"/>
            <w:r w:rsidR="001A322E" w:rsidRPr="00C730C8">
              <w:rPr>
                <w:rFonts w:ascii="Times New Roman" w:hAnsi="Times New Roman" w:cs="Times New Roman"/>
                <w:sz w:val="24"/>
                <w:lang w:val="ru-RU"/>
              </w:rPr>
              <w:t xml:space="preserve"> </w:t>
            </w:r>
            <w:proofErr w:type="spellStart"/>
            <w:r w:rsidR="001A322E" w:rsidRPr="00C730C8">
              <w:rPr>
                <w:rFonts w:ascii="Times New Roman" w:hAnsi="Times New Roman" w:cs="Times New Roman"/>
                <w:sz w:val="24"/>
                <w:lang w:val="ru-RU"/>
              </w:rPr>
              <w:t>процес</w:t>
            </w:r>
            <w:proofErr w:type="spellEnd"/>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lang w:val="ru-RU"/>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 обучение за придобиване на периодична квалификация на водачите:</w:t>
            </w:r>
          </w:p>
          <w:p w:rsidR="0016658F" w:rsidRPr="00C730C8" w:rsidRDefault="0016658F" w:rsidP="0016658F">
            <w:pP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Теоретичното обучение на кандидатите при периодичното обучение на водачите да се провежда по предварително изготвен график от учебния център, вписан в електронната система на ИА „Автомобилна администрация“ за конкретния модул (индивидуално или групово) в лицензиран от ИА „Автомобилна администрация кабинет, оборудван със система за видеонаблюдение, като се определят минимални изисквания към техническите характеристики на системата.</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1. Не се приема</w:t>
            </w:r>
          </w:p>
          <w:p w:rsidR="0016658F" w:rsidRPr="00C730C8" w:rsidRDefault="0016658F" w:rsidP="0016658F">
            <w:pPr>
              <w:jc w:val="center"/>
              <w:rPr>
                <w:rFonts w:ascii="Times New Roman" w:eastAsia="Times New Roman" w:hAnsi="Times New Roman" w:cs="Times New Roman"/>
                <w:bCs/>
                <w:sz w:val="24"/>
                <w:szCs w:val="24"/>
              </w:rPr>
            </w:pP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По отношение на изготвяне на график съгласно § 13 относно чл. 15, ал. 3 учебния център изготвя график на занятията.</w:t>
            </w:r>
          </w:p>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Изискването кабинета да е оборудван със система за видеонаблюдение е ограничаващо.</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2. Графикът да се изготвя от ръководителя на учебния център или от упълномощено от него длъжностно лице и утвърждава от ИА „Автомобилна администрация“, минимум шест месеца преди началната </w:t>
            </w:r>
            <w:r w:rsidRPr="00C730C8">
              <w:rPr>
                <w:rFonts w:ascii="Times New Roman" w:eastAsia="Times New Roman" w:hAnsi="Times New Roman" w:cs="Times New Roman"/>
                <w:bCs/>
                <w:sz w:val="24"/>
                <w:szCs w:val="24"/>
              </w:rPr>
              <w:lastRenderedPageBreak/>
              <w:t>дата на първия модул на обучение. В графика да се посочват съответните дати, часове и продължителност за обучение по всеки един от модулите и да бъде публично достъпен на страницата в интернет на учебния център.</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2. 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Отпада изискването за ръководител на учебната дейност. С </w:t>
            </w:r>
            <w:r w:rsidRPr="00C730C8">
              <w:rPr>
                <w:rFonts w:ascii="Times New Roman" w:eastAsia="Times New Roman" w:hAnsi="Times New Roman" w:cs="Times New Roman"/>
                <w:bCs/>
                <w:sz w:val="24"/>
                <w:szCs w:val="24"/>
              </w:rPr>
              <w:lastRenderedPageBreak/>
              <w:t>проекта на наредбата се предвижда задълженията по организиране и спазване на учебния процес да се изпълняват от управителя на учебния център.</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3. Кандидатите да имат възможност да избират последователността за обучение по съответния модул по предварително изготвен и обявен от учебния център график, като не е задължително групата за обучение да е от едни и същи кандидати.</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3. 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A322E">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3. </w:t>
            </w:r>
            <w:r w:rsidR="001A322E" w:rsidRPr="00C730C8">
              <w:rPr>
                <w:rFonts w:ascii="Times New Roman" w:eastAsia="Times New Roman" w:hAnsi="Times New Roman" w:cs="Times New Roman"/>
                <w:bCs/>
                <w:sz w:val="24"/>
                <w:szCs w:val="24"/>
              </w:rPr>
              <w:t>Това би създало хаос в обучението.</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4. Групата не може да надвишава повече от максималния брой места в лицензирания от ИА „Автомобилна администрация“ кабинет, оборудван със система за видеонаблюдение, като се определят минималните изисквания към техническите характеристики на системата.</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4. Приема се частично</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4. По отношение максималния брой места в кабинета, предложението е отразено в § 11, относно чл. 13, ал. 3, т. 2 от проекта.</w:t>
            </w:r>
          </w:p>
          <w:p w:rsidR="001A322E"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Предложеното изискване кабинетите да са оборудвани със система за видеонаблюдение е ограничаващо.</w:t>
            </w:r>
            <w:r w:rsidR="001A322E" w:rsidRPr="00C730C8">
              <w:rPr>
                <w:rFonts w:ascii="Times New Roman" w:eastAsia="Times New Roman" w:hAnsi="Times New Roman" w:cs="Times New Roman"/>
                <w:bCs/>
                <w:sz w:val="24"/>
                <w:szCs w:val="24"/>
              </w:rPr>
              <w:t xml:space="preserve"> </w:t>
            </w:r>
          </w:p>
          <w:p w:rsidR="0016658F" w:rsidRPr="00C730C8" w:rsidRDefault="001A322E"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Целта на директивата е да има ясни механизми за </w:t>
            </w:r>
            <w:r w:rsidRPr="00C730C8">
              <w:rPr>
                <w:rFonts w:ascii="Times New Roman" w:eastAsia="Times New Roman" w:hAnsi="Times New Roman" w:cs="Times New Roman"/>
                <w:bCs/>
                <w:sz w:val="24"/>
                <w:szCs w:val="24"/>
              </w:rPr>
              <w:lastRenderedPageBreak/>
              <w:t>контрол, а не кой, кога и по какви теми се е обучавал.</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5. При завършване на обучението за придобиване на периодична квалификация на водачите по съответния модул, кандидата получава от учебния център сертификат за завършено обучение за модула. При завършване на обучението по всички модули водача получава от учебния център удостоверение за завършената периодична квалификация, на базата на което се издава от ИА „Автомобилна администрация“ карта за квалификация на водача.</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lang w:val="en-US"/>
              </w:rPr>
            </w:pPr>
            <w:r w:rsidRPr="00C730C8">
              <w:rPr>
                <w:rFonts w:ascii="Times New Roman" w:eastAsia="Times New Roman" w:hAnsi="Times New Roman" w:cs="Times New Roman"/>
                <w:bCs/>
                <w:sz w:val="24"/>
                <w:szCs w:val="24"/>
              </w:rPr>
              <w:t>5. 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5. Съгласно Директива 2003/59, след преминатото периодично обучение на кандидатите се издават удостоверения за професионална компетентност.</w:t>
            </w:r>
          </w:p>
        </w:tc>
      </w:tr>
      <w:tr w:rsidR="00C730C8" w:rsidRPr="00C730C8" w:rsidTr="00E1701E">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6. При провеждане на периодичното обучение, използваните пътни превозни средства, да не е задължително условие същите да отговарят на изискванията съгласно чл. 8, ал. 1, 4 и 7 от Наредба № 37.</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6. Приема се по принцип</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6. В § 11 от проекта на Наредба за изменение и допълнение на Наредба № 41, е посочено изискване за пътните превозни средства, които се използват за практическо обучение за придобиване на начална квалификация.</w:t>
            </w:r>
          </w:p>
        </w:tc>
      </w:tr>
      <w:tr w:rsidR="00C730C8" w:rsidRPr="00C730C8" w:rsidTr="00E1701E">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7. При периодично обучение на водачите, същото да се счита за  преминато при присъствие на кандидата на 100% от предвидените за всеки модул учебни часове. Допуска се закъснение, но не по-повече 25% </w:t>
            </w:r>
            <w:r w:rsidRPr="00C730C8">
              <w:rPr>
                <w:rFonts w:ascii="Times New Roman" w:eastAsia="Times New Roman" w:hAnsi="Times New Roman" w:cs="Times New Roman"/>
                <w:bCs/>
                <w:sz w:val="24"/>
                <w:szCs w:val="24"/>
              </w:rPr>
              <w:lastRenderedPageBreak/>
              <w:t>от първите часове на всеки модул, но не и отсъствие на кандидата от лекции на останалата част от обучението на целия Модул.</w:t>
            </w:r>
          </w:p>
        </w:tc>
        <w:tc>
          <w:tcPr>
            <w:tcW w:w="1985" w:type="dxa"/>
            <w:tcBorders>
              <w:top w:val="single" w:sz="4" w:space="0" w:color="auto"/>
              <w:bottom w:val="single" w:sz="4" w:space="0" w:color="auto"/>
            </w:tcBorders>
          </w:tcPr>
          <w:p w:rsidR="0016658F" w:rsidRPr="00C730C8" w:rsidRDefault="0016658F" w:rsidP="001A322E">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 xml:space="preserve">7. </w:t>
            </w:r>
            <w:r w:rsidR="001A322E"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7. </w:t>
            </w:r>
            <w:r w:rsidR="001A322E" w:rsidRPr="00C730C8">
              <w:rPr>
                <w:rFonts w:ascii="Times New Roman" w:eastAsia="Times New Roman" w:hAnsi="Times New Roman" w:cs="Times New Roman"/>
                <w:bCs/>
                <w:sz w:val="24"/>
                <w:szCs w:val="24"/>
              </w:rPr>
              <w:t xml:space="preserve">С предложението в </w:t>
            </w:r>
            <w:r w:rsidR="001A322E" w:rsidRPr="00C730C8">
              <w:rPr>
                <w:rFonts w:ascii="Times New Roman" w:hAnsi="Times New Roman" w:cs="Times New Roman"/>
                <w:sz w:val="24"/>
              </w:rPr>
              <w:t>§ 15</w:t>
            </w:r>
            <w:r w:rsidR="001A322E" w:rsidRPr="00C730C8">
              <w:rPr>
                <w:rFonts w:ascii="Times New Roman" w:hAnsi="Times New Roman" w:cs="Times New Roman"/>
                <w:b/>
                <w:sz w:val="24"/>
              </w:rPr>
              <w:t xml:space="preserve"> </w:t>
            </w:r>
            <w:r w:rsidR="001A322E" w:rsidRPr="00C730C8">
              <w:rPr>
                <w:rFonts w:ascii="Times New Roman" w:hAnsi="Times New Roman" w:cs="Times New Roman"/>
                <w:sz w:val="24"/>
              </w:rPr>
              <w:t xml:space="preserve">относно чл. 16 от проекта, се </w:t>
            </w:r>
            <w:r w:rsidR="001A322E" w:rsidRPr="00C730C8">
              <w:rPr>
                <w:rFonts w:ascii="Times New Roman" w:hAnsi="Times New Roman" w:cs="Times New Roman"/>
                <w:sz w:val="24"/>
              </w:rPr>
              <w:lastRenderedPageBreak/>
              <w:t xml:space="preserve">допуска 15 % отсъствие от предвидените за всеки модул учебни часове, което съответства на 42 учебни часа в пълния курс на обучение и </w:t>
            </w:r>
            <w:r w:rsidR="001A322E" w:rsidRPr="00C730C8">
              <w:rPr>
                <w:rFonts w:ascii="Times New Roman" w:hAnsi="Times New Roman" w:cs="Times New Roman"/>
                <w:sz w:val="24"/>
                <w:lang w:val="ru-RU"/>
              </w:rPr>
              <w:t xml:space="preserve">21учебни часа в ускорения курс. </w:t>
            </w:r>
            <w:r w:rsidR="001A322E" w:rsidRPr="00C730C8">
              <w:rPr>
                <w:rFonts w:ascii="Times New Roman" w:hAnsi="Times New Roman" w:cs="Times New Roman"/>
                <w:sz w:val="24"/>
              </w:rPr>
              <w:t>Считаме</w:t>
            </w:r>
            <w:r w:rsidR="001A322E" w:rsidRPr="00C730C8">
              <w:rPr>
                <w:rFonts w:ascii="Times New Roman" w:hAnsi="Times New Roman" w:cs="Times New Roman"/>
                <w:sz w:val="24"/>
                <w:lang w:val="ru-RU"/>
              </w:rPr>
              <w:t xml:space="preserve">, че </w:t>
            </w:r>
            <w:proofErr w:type="spellStart"/>
            <w:r w:rsidR="001A322E" w:rsidRPr="00C730C8">
              <w:rPr>
                <w:rFonts w:ascii="Times New Roman" w:hAnsi="Times New Roman" w:cs="Times New Roman"/>
                <w:sz w:val="24"/>
                <w:lang w:val="ru-RU"/>
              </w:rPr>
              <w:t>предложената</w:t>
            </w:r>
            <w:proofErr w:type="spellEnd"/>
            <w:r w:rsidR="001A322E" w:rsidRPr="00C730C8">
              <w:rPr>
                <w:rFonts w:ascii="Times New Roman" w:hAnsi="Times New Roman" w:cs="Times New Roman"/>
                <w:sz w:val="24"/>
                <w:lang w:val="ru-RU"/>
              </w:rPr>
              <w:t xml:space="preserve"> </w:t>
            </w:r>
            <w:proofErr w:type="spellStart"/>
            <w:r w:rsidR="001A322E" w:rsidRPr="00C730C8">
              <w:rPr>
                <w:rFonts w:ascii="Times New Roman" w:hAnsi="Times New Roman" w:cs="Times New Roman"/>
                <w:sz w:val="24"/>
                <w:lang w:val="ru-RU"/>
              </w:rPr>
              <w:t>възможност</w:t>
            </w:r>
            <w:proofErr w:type="spellEnd"/>
            <w:r w:rsidR="001A322E" w:rsidRPr="00C730C8">
              <w:rPr>
                <w:rFonts w:ascii="Times New Roman" w:hAnsi="Times New Roman" w:cs="Times New Roman"/>
                <w:sz w:val="24"/>
                <w:lang w:val="ru-RU"/>
              </w:rPr>
              <w:t xml:space="preserve"> </w:t>
            </w:r>
            <w:proofErr w:type="spellStart"/>
            <w:r w:rsidR="001A322E" w:rsidRPr="00C730C8">
              <w:rPr>
                <w:rFonts w:ascii="Times New Roman" w:hAnsi="Times New Roman" w:cs="Times New Roman"/>
                <w:sz w:val="24"/>
                <w:lang w:val="ru-RU"/>
              </w:rPr>
              <w:t>няма</w:t>
            </w:r>
            <w:proofErr w:type="spellEnd"/>
            <w:r w:rsidR="001A322E" w:rsidRPr="00C730C8">
              <w:rPr>
                <w:rFonts w:ascii="Times New Roman" w:hAnsi="Times New Roman" w:cs="Times New Roman"/>
                <w:sz w:val="24"/>
                <w:lang w:val="ru-RU"/>
              </w:rPr>
              <w:t xml:space="preserve"> да навреди на </w:t>
            </w:r>
            <w:proofErr w:type="spellStart"/>
            <w:r w:rsidR="001A322E" w:rsidRPr="00C730C8">
              <w:rPr>
                <w:rFonts w:ascii="Times New Roman" w:hAnsi="Times New Roman" w:cs="Times New Roman"/>
                <w:sz w:val="24"/>
                <w:lang w:val="ru-RU"/>
              </w:rPr>
              <w:t>учебния</w:t>
            </w:r>
            <w:proofErr w:type="spellEnd"/>
            <w:r w:rsidR="001A322E" w:rsidRPr="00C730C8">
              <w:rPr>
                <w:rFonts w:ascii="Times New Roman" w:hAnsi="Times New Roman" w:cs="Times New Roman"/>
                <w:sz w:val="24"/>
                <w:lang w:val="ru-RU"/>
              </w:rPr>
              <w:t xml:space="preserve"> </w:t>
            </w:r>
            <w:proofErr w:type="spellStart"/>
            <w:r w:rsidR="001A322E" w:rsidRPr="00C730C8">
              <w:rPr>
                <w:rFonts w:ascii="Times New Roman" w:hAnsi="Times New Roman" w:cs="Times New Roman"/>
                <w:sz w:val="24"/>
                <w:lang w:val="ru-RU"/>
              </w:rPr>
              <w:t>процес</w:t>
            </w:r>
            <w:proofErr w:type="spellEnd"/>
          </w:p>
        </w:tc>
      </w:tr>
      <w:tr w:rsidR="00C730C8" w:rsidRPr="00C730C8" w:rsidTr="00E1701E">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8. При констатиране на нарушения по време на обучението, да се отнемат правата на преподавателите извършващи обучението.</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8. 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8. Условията за прекратяване на права са регламентирани със Закона за автомобилните превози.</w:t>
            </w:r>
          </w:p>
        </w:tc>
      </w:tr>
      <w:tr w:rsidR="00C730C8" w:rsidRPr="00C730C8" w:rsidTr="00366D42">
        <w:tc>
          <w:tcPr>
            <w:tcW w:w="568" w:type="dxa"/>
            <w:vMerge/>
            <w:tcBorders>
              <w:left w:val="single" w:sz="4" w:space="0" w:color="auto"/>
              <w:bottom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Borders>
              <w:bottom w:val="single" w:sz="4" w:space="0" w:color="auto"/>
            </w:tcBorders>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Гореизложените предложения са заимствани от нормативната уредба, регулираща този вид дейност във Федерална Република Германия, което създава реална възможност за единна практика при провеждането на обучението, като същевременно обучението на водачите, ще бъде реално и гъвкаво.</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Минималните изисквания, на които трябва да се отговори при началната квалификация и продължаващото обучение, засягат правилата за безопасност, които трябва да се спазват при управление на превозно </w:t>
            </w:r>
            <w:r w:rsidRPr="00C730C8">
              <w:rPr>
                <w:rFonts w:ascii="Times New Roman" w:eastAsia="Times New Roman" w:hAnsi="Times New Roman" w:cs="Times New Roman"/>
                <w:bCs/>
                <w:sz w:val="24"/>
                <w:szCs w:val="24"/>
              </w:rPr>
              <w:lastRenderedPageBreak/>
              <w:t>средство и когато превозното средство е спряло. Развитието на защитното управление на превозно средство, предвиждане на опасността, съобразяване с другите участници в движението, което предполага и рационална консумация на гориво, ще има положително въздействие върху обществото и самия автомобилен транспортен сектор при равни условия на конкуренция както при обучението, така и при транспортните предприятия.</w:t>
            </w:r>
          </w:p>
        </w:tc>
        <w:tc>
          <w:tcPr>
            <w:tcW w:w="1985" w:type="dxa"/>
            <w:tcBorders>
              <w:top w:val="single" w:sz="4" w:space="0" w:color="auto"/>
              <w:bottom w:val="single" w:sz="4" w:space="0" w:color="auto"/>
            </w:tcBorders>
          </w:tcPr>
          <w:p w:rsidR="0016658F" w:rsidRPr="00C730C8" w:rsidRDefault="00EC0317" w:rsidP="0016658F">
            <w:pPr>
              <w:jc w:val="center"/>
              <w:rPr>
                <w:rFonts w:ascii="Times New Roman" w:eastAsia="Times New Roman" w:hAnsi="Times New Roman" w:cs="Times New Roman"/>
                <w:bCs/>
                <w:sz w:val="24"/>
                <w:szCs w:val="24"/>
              </w:rPr>
            </w:pPr>
            <w:r w:rsidRPr="00EC0317">
              <w:rPr>
                <w:rFonts w:ascii="Times New Roman" w:eastAsia="Times New Roman" w:hAnsi="Times New Roman" w:cs="Times New Roman"/>
                <w:bCs/>
                <w:sz w:val="24"/>
                <w:szCs w:val="24"/>
              </w:rPr>
              <w:lastRenderedPageBreak/>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Cs/>
                <w:sz w:val="24"/>
                <w:szCs w:val="24"/>
              </w:rPr>
            </w:pPr>
          </w:p>
        </w:tc>
      </w:tr>
      <w:tr w:rsidR="00C730C8" w:rsidRPr="00C730C8" w:rsidTr="00366D42">
        <w:tc>
          <w:tcPr>
            <w:tcW w:w="568" w:type="dxa"/>
            <w:vMerge w:val="restart"/>
            <w:tcBorders>
              <w:top w:val="single" w:sz="4" w:space="0" w:color="auto"/>
              <w:left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7.</w:t>
            </w:r>
          </w:p>
        </w:tc>
        <w:tc>
          <w:tcPr>
            <w:tcW w:w="2551" w:type="dxa"/>
            <w:vMerge w:val="restart"/>
            <w:tcBorders>
              <w:top w:val="single" w:sz="4" w:space="0" w:color="auto"/>
            </w:tcBorders>
          </w:tcPr>
          <w:p w:rsidR="0016658F" w:rsidRPr="00C730C8" w:rsidRDefault="0016658F" w:rsidP="0016658F">
            <w:pPr>
              <w:keepNext/>
              <w:jc w:val="lef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Съюз на </w:t>
            </w:r>
            <w:proofErr w:type="spellStart"/>
            <w:r w:rsidRPr="00C730C8">
              <w:rPr>
                <w:rFonts w:ascii="Times New Roman" w:eastAsia="Times New Roman" w:hAnsi="Times New Roman" w:cs="Times New Roman"/>
                <w:bCs/>
                <w:sz w:val="24"/>
                <w:szCs w:val="24"/>
              </w:rPr>
              <w:t>Автоинструкторите</w:t>
            </w:r>
            <w:proofErr w:type="spellEnd"/>
            <w:r w:rsidRPr="00C730C8">
              <w:rPr>
                <w:rFonts w:ascii="Times New Roman" w:eastAsia="Times New Roman" w:hAnsi="Times New Roman" w:cs="Times New Roman"/>
                <w:bCs/>
                <w:sz w:val="24"/>
                <w:szCs w:val="24"/>
              </w:rPr>
              <w:t>-Варна</w:t>
            </w:r>
          </w:p>
          <w:p w:rsidR="0016658F" w:rsidRPr="00C730C8" w:rsidRDefault="0016658F" w:rsidP="0016658F">
            <w:pPr>
              <w:keepNext/>
              <w:jc w:val="lef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(04-01-00-726/9/28.08.2020 г.)</w:t>
            </w: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7 ал.2  се изменя ...........се определят с единна учебна документация утвърдена от МОН .     мотив : Трябва да се преустанови практиката всеки да създава учебна документация и да обучава според нея . МОН е в изключителните си правомощия да одобрява такава щом е свързана с обучение .</w:t>
            </w:r>
          </w:p>
        </w:tc>
        <w:tc>
          <w:tcPr>
            <w:tcW w:w="1985" w:type="dxa"/>
            <w:tcBorders>
              <w:top w:val="single" w:sz="4" w:space="0" w:color="auto"/>
              <w:bottom w:val="single" w:sz="4" w:space="0" w:color="auto"/>
            </w:tcBorders>
          </w:tcPr>
          <w:p w:rsidR="0016658F" w:rsidRPr="00C730C8" w:rsidRDefault="008C062C"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8C062C" w:rsidP="00184387">
            <w:pPr>
              <w:jc w:val="left"/>
              <w:rPr>
                <w:rFonts w:ascii="Times New Roman" w:eastAsia="Times New Roman" w:hAnsi="Times New Roman" w:cs="Times New Roman"/>
                <w:b/>
                <w:bCs/>
                <w:sz w:val="24"/>
                <w:szCs w:val="24"/>
              </w:rPr>
            </w:pPr>
            <w:r w:rsidRPr="00C730C8">
              <w:rPr>
                <w:rFonts w:ascii="Times New Roman" w:hAnsi="Times New Roman" w:cs="Times New Roman"/>
                <w:sz w:val="24"/>
              </w:rPr>
              <w:t>Предложението относно единна учебна документация не се приема т. к. всеки учебен център изготвя своя методика за обучение и учебна документация, а постигането на еднакво ниво на знания и умения се постига чрез единен масив от изпитни въпроси</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ал. 5  да се добави ..издадено по тази наредба .    мотив : Да бъде конкретизирано за да не се дава повод за различни тълкувания .</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Наредба № 41 е регламентирано издаването на удостоверение за регистрация.</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8 ал.1  т.1 Регистрацията на лица регистрирани по българското законодателство става служебно.  мотив: намаляване на излишните документи .</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 по принцип</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 7 относно чл. 8, ал. 1, т. 1 е посочено кои лица представят документа, удостоверяващ регистрация им.</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т.3  Да отпадне или да се перифразира на : Копие на удостоверение или документ за статут на учебен кабинет . мотив : Не може да наемаме и да сменяме статути на кабинети за всяка една Наредба . Един кабинет може да се използва и за 37 , 40 и 41 след като отговаря на изискванията . Някой от фирмите имат сключени договори с училища или читалища да използват учебни кабинети . Те са със статут на такива но не са и не могат да бъдат регистрирани като търговски обекти .</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т.4  Да отпадне . мотив : Не виждаме необходимост от такава застраховка. И сега ППС имат ГО и застраховка места в които са отбелязани, че се ползват за учебни цели. Покажете статистика, която да покаже тази необходимост: Колко ПТП-та са станали по вина на учебно ППС и колко случаи има на отказ от застрахователя да изплати щета.</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т.10  Да отпадне. мотив:  Няма такова изискване за преподавателите по „Нормативна уредба” за обучение на водачи от кат. С  по Наредба 37. Каква е разликата и защо не се признават дипломите на завършилите специалност „Организация и управление на автомобилният транспорт”</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т.12  Допълнение:  След думите .....има промяна на данните се добавя; относно придобитите или отнети категории. мотив: Изхождайки от така написаното в проекта трябва да правим промяна при всяка смяна на свидетелството за управление.</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Съгласно изискването на § 7, т. 1, относно чл. 8, ал. 1, т. 8 от проекта, копие на свидетелство за управление на МПС се прилага към </w:t>
            </w:r>
            <w:r w:rsidRPr="00C730C8">
              <w:rPr>
                <w:rFonts w:ascii="Times New Roman" w:eastAsia="Times New Roman" w:hAnsi="Times New Roman" w:cs="Times New Roman"/>
                <w:bCs/>
                <w:sz w:val="24"/>
                <w:szCs w:val="24"/>
              </w:rPr>
              <w:lastRenderedPageBreak/>
              <w:t>заявление за промяна или за издаване на удостоверение за регистрация. В проекта не е регламентирано документите да се представят след промяна на данните в тях.</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8 ал. 8  В края на изречението НАП да отпадне. мотив : Не виждаме какво общо има НАП с цитираните членове и алинеи.</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12а ал. 1 Да се добави: по тази Наредба. мотив: Лицето изпълняващо длъжността „Ръководител на учебен център” да може да съвместява същата и по Наредба 37.</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Отпада изискването за  ръководител на учебната дейност. С проекта на наредбата се предвижда задълженията по организиране и спазване на учебния процес да се изпълняват от управителя на учебния център.</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Чл. 15 ал.8 /нова/   Когато няма възможност  по обективни или субективни причини да се проведе част от обучението, ръководителя на учебният  център прави промяна в графика за обучение. мотив: Трябва да има гъвкавост. Не може график съставен 7-8 а, при началната 23-24 дена по рано винаги да се изпълнява както е написан. Случва се </w:t>
            </w:r>
            <w:r w:rsidRPr="00C730C8">
              <w:rPr>
                <w:rFonts w:ascii="Times New Roman" w:eastAsia="Times New Roman" w:hAnsi="Times New Roman" w:cs="Times New Roman"/>
                <w:bCs/>
                <w:sz w:val="24"/>
                <w:szCs w:val="24"/>
              </w:rPr>
              <w:lastRenderedPageBreak/>
              <w:t>преподавател да се разболее или да прекъсне ел. захранване  а, ако обучението е предвидено на части през 5 годишния период, какъв график ще правим.</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Отпада изискването за  ръководител на учебната дейност. С проекта на наредбата се предвижда </w:t>
            </w:r>
            <w:r w:rsidRPr="00C730C8">
              <w:rPr>
                <w:rFonts w:ascii="Times New Roman" w:eastAsia="Times New Roman" w:hAnsi="Times New Roman" w:cs="Times New Roman"/>
                <w:bCs/>
                <w:sz w:val="24"/>
                <w:szCs w:val="24"/>
              </w:rPr>
              <w:lastRenderedPageBreak/>
              <w:t>задълженията по организиране и спазване на учебния процес да се изпълняват от управителя на учебния център.</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16 ал. 2 и 3 Чл. 17 ал. 4 Чл. 18 ал. 4  Да останат сегашните 70%. мотив: МОН чиито приоритет е учебната документация за обучение на водачи на МПС предвижда в стандартите минимум 70% присъствие а, ние в голямата част обучаваме водачи със стаж.</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A322E" w:rsidP="008C062C">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С предложението в § 15 относно чл. 16 от проекта, се допуска 15 % отсъствие от предвидените за всеки модул учебни часове, което съответства на 42 учебни часа в пълния курс на обучение и 21 учебни часа в ускорения курс. Считаме, че предложената възможност няма да навреди на учебния процес</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Чл.23 ал.2  .......общо 120 минути , да се промени на 180 минути. мотив: сегашното предвидено време е 180 минути,  заедно с казусите . Време 1,5 минути на въпрос е прекалено малко за прочитането му, прочитане и отбелязване на верния отговор и за попълване на отворените въпроси</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Директива 2018/645 за изменение на Директива 2003/59 е определена </w:t>
            </w:r>
            <w:r w:rsidRPr="00C730C8">
              <w:rPr>
                <w:rFonts w:ascii="Times New Roman" w:eastAsia="Times New Roman" w:hAnsi="Times New Roman" w:cs="Times New Roman"/>
                <w:bCs/>
                <w:sz w:val="24"/>
                <w:szCs w:val="24"/>
              </w:rPr>
              <w:lastRenderedPageBreak/>
              <w:t>продължителността на изпитите.</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ал.4   Да се промени  на........е отговорил правилно най-малко на 50 въпроса.</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Предложението не внася промени, различни от посочените в проекта.</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24 ал.8  Да се коригира на ........освен председателя и члена на изпитната комисия...... мотив: Изпита се провежда от комисия.</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EC3990">
        <w:trPr>
          <w:trHeight w:val="1710"/>
        </w:trPr>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Чл.44 ал.2  Накрая се добавя  или предписание. мотив: Тази мярка е залегнала и в ЗАНН.</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Закона за автомобилните превози е определен редът за извършване на контролна дейност.</w:t>
            </w:r>
          </w:p>
        </w:tc>
      </w:tr>
      <w:tr w:rsidR="00C730C8" w:rsidRPr="00C730C8" w:rsidTr="00366D42">
        <w:tc>
          <w:tcPr>
            <w:tcW w:w="568" w:type="dxa"/>
            <w:vMerge/>
            <w:tcBorders>
              <w:left w:val="single" w:sz="4" w:space="0" w:color="auto"/>
              <w:bottom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Borders>
              <w:bottom w:val="single" w:sz="4" w:space="0" w:color="auto"/>
            </w:tcBorders>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§50 и §51 Не е ясно какво се случва с картите издадени след 23.05.2020 г.</w:t>
            </w:r>
          </w:p>
        </w:tc>
        <w:tc>
          <w:tcPr>
            <w:tcW w:w="1985" w:type="dxa"/>
            <w:tcBorders>
              <w:top w:val="single" w:sz="4" w:space="0" w:color="auto"/>
              <w:bottom w:val="single" w:sz="4" w:space="0" w:color="auto"/>
            </w:tcBorders>
          </w:tcPr>
          <w:p w:rsidR="0016658F" w:rsidRPr="00C730C8" w:rsidRDefault="00EC0317" w:rsidP="0016658F">
            <w:pPr>
              <w:jc w:val="center"/>
              <w:rPr>
                <w:rFonts w:ascii="Times New Roman" w:eastAsia="Times New Roman" w:hAnsi="Times New Roman" w:cs="Times New Roman"/>
                <w:bCs/>
                <w:sz w:val="24"/>
                <w:szCs w:val="24"/>
              </w:rPr>
            </w:pPr>
            <w:r w:rsidRPr="00EC0317">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В цитираните параграфи е посочено.</w:t>
            </w:r>
          </w:p>
        </w:tc>
      </w:tr>
      <w:tr w:rsidR="00C730C8" w:rsidRPr="00C730C8" w:rsidTr="00366D42">
        <w:tc>
          <w:tcPr>
            <w:tcW w:w="568" w:type="dxa"/>
            <w:vMerge w:val="restart"/>
            <w:tcBorders>
              <w:top w:val="single" w:sz="4" w:space="0" w:color="auto"/>
              <w:left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8.</w:t>
            </w:r>
          </w:p>
        </w:tc>
        <w:tc>
          <w:tcPr>
            <w:tcW w:w="2551" w:type="dxa"/>
            <w:vMerge w:val="restart"/>
            <w:tcBorders>
              <w:top w:val="single" w:sz="4" w:space="0" w:color="auto"/>
            </w:tcBorders>
          </w:tcPr>
          <w:p w:rsidR="0016658F" w:rsidRPr="00C730C8" w:rsidRDefault="0016658F" w:rsidP="0016658F">
            <w:pPr>
              <w:keepNext/>
              <w:outlineLvl w:val="5"/>
              <w:rPr>
                <w:rFonts w:ascii="Times New Roman" w:eastAsia="Times New Roman" w:hAnsi="Times New Roman" w:cs="Times New Roman"/>
                <w:bCs/>
                <w:sz w:val="24"/>
                <w:szCs w:val="24"/>
                <w:lang w:val="en-US"/>
              </w:rPr>
            </w:pPr>
            <w:proofErr w:type="spellStart"/>
            <w:r w:rsidRPr="00C730C8">
              <w:rPr>
                <w:rFonts w:ascii="Times New Roman" w:eastAsia="Times New Roman" w:hAnsi="Times New Roman" w:cs="Times New Roman"/>
                <w:bCs/>
                <w:sz w:val="24"/>
                <w:szCs w:val="24"/>
                <w:lang w:val="en-US"/>
              </w:rPr>
              <w:t>Българска</w:t>
            </w:r>
            <w:proofErr w:type="spellEnd"/>
            <w:r w:rsidRPr="00C730C8">
              <w:rPr>
                <w:rFonts w:ascii="Times New Roman" w:eastAsia="Times New Roman" w:hAnsi="Times New Roman" w:cs="Times New Roman"/>
                <w:bCs/>
                <w:sz w:val="24"/>
                <w:szCs w:val="24"/>
                <w:lang w:val="en-US"/>
              </w:rPr>
              <w:t xml:space="preserve"> </w:t>
            </w:r>
            <w:proofErr w:type="spellStart"/>
            <w:r w:rsidRPr="00C730C8">
              <w:rPr>
                <w:rFonts w:ascii="Times New Roman" w:eastAsia="Times New Roman" w:hAnsi="Times New Roman" w:cs="Times New Roman"/>
                <w:bCs/>
                <w:sz w:val="24"/>
                <w:szCs w:val="24"/>
                <w:lang w:val="en-US"/>
              </w:rPr>
              <w:t>Автоинструкторска</w:t>
            </w:r>
            <w:proofErr w:type="spellEnd"/>
            <w:r w:rsidRPr="00C730C8">
              <w:rPr>
                <w:rFonts w:ascii="Times New Roman" w:eastAsia="Times New Roman" w:hAnsi="Times New Roman" w:cs="Times New Roman"/>
                <w:bCs/>
                <w:sz w:val="24"/>
                <w:szCs w:val="24"/>
                <w:lang w:val="en-US"/>
              </w:rPr>
              <w:t xml:space="preserve"> </w:t>
            </w:r>
            <w:proofErr w:type="spellStart"/>
            <w:r w:rsidRPr="00C730C8">
              <w:rPr>
                <w:rFonts w:ascii="Times New Roman" w:eastAsia="Times New Roman" w:hAnsi="Times New Roman" w:cs="Times New Roman"/>
                <w:bCs/>
                <w:sz w:val="24"/>
                <w:szCs w:val="24"/>
                <w:lang w:val="en-US"/>
              </w:rPr>
              <w:t>Колегия</w:t>
            </w:r>
            <w:proofErr w:type="spellEnd"/>
          </w:p>
          <w:p w:rsidR="0016658F" w:rsidRPr="00C730C8" w:rsidRDefault="0016658F" w:rsidP="0016658F">
            <w:pPr>
              <w:keepNext/>
              <w:outlineLvl w:val="5"/>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lang w:val="en-US"/>
              </w:rPr>
              <w:t>(04-01-00-726</w:t>
            </w:r>
            <w:r w:rsidRPr="00C730C8">
              <w:rPr>
                <w:rFonts w:ascii="Times New Roman" w:eastAsia="Times New Roman" w:hAnsi="Times New Roman" w:cs="Times New Roman"/>
                <w:bCs/>
                <w:sz w:val="24"/>
                <w:szCs w:val="24"/>
              </w:rPr>
              <w:t>/</w:t>
            </w:r>
            <w:r w:rsidRPr="00C730C8">
              <w:rPr>
                <w:rFonts w:ascii="Times New Roman" w:eastAsia="Times New Roman" w:hAnsi="Times New Roman" w:cs="Times New Roman"/>
                <w:bCs/>
                <w:sz w:val="24"/>
                <w:szCs w:val="24"/>
                <w:lang w:val="en-US"/>
              </w:rPr>
              <w:t>10</w:t>
            </w:r>
            <w:r w:rsidRPr="00C730C8">
              <w:rPr>
                <w:rFonts w:ascii="Times New Roman" w:eastAsia="Times New Roman" w:hAnsi="Times New Roman" w:cs="Times New Roman"/>
                <w:bCs/>
                <w:sz w:val="24"/>
                <w:szCs w:val="24"/>
              </w:rPr>
              <w:t>/28.08.2020 г.)</w:t>
            </w: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Във връзка с публикуван проект за обществено обсъждане на промени  в Наредба 41 от 04.08.2008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 Ви представям становище върху </w:t>
            </w:r>
            <w:proofErr w:type="spellStart"/>
            <w:r w:rsidRPr="00C730C8">
              <w:rPr>
                <w:rFonts w:ascii="Times New Roman" w:eastAsia="Times New Roman" w:hAnsi="Times New Roman" w:cs="Times New Roman"/>
                <w:bCs/>
                <w:sz w:val="24"/>
                <w:szCs w:val="24"/>
              </w:rPr>
              <w:t>проектопромените</w:t>
            </w:r>
            <w:proofErr w:type="spellEnd"/>
            <w:r w:rsidRPr="00C730C8">
              <w:rPr>
                <w:rFonts w:ascii="Times New Roman" w:eastAsia="Times New Roman" w:hAnsi="Times New Roman" w:cs="Times New Roman"/>
                <w:bCs/>
                <w:sz w:val="24"/>
                <w:szCs w:val="24"/>
              </w:rPr>
              <w:t xml:space="preserve"> с аргументирани коментари и  градивен анализ в посока на усъвършенстване на предложения за разискване текст.</w:t>
            </w:r>
          </w:p>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На първо място, всяка инициатива в подкрепа на намаляване на административната тежест върху бизнеса, с чиято обосновка стартират </w:t>
            </w:r>
            <w:proofErr w:type="spellStart"/>
            <w:r w:rsidRPr="00C730C8">
              <w:rPr>
                <w:rFonts w:ascii="Times New Roman" w:eastAsia="Times New Roman" w:hAnsi="Times New Roman" w:cs="Times New Roman"/>
                <w:bCs/>
                <w:sz w:val="24"/>
                <w:szCs w:val="24"/>
              </w:rPr>
              <w:t>проектопромените</w:t>
            </w:r>
            <w:proofErr w:type="spellEnd"/>
            <w:r w:rsidRPr="00C730C8">
              <w:rPr>
                <w:rFonts w:ascii="Times New Roman" w:eastAsia="Times New Roman" w:hAnsi="Times New Roman" w:cs="Times New Roman"/>
                <w:bCs/>
                <w:sz w:val="24"/>
                <w:szCs w:val="24"/>
              </w:rPr>
              <w:t xml:space="preserve">, следва да бъде подкрепена еднозначно, особено в условията на настоящата усложняваща се стопанска конюнктура, предвид  предизвикателствата на глобалната епидемиологична </w:t>
            </w:r>
            <w:r w:rsidRPr="00C730C8">
              <w:rPr>
                <w:rFonts w:ascii="Times New Roman" w:eastAsia="Times New Roman" w:hAnsi="Times New Roman" w:cs="Times New Roman"/>
                <w:bCs/>
                <w:sz w:val="24"/>
                <w:szCs w:val="24"/>
              </w:rPr>
              <w:lastRenderedPageBreak/>
              <w:t>обстановка. За да се реализира в цялост същото намерение за облекчаване на стопанската дейност е наложително да се предприемат адекватни и работещи мерки в посока облекчаване на административната тежест върху сектора.</w:t>
            </w:r>
          </w:p>
        </w:tc>
        <w:tc>
          <w:tcPr>
            <w:tcW w:w="1985" w:type="dxa"/>
            <w:tcBorders>
              <w:top w:val="single" w:sz="4" w:space="0" w:color="auto"/>
              <w:bottom w:val="single" w:sz="4" w:space="0" w:color="auto"/>
            </w:tcBorders>
          </w:tcPr>
          <w:p w:rsidR="0016658F" w:rsidRPr="00C730C8" w:rsidRDefault="00EC0317" w:rsidP="0016658F">
            <w:pPr>
              <w:jc w:val="center"/>
              <w:rPr>
                <w:rFonts w:ascii="Times New Roman" w:eastAsia="Times New Roman" w:hAnsi="Times New Roman" w:cs="Times New Roman"/>
                <w:bCs/>
                <w:sz w:val="24"/>
                <w:szCs w:val="24"/>
              </w:rPr>
            </w:pPr>
            <w:r w:rsidRPr="00EC0317">
              <w:rPr>
                <w:rFonts w:ascii="Times New Roman" w:eastAsia="Times New Roman" w:hAnsi="Times New Roman" w:cs="Times New Roman"/>
                <w:bCs/>
                <w:sz w:val="24"/>
                <w:szCs w:val="24"/>
              </w:rPr>
              <w:lastRenderedPageBreak/>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По отношение на промените в чл.7, ал.4 следва да се подчертае, че длъжността на ръководител на учебната дейност се свързва предимно с упражняването на административни функции и би следвало да е преценка за назначаване на лицето по ал.1 в зависимост от обема и мащабите на бизнес-дейността, в противен случай въвеждането на подобна длъжност би създало ненужни административни затруднения и би </w:t>
            </w:r>
            <w:proofErr w:type="spellStart"/>
            <w:r w:rsidRPr="00C730C8">
              <w:rPr>
                <w:rFonts w:ascii="Times New Roman" w:eastAsia="Times New Roman" w:hAnsi="Times New Roman" w:cs="Times New Roman"/>
                <w:bCs/>
                <w:sz w:val="24"/>
                <w:szCs w:val="24"/>
              </w:rPr>
              <w:t>отежнило</w:t>
            </w:r>
            <w:proofErr w:type="spellEnd"/>
            <w:r w:rsidRPr="00C730C8">
              <w:rPr>
                <w:rFonts w:ascii="Times New Roman" w:eastAsia="Times New Roman" w:hAnsi="Times New Roman" w:cs="Times New Roman"/>
                <w:bCs/>
                <w:sz w:val="24"/>
                <w:szCs w:val="24"/>
              </w:rPr>
              <w:t xml:space="preserve"> работата на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xml:space="preserve"> фирмите и на фирмите със силно ограничен обем работа. Допълнително, длъжността ”ръководител” по-скоро не показва силна практическа връзка с реалната оценка и влияние върху пътната безопасност, доколкото се касае за предимно административна същност, и ефектът от въвеждането й би бил противоречив.</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Отпада изискването </w:t>
            </w:r>
            <w:r w:rsidR="007E7F6F" w:rsidRPr="00C730C8">
              <w:rPr>
                <w:rFonts w:ascii="Times New Roman" w:eastAsia="Times New Roman" w:hAnsi="Times New Roman" w:cs="Times New Roman"/>
                <w:bCs/>
                <w:sz w:val="24"/>
                <w:szCs w:val="24"/>
              </w:rPr>
              <w:t xml:space="preserve">в </w:t>
            </w:r>
            <w:r w:rsidRPr="00C730C8">
              <w:rPr>
                <w:rFonts w:ascii="Times New Roman" w:eastAsia="Times New Roman" w:hAnsi="Times New Roman" w:cs="Times New Roman"/>
                <w:bCs/>
                <w:sz w:val="24"/>
                <w:szCs w:val="24"/>
              </w:rPr>
              <w:t>учебния център да има назначено лице, като ръководител на учебната дейност.</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По отношение на чл.7, ал. 5 е необходимо да се коментира тежестта, която въвежда подобно изискване: непълното използване на учебните кабинети предполагат поддържането на високи икономически разходи, ниска пазарна ефективност, загуби от непълно използване на капацитет и като цяло реализиране на неоправдано високи производствени разходи за единица услуга. В условията на икономическите предизвикателства пред сектора следва да се преосмисли възможността един и същ учебен кабинет да може да бъде включван не само към едно удостоверение с цел облекчаване на бизнеса, пълно използване на учебните кабинети и реализиране на по-висока ефективност в работата със съкращаване на разходите.</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Относно чл. 8 следва да се коментира ал. 5, като документът от служба трудова медицина не би следвало да се изисква при вписване в регистъра, а да е отговорност на бизнеса при последяващи проверки на съответните </w:t>
            </w:r>
            <w:r w:rsidRPr="00C730C8">
              <w:rPr>
                <w:rFonts w:ascii="Times New Roman" w:eastAsia="Times New Roman" w:hAnsi="Times New Roman" w:cs="Times New Roman"/>
                <w:bCs/>
                <w:sz w:val="24"/>
                <w:szCs w:val="24"/>
              </w:rPr>
              <w:lastRenderedPageBreak/>
              <w:t>отговорни институции. Аналогичен подход е приложим при изискването за документ от служба по пожарна безопасност.</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Необходимо е да се </w:t>
            </w:r>
            <w:proofErr w:type="spellStart"/>
            <w:r w:rsidRPr="00C730C8">
              <w:rPr>
                <w:rFonts w:ascii="Times New Roman" w:eastAsia="Times New Roman" w:hAnsi="Times New Roman" w:cs="Times New Roman"/>
                <w:bCs/>
                <w:sz w:val="24"/>
                <w:szCs w:val="24"/>
              </w:rPr>
              <w:t>специфизира</w:t>
            </w:r>
            <w:proofErr w:type="spellEnd"/>
            <w:r w:rsidRPr="00C730C8">
              <w:rPr>
                <w:rFonts w:ascii="Times New Roman" w:eastAsia="Times New Roman" w:hAnsi="Times New Roman" w:cs="Times New Roman"/>
                <w:bCs/>
                <w:sz w:val="24"/>
                <w:szCs w:val="24"/>
              </w:rPr>
              <w:t xml:space="preserve"> смисълът на чл.10, ал.5 относно „техническото устройство” и в случай, че се касае за електронен тип контролно устройство, да се подчертае  липсата на достатъчна аргументираност и практическа необходимост в прилагането на подобен тип решение.</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Относно чл. 12а, с който се въвеждат „ръководител” и изисквания към длъжността, аргументирано тази </w:t>
            </w:r>
            <w:proofErr w:type="spellStart"/>
            <w:r w:rsidRPr="00C730C8">
              <w:rPr>
                <w:rFonts w:ascii="Times New Roman" w:eastAsia="Times New Roman" w:hAnsi="Times New Roman" w:cs="Times New Roman"/>
                <w:bCs/>
                <w:sz w:val="24"/>
                <w:szCs w:val="24"/>
              </w:rPr>
              <w:t>проектопромяна</w:t>
            </w:r>
            <w:proofErr w:type="spellEnd"/>
            <w:r w:rsidRPr="00C730C8">
              <w:rPr>
                <w:rFonts w:ascii="Times New Roman" w:eastAsia="Times New Roman" w:hAnsi="Times New Roman" w:cs="Times New Roman"/>
                <w:bCs/>
                <w:sz w:val="24"/>
                <w:szCs w:val="24"/>
              </w:rPr>
              <w:t xml:space="preserve"> следва да бъде отхвърлена поради редица причини, които налагат дейността на ръководителя като ограничаващ фактор в работата на бизнесите, тогава, когато се касае за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xml:space="preserve"> и малък бизнес, какъвто впрочем с структурният облик на сектора. Поддържането на административната фигура ръководител, която няма пряко отношение към подобряване на пътната безопасност, натоварва икономически малките фирми – особено тези с нисък обем на работа, което, заедно с изискването за назначаване на трудов договор, е огромна пречка пред просъществуването на тези бизнеси и вместо да подкрепи идеята за разтоварване на административната тежест, би могло да реализира точно обратната силно негативна перспектива, като затрудни финансовото оцеляване на малките и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xml:space="preserve"> фирми. Несъмнено въвеждането на допълнителната административна функция „ръководител” без особено отношение към развитието на БДП би генерирало негативни последици, които да поставят малкият,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xml:space="preserve"> и среден бизнес в неравностойна позиция спрямо икономическите възможности и капацитети на едрия бизнес в сектора и би могло да повлияе върху последващо преразпределение на пазарите.</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Отпада изискването учебния център да има назначено лице, като ръководител на учебната дейност.</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По отношение на чл.13, ал. 5 е необходимо текстът да отпадне. Въвеждането на изискване за минимална площ от 20 </w:t>
            </w:r>
            <w:proofErr w:type="spellStart"/>
            <w:r w:rsidRPr="00C730C8">
              <w:rPr>
                <w:rFonts w:ascii="Times New Roman" w:eastAsia="Times New Roman" w:hAnsi="Times New Roman" w:cs="Times New Roman"/>
                <w:bCs/>
                <w:sz w:val="24"/>
                <w:szCs w:val="24"/>
              </w:rPr>
              <w:t>кв.м</w:t>
            </w:r>
            <w:proofErr w:type="spellEnd"/>
            <w:r w:rsidRPr="00C730C8">
              <w:rPr>
                <w:rFonts w:ascii="Times New Roman" w:eastAsia="Times New Roman" w:hAnsi="Times New Roman" w:cs="Times New Roman"/>
                <w:bCs/>
                <w:sz w:val="24"/>
                <w:szCs w:val="24"/>
              </w:rPr>
              <w:t xml:space="preserve">. е недостатъчно аргументирано и икономически необосновано. Същото </w:t>
            </w:r>
            <w:r w:rsidRPr="00C730C8">
              <w:rPr>
                <w:rFonts w:ascii="Times New Roman" w:eastAsia="Times New Roman" w:hAnsi="Times New Roman" w:cs="Times New Roman"/>
                <w:bCs/>
                <w:sz w:val="24"/>
                <w:szCs w:val="24"/>
              </w:rPr>
              <w:lastRenderedPageBreak/>
              <w:t xml:space="preserve">изискване следва да отпадне поради няколко практически аргумента. На първо място, икономически неоправдано е поддържането на 20 </w:t>
            </w:r>
            <w:proofErr w:type="spellStart"/>
            <w:r w:rsidRPr="00C730C8">
              <w:rPr>
                <w:rFonts w:ascii="Times New Roman" w:eastAsia="Times New Roman" w:hAnsi="Times New Roman" w:cs="Times New Roman"/>
                <w:bCs/>
                <w:sz w:val="24"/>
                <w:szCs w:val="24"/>
              </w:rPr>
              <w:t>кв.м</w:t>
            </w:r>
            <w:proofErr w:type="spellEnd"/>
            <w:r w:rsidRPr="00C730C8">
              <w:rPr>
                <w:rFonts w:ascii="Times New Roman" w:eastAsia="Times New Roman" w:hAnsi="Times New Roman" w:cs="Times New Roman"/>
                <w:bCs/>
                <w:sz w:val="24"/>
                <w:szCs w:val="24"/>
              </w:rPr>
              <w:t xml:space="preserve">. площ за фирми, които обучават малък брой курсисти, например 3-ма или 4-ма в група. В тези случаи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xml:space="preserve">-фирмите и малките фирми с ограничен обем на дейността ще генерират значителни загуби в сравнение с фирмите с конкурентни пазарни позиции и голям обем на дейност, тъй като при различен обем на дейност и обучение всички ще бъдат принудени да поддържат поне 20 кв. м. обучителна площ и да заплащат разходи върху минимума от тази квадратура- в това число наеми /или данъци/, режийни разходи – ток, вода, почистване и прочие. Очевидно подобно изискване не би било равнопоставеност по действие спрямо малките фирми и тези с малък обем дейност от една страна и бизнесите с добри пазарни позиции от друга, и би следвало да се подхожда с особена отговорност спрямо  възможността от последващо преразпределение на пазарите за сметка на най-уязвимата част от бизнес сектора. Ето защо по-подходящо би било да се последва алтернативен подход (под формата на предложение в това становище), в който да се осигури минимална площ на курсист според броя курсисти, за които лицето, желае да получи разрешение за обучаване. Така, ако се заложи норма от 1.5 кв. м. за курсист, всяка фирма би могла да прецени за колко обучаеми би искала да получи разрешение, без да има наложен минимум от 14 курсиста (20 </w:t>
            </w:r>
            <w:proofErr w:type="spellStart"/>
            <w:r w:rsidRPr="00C730C8">
              <w:rPr>
                <w:rFonts w:ascii="Times New Roman" w:eastAsia="Times New Roman" w:hAnsi="Times New Roman" w:cs="Times New Roman"/>
                <w:bCs/>
                <w:sz w:val="24"/>
                <w:szCs w:val="24"/>
              </w:rPr>
              <w:t>кв.м</w:t>
            </w:r>
            <w:proofErr w:type="spellEnd"/>
            <w:r w:rsidRPr="00C730C8">
              <w:rPr>
                <w:rFonts w:ascii="Times New Roman" w:eastAsia="Times New Roman" w:hAnsi="Times New Roman" w:cs="Times New Roman"/>
                <w:bCs/>
                <w:sz w:val="24"/>
                <w:szCs w:val="24"/>
              </w:rPr>
              <w:t xml:space="preserve"> както в настоящия проект е заложено). Не би следвало да се поставя административна тежест да се поддържа минимум 14 обучителни места, а да се даде възможност фирмите да получат разрешение за най-подходящия за тях максимален брой курсисти  - например 5, като за всеки курсист се запази изискване за осигурена работна площ и квадратура. Това ще доведе до по-ниски постоянни разходи, по-висока </w:t>
            </w:r>
            <w:proofErr w:type="spellStart"/>
            <w:r w:rsidRPr="00C730C8">
              <w:rPr>
                <w:rFonts w:ascii="Times New Roman" w:eastAsia="Times New Roman" w:hAnsi="Times New Roman" w:cs="Times New Roman"/>
                <w:bCs/>
                <w:sz w:val="24"/>
                <w:szCs w:val="24"/>
              </w:rPr>
              <w:t>конкурентоспособост</w:t>
            </w:r>
            <w:proofErr w:type="spellEnd"/>
            <w:r w:rsidRPr="00C730C8">
              <w:rPr>
                <w:rFonts w:ascii="Times New Roman" w:eastAsia="Times New Roman" w:hAnsi="Times New Roman" w:cs="Times New Roman"/>
                <w:bCs/>
                <w:sz w:val="24"/>
                <w:szCs w:val="24"/>
              </w:rPr>
              <w:t xml:space="preserve"> в сектора, реализиране на икономии от мащаба и подобряване на бизнес позициите на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малките и средни икономически субекти в сферата.</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lastRenderedPageBreak/>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976A8D">
            <w:pPr>
              <w:jc w:val="left"/>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Предложението е отразено в § 11, </w:t>
            </w:r>
            <w:r w:rsidRPr="00C730C8">
              <w:rPr>
                <w:rFonts w:ascii="Times New Roman" w:eastAsia="Times New Roman" w:hAnsi="Times New Roman" w:cs="Times New Roman"/>
                <w:bCs/>
                <w:sz w:val="24"/>
                <w:szCs w:val="24"/>
              </w:rPr>
              <w:lastRenderedPageBreak/>
              <w:t>относно чл. 13, ал. 3, т. 2 от проекта.</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Чл. 15 , ал 5. Да отпадне думата „електронния” от словосъчетанието „електронния дневник”. Поради наличието на хартиени носители, като и поради значителните рискове от загуба на информация при електронното подсигуряване и съобразно факта, че дейността се осъществява от определена възрастова група преподаватели, въвеждането на ЕЛЕКТРОННИ дневници е неоправдано спрямо административно-нормативната тежест, и също въвежда допълнителни разходи за интернет услуги в учебните кабинети.</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Не се приема</w:t>
            </w:r>
          </w:p>
        </w:tc>
        <w:tc>
          <w:tcPr>
            <w:tcW w:w="2409" w:type="dxa"/>
            <w:tcBorders>
              <w:top w:val="single" w:sz="4" w:space="0" w:color="auto"/>
              <w:bottom w:val="single" w:sz="4" w:space="0" w:color="auto"/>
              <w:right w:val="single" w:sz="4" w:space="0" w:color="auto"/>
            </w:tcBorders>
          </w:tcPr>
          <w:p w:rsidR="0016658F" w:rsidRPr="00C730C8" w:rsidRDefault="0016658F" w:rsidP="0016658F">
            <w:pPr>
              <w:jc w:val="left"/>
              <w:rPr>
                <w:rFonts w:ascii="Times New Roman" w:eastAsia="Times New Roman" w:hAnsi="Times New Roman" w:cs="Times New Roman"/>
                <w:bCs/>
                <w:sz w:val="24"/>
                <w:szCs w:val="24"/>
                <w:lang w:val="ru-RU"/>
              </w:rPr>
            </w:pPr>
            <w:r w:rsidRPr="00C730C8">
              <w:rPr>
                <w:rFonts w:ascii="Times New Roman" w:eastAsia="Times New Roman" w:hAnsi="Times New Roman" w:cs="Times New Roman"/>
                <w:bCs/>
                <w:sz w:val="24"/>
                <w:szCs w:val="24"/>
              </w:rPr>
              <w:t>С предложението се цели намаляване броя на документите, които се водят на хартиен носител от учебните центрове, свързани с обучението и повишаване на качеството на контрола на теоретичното обучение за придобиване на карта за квалификация на водача.</w:t>
            </w: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Чл. 16 и чл. 17 следва да коментират и възможността за дистанционно-присъствена форма на обучение в условията на извънредно положение, извънредна обстановка, и други </w:t>
            </w:r>
            <w:proofErr w:type="spellStart"/>
            <w:r w:rsidRPr="00C730C8">
              <w:rPr>
                <w:rFonts w:ascii="Times New Roman" w:eastAsia="Times New Roman" w:hAnsi="Times New Roman" w:cs="Times New Roman"/>
                <w:bCs/>
                <w:sz w:val="24"/>
                <w:szCs w:val="24"/>
              </w:rPr>
              <w:t>форс</w:t>
            </w:r>
            <w:proofErr w:type="spellEnd"/>
            <w:r w:rsidRPr="00C730C8">
              <w:rPr>
                <w:rFonts w:ascii="Times New Roman" w:eastAsia="Times New Roman" w:hAnsi="Times New Roman" w:cs="Times New Roman"/>
                <w:bCs/>
                <w:sz w:val="24"/>
                <w:szCs w:val="24"/>
              </w:rPr>
              <w:t xml:space="preserve">-мажорни </w:t>
            </w:r>
            <w:proofErr w:type="spellStart"/>
            <w:r w:rsidRPr="00C730C8">
              <w:rPr>
                <w:rFonts w:ascii="Times New Roman" w:eastAsia="Times New Roman" w:hAnsi="Times New Roman" w:cs="Times New Roman"/>
                <w:bCs/>
                <w:sz w:val="24"/>
                <w:szCs w:val="24"/>
              </w:rPr>
              <w:t>обстоятества</w:t>
            </w:r>
            <w:proofErr w:type="spellEnd"/>
            <w:r w:rsidRPr="00C730C8">
              <w:rPr>
                <w:rFonts w:ascii="Times New Roman" w:eastAsia="Times New Roman" w:hAnsi="Times New Roman" w:cs="Times New Roman"/>
                <w:bCs/>
                <w:sz w:val="24"/>
                <w:szCs w:val="24"/>
              </w:rPr>
              <w:t>, предвид настоящата социално-икономическа конюнктура.</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Чл. 18, ал.6 не дава яснота и е необходимо да се </w:t>
            </w:r>
            <w:proofErr w:type="spellStart"/>
            <w:r w:rsidRPr="00C730C8">
              <w:rPr>
                <w:rFonts w:ascii="Times New Roman" w:eastAsia="Times New Roman" w:hAnsi="Times New Roman" w:cs="Times New Roman"/>
                <w:bCs/>
                <w:sz w:val="24"/>
                <w:szCs w:val="24"/>
              </w:rPr>
              <w:t>специфизира</w:t>
            </w:r>
            <w:proofErr w:type="spellEnd"/>
            <w:r w:rsidRPr="00C730C8">
              <w:rPr>
                <w:rFonts w:ascii="Times New Roman" w:eastAsia="Times New Roman" w:hAnsi="Times New Roman" w:cs="Times New Roman"/>
                <w:bCs/>
                <w:sz w:val="24"/>
                <w:szCs w:val="24"/>
              </w:rPr>
              <w:t xml:space="preserve"> изразът: „…преминатите до момента теми се вземат предвид.”</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чл. 19а., ал.2, т.2, необходимо е да се уточнят и  изброят електронните документи. Необходимо е да се подчертае като критика двузначността на поддържането на база от електронни документи по отношение на административната тежест върху малките и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xml:space="preserve"> бизнеси, както и върху технологичната и информационна осигуреност и сигурност на електронните системи.</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Чл. 20 създава </w:t>
            </w:r>
            <w:proofErr w:type="spellStart"/>
            <w:r w:rsidRPr="00C730C8">
              <w:rPr>
                <w:rFonts w:ascii="Times New Roman" w:eastAsia="Times New Roman" w:hAnsi="Times New Roman" w:cs="Times New Roman"/>
                <w:bCs/>
                <w:sz w:val="24"/>
                <w:szCs w:val="24"/>
              </w:rPr>
              <w:t>тафтология</w:t>
            </w:r>
            <w:proofErr w:type="spellEnd"/>
            <w:r w:rsidRPr="00C730C8">
              <w:rPr>
                <w:rFonts w:ascii="Times New Roman" w:eastAsia="Times New Roman" w:hAnsi="Times New Roman" w:cs="Times New Roman"/>
                <w:bCs/>
                <w:sz w:val="24"/>
                <w:szCs w:val="24"/>
              </w:rPr>
              <w:t xml:space="preserve"> по отношение на изготвянето на електронен график, тъй като такъв се изготвя на хартиен носител; допълнително подобно изискване би затруднило работата на преподаватели с ограничени умения за работа с компютърни системи. Предложение да отпадне.</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Няма конкретно предложение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r w:rsidR="00C730C8" w:rsidRPr="00C730C8" w:rsidTr="00366D42">
        <w:tc>
          <w:tcPr>
            <w:tcW w:w="568" w:type="dxa"/>
            <w:vMerge/>
            <w:tcBorders>
              <w:lef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 Относно чл.28 предвид горепосочените коментари, да се коригира текстът, предвид липсата на достатъчна аргументираност  за въвеждане на допълнителна длъжност „ръководител”.</w:t>
            </w:r>
          </w:p>
        </w:tc>
        <w:tc>
          <w:tcPr>
            <w:tcW w:w="1985" w:type="dxa"/>
            <w:tcBorders>
              <w:top w:val="single" w:sz="4" w:space="0" w:color="auto"/>
              <w:bottom w:val="single" w:sz="4" w:space="0" w:color="auto"/>
            </w:tcBorders>
          </w:tcPr>
          <w:p w:rsidR="0016658F" w:rsidRPr="00C730C8" w:rsidRDefault="0016658F" w:rsidP="0016658F">
            <w:pPr>
              <w:jc w:val="cente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Приема се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r w:rsidRPr="00C730C8">
              <w:rPr>
                <w:rFonts w:ascii="Times New Roman" w:eastAsia="Times New Roman" w:hAnsi="Times New Roman" w:cs="Times New Roman"/>
                <w:bCs/>
                <w:sz w:val="24"/>
                <w:szCs w:val="24"/>
              </w:rPr>
              <w:t>Отпада изискването учебния център да има назначено лице, като ръководител на учебната дейност.</w:t>
            </w:r>
          </w:p>
        </w:tc>
      </w:tr>
      <w:tr w:rsidR="00C730C8" w:rsidRPr="00C730C8" w:rsidTr="00366D42">
        <w:tc>
          <w:tcPr>
            <w:tcW w:w="568" w:type="dxa"/>
            <w:vMerge/>
            <w:tcBorders>
              <w:left w:val="single" w:sz="4" w:space="0" w:color="auto"/>
              <w:bottom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c>
          <w:tcPr>
            <w:tcW w:w="2551" w:type="dxa"/>
            <w:vMerge/>
            <w:tcBorders>
              <w:bottom w:val="single" w:sz="4" w:space="0" w:color="auto"/>
            </w:tcBorders>
          </w:tcPr>
          <w:p w:rsidR="0016658F" w:rsidRPr="00C730C8" w:rsidRDefault="0016658F" w:rsidP="0016658F">
            <w:pPr>
              <w:keepNext/>
              <w:outlineLvl w:val="5"/>
              <w:rPr>
                <w:rFonts w:ascii="Times New Roman" w:eastAsia="Times New Roman" w:hAnsi="Times New Roman" w:cs="Times New Roman"/>
                <w:bCs/>
                <w:sz w:val="24"/>
                <w:szCs w:val="24"/>
              </w:rPr>
            </w:pPr>
          </w:p>
        </w:tc>
        <w:tc>
          <w:tcPr>
            <w:tcW w:w="7655" w:type="dxa"/>
            <w:tcBorders>
              <w:top w:val="single" w:sz="4" w:space="0" w:color="auto"/>
              <w:bottom w:val="single" w:sz="4" w:space="0" w:color="auto"/>
            </w:tcBorders>
          </w:tcPr>
          <w:p w:rsidR="0016658F" w:rsidRPr="00C730C8" w:rsidRDefault="0016658F" w:rsidP="0016658F">
            <w:pPr>
              <w:rPr>
                <w:rFonts w:ascii="Times New Roman" w:eastAsia="Times New Roman" w:hAnsi="Times New Roman" w:cs="Times New Roman"/>
                <w:bCs/>
                <w:sz w:val="24"/>
                <w:szCs w:val="24"/>
              </w:rPr>
            </w:pPr>
            <w:r w:rsidRPr="00C730C8">
              <w:rPr>
                <w:rFonts w:ascii="Times New Roman" w:eastAsia="Times New Roman" w:hAnsi="Times New Roman" w:cs="Times New Roman"/>
                <w:bCs/>
                <w:sz w:val="24"/>
                <w:szCs w:val="24"/>
              </w:rPr>
              <w:t xml:space="preserve">В обобщение е необходимо да се подчертае, че въвеждането на електронен дневник, електронен график, на изискване за ръководител на учебна дейност на трудов договор, за минимална площ от 20 </w:t>
            </w:r>
            <w:proofErr w:type="spellStart"/>
            <w:r w:rsidRPr="00C730C8">
              <w:rPr>
                <w:rFonts w:ascii="Times New Roman" w:eastAsia="Times New Roman" w:hAnsi="Times New Roman" w:cs="Times New Roman"/>
                <w:bCs/>
                <w:sz w:val="24"/>
                <w:szCs w:val="24"/>
              </w:rPr>
              <w:t>кв.м</w:t>
            </w:r>
            <w:proofErr w:type="spellEnd"/>
            <w:r w:rsidRPr="00C730C8">
              <w:rPr>
                <w:rFonts w:ascii="Times New Roman" w:eastAsia="Times New Roman" w:hAnsi="Times New Roman" w:cs="Times New Roman"/>
                <w:bCs/>
                <w:sz w:val="24"/>
                <w:szCs w:val="24"/>
              </w:rPr>
              <w:t xml:space="preserve">. и останалите аргументирано коментирани спорни текстове биха имали неустановено въздействие върху подобряването на дейността на малките и </w:t>
            </w:r>
            <w:proofErr w:type="spellStart"/>
            <w:r w:rsidRPr="00C730C8">
              <w:rPr>
                <w:rFonts w:ascii="Times New Roman" w:eastAsia="Times New Roman" w:hAnsi="Times New Roman" w:cs="Times New Roman"/>
                <w:bCs/>
                <w:sz w:val="24"/>
                <w:szCs w:val="24"/>
              </w:rPr>
              <w:t>микро</w:t>
            </w:r>
            <w:proofErr w:type="spellEnd"/>
            <w:r w:rsidRPr="00C730C8">
              <w:rPr>
                <w:rFonts w:ascii="Times New Roman" w:eastAsia="Times New Roman" w:hAnsi="Times New Roman" w:cs="Times New Roman"/>
                <w:bCs/>
                <w:sz w:val="24"/>
                <w:szCs w:val="24"/>
              </w:rPr>
              <w:t xml:space="preserve"> фирми в сектора, противоречиво отношение спрямо административната тежест върху малкият и среден бизнес, както и </w:t>
            </w:r>
            <w:proofErr w:type="spellStart"/>
            <w:r w:rsidRPr="00C730C8">
              <w:rPr>
                <w:rFonts w:ascii="Times New Roman" w:eastAsia="Times New Roman" w:hAnsi="Times New Roman" w:cs="Times New Roman"/>
                <w:bCs/>
                <w:sz w:val="24"/>
                <w:szCs w:val="24"/>
              </w:rPr>
              <w:t>контроверсна</w:t>
            </w:r>
            <w:proofErr w:type="spellEnd"/>
            <w:r w:rsidRPr="00C730C8">
              <w:rPr>
                <w:rFonts w:ascii="Times New Roman" w:eastAsia="Times New Roman" w:hAnsi="Times New Roman" w:cs="Times New Roman"/>
                <w:bCs/>
                <w:sz w:val="24"/>
                <w:szCs w:val="24"/>
              </w:rPr>
              <w:t xml:space="preserve"> връзка с пътната безопасност, поради което, на този етап, е подходящо преосмисляне на текстовете с цел оптимизиране на ефекта от </w:t>
            </w:r>
            <w:proofErr w:type="spellStart"/>
            <w:r w:rsidRPr="00C730C8">
              <w:rPr>
                <w:rFonts w:ascii="Times New Roman" w:eastAsia="Times New Roman" w:hAnsi="Times New Roman" w:cs="Times New Roman"/>
                <w:bCs/>
                <w:sz w:val="24"/>
                <w:szCs w:val="24"/>
              </w:rPr>
              <w:t>проектопромените</w:t>
            </w:r>
            <w:proofErr w:type="spellEnd"/>
            <w:r w:rsidRPr="00C730C8">
              <w:rPr>
                <w:rFonts w:ascii="Times New Roman" w:eastAsia="Times New Roman" w:hAnsi="Times New Roman" w:cs="Times New Roman"/>
                <w:bCs/>
                <w:sz w:val="24"/>
                <w:szCs w:val="24"/>
              </w:rPr>
              <w:t xml:space="preserve"> на дискутираната Наредба.</w:t>
            </w:r>
          </w:p>
        </w:tc>
        <w:tc>
          <w:tcPr>
            <w:tcW w:w="1985" w:type="dxa"/>
            <w:tcBorders>
              <w:top w:val="single" w:sz="4" w:space="0" w:color="auto"/>
              <w:bottom w:val="single" w:sz="4" w:space="0" w:color="auto"/>
            </w:tcBorders>
          </w:tcPr>
          <w:p w:rsidR="0016658F" w:rsidRPr="00C730C8" w:rsidRDefault="00EC0317" w:rsidP="0016658F">
            <w:pPr>
              <w:jc w:val="center"/>
              <w:rPr>
                <w:rFonts w:ascii="Times New Roman" w:eastAsia="Times New Roman" w:hAnsi="Times New Roman" w:cs="Times New Roman"/>
                <w:bCs/>
                <w:sz w:val="24"/>
                <w:szCs w:val="24"/>
              </w:rPr>
            </w:pPr>
            <w:r w:rsidRPr="00EC0317">
              <w:rPr>
                <w:rFonts w:ascii="Times New Roman" w:eastAsia="Times New Roman" w:hAnsi="Times New Roman" w:cs="Times New Roman"/>
                <w:bCs/>
                <w:sz w:val="24"/>
                <w:szCs w:val="24"/>
              </w:rPr>
              <w:t>Няма конкретно пре</w:t>
            </w:r>
            <w:bookmarkStart w:id="2" w:name="_GoBack"/>
            <w:bookmarkEnd w:id="2"/>
            <w:r w:rsidRPr="00EC0317">
              <w:rPr>
                <w:rFonts w:ascii="Times New Roman" w:eastAsia="Times New Roman" w:hAnsi="Times New Roman" w:cs="Times New Roman"/>
                <w:bCs/>
                <w:sz w:val="24"/>
                <w:szCs w:val="24"/>
              </w:rPr>
              <w:t>дложение</w:t>
            </w:r>
          </w:p>
        </w:tc>
        <w:tc>
          <w:tcPr>
            <w:tcW w:w="2409" w:type="dxa"/>
            <w:tcBorders>
              <w:top w:val="single" w:sz="4" w:space="0" w:color="auto"/>
              <w:bottom w:val="single" w:sz="4" w:space="0" w:color="auto"/>
              <w:right w:val="single" w:sz="4" w:space="0" w:color="auto"/>
            </w:tcBorders>
          </w:tcPr>
          <w:p w:rsidR="0016658F" w:rsidRPr="00C730C8" w:rsidRDefault="0016658F" w:rsidP="0016658F">
            <w:pPr>
              <w:rPr>
                <w:rFonts w:ascii="Times New Roman" w:eastAsia="Times New Roman" w:hAnsi="Times New Roman" w:cs="Times New Roman"/>
                <w:b/>
                <w:bCs/>
                <w:sz w:val="24"/>
                <w:szCs w:val="24"/>
              </w:rPr>
            </w:pPr>
          </w:p>
        </w:tc>
      </w:tr>
    </w:tbl>
    <w:p w:rsidR="00216DEF" w:rsidRPr="00C730C8" w:rsidRDefault="00216DEF" w:rsidP="00A92534"/>
    <w:sectPr w:rsidR="00216DEF" w:rsidRPr="00C730C8" w:rsidSect="0066679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1E" w:rsidRDefault="00A31C1E" w:rsidP="00D57ABC">
      <w:r>
        <w:separator/>
      </w:r>
    </w:p>
  </w:endnote>
  <w:endnote w:type="continuationSeparator" w:id="0">
    <w:p w:rsidR="00A31C1E" w:rsidRDefault="00A31C1E" w:rsidP="00D5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EUAlbertina">
    <w:altName w:val="Arial"/>
    <w:panose1 w:val="00000000000000000000"/>
    <w:charset w:val="CC"/>
    <w:family w:val="swiss"/>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636372"/>
      <w:docPartObj>
        <w:docPartGallery w:val="Page Numbers (Bottom of Page)"/>
        <w:docPartUnique/>
      </w:docPartObj>
    </w:sdtPr>
    <w:sdtEndPr>
      <w:rPr>
        <w:noProof/>
      </w:rPr>
    </w:sdtEndPr>
    <w:sdtContent>
      <w:p w:rsidR="00EC3990" w:rsidRDefault="00EC3990">
        <w:pPr>
          <w:pStyle w:val="Footer"/>
          <w:jc w:val="right"/>
        </w:pPr>
        <w:r>
          <w:fldChar w:fldCharType="begin"/>
        </w:r>
        <w:r>
          <w:instrText xml:space="preserve"> PAGE   \* MERGEFORMAT </w:instrText>
        </w:r>
        <w:r>
          <w:fldChar w:fldCharType="separate"/>
        </w:r>
        <w:r w:rsidR="004F4095">
          <w:rPr>
            <w:noProof/>
          </w:rPr>
          <w:t>68</w:t>
        </w:r>
        <w:r>
          <w:rPr>
            <w:noProof/>
          </w:rPr>
          <w:fldChar w:fldCharType="end"/>
        </w:r>
      </w:p>
    </w:sdtContent>
  </w:sdt>
  <w:p w:rsidR="00EC3990" w:rsidRDefault="00EC3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1E" w:rsidRDefault="00A31C1E" w:rsidP="00D57ABC">
      <w:r>
        <w:separator/>
      </w:r>
    </w:p>
  </w:footnote>
  <w:footnote w:type="continuationSeparator" w:id="0">
    <w:p w:rsidR="00A31C1E" w:rsidRDefault="00A31C1E" w:rsidP="00D57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5932"/>
    <w:multiLevelType w:val="hybridMultilevel"/>
    <w:tmpl w:val="746600DC"/>
    <w:lvl w:ilvl="0" w:tplc="D10EBCD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9967958"/>
    <w:multiLevelType w:val="hybridMultilevel"/>
    <w:tmpl w:val="D324A4BE"/>
    <w:lvl w:ilvl="0" w:tplc="7618F54A">
      <w:start w:val="2"/>
      <w:numFmt w:val="bullet"/>
      <w:lvlText w:val="-"/>
      <w:lvlJc w:val="left"/>
      <w:pPr>
        <w:ind w:left="1068" w:hanging="360"/>
      </w:pPr>
      <w:rPr>
        <w:rFonts w:ascii="Times New Roman" w:eastAsia="Calibri" w:hAnsi="Times New Roman" w:cs="Times New Roman" w:hint="default"/>
        <w:color w:val="00000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39E53C7A"/>
    <w:multiLevelType w:val="hybridMultilevel"/>
    <w:tmpl w:val="C3B45C42"/>
    <w:lvl w:ilvl="0" w:tplc="0CCEAFB0">
      <w:start w:val="3"/>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A40E6"/>
    <w:multiLevelType w:val="hybridMultilevel"/>
    <w:tmpl w:val="7AC413B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44A35A13"/>
    <w:multiLevelType w:val="hybridMultilevel"/>
    <w:tmpl w:val="963CE8F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5CD2637"/>
    <w:multiLevelType w:val="hybridMultilevel"/>
    <w:tmpl w:val="7AE08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04C52"/>
    <w:multiLevelType w:val="hybridMultilevel"/>
    <w:tmpl w:val="B44072FC"/>
    <w:lvl w:ilvl="0" w:tplc="2B6EAA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014864"/>
    <w:multiLevelType w:val="hybridMultilevel"/>
    <w:tmpl w:val="350C882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E264F39"/>
    <w:multiLevelType w:val="hybridMultilevel"/>
    <w:tmpl w:val="F656C69C"/>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9" w15:restartNumberingAfterBreak="0">
    <w:nsid w:val="7E9F7189"/>
    <w:multiLevelType w:val="hybridMultilevel"/>
    <w:tmpl w:val="B98243B0"/>
    <w:lvl w:ilvl="0" w:tplc="9D9CF53C">
      <w:start w:val="1"/>
      <w:numFmt w:val="decimal"/>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num w:numId="1">
    <w:abstractNumId w:val="3"/>
  </w:num>
  <w:num w:numId="2">
    <w:abstractNumId w:val="1"/>
  </w:num>
  <w:num w:numId="3">
    <w:abstractNumId w:val="0"/>
  </w:num>
  <w:num w:numId="4">
    <w:abstractNumId w:val="4"/>
  </w:num>
  <w:num w:numId="5">
    <w:abstractNumId w:val="8"/>
  </w:num>
  <w:num w:numId="6">
    <w:abstractNumId w:val="9"/>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98"/>
    <w:rsid w:val="0001282F"/>
    <w:rsid w:val="00017E2C"/>
    <w:rsid w:val="00021EB2"/>
    <w:rsid w:val="00046E9B"/>
    <w:rsid w:val="0005155B"/>
    <w:rsid w:val="000706BE"/>
    <w:rsid w:val="00074409"/>
    <w:rsid w:val="00082ED8"/>
    <w:rsid w:val="00082FE7"/>
    <w:rsid w:val="00085BBE"/>
    <w:rsid w:val="000B0459"/>
    <w:rsid w:val="000B0E0B"/>
    <w:rsid w:val="000B12A7"/>
    <w:rsid w:val="000B133E"/>
    <w:rsid w:val="000D01AB"/>
    <w:rsid w:val="000E50AE"/>
    <w:rsid w:val="00101946"/>
    <w:rsid w:val="00106ABC"/>
    <w:rsid w:val="00120CF8"/>
    <w:rsid w:val="00124283"/>
    <w:rsid w:val="00133932"/>
    <w:rsid w:val="001379D5"/>
    <w:rsid w:val="00140419"/>
    <w:rsid w:val="00141C36"/>
    <w:rsid w:val="00143A46"/>
    <w:rsid w:val="00144AF2"/>
    <w:rsid w:val="001577EC"/>
    <w:rsid w:val="001607FF"/>
    <w:rsid w:val="00161C3C"/>
    <w:rsid w:val="0016658F"/>
    <w:rsid w:val="0016677D"/>
    <w:rsid w:val="00172A20"/>
    <w:rsid w:val="00172AAE"/>
    <w:rsid w:val="00184387"/>
    <w:rsid w:val="00186B38"/>
    <w:rsid w:val="001A322E"/>
    <w:rsid w:val="001B3B32"/>
    <w:rsid w:val="001C4C78"/>
    <w:rsid w:val="001E670C"/>
    <w:rsid w:val="00216DEF"/>
    <w:rsid w:val="00222CDB"/>
    <w:rsid w:val="00227171"/>
    <w:rsid w:val="00230286"/>
    <w:rsid w:val="00233C55"/>
    <w:rsid w:val="00257F4A"/>
    <w:rsid w:val="00260C99"/>
    <w:rsid w:val="0026729E"/>
    <w:rsid w:val="0027232D"/>
    <w:rsid w:val="00275919"/>
    <w:rsid w:val="002B0E6A"/>
    <w:rsid w:val="002E20B0"/>
    <w:rsid w:val="003117EF"/>
    <w:rsid w:val="00345F0B"/>
    <w:rsid w:val="00354E75"/>
    <w:rsid w:val="00364844"/>
    <w:rsid w:val="00366D42"/>
    <w:rsid w:val="00373BF9"/>
    <w:rsid w:val="00397144"/>
    <w:rsid w:val="003B74E7"/>
    <w:rsid w:val="003B79CC"/>
    <w:rsid w:val="003C2964"/>
    <w:rsid w:val="003C6530"/>
    <w:rsid w:val="003D1BB2"/>
    <w:rsid w:val="003E0F9A"/>
    <w:rsid w:val="003F123F"/>
    <w:rsid w:val="00441B81"/>
    <w:rsid w:val="0044275B"/>
    <w:rsid w:val="004447A5"/>
    <w:rsid w:val="00453022"/>
    <w:rsid w:val="00471E0A"/>
    <w:rsid w:val="00481587"/>
    <w:rsid w:val="004936E5"/>
    <w:rsid w:val="004B10B5"/>
    <w:rsid w:val="004B30DD"/>
    <w:rsid w:val="004B59B6"/>
    <w:rsid w:val="004D09E8"/>
    <w:rsid w:val="004E2547"/>
    <w:rsid w:val="004E7D9D"/>
    <w:rsid w:val="004F4095"/>
    <w:rsid w:val="00501368"/>
    <w:rsid w:val="00504B4D"/>
    <w:rsid w:val="00507DC7"/>
    <w:rsid w:val="00511304"/>
    <w:rsid w:val="005126B0"/>
    <w:rsid w:val="00527777"/>
    <w:rsid w:val="00533A5F"/>
    <w:rsid w:val="005375D8"/>
    <w:rsid w:val="005412F3"/>
    <w:rsid w:val="00542B5C"/>
    <w:rsid w:val="00543D54"/>
    <w:rsid w:val="005610AE"/>
    <w:rsid w:val="005612AF"/>
    <w:rsid w:val="0056774D"/>
    <w:rsid w:val="00583C53"/>
    <w:rsid w:val="005968B0"/>
    <w:rsid w:val="00597A87"/>
    <w:rsid w:val="005B0FC2"/>
    <w:rsid w:val="005C3712"/>
    <w:rsid w:val="005D03EA"/>
    <w:rsid w:val="005E69BC"/>
    <w:rsid w:val="005E6EFB"/>
    <w:rsid w:val="00602E75"/>
    <w:rsid w:val="00603821"/>
    <w:rsid w:val="00617006"/>
    <w:rsid w:val="006171B2"/>
    <w:rsid w:val="006464E1"/>
    <w:rsid w:val="00666798"/>
    <w:rsid w:val="0068344C"/>
    <w:rsid w:val="00694119"/>
    <w:rsid w:val="006A7830"/>
    <w:rsid w:val="006B2D2A"/>
    <w:rsid w:val="006B30F0"/>
    <w:rsid w:val="006F57E9"/>
    <w:rsid w:val="00704350"/>
    <w:rsid w:val="007159F7"/>
    <w:rsid w:val="00715A57"/>
    <w:rsid w:val="00721822"/>
    <w:rsid w:val="00727F6F"/>
    <w:rsid w:val="00754829"/>
    <w:rsid w:val="007572A0"/>
    <w:rsid w:val="00757FB7"/>
    <w:rsid w:val="007617C5"/>
    <w:rsid w:val="00766573"/>
    <w:rsid w:val="007707FF"/>
    <w:rsid w:val="00792FD0"/>
    <w:rsid w:val="00795C51"/>
    <w:rsid w:val="007A3106"/>
    <w:rsid w:val="007B4F29"/>
    <w:rsid w:val="007C02C5"/>
    <w:rsid w:val="007D55DA"/>
    <w:rsid w:val="007E7F6F"/>
    <w:rsid w:val="007F1F65"/>
    <w:rsid w:val="007F23F9"/>
    <w:rsid w:val="007F718D"/>
    <w:rsid w:val="00804B9D"/>
    <w:rsid w:val="00814C84"/>
    <w:rsid w:val="00826B85"/>
    <w:rsid w:val="00834829"/>
    <w:rsid w:val="00843F7D"/>
    <w:rsid w:val="0088129A"/>
    <w:rsid w:val="00882DCF"/>
    <w:rsid w:val="00895637"/>
    <w:rsid w:val="008A0527"/>
    <w:rsid w:val="008C062C"/>
    <w:rsid w:val="00913A25"/>
    <w:rsid w:val="00915151"/>
    <w:rsid w:val="00915A73"/>
    <w:rsid w:val="0092525F"/>
    <w:rsid w:val="0092561E"/>
    <w:rsid w:val="00973CF0"/>
    <w:rsid w:val="00976A8D"/>
    <w:rsid w:val="0098245B"/>
    <w:rsid w:val="0099693B"/>
    <w:rsid w:val="009B725C"/>
    <w:rsid w:val="009F3B4F"/>
    <w:rsid w:val="00A04A85"/>
    <w:rsid w:val="00A12308"/>
    <w:rsid w:val="00A31C1E"/>
    <w:rsid w:val="00A35D8F"/>
    <w:rsid w:val="00A41860"/>
    <w:rsid w:val="00A43000"/>
    <w:rsid w:val="00A57934"/>
    <w:rsid w:val="00A772B9"/>
    <w:rsid w:val="00A8210A"/>
    <w:rsid w:val="00A837C9"/>
    <w:rsid w:val="00A92534"/>
    <w:rsid w:val="00AA2D1F"/>
    <w:rsid w:val="00AB4B7B"/>
    <w:rsid w:val="00AF03BF"/>
    <w:rsid w:val="00AF4723"/>
    <w:rsid w:val="00AF788F"/>
    <w:rsid w:val="00B17FCF"/>
    <w:rsid w:val="00B22AD3"/>
    <w:rsid w:val="00B34ED2"/>
    <w:rsid w:val="00B401C8"/>
    <w:rsid w:val="00B4253C"/>
    <w:rsid w:val="00B46A42"/>
    <w:rsid w:val="00B5170A"/>
    <w:rsid w:val="00B66592"/>
    <w:rsid w:val="00B71382"/>
    <w:rsid w:val="00B80371"/>
    <w:rsid w:val="00B873AD"/>
    <w:rsid w:val="00BA011B"/>
    <w:rsid w:val="00BB012C"/>
    <w:rsid w:val="00BC4877"/>
    <w:rsid w:val="00BD722F"/>
    <w:rsid w:val="00BF5425"/>
    <w:rsid w:val="00C12F3E"/>
    <w:rsid w:val="00C22FCD"/>
    <w:rsid w:val="00C244CF"/>
    <w:rsid w:val="00C338C9"/>
    <w:rsid w:val="00C4017F"/>
    <w:rsid w:val="00C51324"/>
    <w:rsid w:val="00C635EF"/>
    <w:rsid w:val="00C730C8"/>
    <w:rsid w:val="00C82C5B"/>
    <w:rsid w:val="00C87924"/>
    <w:rsid w:val="00CA19CC"/>
    <w:rsid w:val="00CA1A6B"/>
    <w:rsid w:val="00CA1F1E"/>
    <w:rsid w:val="00CB2ACB"/>
    <w:rsid w:val="00CC7555"/>
    <w:rsid w:val="00CD279A"/>
    <w:rsid w:val="00CD2ADA"/>
    <w:rsid w:val="00CE218C"/>
    <w:rsid w:val="00D2459D"/>
    <w:rsid w:val="00D25B3F"/>
    <w:rsid w:val="00D44937"/>
    <w:rsid w:val="00D550DC"/>
    <w:rsid w:val="00D57ABC"/>
    <w:rsid w:val="00D62C9D"/>
    <w:rsid w:val="00D63CF2"/>
    <w:rsid w:val="00D77BFC"/>
    <w:rsid w:val="00D9538D"/>
    <w:rsid w:val="00DA55F1"/>
    <w:rsid w:val="00DB6B57"/>
    <w:rsid w:val="00DD0CDE"/>
    <w:rsid w:val="00DD41D3"/>
    <w:rsid w:val="00E14A66"/>
    <w:rsid w:val="00E1701E"/>
    <w:rsid w:val="00E27669"/>
    <w:rsid w:val="00E37602"/>
    <w:rsid w:val="00E4317A"/>
    <w:rsid w:val="00E43C7E"/>
    <w:rsid w:val="00E51B6A"/>
    <w:rsid w:val="00E52866"/>
    <w:rsid w:val="00E56D02"/>
    <w:rsid w:val="00E62F24"/>
    <w:rsid w:val="00E64981"/>
    <w:rsid w:val="00E66CDA"/>
    <w:rsid w:val="00E76C3C"/>
    <w:rsid w:val="00E93365"/>
    <w:rsid w:val="00EC0317"/>
    <w:rsid w:val="00EC3800"/>
    <w:rsid w:val="00EC3990"/>
    <w:rsid w:val="00EC7D4A"/>
    <w:rsid w:val="00ED0221"/>
    <w:rsid w:val="00ED15F5"/>
    <w:rsid w:val="00ED7757"/>
    <w:rsid w:val="00EF4F28"/>
    <w:rsid w:val="00F00438"/>
    <w:rsid w:val="00F020B4"/>
    <w:rsid w:val="00F11DCF"/>
    <w:rsid w:val="00F27121"/>
    <w:rsid w:val="00F3401C"/>
    <w:rsid w:val="00F613CF"/>
    <w:rsid w:val="00F62F87"/>
    <w:rsid w:val="00F6422C"/>
    <w:rsid w:val="00F72194"/>
    <w:rsid w:val="00F80ABB"/>
    <w:rsid w:val="00F87372"/>
    <w:rsid w:val="00F91AAC"/>
    <w:rsid w:val="00F9381F"/>
    <w:rsid w:val="00FB06AD"/>
    <w:rsid w:val="00FB27A2"/>
    <w:rsid w:val="00FB6841"/>
    <w:rsid w:val="00FD2218"/>
    <w:rsid w:val="00FF1B10"/>
    <w:rsid w:val="00FF3927"/>
    <w:rsid w:val="00FF70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A839"/>
  <w15:chartTrackingRefBased/>
  <w15:docId w15:val="{972B9FBE-9561-428F-A0D3-21C6DFE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EF"/>
    <w:pPr>
      <w:spacing w:after="0" w:line="240" w:lineRule="auto"/>
      <w:jc w:val="both"/>
    </w:pPr>
  </w:style>
  <w:style w:type="paragraph" w:styleId="Heading2">
    <w:name w:val="heading 2"/>
    <w:basedOn w:val="Normal"/>
    <w:next w:val="Normal"/>
    <w:link w:val="Heading2Char"/>
    <w:uiPriority w:val="9"/>
    <w:semiHidden/>
    <w:unhideWhenUsed/>
    <w:qFormat/>
    <w:rsid w:val="007707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A1A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сновен текст2"/>
    <w:basedOn w:val="Normal"/>
    <w:rsid w:val="00216DEF"/>
    <w:pPr>
      <w:shd w:val="clear" w:color="auto" w:fill="FFFFFF"/>
      <w:spacing w:before="480" w:after="300" w:line="336" w:lineRule="exact"/>
      <w:ind w:firstLine="720"/>
    </w:pPr>
    <w:rPr>
      <w:rFonts w:ascii="Times New Roman" w:eastAsia="Times New Roman" w:hAnsi="Times New Roman" w:cs="Times New Roman"/>
      <w:sz w:val="23"/>
      <w:szCs w:val="23"/>
    </w:rPr>
  </w:style>
  <w:style w:type="character" w:styleId="Hyperlink">
    <w:name w:val="Hyperlink"/>
    <w:basedOn w:val="DefaultParagraphFont"/>
    <w:uiPriority w:val="99"/>
    <w:unhideWhenUsed/>
    <w:rsid w:val="00216DEF"/>
    <w:rPr>
      <w:color w:val="0563C1" w:themeColor="hyperlink"/>
      <w:u w:val="single"/>
    </w:rPr>
  </w:style>
  <w:style w:type="paragraph" w:styleId="Header">
    <w:name w:val="header"/>
    <w:basedOn w:val="Normal"/>
    <w:link w:val="HeaderChar"/>
    <w:uiPriority w:val="99"/>
    <w:unhideWhenUsed/>
    <w:rsid w:val="00D57ABC"/>
    <w:pPr>
      <w:tabs>
        <w:tab w:val="center" w:pos="4536"/>
        <w:tab w:val="right" w:pos="9072"/>
      </w:tabs>
    </w:pPr>
  </w:style>
  <w:style w:type="character" w:customStyle="1" w:styleId="HeaderChar">
    <w:name w:val="Header Char"/>
    <w:basedOn w:val="DefaultParagraphFont"/>
    <w:link w:val="Header"/>
    <w:uiPriority w:val="99"/>
    <w:rsid w:val="00D57ABC"/>
  </w:style>
  <w:style w:type="paragraph" w:styleId="Footer">
    <w:name w:val="footer"/>
    <w:basedOn w:val="Normal"/>
    <w:link w:val="FooterChar"/>
    <w:uiPriority w:val="99"/>
    <w:unhideWhenUsed/>
    <w:rsid w:val="00D57ABC"/>
    <w:pPr>
      <w:tabs>
        <w:tab w:val="center" w:pos="4536"/>
        <w:tab w:val="right" w:pos="9072"/>
      </w:tabs>
    </w:pPr>
  </w:style>
  <w:style w:type="character" w:customStyle="1" w:styleId="FooterChar">
    <w:name w:val="Footer Char"/>
    <w:basedOn w:val="DefaultParagraphFont"/>
    <w:link w:val="Footer"/>
    <w:uiPriority w:val="99"/>
    <w:rsid w:val="00D57ABC"/>
  </w:style>
  <w:style w:type="paragraph" w:styleId="ListParagraph">
    <w:name w:val="List Paragraph"/>
    <w:basedOn w:val="Normal"/>
    <w:uiPriority w:val="34"/>
    <w:qFormat/>
    <w:rsid w:val="007707FF"/>
    <w:pPr>
      <w:spacing w:after="160" w:line="259" w:lineRule="auto"/>
      <w:ind w:left="720"/>
      <w:contextualSpacing/>
      <w:jc w:val="left"/>
    </w:pPr>
    <w:rPr>
      <w:rFonts w:ascii="Calibri" w:eastAsia="Calibri" w:hAnsi="Calibri" w:cs="Times New Roman"/>
    </w:rPr>
  </w:style>
  <w:style w:type="paragraph" w:customStyle="1" w:styleId="Default">
    <w:name w:val="Default"/>
    <w:rsid w:val="007707FF"/>
    <w:pPr>
      <w:autoSpaceDE w:val="0"/>
      <w:autoSpaceDN w:val="0"/>
      <w:adjustRightInd w:val="0"/>
      <w:spacing w:after="0" w:line="240" w:lineRule="auto"/>
    </w:pPr>
    <w:rPr>
      <w:rFonts w:ascii="EUAlbertina" w:eastAsia="Calibri" w:hAnsi="EUAlbertina" w:cs="EUAlbertina"/>
      <w:color w:val="000000"/>
      <w:sz w:val="24"/>
      <w:szCs w:val="24"/>
    </w:rPr>
  </w:style>
  <w:style w:type="paragraph" w:styleId="FootnoteText">
    <w:name w:val="footnote text"/>
    <w:basedOn w:val="Normal"/>
    <w:link w:val="FootnoteTextChar"/>
    <w:uiPriority w:val="99"/>
    <w:semiHidden/>
    <w:unhideWhenUsed/>
    <w:rsid w:val="007707FF"/>
    <w:pPr>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707F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707FF"/>
    <w:rPr>
      <w:vertAlign w:val="superscript"/>
    </w:rPr>
  </w:style>
  <w:style w:type="paragraph" w:customStyle="1" w:styleId="Normal1">
    <w:name w:val="Normal 1"/>
    <w:basedOn w:val="Normal"/>
    <w:rsid w:val="007707FF"/>
    <w:pPr>
      <w:suppressAutoHyphens/>
    </w:pPr>
    <w:rPr>
      <w:rFonts w:ascii="Arial Narrow" w:eastAsia="Times New Roman" w:hAnsi="Arial Narrow" w:cs="Arial Narrow"/>
      <w:color w:val="0070C0"/>
      <w:sz w:val="20"/>
      <w:szCs w:val="24"/>
      <w:lang w:eastAsia="zh-CN"/>
    </w:rPr>
  </w:style>
  <w:style w:type="paragraph" w:customStyle="1" w:styleId="a">
    <w:name w:val="Министерство"/>
    <w:basedOn w:val="Heading2"/>
    <w:link w:val="Char"/>
    <w:qFormat/>
    <w:rsid w:val="007707FF"/>
    <w:pPr>
      <w:keepLines w:val="0"/>
      <w:spacing w:before="120" w:after="120"/>
      <w:jc w:val="center"/>
      <w:outlineLvl w:val="9"/>
    </w:pPr>
    <w:rPr>
      <w:rFonts w:ascii="Times New Roman" w:eastAsia="Times New Roman" w:hAnsi="Times New Roman" w:cs="Times New Roman"/>
      <w:b/>
      <w:color w:val="2E74B5"/>
      <w:sz w:val="24"/>
      <w:szCs w:val="24"/>
    </w:rPr>
  </w:style>
  <w:style w:type="character" w:customStyle="1" w:styleId="Char">
    <w:name w:val="Министерство Char"/>
    <w:basedOn w:val="Heading2Char"/>
    <w:link w:val="a"/>
    <w:rsid w:val="007707FF"/>
    <w:rPr>
      <w:rFonts w:ascii="Times New Roman" w:eastAsia="Times New Roman" w:hAnsi="Times New Roman" w:cs="Times New Roman"/>
      <w:b/>
      <w:color w:val="2E74B5"/>
      <w:sz w:val="24"/>
      <w:szCs w:val="24"/>
    </w:rPr>
  </w:style>
  <w:style w:type="character" w:customStyle="1" w:styleId="Heading2Char">
    <w:name w:val="Heading 2 Char"/>
    <w:basedOn w:val="DefaultParagraphFont"/>
    <w:link w:val="Heading2"/>
    <w:uiPriority w:val="9"/>
    <w:semiHidden/>
    <w:rsid w:val="007707FF"/>
    <w:rPr>
      <w:rFonts w:asciiTheme="majorHAnsi" w:eastAsiaTheme="majorEastAsia" w:hAnsiTheme="majorHAnsi" w:cstheme="majorBidi"/>
      <w:color w:val="2E74B5" w:themeColor="accent1" w:themeShade="BF"/>
      <w:sz w:val="26"/>
      <w:szCs w:val="26"/>
    </w:rPr>
  </w:style>
  <w:style w:type="paragraph" w:customStyle="1" w:styleId="Style">
    <w:name w:val="Style"/>
    <w:rsid w:val="00161C3C"/>
    <w:pPr>
      <w:widowControl w:val="0"/>
      <w:suppressAutoHyphens/>
      <w:autoSpaceDE w:val="0"/>
      <w:spacing w:after="0" w:line="240" w:lineRule="auto"/>
      <w:ind w:left="140" w:right="140" w:firstLine="840"/>
      <w:jc w:val="both"/>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C879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924"/>
    <w:rPr>
      <w:rFonts w:ascii="Segoe UI" w:hAnsi="Segoe UI" w:cs="Segoe UI"/>
      <w:sz w:val="18"/>
      <w:szCs w:val="18"/>
    </w:rPr>
  </w:style>
  <w:style w:type="character" w:customStyle="1" w:styleId="Heading3Char">
    <w:name w:val="Heading 3 Char"/>
    <w:basedOn w:val="DefaultParagraphFont"/>
    <w:link w:val="Heading3"/>
    <w:uiPriority w:val="9"/>
    <w:semiHidden/>
    <w:rsid w:val="00CA1A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ED0A-9ECF-47A8-9C14-9ED0FB62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15874</Words>
  <Characters>90482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 Ivanov</dc:creator>
  <cp:keywords/>
  <dc:description/>
  <cp:lastModifiedBy>Ilia Jordanov</cp:lastModifiedBy>
  <cp:revision>3</cp:revision>
  <dcterms:created xsi:type="dcterms:W3CDTF">2021-04-22T12:03:00Z</dcterms:created>
  <dcterms:modified xsi:type="dcterms:W3CDTF">2021-04-22T12:59:00Z</dcterms:modified>
</cp:coreProperties>
</file>