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B158" w14:textId="2EFB93FB" w:rsidR="00020280" w:rsidRPr="00040FA8" w:rsidRDefault="00040AD5" w:rsidP="00020280">
      <w:pPr>
        <w:jc w:val="center"/>
        <w:rPr>
          <w:b/>
          <w:sz w:val="22"/>
          <w:szCs w:val="22"/>
          <w:lang w:val="bg-BG"/>
        </w:rPr>
      </w:pPr>
      <w:bookmarkStart w:id="0" w:name="_GoBack"/>
      <w:bookmarkEnd w:id="0"/>
      <w:r>
        <w:rPr>
          <w:b/>
          <w:sz w:val="22"/>
          <w:szCs w:val="22"/>
          <w:lang w:val="bg-BG"/>
        </w:rPr>
        <w:t>Т</w:t>
      </w:r>
      <w:r w:rsidR="00020280" w:rsidRPr="00040FA8">
        <w:rPr>
          <w:b/>
          <w:sz w:val="22"/>
          <w:szCs w:val="22"/>
          <w:lang w:val="bg-BG"/>
        </w:rPr>
        <w:t>АБЛИЦА</w:t>
      </w:r>
    </w:p>
    <w:p w14:paraId="5BD16977" w14:textId="77777777" w:rsidR="00020280" w:rsidRPr="00040FA8" w:rsidRDefault="00020280" w:rsidP="00020280">
      <w:pPr>
        <w:jc w:val="center"/>
        <w:rPr>
          <w:sz w:val="22"/>
          <w:szCs w:val="22"/>
          <w:lang w:val="bg-BG"/>
        </w:rPr>
      </w:pPr>
    </w:p>
    <w:p w14:paraId="0BC7D4AC" w14:textId="4028233F" w:rsidR="003B063A" w:rsidRPr="00040FA8" w:rsidRDefault="00020280" w:rsidP="00020280">
      <w:pPr>
        <w:jc w:val="center"/>
        <w:rPr>
          <w:sz w:val="22"/>
          <w:szCs w:val="22"/>
          <w:lang w:val="bg-BG"/>
        </w:rPr>
      </w:pPr>
      <w:r w:rsidRPr="00040FA8">
        <w:rPr>
          <w:sz w:val="22"/>
          <w:szCs w:val="22"/>
          <w:lang w:val="bg-BG"/>
        </w:rPr>
        <w:t xml:space="preserve">с постъпилите </w:t>
      </w:r>
      <w:r w:rsidR="00040AD5">
        <w:rPr>
          <w:sz w:val="22"/>
          <w:szCs w:val="22"/>
          <w:lang w:val="bg-BG"/>
        </w:rPr>
        <w:t xml:space="preserve">в Министерството на транспорта, информационните технологии и съобщенията </w:t>
      </w:r>
      <w:r w:rsidRPr="00040FA8">
        <w:rPr>
          <w:sz w:val="22"/>
          <w:szCs w:val="22"/>
          <w:lang w:val="bg-BG"/>
        </w:rPr>
        <w:t>становища</w:t>
      </w:r>
    </w:p>
    <w:p w14:paraId="0C36872E" w14:textId="77777777" w:rsidR="00020280" w:rsidRPr="00040FA8" w:rsidRDefault="00020280" w:rsidP="00020280">
      <w:pPr>
        <w:jc w:val="center"/>
        <w:rPr>
          <w:sz w:val="22"/>
          <w:szCs w:val="22"/>
          <w:lang w:val="bg-BG"/>
        </w:rPr>
      </w:pPr>
      <w:r w:rsidRPr="00040FA8">
        <w:rPr>
          <w:sz w:val="22"/>
          <w:szCs w:val="22"/>
          <w:lang w:val="bg-BG"/>
        </w:rPr>
        <w:t xml:space="preserve">по </w:t>
      </w:r>
      <w:r w:rsidRPr="00040FA8">
        <w:rPr>
          <w:i/>
          <w:sz w:val="22"/>
          <w:szCs w:val="22"/>
          <w:lang w:val="bg-BG"/>
        </w:rPr>
        <w:t xml:space="preserve">Проект на Наредба по </w:t>
      </w:r>
      <w:r w:rsidR="00EE10C3" w:rsidRPr="00040FA8">
        <w:rPr>
          <w:i/>
          <w:sz w:val="22"/>
          <w:szCs w:val="22"/>
          <w:lang w:val="bg-BG"/>
        </w:rPr>
        <w:t>чл. 63, ал. 5 от Закона за електронните съобщителни мрежи и физическа инфраструктура</w:t>
      </w:r>
    </w:p>
    <w:p w14:paraId="22ECA822" w14:textId="77777777" w:rsidR="00020280" w:rsidRPr="00040FA8" w:rsidRDefault="00020280" w:rsidP="00020280">
      <w:pPr>
        <w:jc w:val="center"/>
        <w:rPr>
          <w:sz w:val="22"/>
          <w:szCs w:val="22"/>
          <w:lang w:val="bg-BG"/>
        </w:rPr>
      </w:pPr>
    </w:p>
    <w:tbl>
      <w:tblPr>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5173"/>
        <w:gridCol w:w="1749"/>
        <w:gridCol w:w="5103"/>
        <w:gridCol w:w="6"/>
      </w:tblGrid>
      <w:tr w:rsidR="00020280" w:rsidRPr="00040FA8" w14:paraId="2D89F24F" w14:textId="77777777" w:rsidTr="0091529A">
        <w:trPr>
          <w:gridAfter w:val="1"/>
          <w:wAfter w:w="6" w:type="dxa"/>
        </w:trPr>
        <w:tc>
          <w:tcPr>
            <w:tcW w:w="26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FAF192" w14:textId="77777777" w:rsidR="00020280" w:rsidRPr="00040FA8" w:rsidRDefault="00020280">
            <w:pPr>
              <w:jc w:val="center"/>
              <w:rPr>
                <w:lang w:val="bg-BG"/>
              </w:rPr>
            </w:pPr>
            <w:r w:rsidRPr="00040FA8">
              <w:rPr>
                <w:b/>
                <w:sz w:val="22"/>
                <w:szCs w:val="22"/>
                <w:lang w:val="bg-BG"/>
              </w:rPr>
              <w:t>Изготвил становището</w:t>
            </w:r>
          </w:p>
        </w:tc>
        <w:tc>
          <w:tcPr>
            <w:tcW w:w="5173" w:type="dxa"/>
            <w:tcBorders>
              <w:top w:val="single" w:sz="4" w:space="0" w:color="auto"/>
              <w:left w:val="single" w:sz="4" w:space="0" w:color="auto"/>
              <w:bottom w:val="single" w:sz="4" w:space="0" w:color="auto"/>
              <w:right w:val="single" w:sz="4" w:space="0" w:color="auto"/>
            </w:tcBorders>
            <w:shd w:val="clear" w:color="auto" w:fill="D9D9D9"/>
            <w:hideMark/>
          </w:tcPr>
          <w:p w14:paraId="15126A59" w14:textId="77777777" w:rsidR="00020280" w:rsidRPr="00040FA8" w:rsidRDefault="004B1FBF">
            <w:pPr>
              <w:jc w:val="center"/>
              <w:rPr>
                <w:lang w:val="bg-BG"/>
              </w:rPr>
            </w:pPr>
            <w:r w:rsidRPr="00040FA8">
              <w:rPr>
                <w:b/>
                <w:sz w:val="22"/>
                <w:szCs w:val="22"/>
                <w:lang w:val="bg-BG"/>
              </w:rPr>
              <w:t>Становище</w:t>
            </w:r>
          </w:p>
        </w:tc>
        <w:tc>
          <w:tcPr>
            <w:tcW w:w="1749" w:type="dxa"/>
            <w:tcBorders>
              <w:top w:val="single" w:sz="4" w:space="0" w:color="auto"/>
              <w:left w:val="single" w:sz="4" w:space="0" w:color="auto"/>
              <w:bottom w:val="single" w:sz="4" w:space="0" w:color="auto"/>
              <w:right w:val="single" w:sz="4" w:space="0" w:color="auto"/>
            </w:tcBorders>
            <w:shd w:val="clear" w:color="auto" w:fill="D9D9D9"/>
            <w:hideMark/>
          </w:tcPr>
          <w:p w14:paraId="7E8698FE" w14:textId="77777777" w:rsidR="00020280" w:rsidRPr="00040FA8" w:rsidRDefault="00020280" w:rsidP="00020280">
            <w:pPr>
              <w:ind w:right="-103"/>
              <w:rPr>
                <w:lang w:val="bg-BG"/>
              </w:rPr>
            </w:pPr>
            <w:r w:rsidRPr="00040FA8">
              <w:rPr>
                <w:b/>
                <w:sz w:val="22"/>
                <w:szCs w:val="22"/>
                <w:lang w:val="bg-BG"/>
              </w:rPr>
              <w:t>Приема се/Не се приема</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0CA83F1D" w14:textId="77777777" w:rsidR="00020280" w:rsidRPr="00040FA8" w:rsidRDefault="00020280">
            <w:pPr>
              <w:jc w:val="center"/>
              <w:rPr>
                <w:b/>
                <w:lang w:val="bg-BG"/>
              </w:rPr>
            </w:pPr>
            <w:r w:rsidRPr="00040FA8">
              <w:rPr>
                <w:b/>
                <w:bCs/>
                <w:iCs/>
                <w:sz w:val="22"/>
                <w:szCs w:val="22"/>
                <w:lang w:val="bg-BG"/>
              </w:rPr>
              <w:t>Мотиви</w:t>
            </w:r>
          </w:p>
        </w:tc>
      </w:tr>
      <w:tr w:rsidR="00020280" w:rsidRPr="00040FA8" w14:paraId="42EDA06B" w14:textId="77777777" w:rsidTr="00285913">
        <w:tc>
          <w:tcPr>
            <w:tcW w:w="1464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219213" w14:textId="77777777" w:rsidR="00020280" w:rsidRPr="00040FA8" w:rsidRDefault="00020280" w:rsidP="00020280">
            <w:pPr>
              <w:tabs>
                <w:tab w:val="left" w:pos="15172"/>
              </w:tabs>
              <w:ind w:right="-103"/>
              <w:jc w:val="center"/>
              <w:rPr>
                <w:b/>
                <w:bCs/>
                <w:iCs/>
                <w:lang w:val="bg-BG"/>
              </w:rPr>
            </w:pPr>
          </w:p>
        </w:tc>
      </w:tr>
      <w:tr w:rsidR="00214A63" w:rsidRPr="00040FA8" w14:paraId="398E2A58" w14:textId="77777777" w:rsidTr="0091529A">
        <w:trPr>
          <w:gridAfter w:val="1"/>
          <w:wAfter w:w="6" w:type="dxa"/>
        </w:trPr>
        <w:tc>
          <w:tcPr>
            <w:tcW w:w="2610" w:type="dxa"/>
            <w:vMerge w:val="restart"/>
            <w:tcBorders>
              <w:top w:val="single" w:sz="4" w:space="0" w:color="auto"/>
              <w:left w:val="single" w:sz="4" w:space="0" w:color="auto"/>
              <w:right w:val="single" w:sz="4" w:space="0" w:color="auto"/>
            </w:tcBorders>
            <w:shd w:val="clear" w:color="auto" w:fill="D0CECE" w:themeFill="background2" w:themeFillShade="E6"/>
          </w:tcPr>
          <w:p w14:paraId="31300795" w14:textId="08B3F911" w:rsidR="00214A63" w:rsidRPr="00040FA8" w:rsidRDefault="003458F5" w:rsidP="00EE10C3">
            <w:pPr>
              <w:jc w:val="center"/>
              <w:rPr>
                <w:b/>
                <w:lang w:val="bg-BG"/>
              </w:rPr>
            </w:pPr>
            <w:r w:rsidRPr="00040FA8">
              <w:rPr>
                <w:b/>
                <w:sz w:val="22"/>
                <w:szCs w:val="22"/>
                <w:lang w:val="bg-BG"/>
              </w:rPr>
              <w:t>„</w:t>
            </w:r>
            <w:r w:rsidR="00214A63" w:rsidRPr="00040FA8">
              <w:rPr>
                <w:b/>
                <w:sz w:val="22"/>
                <w:szCs w:val="22"/>
                <w:lang w:val="bg-BG"/>
              </w:rPr>
              <w:t>Българска телекомуникационна компания</w:t>
            </w:r>
            <w:r w:rsidRPr="00040FA8">
              <w:rPr>
                <w:b/>
                <w:sz w:val="22"/>
                <w:szCs w:val="22"/>
                <w:lang w:val="bg-BG"/>
              </w:rPr>
              <w:t>“ ЕАД</w:t>
            </w:r>
          </w:p>
          <w:p w14:paraId="1A9FA963" w14:textId="77777777" w:rsidR="00214A63" w:rsidRPr="00040FA8" w:rsidRDefault="00214A63">
            <w:pPr>
              <w:jc w:val="center"/>
              <w:rPr>
                <w:b/>
                <w:lang w:val="bg-BG"/>
              </w:rPr>
            </w:pPr>
          </w:p>
          <w:p w14:paraId="7A31EEAA" w14:textId="77777777" w:rsidR="00214A63" w:rsidRPr="00040FA8" w:rsidRDefault="00214A63">
            <w:pPr>
              <w:jc w:val="center"/>
              <w:rPr>
                <w:b/>
                <w:lang w:val="bg-BG"/>
              </w:rPr>
            </w:pPr>
          </w:p>
          <w:p w14:paraId="689DD655" w14:textId="77777777" w:rsidR="00214A63" w:rsidRPr="00040FA8" w:rsidRDefault="00214A63">
            <w:pPr>
              <w:jc w:val="center"/>
              <w:rPr>
                <w:b/>
                <w:lang w:val="bg-BG"/>
              </w:rPr>
            </w:pPr>
          </w:p>
          <w:p w14:paraId="0A346E59" w14:textId="77777777" w:rsidR="00214A63" w:rsidRPr="00040FA8" w:rsidRDefault="00214A63">
            <w:pPr>
              <w:jc w:val="center"/>
              <w:rPr>
                <w:b/>
                <w:lang w:val="bg-BG"/>
              </w:rPr>
            </w:pPr>
          </w:p>
          <w:p w14:paraId="1879FC4A" w14:textId="77777777" w:rsidR="00214A63" w:rsidRPr="00040FA8" w:rsidRDefault="00214A63">
            <w:pPr>
              <w:jc w:val="center"/>
              <w:rPr>
                <w:b/>
                <w:lang w:val="bg-BG"/>
              </w:rPr>
            </w:pPr>
          </w:p>
          <w:p w14:paraId="1AD05FF4" w14:textId="77777777" w:rsidR="00214A63" w:rsidRPr="00040FA8" w:rsidRDefault="00214A63">
            <w:pPr>
              <w:jc w:val="center"/>
              <w:rPr>
                <w:b/>
                <w:lang w:val="bg-BG"/>
              </w:rPr>
            </w:pPr>
          </w:p>
          <w:p w14:paraId="46FDC88A" w14:textId="77777777" w:rsidR="00214A63" w:rsidRPr="00040FA8" w:rsidRDefault="00214A63">
            <w:pPr>
              <w:jc w:val="center"/>
              <w:rPr>
                <w:b/>
                <w:lang w:val="bg-BG"/>
              </w:rPr>
            </w:pPr>
          </w:p>
          <w:p w14:paraId="1103391E" w14:textId="77777777" w:rsidR="00214A63" w:rsidRPr="00040FA8" w:rsidRDefault="00214A63">
            <w:pPr>
              <w:jc w:val="center"/>
              <w:rPr>
                <w:b/>
                <w:lang w:val="bg-BG"/>
              </w:rPr>
            </w:pPr>
          </w:p>
          <w:p w14:paraId="43B2E55A" w14:textId="77777777" w:rsidR="00214A63" w:rsidRPr="00040FA8" w:rsidRDefault="00214A63">
            <w:pPr>
              <w:jc w:val="center"/>
              <w:rPr>
                <w:b/>
                <w:lang w:val="bg-BG"/>
              </w:rPr>
            </w:pPr>
          </w:p>
          <w:p w14:paraId="4115830A" w14:textId="77777777" w:rsidR="00214A63" w:rsidRPr="00040FA8" w:rsidRDefault="00214A63">
            <w:pPr>
              <w:jc w:val="center"/>
              <w:rPr>
                <w:b/>
                <w:lang w:val="bg-BG"/>
              </w:rPr>
            </w:pPr>
          </w:p>
          <w:p w14:paraId="7150EC33" w14:textId="77777777" w:rsidR="00214A63" w:rsidRPr="00040FA8" w:rsidRDefault="00214A63">
            <w:pPr>
              <w:jc w:val="center"/>
              <w:rPr>
                <w:b/>
                <w:lang w:val="bg-BG"/>
              </w:rPr>
            </w:pPr>
          </w:p>
          <w:p w14:paraId="48824B00" w14:textId="77777777" w:rsidR="00214A63" w:rsidRPr="00040FA8" w:rsidRDefault="00214A63">
            <w:pPr>
              <w:jc w:val="center"/>
              <w:rPr>
                <w:b/>
                <w:lang w:val="bg-BG"/>
              </w:rPr>
            </w:pPr>
          </w:p>
          <w:p w14:paraId="49841D2F" w14:textId="77777777" w:rsidR="00214A63" w:rsidRPr="00040FA8" w:rsidRDefault="00214A63">
            <w:pPr>
              <w:jc w:val="center"/>
              <w:rPr>
                <w:b/>
                <w:lang w:val="bg-BG"/>
              </w:rPr>
            </w:pPr>
          </w:p>
          <w:p w14:paraId="6C607A46" w14:textId="77777777" w:rsidR="00214A63" w:rsidRPr="00040FA8" w:rsidRDefault="00214A63">
            <w:pPr>
              <w:jc w:val="center"/>
              <w:rPr>
                <w:b/>
                <w:lang w:val="bg-BG"/>
              </w:rPr>
            </w:pPr>
          </w:p>
          <w:p w14:paraId="4C3FC657" w14:textId="77777777" w:rsidR="00214A63" w:rsidRPr="00040FA8" w:rsidRDefault="00214A63">
            <w:pPr>
              <w:jc w:val="center"/>
              <w:rPr>
                <w:b/>
                <w:lang w:val="bg-BG"/>
              </w:rPr>
            </w:pPr>
          </w:p>
          <w:p w14:paraId="45A8DBA2" w14:textId="77777777" w:rsidR="00214A63" w:rsidRPr="00040FA8" w:rsidRDefault="00214A63">
            <w:pPr>
              <w:jc w:val="center"/>
              <w:rPr>
                <w:b/>
                <w:lang w:val="bg-BG"/>
              </w:rPr>
            </w:pPr>
          </w:p>
          <w:p w14:paraId="79FEC27F" w14:textId="77777777" w:rsidR="00214A63" w:rsidRPr="00040FA8" w:rsidRDefault="00214A63">
            <w:pPr>
              <w:jc w:val="center"/>
              <w:rPr>
                <w:b/>
                <w:lang w:val="bg-BG"/>
              </w:rPr>
            </w:pPr>
          </w:p>
          <w:p w14:paraId="3D786A83" w14:textId="77777777" w:rsidR="00214A63" w:rsidRPr="00040FA8" w:rsidRDefault="00214A63">
            <w:pPr>
              <w:jc w:val="center"/>
              <w:rPr>
                <w:b/>
                <w:lang w:val="bg-BG"/>
              </w:rPr>
            </w:pPr>
          </w:p>
          <w:p w14:paraId="4F9AFE7A" w14:textId="77777777" w:rsidR="00214A63" w:rsidRPr="00040FA8" w:rsidRDefault="00214A63">
            <w:pPr>
              <w:jc w:val="center"/>
              <w:rPr>
                <w:b/>
                <w:lang w:val="bg-BG"/>
              </w:rPr>
            </w:pPr>
          </w:p>
          <w:p w14:paraId="082174D3" w14:textId="77777777" w:rsidR="00214A63" w:rsidRPr="00040FA8" w:rsidRDefault="00214A63">
            <w:pPr>
              <w:jc w:val="center"/>
              <w:rPr>
                <w:b/>
                <w:lang w:val="bg-BG"/>
              </w:rPr>
            </w:pPr>
          </w:p>
          <w:p w14:paraId="068B88B7" w14:textId="77777777" w:rsidR="00214A63" w:rsidRPr="00040FA8" w:rsidRDefault="00214A63">
            <w:pPr>
              <w:jc w:val="center"/>
              <w:rPr>
                <w:b/>
                <w:lang w:val="bg-BG"/>
              </w:rPr>
            </w:pPr>
          </w:p>
          <w:p w14:paraId="32088197" w14:textId="77777777" w:rsidR="00214A63" w:rsidRPr="00040FA8" w:rsidRDefault="00214A63">
            <w:pPr>
              <w:jc w:val="center"/>
              <w:rPr>
                <w:b/>
                <w:lang w:val="bg-BG"/>
              </w:rPr>
            </w:pPr>
          </w:p>
          <w:p w14:paraId="0B603EAC" w14:textId="77777777" w:rsidR="00214A63" w:rsidRPr="00040FA8" w:rsidRDefault="00214A63">
            <w:pPr>
              <w:jc w:val="center"/>
              <w:rPr>
                <w:b/>
                <w:lang w:val="bg-BG"/>
              </w:rPr>
            </w:pPr>
          </w:p>
          <w:p w14:paraId="06510489" w14:textId="77777777" w:rsidR="00214A63" w:rsidRPr="00040FA8" w:rsidRDefault="00214A63">
            <w:pPr>
              <w:jc w:val="center"/>
              <w:rPr>
                <w:b/>
                <w:lang w:val="bg-BG"/>
              </w:rPr>
            </w:pPr>
          </w:p>
          <w:p w14:paraId="6D27AA26" w14:textId="77777777" w:rsidR="00214A63" w:rsidRPr="00040FA8" w:rsidRDefault="00214A63">
            <w:pPr>
              <w:jc w:val="center"/>
              <w:rPr>
                <w:b/>
                <w:lang w:val="bg-BG"/>
              </w:rPr>
            </w:pPr>
          </w:p>
          <w:p w14:paraId="25B75E5B" w14:textId="77777777" w:rsidR="00214A63" w:rsidRPr="00040FA8" w:rsidRDefault="00214A63">
            <w:pPr>
              <w:jc w:val="center"/>
              <w:rPr>
                <w:b/>
                <w:lang w:val="bg-BG"/>
              </w:rPr>
            </w:pPr>
          </w:p>
          <w:p w14:paraId="06AB87ED" w14:textId="77777777" w:rsidR="00214A63" w:rsidRPr="00040FA8" w:rsidRDefault="00214A63">
            <w:pPr>
              <w:jc w:val="center"/>
              <w:rPr>
                <w:b/>
                <w:lang w:val="bg-BG"/>
              </w:rPr>
            </w:pPr>
          </w:p>
          <w:p w14:paraId="7D8A51C8" w14:textId="77777777" w:rsidR="00214A63" w:rsidRPr="00040FA8" w:rsidRDefault="00214A63">
            <w:pPr>
              <w:jc w:val="center"/>
              <w:rPr>
                <w:b/>
                <w:lang w:val="bg-BG"/>
              </w:rPr>
            </w:pPr>
          </w:p>
          <w:p w14:paraId="3E7058D2" w14:textId="77777777" w:rsidR="00214A63" w:rsidRPr="00040FA8" w:rsidRDefault="00214A63">
            <w:pPr>
              <w:jc w:val="center"/>
              <w:rPr>
                <w:b/>
                <w:lang w:val="bg-BG"/>
              </w:rPr>
            </w:pPr>
          </w:p>
          <w:p w14:paraId="770C512B" w14:textId="77777777" w:rsidR="00214A63" w:rsidRPr="00040FA8" w:rsidRDefault="00214A63">
            <w:pPr>
              <w:jc w:val="center"/>
              <w:rPr>
                <w:b/>
                <w:lang w:val="bg-BG"/>
              </w:rPr>
            </w:pPr>
          </w:p>
          <w:p w14:paraId="2E92D981" w14:textId="77777777" w:rsidR="00214A63" w:rsidRPr="00040FA8" w:rsidRDefault="00214A63">
            <w:pPr>
              <w:jc w:val="center"/>
              <w:rPr>
                <w:b/>
                <w:lang w:val="bg-BG"/>
              </w:rPr>
            </w:pPr>
          </w:p>
          <w:p w14:paraId="52AEFF81" w14:textId="77777777" w:rsidR="00214A63" w:rsidRPr="00040FA8" w:rsidRDefault="00214A63">
            <w:pPr>
              <w:jc w:val="center"/>
              <w:rPr>
                <w:b/>
                <w:lang w:val="bg-BG"/>
              </w:rPr>
            </w:pPr>
          </w:p>
          <w:p w14:paraId="1E8CE94F" w14:textId="77777777" w:rsidR="00214A63" w:rsidRPr="00040FA8" w:rsidRDefault="00214A63">
            <w:pPr>
              <w:jc w:val="center"/>
              <w:rPr>
                <w:b/>
                <w:lang w:val="bg-BG"/>
              </w:rPr>
            </w:pPr>
          </w:p>
          <w:p w14:paraId="1EDF2F54" w14:textId="77777777" w:rsidR="00214A63" w:rsidRPr="00040FA8" w:rsidRDefault="00214A63">
            <w:pPr>
              <w:jc w:val="center"/>
              <w:rPr>
                <w:b/>
                <w:lang w:val="bg-BG"/>
              </w:rPr>
            </w:pPr>
          </w:p>
          <w:p w14:paraId="732762C2" w14:textId="77777777" w:rsidR="00214A63" w:rsidRPr="00040FA8" w:rsidRDefault="00214A63">
            <w:pPr>
              <w:jc w:val="center"/>
              <w:rPr>
                <w:b/>
                <w:lang w:val="bg-BG"/>
              </w:rPr>
            </w:pPr>
          </w:p>
          <w:p w14:paraId="4904A3FD" w14:textId="77777777" w:rsidR="00214A63" w:rsidRPr="00040FA8" w:rsidRDefault="00214A63">
            <w:pPr>
              <w:jc w:val="center"/>
              <w:rPr>
                <w:b/>
                <w:lang w:val="bg-BG"/>
              </w:rPr>
            </w:pPr>
          </w:p>
          <w:p w14:paraId="5213EFF5" w14:textId="77777777" w:rsidR="00214A63" w:rsidRPr="00040FA8" w:rsidRDefault="00214A63">
            <w:pPr>
              <w:jc w:val="center"/>
              <w:rPr>
                <w:b/>
                <w:lang w:val="bg-BG"/>
              </w:rPr>
            </w:pPr>
          </w:p>
          <w:p w14:paraId="61E97C0B" w14:textId="77777777" w:rsidR="00214A63" w:rsidRPr="00040FA8" w:rsidRDefault="00214A63">
            <w:pPr>
              <w:jc w:val="center"/>
              <w:rPr>
                <w:b/>
                <w:lang w:val="bg-BG"/>
              </w:rPr>
            </w:pPr>
          </w:p>
          <w:p w14:paraId="55489D5E" w14:textId="77777777" w:rsidR="00214A63" w:rsidRPr="00040FA8" w:rsidRDefault="00214A63">
            <w:pPr>
              <w:jc w:val="center"/>
              <w:rPr>
                <w:b/>
                <w:lang w:val="bg-BG"/>
              </w:rPr>
            </w:pPr>
          </w:p>
          <w:p w14:paraId="5DCA0426" w14:textId="77777777" w:rsidR="00214A63" w:rsidRPr="00040FA8" w:rsidRDefault="00214A63">
            <w:pPr>
              <w:jc w:val="center"/>
              <w:rPr>
                <w:b/>
                <w:lang w:val="bg-BG"/>
              </w:rPr>
            </w:pPr>
          </w:p>
          <w:p w14:paraId="2A0E2050" w14:textId="77777777" w:rsidR="00214A63" w:rsidRPr="00040FA8" w:rsidRDefault="00214A63">
            <w:pPr>
              <w:jc w:val="center"/>
              <w:rPr>
                <w:b/>
                <w:lang w:val="bg-BG"/>
              </w:rPr>
            </w:pPr>
          </w:p>
          <w:p w14:paraId="7AFA7639" w14:textId="77777777" w:rsidR="00214A63" w:rsidRPr="00040FA8" w:rsidRDefault="00214A63">
            <w:pPr>
              <w:jc w:val="center"/>
              <w:rPr>
                <w:b/>
                <w:lang w:val="bg-BG"/>
              </w:rPr>
            </w:pPr>
          </w:p>
          <w:p w14:paraId="75966EC0" w14:textId="77777777" w:rsidR="00214A63" w:rsidRPr="00040FA8" w:rsidRDefault="00214A63">
            <w:pPr>
              <w:jc w:val="center"/>
              <w:rPr>
                <w:b/>
                <w:lang w:val="bg-BG"/>
              </w:rPr>
            </w:pPr>
          </w:p>
          <w:p w14:paraId="2723BA4E" w14:textId="77777777" w:rsidR="00214A63" w:rsidRPr="00040FA8" w:rsidRDefault="00214A63">
            <w:pPr>
              <w:jc w:val="center"/>
              <w:rPr>
                <w:b/>
                <w:lang w:val="bg-BG"/>
              </w:rPr>
            </w:pPr>
          </w:p>
          <w:p w14:paraId="20AF143C" w14:textId="77777777" w:rsidR="00214A63" w:rsidRPr="00040FA8" w:rsidRDefault="00214A63">
            <w:pPr>
              <w:jc w:val="center"/>
              <w:rPr>
                <w:b/>
                <w:lang w:val="bg-BG"/>
              </w:rPr>
            </w:pPr>
          </w:p>
          <w:p w14:paraId="77A809BA" w14:textId="77777777" w:rsidR="00214A63" w:rsidRPr="00040FA8" w:rsidRDefault="00214A63">
            <w:pPr>
              <w:jc w:val="center"/>
              <w:rPr>
                <w:b/>
                <w:lang w:val="bg-BG"/>
              </w:rPr>
            </w:pPr>
          </w:p>
          <w:p w14:paraId="048A0CCD" w14:textId="77777777" w:rsidR="00214A63" w:rsidRPr="00040FA8" w:rsidRDefault="00214A63">
            <w:pPr>
              <w:jc w:val="center"/>
              <w:rPr>
                <w:b/>
                <w:lang w:val="bg-BG"/>
              </w:rPr>
            </w:pPr>
          </w:p>
          <w:p w14:paraId="3F19BB10" w14:textId="77777777" w:rsidR="00214A63" w:rsidRPr="00040FA8" w:rsidRDefault="00214A63">
            <w:pPr>
              <w:jc w:val="center"/>
              <w:rPr>
                <w:b/>
                <w:lang w:val="bg-BG"/>
              </w:rPr>
            </w:pPr>
          </w:p>
          <w:p w14:paraId="592A1D31" w14:textId="77777777" w:rsidR="00214A63" w:rsidRPr="00040FA8" w:rsidRDefault="00214A63">
            <w:pPr>
              <w:jc w:val="center"/>
              <w:rPr>
                <w:b/>
                <w:lang w:val="bg-BG"/>
              </w:rPr>
            </w:pPr>
          </w:p>
          <w:p w14:paraId="3FAECC79" w14:textId="77777777" w:rsidR="00214A63" w:rsidRPr="00040FA8" w:rsidRDefault="00214A63">
            <w:pPr>
              <w:jc w:val="center"/>
              <w:rPr>
                <w:b/>
                <w:lang w:val="bg-BG"/>
              </w:rPr>
            </w:pPr>
          </w:p>
          <w:p w14:paraId="2FE71879" w14:textId="77777777" w:rsidR="00214A63" w:rsidRPr="00040FA8" w:rsidRDefault="00214A63">
            <w:pPr>
              <w:jc w:val="center"/>
              <w:rPr>
                <w:b/>
                <w:lang w:val="bg-BG"/>
              </w:rPr>
            </w:pPr>
          </w:p>
          <w:p w14:paraId="4FA29D9E" w14:textId="77777777" w:rsidR="00214A63" w:rsidRPr="00040FA8" w:rsidRDefault="00214A63">
            <w:pPr>
              <w:jc w:val="center"/>
              <w:rPr>
                <w:b/>
                <w:lang w:val="bg-BG"/>
              </w:rPr>
            </w:pPr>
          </w:p>
          <w:p w14:paraId="2C859110" w14:textId="77777777" w:rsidR="00214A63" w:rsidRPr="00040FA8" w:rsidRDefault="00214A63">
            <w:pPr>
              <w:jc w:val="center"/>
              <w:rPr>
                <w:b/>
                <w:lang w:val="bg-BG"/>
              </w:rPr>
            </w:pPr>
          </w:p>
          <w:p w14:paraId="1B1AE469" w14:textId="77777777" w:rsidR="00214A63" w:rsidRPr="00040FA8" w:rsidRDefault="00214A63">
            <w:pPr>
              <w:jc w:val="center"/>
              <w:rPr>
                <w:b/>
                <w:lang w:val="bg-BG"/>
              </w:rPr>
            </w:pPr>
          </w:p>
          <w:p w14:paraId="71B96290" w14:textId="77777777" w:rsidR="00214A63" w:rsidRPr="00040FA8" w:rsidRDefault="00214A63">
            <w:pPr>
              <w:jc w:val="center"/>
              <w:rPr>
                <w:b/>
                <w:lang w:val="bg-BG"/>
              </w:rPr>
            </w:pPr>
          </w:p>
          <w:p w14:paraId="70072705" w14:textId="77777777" w:rsidR="00214A63" w:rsidRPr="00040FA8" w:rsidRDefault="00214A63">
            <w:pPr>
              <w:jc w:val="center"/>
              <w:rPr>
                <w:b/>
                <w:lang w:val="bg-BG"/>
              </w:rPr>
            </w:pPr>
          </w:p>
          <w:p w14:paraId="5D70DCA2" w14:textId="77777777" w:rsidR="00214A63" w:rsidRPr="00040FA8" w:rsidRDefault="00214A63">
            <w:pPr>
              <w:jc w:val="center"/>
              <w:rPr>
                <w:b/>
                <w:lang w:val="bg-BG"/>
              </w:rPr>
            </w:pPr>
          </w:p>
          <w:p w14:paraId="4DCD0965" w14:textId="77777777" w:rsidR="00214A63" w:rsidRPr="00040FA8" w:rsidRDefault="00214A63">
            <w:pPr>
              <w:jc w:val="center"/>
              <w:rPr>
                <w:b/>
                <w:lang w:val="bg-BG"/>
              </w:rPr>
            </w:pPr>
          </w:p>
          <w:p w14:paraId="4DEE39AA" w14:textId="77777777" w:rsidR="00214A63" w:rsidRPr="00040FA8" w:rsidRDefault="00214A63">
            <w:pPr>
              <w:jc w:val="center"/>
              <w:rPr>
                <w:b/>
                <w:lang w:val="bg-BG"/>
              </w:rPr>
            </w:pPr>
          </w:p>
          <w:p w14:paraId="4726FDA8" w14:textId="77777777" w:rsidR="00214A63" w:rsidRPr="00040FA8" w:rsidRDefault="00214A63">
            <w:pPr>
              <w:jc w:val="center"/>
              <w:rPr>
                <w:b/>
                <w:lang w:val="bg-BG"/>
              </w:rPr>
            </w:pPr>
          </w:p>
          <w:p w14:paraId="3DDDFA23" w14:textId="77777777" w:rsidR="00214A63" w:rsidRPr="00040FA8" w:rsidRDefault="00214A63">
            <w:pPr>
              <w:jc w:val="center"/>
              <w:rPr>
                <w:b/>
                <w:lang w:val="bg-BG"/>
              </w:rPr>
            </w:pPr>
          </w:p>
          <w:p w14:paraId="07D1DDF8" w14:textId="77777777" w:rsidR="00214A63" w:rsidRPr="00040FA8" w:rsidRDefault="00214A63">
            <w:pPr>
              <w:jc w:val="center"/>
              <w:rPr>
                <w:b/>
                <w:lang w:val="bg-BG"/>
              </w:rPr>
            </w:pPr>
          </w:p>
          <w:p w14:paraId="193D30FD" w14:textId="77777777" w:rsidR="00214A63" w:rsidRPr="00040FA8" w:rsidRDefault="00214A63">
            <w:pPr>
              <w:jc w:val="center"/>
              <w:rPr>
                <w:b/>
                <w:lang w:val="bg-BG"/>
              </w:rPr>
            </w:pPr>
          </w:p>
          <w:p w14:paraId="5B8D0EBC" w14:textId="77777777" w:rsidR="00214A63" w:rsidRPr="00040FA8" w:rsidRDefault="00214A63">
            <w:pPr>
              <w:jc w:val="center"/>
              <w:rPr>
                <w:b/>
                <w:lang w:val="bg-BG"/>
              </w:rPr>
            </w:pPr>
          </w:p>
          <w:p w14:paraId="4D7B1E4F" w14:textId="77777777" w:rsidR="00214A63" w:rsidRPr="00040FA8" w:rsidRDefault="00214A63">
            <w:pPr>
              <w:jc w:val="center"/>
              <w:rPr>
                <w:b/>
                <w:lang w:val="bg-BG"/>
              </w:rPr>
            </w:pPr>
          </w:p>
          <w:p w14:paraId="074698A4" w14:textId="77777777" w:rsidR="00214A63" w:rsidRPr="00040FA8" w:rsidRDefault="00214A63">
            <w:pPr>
              <w:jc w:val="center"/>
              <w:rPr>
                <w:b/>
                <w:lang w:val="bg-BG"/>
              </w:rPr>
            </w:pPr>
          </w:p>
          <w:p w14:paraId="3A5A7A2F" w14:textId="77777777" w:rsidR="00214A63" w:rsidRPr="00040FA8" w:rsidRDefault="00214A63">
            <w:pPr>
              <w:jc w:val="center"/>
              <w:rPr>
                <w:b/>
                <w:lang w:val="bg-BG"/>
              </w:rPr>
            </w:pPr>
          </w:p>
          <w:p w14:paraId="3C0E362A" w14:textId="77777777" w:rsidR="00214A63" w:rsidRPr="00040FA8" w:rsidRDefault="00214A63">
            <w:pPr>
              <w:jc w:val="center"/>
              <w:rPr>
                <w:b/>
                <w:lang w:val="bg-BG"/>
              </w:rPr>
            </w:pPr>
          </w:p>
          <w:p w14:paraId="0840C1FA" w14:textId="77777777" w:rsidR="00214A63" w:rsidRPr="00040FA8" w:rsidRDefault="00214A63">
            <w:pPr>
              <w:jc w:val="center"/>
              <w:rPr>
                <w:b/>
                <w:lang w:val="bg-BG"/>
              </w:rPr>
            </w:pPr>
          </w:p>
          <w:p w14:paraId="375E49B2" w14:textId="77777777" w:rsidR="00214A63" w:rsidRPr="00040FA8" w:rsidRDefault="00214A63">
            <w:pPr>
              <w:jc w:val="center"/>
              <w:rPr>
                <w:b/>
                <w:lang w:val="bg-BG"/>
              </w:rPr>
            </w:pPr>
          </w:p>
          <w:p w14:paraId="373DFC25" w14:textId="77777777" w:rsidR="00214A63" w:rsidRPr="00040FA8" w:rsidRDefault="00214A63">
            <w:pPr>
              <w:jc w:val="center"/>
              <w:rPr>
                <w:b/>
                <w:lang w:val="bg-BG"/>
              </w:rPr>
            </w:pPr>
          </w:p>
          <w:p w14:paraId="5FFEE00C" w14:textId="77777777" w:rsidR="00214A63" w:rsidRPr="00040FA8" w:rsidRDefault="00214A63">
            <w:pPr>
              <w:jc w:val="center"/>
              <w:rPr>
                <w:b/>
                <w:lang w:val="bg-BG"/>
              </w:rPr>
            </w:pPr>
          </w:p>
          <w:p w14:paraId="4FE60693" w14:textId="77777777" w:rsidR="00214A63" w:rsidRPr="00040FA8" w:rsidRDefault="00214A63">
            <w:pPr>
              <w:jc w:val="center"/>
              <w:rPr>
                <w:b/>
                <w:lang w:val="bg-BG"/>
              </w:rPr>
            </w:pPr>
          </w:p>
          <w:p w14:paraId="4697038D" w14:textId="77777777" w:rsidR="00214A63" w:rsidRPr="00040FA8" w:rsidRDefault="00214A63">
            <w:pPr>
              <w:jc w:val="center"/>
              <w:rPr>
                <w:b/>
                <w:lang w:val="bg-BG"/>
              </w:rPr>
            </w:pPr>
          </w:p>
          <w:p w14:paraId="2A70235F" w14:textId="77777777" w:rsidR="00214A63" w:rsidRPr="00040FA8" w:rsidRDefault="00214A63">
            <w:pPr>
              <w:jc w:val="center"/>
              <w:rPr>
                <w:b/>
                <w:lang w:val="bg-BG"/>
              </w:rPr>
            </w:pPr>
          </w:p>
          <w:p w14:paraId="2B09C39D" w14:textId="77777777" w:rsidR="00214A63" w:rsidRPr="00040FA8" w:rsidRDefault="00214A63">
            <w:pPr>
              <w:jc w:val="center"/>
              <w:rPr>
                <w:b/>
                <w:lang w:val="bg-BG"/>
              </w:rPr>
            </w:pPr>
          </w:p>
          <w:p w14:paraId="30A2182E" w14:textId="77777777" w:rsidR="00214A63" w:rsidRPr="00040FA8" w:rsidRDefault="00214A63">
            <w:pPr>
              <w:jc w:val="center"/>
              <w:rPr>
                <w:b/>
                <w:lang w:val="bg-BG"/>
              </w:rPr>
            </w:pPr>
          </w:p>
          <w:p w14:paraId="558674C0" w14:textId="77777777" w:rsidR="00214A63" w:rsidRPr="00040FA8" w:rsidRDefault="00214A63">
            <w:pPr>
              <w:jc w:val="center"/>
              <w:rPr>
                <w:b/>
                <w:lang w:val="bg-BG"/>
              </w:rPr>
            </w:pPr>
          </w:p>
          <w:p w14:paraId="2239D400" w14:textId="77777777" w:rsidR="00214A63" w:rsidRPr="00040FA8" w:rsidRDefault="00214A63">
            <w:pPr>
              <w:jc w:val="center"/>
              <w:rPr>
                <w:b/>
                <w:lang w:val="bg-BG"/>
              </w:rPr>
            </w:pPr>
          </w:p>
          <w:p w14:paraId="1F86CD35" w14:textId="77777777" w:rsidR="00214A63" w:rsidRPr="00040FA8" w:rsidRDefault="00214A63">
            <w:pPr>
              <w:jc w:val="center"/>
              <w:rPr>
                <w:b/>
                <w:lang w:val="bg-BG"/>
              </w:rPr>
            </w:pPr>
          </w:p>
          <w:p w14:paraId="117B2F7E" w14:textId="77777777" w:rsidR="00214A63" w:rsidRPr="00040FA8" w:rsidRDefault="00214A63">
            <w:pPr>
              <w:jc w:val="center"/>
              <w:rPr>
                <w:b/>
                <w:lang w:val="bg-BG"/>
              </w:rPr>
            </w:pPr>
          </w:p>
          <w:p w14:paraId="3DD9A1F5" w14:textId="77777777" w:rsidR="00214A63" w:rsidRPr="00040FA8" w:rsidRDefault="00214A63">
            <w:pPr>
              <w:jc w:val="center"/>
              <w:rPr>
                <w:b/>
                <w:lang w:val="bg-BG"/>
              </w:rPr>
            </w:pPr>
          </w:p>
          <w:p w14:paraId="6126FBC9" w14:textId="77777777" w:rsidR="00214A63" w:rsidRPr="00040FA8" w:rsidRDefault="00214A63">
            <w:pPr>
              <w:jc w:val="center"/>
              <w:rPr>
                <w:b/>
                <w:lang w:val="bg-BG"/>
              </w:rPr>
            </w:pPr>
          </w:p>
          <w:p w14:paraId="2F96284F" w14:textId="77777777" w:rsidR="00214A63" w:rsidRPr="00040FA8" w:rsidRDefault="00214A63">
            <w:pPr>
              <w:jc w:val="center"/>
              <w:rPr>
                <w:b/>
                <w:lang w:val="bg-BG"/>
              </w:rPr>
            </w:pPr>
          </w:p>
          <w:p w14:paraId="2E9533D2" w14:textId="77777777" w:rsidR="00214A63" w:rsidRPr="00040FA8" w:rsidRDefault="00214A63">
            <w:pPr>
              <w:jc w:val="center"/>
              <w:rPr>
                <w:b/>
                <w:lang w:val="bg-BG"/>
              </w:rPr>
            </w:pPr>
          </w:p>
          <w:p w14:paraId="2CF1BFF4" w14:textId="77777777" w:rsidR="00214A63" w:rsidRPr="00040FA8" w:rsidRDefault="00214A63">
            <w:pPr>
              <w:jc w:val="center"/>
              <w:rPr>
                <w:b/>
                <w:lang w:val="bg-BG"/>
              </w:rPr>
            </w:pPr>
          </w:p>
          <w:p w14:paraId="515DC41D" w14:textId="77777777" w:rsidR="00214A63" w:rsidRPr="00040FA8" w:rsidRDefault="00214A63">
            <w:pPr>
              <w:jc w:val="center"/>
              <w:rPr>
                <w:b/>
                <w:lang w:val="bg-BG"/>
              </w:rPr>
            </w:pPr>
          </w:p>
          <w:p w14:paraId="15396986" w14:textId="77777777" w:rsidR="00214A63" w:rsidRPr="00040FA8" w:rsidRDefault="00214A63">
            <w:pPr>
              <w:jc w:val="center"/>
              <w:rPr>
                <w:b/>
                <w:lang w:val="bg-BG"/>
              </w:rPr>
            </w:pPr>
          </w:p>
          <w:p w14:paraId="5691FD1D" w14:textId="77777777" w:rsidR="00214A63" w:rsidRPr="00040FA8" w:rsidRDefault="00214A63">
            <w:pPr>
              <w:jc w:val="center"/>
              <w:rPr>
                <w:b/>
                <w:lang w:val="bg-BG"/>
              </w:rPr>
            </w:pPr>
          </w:p>
          <w:p w14:paraId="39A82DA8" w14:textId="77777777" w:rsidR="00214A63" w:rsidRPr="00040FA8" w:rsidRDefault="00214A63">
            <w:pPr>
              <w:jc w:val="center"/>
              <w:rPr>
                <w:b/>
                <w:lang w:val="bg-BG"/>
              </w:rPr>
            </w:pPr>
          </w:p>
          <w:p w14:paraId="03EC63FF" w14:textId="77777777" w:rsidR="00214A63" w:rsidRPr="00040FA8" w:rsidRDefault="00214A63">
            <w:pPr>
              <w:jc w:val="center"/>
              <w:rPr>
                <w:b/>
                <w:lang w:val="bg-BG"/>
              </w:rPr>
            </w:pPr>
          </w:p>
          <w:p w14:paraId="1EC4D893" w14:textId="77777777" w:rsidR="00214A63" w:rsidRPr="00040FA8" w:rsidRDefault="00214A63">
            <w:pPr>
              <w:jc w:val="center"/>
              <w:rPr>
                <w:b/>
                <w:lang w:val="bg-BG"/>
              </w:rPr>
            </w:pPr>
          </w:p>
          <w:p w14:paraId="00B535F4" w14:textId="77777777" w:rsidR="00214A63" w:rsidRPr="00040FA8" w:rsidRDefault="00214A63">
            <w:pPr>
              <w:jc w:val="center"/>
              <w:rPr>
                <w:b/>
                <w:lang w:val="bg-BG"/>
              </w:rPr>
            </w:pPr>
          </w:p>
          <w:p w14:paraId="42E38E1C" w14:textId="77777777" w:rsidR="00214A63" w:rsidRPr="00040FA8" w:rsidRDefault="00214A63">
            <w:pPr>
              <w:jc w:val="center"/>
              <w:rPr>
                <w:b/>
                <w:lang w:val="bg-BG"/>
              </w:rPr>
            </w:pPr>
          </w:p>
          <w:p w14:paraId="2ECF920E" w14:textId="77777777" w:rsidR="00214A63" w:rsidRPr="00040FA8" w:rsidRDefault="00214A63">
            <w:pPr>
              <w:jc w:val="center"/>
              <w:rPr>
                <w:b/>
                <w:lang w:val="bg-BG"/>
              </w:rPr>
            </w:pPr>
          </w:p>
          <w:p w14:paraId="6C22E5C5" w14:textId="77777777" w:rsidR="00214A63" w:rsidRPr="00040FA8" w:rsidRDefault="00214A63">
            <w:pPr>
              <w:jc w:val="center"/>
              <w:rPr>
                <w:b/>
                <w:lang w:val="bg-BG"/>
              </w:rPr>
            </w:pPr>
          </w:p>
          <w:p w14:paraId="11D5A9BC" w14:textId="77777777" w:rsidR="00214A63" w:rsidRPr="00040FA8" w:rsidRDefault="00214A63">
            <w:pPr>
              <w:jc w:val="center"/>
              <w:rPr>
                <w:b/>
                <w:lang w:val="bg-BG"/>
              </w:rPr>
            </w:pPr>
          </w:p>
          <w:p w14:paraId="4CDD4BD1" w14:textId="77777777" w:rsidR="00214A63" w:rsidRPr="00040FA8" w:rsidRDefault="00214A63">
            <w:pPr>
              <w:jc w:val="center"/>
              <w:rPr>
                <w:b/>
                <w:lang w:val="bg-BG"/>
              </w:rPr>
            </w:pPr>
          </w:p>
          <w:p w14:paraId="60B26571" w14:textId="77777777" w:rsidR="00214A63" w:rsidRPr="00040FA8" w:rsidRDefault="00214A63">
            <w:pPr>
              <w:jc w:val="center"/>
              <w:rPr>
                <w:b/>
                <w:lang w:val="bg-BG"/>
              </w:rPr>
            </w:pPr>
          </w:p>
          <w:p w14:paraId="36EA9C0F" w14:textId="77777777" w:rsidR="00214A63" w:rsidRPr="00040FA8" w:rsidRDefault="00214A63">
            <w:pPr>
              <w:jc w:val="center"/>
              <w:rPr>
                <w:b/>
                <w:lang w:val="bg-BG"/>
              </w:rPr>
            </w:pPr>
          </w:p>
          <w:p w14:paraId="6171B687" w14:textId="77777777" w:rsidR="00214A63" w:rsidRPr="00040FA8" w:rsidRDefault="00214A63">
            <w:pPr>
              <w:jc w:val="center"/>
              <w:rPr>
                <w:b/>
                <w:lang w:val="bg-BG"/>
              </w:rPr>
            </w:pPr>
          </w:p>
          <w:p w14:paraId="62743308" w14:textId="77777777" w:rsidR="00214A63" w:rsidRPr="00040FA8" w:rsidRDefault="00214A63">
            <w:pPr>
              <w:jc w:val="center"/>
              <w:rPr>
                <w:b/>
                <w:lang w:val="bg-BG"/>
              </w:rPr>
            </w:pPr>
          </w:p>
          <w:p w14:paraId="1ED69984" w14:textId="77777777" w:rsidR="00214A63" w:rsidRPr="00040FA8" w:rsidRDefault="00214A63">
            <w:pPr>
              <w:jc w:val="center"/>
              <w:rPr>
                <w:b/>
                <w:lang w:val="bg-BG"/>
              </w:rPr>
            </w:pPr>
          </w:p>
          <w:p w14:paraId="29CC2E1A" w14:textId="77777777" w:rsidR="00214A63" w:rsidRPr="00040FA8" w:rsidRDefault="00214A63">
            <w:pPr>
              <w:jc w:val="center"/>
              <w:rPr>
                <w:b/>
                <w:lang w:val="bg-BG"/>
              </w:rPr>
            </w:pPr>
          </w:p>
          <w:p w14:paraId="19116A6C" w14:textId="77777777" w:rsidR="00214A63" w:rsidRPr="00040FA8" w:rsidRDefault="00214A63">
            <w:pPr>
              <w:jc w:val="center"/>
              <w:rPr>
                <w:b/>
                <w:lang w:val="bg-BG"/>
              </w:rPr>
            </w:pPr>
          </w:p>
          <w:p w14:paraId="4C2C75F1" w14:textId="77777777" w:rsidR="00214A63" w:rsidRPr="00040FA8" w:rsidRDefault="00214A63">
            <w:pPr>
              <w:jc w:val="center"/>
              <w:rPr>
                <w:b/>
                <w:lang w:val="bg-BG"/>
              </w:rPr>
            </w:pPr>
          </w:p>
          <w:p w14:paraId="60B58E0B" w14:textId="77777777" w:rsidR="00214A63" w:rsidRPr="00040FA8" w:rsidRDefault="00214A63">
            <w:pPr>
              <w:jc w:val="center"/>
              <w:rPr>
                <w:b/>
                <w:lang w:val="bg-BG"/>
              </w:rPr>
            </w:pPr>
          </w:p>
          <w:p w14:paraId="301720A0" w14:textId="77777777" w:rsidR="00214A63" w:rsidRPr="00040FA8" w:rsidRDefault="00214A63">
            <w:pPr>
              <w:jc w:val="center"/>
              <w:rPr>
                <w:b/>
                <w:lang w:val="bg-BG"/>
              </w:rPr>
            </w:pPr>
          </w:p>
          <w:p w14:paraId="024B71CC" w14:textId="77777777" w:rsidR="00214A63" w:rsidRPr="00040FA8" w:rsidRDefault="00214A63">
            <w:pPr>
              <w:jc w:val="center"/>
              <w:rPr>
                <w:b/>
                <w:lang w:val="bg-BG"/>
              </w:rPr>
            </w:pPr>
          </w:p>
          <w:p w14:paraId="23594028" w14:textId="77777777" w:rsidR="00214A63" w:rsidRPr="00040FA8" w:rsidRDefault="00214A63">
            <w:pPr>
              <w:jc w:val="center"/>
              <w:rPr>
                <w:b/>
                <w:lang w:val="bg-BG"/>
              </w:rPr>
            </w:pPr>
          </w:p>
          <w:p w14:paraId="31FEF5FB" w14:textId="77777777" w:rsidR="00214A63" w:rsidRPr="00040FA8" w:rsidRDefault="00214A63">
            <w:pPr>
              <w:jc w:val="center"/>
              <w:rPr>
                <w:b/>
                <w:lang w:val="bg-BG"/>
              </w:rPr>
            </w:pPr>
          </w:p>
          <w:p w14:paraId="1D2F788D" w14:textId="77777777" w:rsidR="00214A63" w:rsidRPr="00040FA8" w:rsidRDefault="00214A63">
            <w:pPr>
              <w:jc w:val="center"/>
              <w:rPr>
                <w:b/>
                <w:lang w:val="bg-BG"/>
              </w:rPr>
            </w:pPr>
          </w:p>
          <w:p w14:paraId="41306EF2" w14:textId="77777777" w:rsidR="00214A63" w:rsidRPr="00040FA8" w:rsidRDefault="00214A63">
            <w:pPr>
              <w:jc w:val="center"/>
              <w:rPr>
                <w:b/>
                <w:lang w:val="bg-BG"/>
              </w:rPr>
            </w:pPr>
          </w:p>
          <w:p w14:paraId="7A1D1CD1" w14:textId="77777777" w:rsidR="00214A63" w:rsidRPr="00040FA8" w:rsidRDefault="00214A63">
            <w:pPr>
              <w:jc w:val="center"/>
              <w:rPr>
                <w:b/>
                <w:lang w:val="bg-BG"/>
              </w:rPr>
            </w:pPr>
          </w:p>
          <w:p w14:paraId="49E77523" w14:textId="77777777" w:rsidR="00214A63" w:rsidRPr="00040FA8" w:rsidRDefault="00214A63">
            <w:pPr>
              <w:jc w:val="center"/>
              <w:rPr>
                <w:b/>
                <w:lang w:val="bg-BG"/>
              </w:rPr>
            </w:pPr>
          </w:p>
          <w:p w14:paraId="4F859941" w14:textId="77777777" w:rsidR="00214A63" w:rsidRPr="00040FA8" w:rsidRDefault="00214A63">
            <w:pPr>
              <w:jc w:val="center"/>
              <w:rPr>
                <w:b/>
                <w:lang w:val="bg-BG"/>
              </w:rPr>
            </w:pPr>
          </w:p>
          <w:p w14:paraId="53552EC6" w14:textId="77777777" w:rsidR="00214A63" w:rsidRPr="00040FA8" w:rsidRDefault="00214A63">
            <w:pPr>
              <w:jc w:val="center"/>
              <w:rPr>
                <w:b/>
                <w:lang w:val="bg-BG"/>
              </w:rPr>
            </w:pPr>
          </w:p>
          <w:p w14:paraId="05F04BCF" w14:textId="77777777" w:rsidR="00214A63" w:rsidRPr="00040FA8" w:rsidRDefault="00214A63">
            <w:pPr>
              <w:jc w:val="center"/>
              <w:rPr>
                <w:b/>
                <w:lang w:val="bg-BG"/>
              </w:rPr>
            </w:pPr>
          </w:p>
          <w:p w14:paraId="6E98EA8F" w14:textId="77777777" w:rsidR="00214A63" w:rsidRPr="00040FA8" w:rsidRDefault="00214A63">
            <w:pPr>
              <w:jc w:val="center"/>
              <w:rPr>
                <w:b/>
                <w:lang w:val="bg-BG"/>
              </w:rPr>
            </w:pPr>
          </w:p>
          <w:p w14:paraId="7B6B7026" w14:textId="77777777" w:rsidR="00214A63" w:rsidRPr="00040FA8" w:rsidRDefault="00214A63">
            <w:pPr>
              <w:jc w:val="center"/>
              <w:rPr>
                <w:b/>
                <w:lang w:val="bg-BG"/>
              </w:rPr>
            </w:pPr>
          </w:p>
          <w:p w14:paraId="63BA59EA" w14:textId="77777777" w:rsidR="00214A63" w:rsidRPr="00040FA8" w:rsidRDefault="00214A63">
            <w:pPr>
              <w:jc w:val="center"/>
              <w:rPr>
                <w:b/>
                <w:lang w:val="bg-BG"/>
              </w:rPr>
            </w:pPr>
          </w:p>
          <w:p w14:paraId="7F184670" w14:textId="77777777" w:rsidR="00214A63" w:rsidRPr="00040FA8" w:rsidRDefault="00214A63">
            <w:pPr>
              <w:jc w:val="center"/>
              <w:rPr>
                <w:b/>
                <w:lang w:val="bg-BG"/>
              </w:rPr>
            </w:pPr>
          </w:p>
          <w:p w14:paraId="61532E1F" w14:textId="77777777" w:rsidR="00214A63" w:rsidRPr="00040FA8" w:rsidRDefault="00214A63">
            <w:pPr>
              <w:jc w:val="center"/>
              <w:rPr>
                <w:b/>
                <w:lang w:val="bg-BG"/>
              </w:rPr>
            </w:pPr>
          </w:p>
          <w:p w14:paraId="4F1D49C8" w14:textId="77777777" w:rsidR="00214A63" w:rsidRPr="00040FA8" w:rsidRDefault="00214A63">
            <w:pPr>
              <w:jc w:val="center"/>
              <w:rPr>
                <w:b/>
                <w:lang w:val="bg-BG"/>
              </w:rPr>
            </w:pPr>
          </w:p>
          <w:p w14:paraId="31A4546D" w14:textId="77777777" w:rsidR="00214A63" w:rsidRPr="00040FA8" w:rsidRDefault="00214A63">
            <w:pPr>
              <w:jc w:val="center"/>
              <w:rPr>
                <w:b/>
                <w:lang w:val="bg-BG"/>
              </w:rPr>
            </w:pPr>
          </w:p>
          <w:p w14:paraId="08479A1D" w14:textId="77777777" w:rsidR="00214A63" w:rsidRPr="00040FA8" w:rsidRDefault="00214A63">
            <w:pPr>
              <w:jc w:val="center"/>
              <w:rPr>
                <w:b/>
                <w:lang w:val="bg-BG"/>
              </w:rPr>
            </w:pPr>
          </w:p>
          <w:p w14:paraId="3DF00D12" w14:textId="77777777" w:rsidR="00214A63" w:rsidRPr="00040FA8" w:rsidRDefault="00214A63">
            <w:pPr>
              <w:jc w:val="center"/>
              <w:rPr>
                <w:b/>
                <w:lang w:val="bg-BG"/>
              </w:rPr>
            </w:pPr>
          </w:p>
          <w:p w14:paraId="3D3250C5" w14:textId="77777777" w:rsidR="00214A63" w:rsidRPr="00040FA8" w:rsidRDefault="00214A63">
            <w:pPr>
              <w:jc w:val="center"/>
              <w:rPr>
                <w:b/>
                <w:lang w:val="bg-BG"/>
              </w:rPr>
            </w:pPr>
          </w:p>
          <w:p w14:paraId="4E515841" w14:textId="77777777" w:rsidR="00214A63" w:rsidRPr="00040FA8" w:rsidRDefault="00214A63">
            <w:pPr>
              <w:jc w:val="center"/>
              <w:rPr>
                <w:b/>
                <w:lang w:val="bg-BG"/>
              </w:rPr>
            </w:pPr>
          </w:p>
          <w:p w14:paraId="21B3826B" w14:textId="77777777" w:rsidR="00214A63" w:rsidRPr="00040FA8" w:rsidRDefault="00214A63">
            <w:pPr>
              <w:jc w:val="center"/>
              <w:rPr>
                <w:b/>
                <w:lang w:val="bg-BG"/>
              </w:rPr>
            </w:pPr>
          </w:p>
          <w:p w14:paraId="7E9EFD50" w14:textId="77777777" w:rsidR="00214A63" w:rsidRPr="00040FA8" w:rsidRDefault="00214A63">
            <w:pPr>
              <w:jc w:val="center"/>
              <w:rPr>
                <w:b/>
                <w:lang w:val="bg-BG"/>
              </w:rPr>
            </w:pPr>
          </w:p>
          <w:p w14:paraId="3468D9FA" w14:textId="77777777" w:rsidR="00214A63" w:rsidRPr="00040FA8" w:rsidRDefault="00214A63">
            <w:pPr>
              <w:jc w:val="center"/>
              <w:rPr>
                <w:b/>
                <w:lang w:val="bg-BG"/>
              </w:rPr>
            </w:pPr>
          </w:p>
          <w:p w14:paraId="357F25A9" w14:textId="77777777" w:rsidR="00214A63" w:rsidRPr="00040FA8" w:rsidRDefault="00214A63">
            <w:pPr>
              <w:jc w:val="center"/>
              <w:rPr>
                <w:b/>
                <w:lang w:val="bg-BG"/>
              </w:rPr>
            </w:pPr>
          </w:p>
          <w:p w14:paraId="69D49610" w14:textId="77777777" w:rsidR="00214A63" w:rsidRPr="00040FA8" w:rsidRDefault="00214A63">
            <w:pPr>
              <w:jc w:val="center"/>
              <w:rPr>
                <w:b/>
                <w:lang w:val="bg-BG"/>
              </w:rPr>
            </w:pPr>
          </w:p>
          <w:p w14:paraId="1B8DE391" w14:textId="77777777" w:rsidR="00214A63" w:rsidRPr="00040FA8" w:rsidRDefault="00214A63">
            <w:pPr>
              <w:jc w:val="center"/>
              <w:rPr>
                <w:b/>
                <w:lang w:val="bg-BG"/>
              </w:rPr>
            </w:pPr>
          </w:p>
          <w:p w14:paraId="2D5FFFE7" w14:textId="77777777" w:rsidR="00214A63" w:rsidRPr="00040FA8" w:rsidRDefault="00214A63">
            <w:pPr>
              <w:jc w:val="center"/>
              <w:rPr>
                <w:b/>
                <w:lang w:val="bg-BG"/>
              </w:rPr>
            </w:pPr>
          </w:p>
          <w:p w14:paraId="56E90CAB" w14:textId="77777777" w:rsidR="00214A63" w:rsidRPr="00040FA8" w:rsidRDefault="00214A63">
            <w:pPr>
              <w:jc w:val="center"/>
              <w:rPr>
                <w:b/>
                <w:lang w:val="bg-BG"/>
              </w:rPr>
            </w:pPr>
          </w:p>
          <w:p w14:paraId="4597EE76" w14:textId="77777777" w:rsidR="00214A63" w:rsidRPr="00040FA8" w:rsidRDefault="00214A63">
            <w:pPr>
              <w:jc w:val="center"/>
              <w:rPr>
                <w:b/>
                <w:lang w:val="bg-BG"/>
              </w:rPr>
            </w:pPr>
          </w:p>
          <w:p w14:paraId="70A405BF" w14:textId="77777777" w:rsidR="00214A63" w:rsidRPr="00040FA8" w:rsidRDefault="00214A63">
            <w:pPr>
              <w:jc w:val="center"/>
              <w:rPr>
                <w:b/>
                <w:lang w:val="bg-BG"/>
              </w:rPr>
            </w:pPr>
          </w:p>
          <w:p w14:paraId="5F7D6B44" w14:textId="77777777" w:rsidR="00214A63" w:rsidRPr="00040FA8" w:rsidRDefault="00214A63">
            <w:pPr>
              <w:jc w:val="center"/>
              <w:rPr>
                <w:b/>
                <w:lang w:val="bg-BG"/>
              </w:rPr>
            </w:pPr>
          </w:p>
          <w:p w14:paraId="69890BB5" w14:textId="77777777" w:rsidR="00214A63" w:rsidRPr="00040FA8" w:rsidRDefault="00214A63">
            <w:pPr>
              <w:jc w:val="center"/>
              <w:rPr>
                <w:b/>
                <w:lang w:val="bg-BG"/>
              </w:rPr>
            </w:pPr>
          </w:p>
          <w:p w14:paraId="49931032" w14:textId="77777777" w:rsidR="00214A63" w:rsidRPr="00040FA8" w:rsidRDefault="00214A63">
            <w:pPr>
              <w:jc w:val="center"/>
              <w:rPr>
                <w:b/>
                <w:lang w:val="bg-BG"/>
              </w:rPr>
            </w:pPr>
          </w:p>
          <w:p w14:paraId="29E12828" w14:textId="77777777" w:rsidR="00214A63" w:rsidRPr="00040FA8" w:rsidRDefault="00214A63">
            <w:pPr>
              <w:jc w:val="center"/>
              <w:rPr>
                <w:b/>
                <w:lang w:val="bg-BG"/>
              </w:rPr>
            </w:pPr>
          </w:p>
          <w:p w14:paraId="3DCE3FC7" w14:textId="77777777" w:rsidR="00214A63" w:rsidRPr="00040FA8" w:rsidRDefault="00214A63">
            <w:pPr>
              <w:jc w:val="center"/>
              <w:rPr>
                <w:b/>
                <w:lang w:val="bg-BG"/>
              </w:rPr>
            </w:pPr>
          </w:p>
          <w:p w14:paraId="2C718671" w14:textId="77777777" w:rsidR="00214A63" w:rsidRPr="00040FA8" w:rsidRDefault="00214A63">
            <w:pPr>
              <w:jc w:val="center"/>
              <w:rPr>
                <w:b/>
                <w:lang w:val="bg-BG"/>
              </w:rPr>
            </w:pPr>
          </w:p>
          <w:p w14:paraId="1A3F6C07" w14:textId="77777777" w:rsidR="00214A63" w:rsidRPr="00040FA8" w:rsidRDefault="00214A63">
            <w:pPr>
              <w:jc w:val="center"/>
              <w:rPr>
                <w:b/>
                <w:lang w:val="bg-BG"/>
              </w:rPr>
            </w:pPr>
          </w:p>
          <w:p w14:paraId="0E200D41" w14:textId="77777777" w:rsidR="00214A63" w:rsidRPr="00040FA8" w:rsidRDefault="00214A63">
            <w:pPr>
              <w:jc w:val="center"/>
              <w:rPr>
                <w:b/>
                <w:lang w:val="bg-BG"/>
              </w:rPr>
            </w:pPr>
          </w:p>
          <w:p w14:paraId="7EA93FBD" w14:textId="77777777" w:rsidR="00214A63" w:rsidRPr="00040FA8" w:rsidRDefault="00214A63">
            <w:pPr>
              <w:jc w:val="center"/>
              <w:rPr>
                <w:b/>
                <w:lang w:val="bg-BG"/>
              </w:rPr>
            </w:pPr>
          </w:p>
          <w:p w14:paraId="3DFF40A7" w14:textId="77777777" w:rsidR="00214A63" w:rsidRPr="00040FA8" w:rsidRDefault="00214A63">
            <w:pPr>
              <w:jc w:val="center"/>
              <w:rPr>
                <w:b/>
                <w:lang w:val="bg-BG"/>
              </w:rPr>
            </w:pPr>
          </w:p>
          <w:p w14:paraId="04601E6A" w14:textId="77777777" w:rsidR="00214A63" w:rsidRPr="00040FA8" w:rsidRDefault="00214A63">
            <w:pPr>
              <w:jc w:val="center"/>
              <w:rPr>
                <w:b/>
                <w:lang w:val="bg-BG"/>
              </w:rPr>
            </w:pPr>
          </w:p>
          <w:p w14:paraId="767B7084" w14:textId="77777777" w:rsidR="00214A63" w:rsidRPr="00040FA8" w:rsidRDefault="00214A63">
            <w:pPr>
              <w:jc w:val="center"/>
              <w:rPr>
                <w:b/>
                <w:lang w:val="bg-BG"/>
              </w:rPr>
            </w:pPr>
          </w:p>
          <w:p w14:paraId="78987801" w14:textId="77777777" w:rsidR="00214A63" w:rsidRPr="00040FA8" w:rsidRDefault="00214A63">
            <w:pPr>
              <w:jc w:val="center"/>
              <w:rPr>
                <w:b/>
                <w:lang w:val="bg-BG"/>
              </w:rPr>
            </w:pPr>
          </w:p>
          <w:p w14:paraId="0C40A88A" w14:textId="77777777" w:rsidR="00214A63" w:rsidRPr="00040FA8" w:rsidRDefault="00214A63">
            <w:pPr>
              <w:jc w:val="center"/>
              <w:rPr>
                <w:b/>
                <w:lang w:val="bg-BG"/>
              </w:rPr>
            </w:pPr>
          </w:p>
          <w:p w14:paraId="278E7872" w14:textId="77777777" w:rsidR="00214A63" w:rsidRPr="00040FA8" w:rsidRDefault="00214A63">
            <w:pPr>
              <w:jc w:val="center"/>
              <w:rPr>
                <w:b/>
                <w:lang w:val="bg-BG"/>
              </w:rPr>
            </w:pPr>
          </w:p>
          <w:p w14:paraId="1FAF7DBD" w14:textId="77777777" w:rsidR="00214A63" w:rsidRPr="00040FA8" w:rsidRDefault="00214A63">
            <w:pPr>
              <w:jc w:val="center"/>
              <w:rPr>
                <w:b/>
                <w:lang w:val="bg-BG"/>
              </w:rPr>
            </w:pPr>
          </w:p>
          <w:p w14:paraId="2A778AB6" w14:textId="77777777" w:rsidR="00214A63" w:rsidRPr="00040FA8" w:rsidRDefault="00214A63">
            <w:pPr>
              <w:jc w:val="center"/>
              <w:rPr>
                <w:b/>
                <w:lang w:val="bg-BG"/>
              </w:rPr>
            </w:pPr>
          </w:p>
          <w:p w14:paraId="471133CB" w14:textId="77777777" w:rsidR="00214A63" w:rsidRPr="00040FA8" w:rsidRDefault="00214A63">
            <w:pPr>
              <w:jc w:val="center"/>
              <w:rPr>
                <w:b/>
                <w:lang w:val="bg-BG"/>
              </w:rPr>
            </w:pPr>
          </w:p>
          <w:p w14:paraId="79FCDE1D" w14:textId="77777777" w:rsidR="00214A63" w:rsidRPr="00040FA8" w:rsidRDefault="00214A63">
            <w:pPr>
              <w:jc w:val="center"/>
              <w:rPr>
                <w:b/>
                <w:lang w:val="bg-BG"/>
              </w:rPr>
            </w:pPr>
          </w:p>
          <w:p w14:paraId="74E209E6" w14:textId="77777777" w:rsidR="00214A63" w:rsidRPr="00040FA8" w:rsidRDefault="00214A63">
            <w:pPr>
              <w:jc w:val="center"/>
              <w:rPr>
                <w:b/>
                <w:lang w:val="bg-BG"/>
              </w:rPr>
            </w:pPr>
          </w:p>
          <w:p w14:paraId="1EA2B711" w14:textId="77777777" w:rsidR="00214A63" w:rsidRPr="00040FA8" w:rsidRDefault="00214A63">
            <w:pPr>
              <w:jc w:val="center"/>
              <w:rPr>
                <w:b/>
                <w:lang w:val="bg-BG"/>
              </w:rPr>
            </w:pPr>
          </w:p>
          <w:p w14:paraId="6355BA0D" w14:textId="77777777" w:rsidR="00214A63" w:rsidRPr="00040FA8" w:rsidRDefault="00214A63">
            <w:pPr>
              <w:jc w:val="center"/>
              <w:rPr>
                <w:b/>
                <w:lang w:val="bg-BG"/>
              </w:rPr>
            </w:pPr>
          </w:p>
          <w:p w14:paraId="6ACF6B5F" w14:textId="77777777" w:rsidR="00214A63" w:rsidRPr="00040FA8" w:rsidRDefault="00214A63">
            <w:pPr>
              <w:jc w:val="center"/>
              <w:rPr>
                <w:b/>
                <w:lang w:val="bg-BG"/>
              </w:rPr>
            </w:pPr>
          </w:p>
          <w:p w14:paraId="325715DF" w14:textId="77777777" w:rsidR="00214A63" w:rsidRPr="00040FA8" w:rsidRDefault="00214A63">
            <w:pPr>
              <w:jc w:val="center"/>
              <w:rPr>
                <w:b/>
                <w:lang w:val="bg-BG"/>
              </w:rPr>
            </w:pPr>
          </w:p>
          <w:p w14:paraId="51EED750" w14:textId="77777777" w:rsidR="00214A63" w:rsidRPr="00040FA8" w:rsidRDefault="00214A63">
            <w:pPr>
              <w:jc w:val="center"/>
              <w:rPr>
                <w:b/>
                <w:lang w:val="bg-BG"/>
              </w:rPr>
            </w:pPr>
          </w:p>
          <w:p w14:paraId="52C706F5" w14:textId="77777777" w:rsidR="00214A63" w:rsidRPr="00040FA8" w:rsidRDefault="00214A63">
            <w:pPr>
              <w:jc w:val="center"/>
              <w:rPr>
                <w:b/>
                <w:lang w:val="bg-BG"/>
              </w:rPr>
            </w:pPr>
          </w:p>
          <w:p w14:paraId="3862B840" w14:textId="77777777" w:rsidR="00214A63" w:rsidRPr="00040FA8" w:rsidRDefault="00214A63">
            <w:pPr>
              <w:jc w:val="center"/>
              <w:rPr>
                <w:b/>
                <w:lang w:val="bg-BG"/>
              </w:rPr>
            </w:pPr>
          </w:p>
          <w:p w14:paraId="3E434186" w14:textId="77777777" w:rsidR="00214A63" w:rsidRPr="00040FA8" w:rsidRDefault="00214A63">
            <w:pPr>
              <w:jc w:val="center"/>
              <w:rPr>
                <w:b/>
                <w:lang w:val="bg-BG"/>
              </w:rPr>
            </w:pPr>
          </w:p>
          <w:p w14:paraId="35357617" w14:textId="77777777" w:rsidR="00214A63" w:rsidRPr="00040FA8" w:rsidRDefault="00214A63">
            <w:pPr>
              <w:jc w:val="center"/>
              <w:rPr>
                <w:b/>
                <w:lang w:val="bg-BG"/>
              </w:rPr>
            </w:pPr>
          </w:p>
          <w:p w14:paraId="5F0023F9" w14:textId="77777777" w:rsidR="00214A63" w:rsidRPr="00040FA8" w:rsidRDefault="00214A63">
            <w:pPr>
              <w:jc w:val="center"/>
              <w:rPr>
                <w:b/>
                <w:lang w:val="bg-BG"/>
              </w:rPr>
            </w:pPr>
          </w:p>
          <w:p w14:paraId="2370FC92" w14:textId="77777777" w:rsidR="00214A63" w:rsidRPr="00040FA8" w:rsidRDefault="00214A63">
            <w:pPr>
              <w:jc w:val="center"/>
              <w:rPr>
                <w:b/>
                <w:lang w:val="bg-BG"/>
              </w:rPr>
            </w:pPr>
          </w:p>
          <w:p w14:paraId="40964335" w14:textId="77777777" w:rsidR="00214A63" w:rsidRPr="00040FA8" w:rsidRDefault="00214A63">
            <w:pPr>
              <w:jc w:val="center"/>
              <w:rPr>
                <w:b/>
                <w:lang w:val="bg-BG"/>
              </w:rPr>
            </w:pPr>
          </w:p>
          <w:p w14:paraId="5F9D1DBF" w14:textId="77777777" w:rsidR="00214A63" w:rsidRPr="00040FA8" w:rsidRDefault="00214A63">
            <w:pPr>
              <w:jc w:val="center"/>
              <w:rPr>
                <w:b/>
                <w:lang w:val="bg-BG"/>
              </w:rPr>
            </w:pPr>
          </w:p>
          <w:p w14:paraId="298B0BE5" w14:textId="77777777" w:rsidR="00214A63" w:rsidRPr="00040FA8" w:rsidRDefault="00214A63">
            <w:pPr>
              <w:jc w:val="center"/>
              <w:rPr>
                <w:b/>
                <w:lang w:val="bg-BG"/>
              </w:rPr>
            </w:pPr>
          </w:p>
          <w:p w14:paraId="56540C0F" w14:textId="77777777" w:rsidR="00214A63" w:rsidRPr="00040FA8" w:rsidRDefault="00214A63">
            <w:pPr>
              <w:jc w:val="center"/>
              <w:rPr>
                <w:b/>
                <w:lang w:val="bg-BG"/>
              </w:rPr>
            </w:pPr>
          </w:p>
          <w:p w14:paraId="715F7A4E" w14:textId="77777777" w:rsidR="00214A63" w:rsidRPr="00040FA8" w:rsidRDefault="00214A63">
            <w:pPr>
              <w:jc w:val="center"/>
              <w:rPr>
                <w:b/>
                <w:lang w:val="bg-BG"/>
              </w:rPr>
            </w:pPr>
          </w:p>
          <w:p w14:paraId="76E400E3" w14:textId="77777777" w:rsidR="00214A63" w:rsidRPr="00040FA8" w:rsidRDefault="00214A63">
            <w:pPr>
              <w:jc w:val="center"/>
              <w:rPr>
                <w:b/>
                <w:lang w:val="bg-BG"/>
              </w:rPr>
            </w:pPr>
          </w:p>
          <w:p w14:paraId="2402FCBA" w14:textId="77777777" w:rsidR="00214A63" w:rsidRPr="00040FA8" w:rsidRDefault="00214A63">
            <w:pPr>
              <w:jc w:val="center"/>
              <w:rPr>
                <w:b/>
                <w:lang w:val="bg-BG"/>
              </w:rPr>
            </w:pPr>
          </w:p>
          <w:p w14:paraId="21A63394" w14:textId="77777777" w:rsidR="00214A63" w:rsidRPr="00040FA8" w:rsidRDefault="00214A63">
            <w:pPr>
              <w:jc w:val="center"/>
              <w:rPr>
                <w:b/>
                <w:lang w:val="bg-BG"/>
              </w:rPr>
            </w:pPr>
          </w:p>
          <w:p w14:paraId="00157D9A" w14:textId="77777777" w:rsidR="00214A63" w:rsidRPr="00040FA8" w:rsidRDefault="00214A63">
            <w:pPr>
              <w:jc w:val="center"/>
              <w:rPr>
                <w:b/>
                <w:lang w:val="bg-BG"/>
              </w:rPr>
            </w:pPr>
          </w:p>
          <w:p w14:paraId="53801F56" w14:textId="77777777" w:rsidR="00214A63" w:rsidRPr="00040FA8" w:rsidRDefault="00214A63">
            <w:pPr>
              <w:jc w:val="center"/>
              <w:rPr>
                <w:b/>
                <w:lang w:val="bg-BG"/>
              </w:rPr>
            </w:pPr>
          </w:p>
          <w:p w14:paraId="753F0E64" w14:textId="77777777" w:rsidR="00214A63" w:rsidRPr="00040FA8" w:rsidRDefault="00214A63">
            <w:pPr>
              <w:jc w:val="center"/>
              <w:rPr>
                <w:b/>
                <w:lang w:val="bg-BG"/>
              </w:rPr>
            </w:pPr>
          </w:p>
          <w:p w14:paraId="0F180C3D" w14:textId="77777777" w:rsidR="00214A63" w:rsidRPr="00040FA8" w:rsidRDefault="00214A63">
            <w:pPr>
              <w:jc w:val="center"/>
              <w:rPr>
                <w:b/>
                <w:lang w:val="bg-BG"/>
              </w:rPr>
            </w:pPr>
          </w:p>
          <w:p w14:paraId="289A4805" w14:textId="77777777" w:rsidR="00214A63" w:rsidRPr="00040FA8" w:rsidRDefault="00214A63">
            <w:pPr>
              <w:jc w:val="center"/>
              <w:rPr>
                <w:b/>
                <w:lang w:val="bg-BG"/>
              </w:rPr>
            </w:pPr>
          </w:p>
          <w:p w14:paraId="41C9A2B6" w14:textId="77777777" w:rsidR="00214A63" w:rsidRPr="00040FA8" w:rsidRDefault="00214A63">
            <w:pPr>
              <w:jc w:val="center"/>
              <w:rPr>
                <w:b/>
                <w:lang w:val="bg-BG"/>
              </w:rPr>
            </w:pPr>
          </w:p>
          <w:p w14:paraId="6F73F11D" w14:textId="77777777" w:rsidR="00214A63" w:rsidRPr="00040FA8" w:rsidRDefault="00214A63">
            <w:pPr>
              <w:jc w:val="center"/>
              <w:rPr>
                <w:b/>
                <w:lang w:val="bg-BG"/>
              </w:rPr>
            </w:pPr>
          </w:p>
          <w:p w14:paraId="4DF5CCF0" w14:textId="77777777" w:rsidR="00214A63" w:rsidRPr="00040FA8" w:rsidRDefault="00214A63">
            <w:pPr>
              <w:jc w:val="center"/>
              <w:rPr>
                <w:b/>
                <w:lang w:val="bg-BG"/>
              </w:rPr>
            </w:pPr>
          </w:p>
          <w:p w14:paraId="69C3E023" w14:textId="77777777" w:rsidR="00214A63" w:rsidRPr="00040FA8" w:rsidRDefault="00214A63">
            <w:pPr>
              <w:jc w:val="center"/>
              <w:rPr>
                <w:b/>
                <w:lang w:val="bg-BG"/>
              </w:rPr>
            </w:pPr>
          </w:p>
          <w:p w14:paraId="1A7A8D76" w14:textId="77777777" w:rsidR="00214A63" w:rsidRPr="00040FA8" w:rsidRDefault="00214A63">
            <w:pPr>
              <w:jc w:val="center"/>
              <w:rPr>
                <w:b/>
                <w:lang w:val="bg-BG"/>
              </w:rPr>
            </w:pPr>
          </w:p>
          <w:p w14:paraId="6A91AD2C" w14:textId="77777777" w:rsidR="00214A63" w:rsidRPr="00040FA8" w:rsidRDefault="00214A63">
            <w:pPr>
              <w:jc w:val="center"/>
              <w:rPr>
                <w:b/>
                <w:lang w:val="bg-BG"/>
              </w:rPr>
            </w:pPr>
          </w:p>
          <w:p w14:paraId="71AD71DC" w14:textId="77777777" w:rsidR="00214A63" w:rsidRPr="00040FA8" w:rsidRDefault="00214A63">
            <w:pPr>
              <w:jc w:val="center"/>
              <w:rPr>
                <w:b/>
                <w:lang w:val="bg-BG"/>
              </w:rPr>
            </w:pPr>
          </w:p>
          <w:p w14:paraId="25F5EEF3" w14:textId="77777777" w:rsidR="00214A63" w:rsidRPr="00040FA8" w:rsidRDefault="00214A63">
            <w:pPr>
              <w:jc w:val="center"/>
              <w:rPr>
                <w:b/>
                <w:lang w:val="bg-BG"/>
              </w:rPr>
            </w:pPr>
          </w:p>
          <w:p w14:paraId="66DC94A6" w14:textId="77777777" w:rsidR="00214A63" w:rsidRPr="00040FA8" w:rsidRDefault="00214A63">
            <w:pPr>
              <w:jc w:val="center"/>
              <w:rPr>
                <w:b/>
                <w:lang w:val="bg-BG"/>
              </w:rPr>
            </w:pPr>
          </w:p>
          <w:p w14:paraId="373FA33C" w14:textId="77777777" w:rsidR="00214A63" w:rsidRPr="00040FA8" w:rsidRDefault="00214A63">
            <w:pPr>
              <w:jc w:val="center"/>
              <w:rPr>
                <w:b/>
                <w:lang w:val="bg-BG"/>
              </w:rPr>
            </w:pPr>
          </w:p>
          <w:p w14:paraId="1F660319" w14:textId="77777777" w:rsidR="00214A63" w:rsidRPr="00040FA8" w:rsidRDefault="00214A63">
            <w:pPr>
              <w:jc w:val="center"/>
              <w:rPr>
                <w:b/>
                <w:lang w:val="bg-BG"/>
              </w:rPr>
            </w:pPr>
          </w:p>
          <w:p w14:paraId="2791A8CE" w14:textId="77777777" w:rsidR="00214A63" w:rsidRPr="00040FA8" w:rsidRDefault="00214A63">
            <w:pPr>
              <w:jc w:val="center"/>
              <w:rPr>
                <w:b/>
                <w:lang w:val="bg-BG"/>
              </w:rPr>
            </w:pPr>
          </w:p>
          <w:p w14:paraId="1A05AEB2" w14:textId="77777777" w:rsidR="00214A63" w:rsidRPr="00040FA8" w:rsidRDefault="00214A63">
            <w:pPr>
              <w:jc w:val="center"/>
              <w:rPr>
                <w:b/>
                <w:lang w:val="bg-BG"/>
              </w:rPr>
            </w:pPr>
          </w:p>
          <w:p w14:paraId="670B9D8E" w14:textId="77777777" w:rsidR="00214A63" w:rsidRPr="00040FA8" w:rsidRDefault="00214A63">
            <w:pPr>
              <w:jc w:val="center"/>
              <w:rPr>
                <w:b/>
                <w:lang w:val="bg-BG"/>
              </w:rPr>
            </w:pPr>
          </w:p>
          <w:p w14:paraId="43A847F2" w14:textId="77777777" w:rsidR="00214A63" w:rsidRPr="00040FA8" w:rsidRDefault="00214A63">
            <w:pPr>
              <w:jc w:val="center"/>
              <w:rPr>
                <w:b/>
                <w:lang w:val="bg-BG"/>
              </w:rPr>
            </w:pPr>
          </w:p>
          <w:p w14:paraId="29DCF651" w14:textId="77777777" w:rsidR="00214A63" w:rsidRPr="00040FA8" w:rsidRDefault="00214A63">
            <w:pPr>
              <w:jc w:val="center"/>
              <w:rPr>
                <w:b/>
                <w:lang w:val="bg-BG"/>
              </w:rPr>
            </w:pPr>
          </w:p>
          <w:p w14:paraId="1CE24E61" w14:textId="77777777" w:rsidR="00214A63" w:rsidRPr="00040FA8" w:rsidRDefault="00214A63">
            <w:pPr>
              <w:jc w:val="center"/>
              <w:rPr>
                <w:b/>
                <w:lang w:val="bg-BG"/>
              </w:rPr>
            </w:pPr>
          </w:p>
          <w:p w14:paraId="30E5A79F" w14:textId="77777777" w:rsidR="00214A63" w:rsidRPr="00040FA8" w:rsidRDefault="00214A63">
            <w:pPr>
              <w:jc w:val="center"/>
              <w:rPr>
                <w:b/>
                <w:lang w:val="bg-BG"/>
              </w:rPr>
            </w:pPr>
          </w:p>
          <w:p w14:paraId="755C4411" w14:textId="77777777" w:rsidR="00214A63" w:rsidRPr="00040FA8" w:rsidRDefault="00214A63">
            <w:pPr>
              <w:jc w:val="center"/>
              <w:rPr>
                <w:b/>
                <w:lang w:val="bg-BG"/>
              </w:rPr>
            </w:pPr>
          </w:p>
          <w:p w14:paraId="6FAC410D" w14:textId="77777777" w:rsidR="00214A63" w:rsidRPr="00040FA8" w:rsidRDefault="00214A63">
            <w:pPr>
              <w:jc w:val="center"/>
              <w:rPr>
                <w:b/>
                <w:lang w:val="bg-BG"/>
              </w:rPr>
            </w:pPr>
          </w:p>
          <w:p w14:paraId="3E4879BF" w14:textId="77777777" w:rsidR="00214A63" w:rsidRPr="00040FA8" w:rsidRDefault="00214A63">
            <w:pPr>
              <w:jc w:val="center"/>
              <w:rPr>
                <w:b/>
                <w:lang w:val="bg-BG"/>
              </w:rPr>
            </w:pPr>
          </w:p>
          <w:p w14:paraId="7D736F1F" w14:textId="77777777" w:rsidR="00214A63" w:rsidRPr="00040FA8" w:rsidRDefault="00214A63">
            <w:pPr>
              <w:jc w:val="center"/>
              <w:rPr>
                <w:b/>
                <w:lang w:val="bg-BG"/>
              </w:rPr>
            </w:pPr>
          </w:p>
          <w:p w14:paraId="507AF731" w14:textId="77777777" w:rsidR="00214A63" w:rsidRPr="00040FA8" w:rsidRDefault="00214A63">
            <w:pPr>
              <w:jc w:val="center"/>
              <w:rPr>
                <w:b/>
                <w:lang w:val="bg-BG"/>
              </w:rPr>
            </w:pPr>
          </w:p>
          <w:p w14:paraId="1869E141" w14:textId="77777777" w:rsidR="00214A63" w:rsidRPr="00040FA8" w:rsidRDefault="00214A63">
            <w:pPr>
              <w:jc w:val="center"/>
              <w:rPr>
                <w:b/>
                <w:lang w:val="bg-BG"/>
              </w:rPr>
            </w:pPr>
          </w:p>
          <w:p w14:paraId="30F334E9" w14:textId="77777777" w:rsidR="00214A63" w:rsidRPr="00040FA8" w:rsidRDefault="00214A63">
            <w:pPr>
              <w:jc w:val="center"/>
              <w:rPr>
                <w:b/>
                <w:lang w:val="bg-BG"/>
              </w:rPr>
            </w:pPr>
          </w:p>
          <w:p w14:paraId="7D418E41" w14:textId="77777777" w:rsidR="00214A63" w:rsidRPr="00040FA8" w:rsidRDefault="00214A63">
            <w:pPr>
              <w:jc w:val="center"/>
              <w:rPr>
                <w:b/>
                <w:lang w:val="bg-BG"/>
              </w:rPr>
            </w:pPr>
          </w:p>
          <w:p w14:paraId="56FB5BFB" w14:textId="77777777" w:rsidR="00214A63" w:rsidRPr="00040FA8" w:rsidRDefault="00214A63">
            <w:pPr>
              <w:jc w:val="center"/>
              <w:rPr>
                <w:b/>
                <w:lang w:val="bg-BG"/>
              </w:rPr>
            </w:pPr>
          </w:p>
          <w:p w14:paraId="04049C81" w14:textId="77777777" w:rsidR="00214A63" w:rsidRPr="00040FA8" w:rsidRDefault="00214A63">
            <w:pPr>
              <w:jc w:val="center"/>
              <w:rPr>
                <w:b/>
                <w:lang w:val="bg-BG"/>
              </w:rPr>
            </w:pPr>
          </w:p>
          <w:p w14:paraId="3FF4BF0E" w14:textId="77777777" w:rsidR="00214A63" w:rsidRPr="00040FA8" w:rsidRDefault="00214A63">
            <w:pPr>
              <w:jc w:val="center"/>
              <w:rPr>
                <w:b/>
                <w:lang w:val="bg-BG"/>
              </w:rPr>
            </w:pPr>
          </w:p>
          <w:p w14:paraId="2B524CC9" w14:textId="77777777" w:rsidR="00214A63" w:rsidRPr="00040FA8" w:rsidRDefault="00214A63">
            <w:pPr>
              <w:jc w:val="center"/>
              <w:rPr>
                <w:b/>
                <w:lang w:val="bg-BG"/>
              </w:rPr>
            </w:pPr>
          </w:p>
          <w:p w14:paraId="0F58868D" w14:textId="77777777" w:rsidR="00214A63" w:rsidRPr="00040FA8" w:rsidRDefault="00214A63">
            <w:pPr>
              <w:jc w:val="center"/>
              <w:rPr>
                <w:b/>
                <w:lang w:val="bg-BG"/>
              </w:rPr>
            </w:pPr>
          </w:p>
          <w:p w14:paraId="522E864B" w14:textId="77777777" w:rsidR="00214A63" w:rsidRPr="00040FA8" w:rsidRDefault="00214A63">
            <w:pPr>
              <w:jc w:val="center"/>
              <w:rPr>
                <w:b/>
                <w:lang w:val="bg-BG"/>
              </w:rPr>
            </w:pPr>
          </w:p>
          <w:p w14:paraId="5DE2D87D" w14:textId="77777777" w:rsidR="00214A63" w:rsidRPr="00040FA8" w:rsidRDefault="00214A63">
            <w:pPr>
              <w:jc w:val="center"/>
              <w:rPr>
                <w:b/>
                <w:lang w:val="bg-BG"/>
              </w:rPr>
            </w:pPr>
          </w:p>
          <w:p w14:paraId="62982D2B" w14:textId="77777777" w:rsidR="00214A63" w:rsidRPr="00040FA8" w:rsidRDefault="00214A63">
            <w:pPr>
              <w:jc w:val="center"/>
              <w:rPr>
                <w:b/>
                <w:lang w:val="bg-BG"/>
              </w:rPr>
            </w:pPr>
          </w:p>
          <w:p w14:paraId="0309AAD5" w14:textId="77777777" w:rsidR="00214A63" w:rsidRPr="00040FA8" w:rsidRDefault="00214A63">
            <w:pPr>
              <w:jc w:val="center"/>
              <w:rPr>
                <w:b/>
                <w:lang w:val="bg-BG"/>
              </w:rPr>
            </w:pPr>
          </w:p>
          <w:p w14:paraId="24EB698C" w14:textId="77777777" w:rsidR="00214A63" w:rsidRPr="00040FA8" w:rsidRDefault="00214A63">
            <w:pPr>
              <w:jc w:val="center"/>
              <w:rPr>
                <w:b/>
                <w:lang w:val="bg-BG"/>
              </w:rPr>
            </w:pPr>
          </w:p>
          <w:p w14:paraId="763CF43A" w14:textId="77777777" w:rsidR="00214A63" w:rsidRPr="00040FA8" w:rsidRDefault="00214A63">
            <w:pPr>
              <w:jc w:val="center"/>
              <w:rPr>
                <w:b/>
                <w:lang w:val="bg-BG"/>
              </w:rPr>
            </w:pPr>
          </w:p>
          <w:p w14:paraId="1B725A25" w14:textId="77777777" w:rsidR="00214A63" w:rsidRPr="00040FA8" w:rsidRDefault="00214A63">
            <w:pPr>
              <w:jc w:val="center"/>
              <w:rPr>
                <w:b/>
                <w:lang w:val="bg-BG"/>
              </w:rPr>
            </w:pPr>
          </w:p>
          <w:p w14:paraId="0CF907B3" w14:textId="77777777" w:rsidR="00214A63" w:rsidRPr="00040FA8" w:rsidRDefault="00214A63">
            <w:pPr>
              <w:jc w:val="center"/>
              <w:rPr>
                <w:b/>
                <w:lang w:val="bg-BG"/>
              </w:rPr>
            </w:pPr>
          </w:p>
          <w:p w14:paraId="48A911BA" w14:textId="77777777" w:rsidR="00214A63" w:rsidRPr="00040FA8" w:rsidRDefault="00214A63">
            <w:pPr>
              <w:jc w:val="center"/>
              <w:rPr>
                <w:b/>
                <w:lang w:val="bg-BG"/>
              </w:rPr>
            </w:pPr>
          </w:p>
          <w:p w14:paraId="1919F326" w14:textId="77777777" w:rsidR="00214A63" w:rsidRPr="00040FA8" w:rsidRDefault="00214A63">
            <w:pPr>
              <w:jc w:val="center"/>
              <w:rPr>
                <w:b/>
                <w:lang w:val="bg-BG"/>
              </w:rPr>
            </w:pPr>
          </w:p>
          <w:p w14:paraId="1391C5D6" w14:textId="77777777" w:rsidR="00214A63" w:rsidRPr="00040FA8" w:rsidRDefault="00214A63">
            <w:pPr>
              <w:jc w:val="center"/>
              <w:rPr>
                <w:b/>
                <w:lang w:val="bg-BG"/>
              </w:rPr>
            </w:pPr>
          </w:p>
          <w:p w14:paraId="5A5F4BBA" w14:textId="77777777" w:rsidR="00214A63" w:rsidRPr="00040FA8" w:rsidRDefault="00214A63">
            <w:pPr>
              <w:jc w:val="center"/>
              <w:rPr>
                <w:b/>
                <w:lang w:val="bg-BG"/>
              </w:rPr>
            </w:pPr>
          </w:p>
          <w:p w14:paraId="14E90620" w14:textId="77777777" w:rsidR="00214A63" w:rsidRPr="00040FA8" w:rsidRDefault="00214A63">
            <w:pPr>
              <w:jc w:val="center"/>
              <w:rPr>
                <w:b/>
                <w:lang w:val="bg-BG"/>
              </w:rPr>
            </w:pPr>
          </w:p>
          <w:p w14:paraId="4A9CAE26" w14:textId="77777777" w:rsidR="00214A63" w:rsidRPr="00040FA8" w:rsidRDefault="00214A63">
            <w:pPr>
              <w:jc w:val="center"/>
              <w:rPr>
                <w:b/>
                <w:lang w:val="bg-BG"/>
              </w:rPr>
            </w:pPr>
          </w:p>
          <w:p w14:paraId="77D1CE4E" w14:textId="77777777" w:rsidR="00214A63" w:rsidRPr="00040FA8" w:rsidRDefault="00214A63">
            <w:pPr>
              <w:jc w:val="center"/>
              <w:rPr>
                <w:b/>
                <w:lang w:val="bg-BG"/>
              </w:rPr>
            </w:pPr>
          </w:p>
          <w:p w14:paraId="46E472C2" w14:textId="77777777" w:rsidR="00214A63" w:rsidRPr="00040FA8" w:rsidRDefault="00214A63">
            <w:pPr>
              <w:jc w:val="center"/>
              <w:rPr>
                <w:b/>
                <w:lang w:val="bg-BG"/>
              </w:rPr>
            </w:pPr>
          </w:p>
          <w:p w14:paraId="45135006" w14:textId="77777777" w:rsidR="00214A63" w:rsidRPr="00040FA8" w:rsidRDefault="00214A63">
            <w:pPr>
              <w:jc w:val="center"/>
              <w:rPr>
                <w:b/>
                <w:lang w:val="bg-BG"/>
              </w:rPr>
            </w:pPr>
          </w:p>
          <w:p w14:paraId="10F1BDF7" w14:textId="77777777" w:rsidR="00214A63" w:rsidRPr="00040FA8" w:rsidRDefault="00214A63">
            <w:pPr>
              <w:jc w:val="center"/>
              <w:rPr>
                <w:b/>
                <w:lang w:val="bg-BG"/>
              </w:rPr>
            </w:pPr>
          </w:p>
          <w:p w14:paraId="251160A8" w14:textId="77777777" w:rsidR="00214A63" w:rsidRPr="00040FA8" w:rsidRDefault="00214A63">
            <w:pPr>
              <w:jc w:val="center"/>
              <w:rPr>
                <w:b/>
                <w:lang w:val="bg-BG"/>
              </w:rPr>
            </w:pPr>
          </w:p>
          <w:p w14:paraId="26B5E227" w14:textId="77777777" w:rsidR="00214A63" w:rsidRPr="00040FA8" w:rsidRDefault="00214A63">
            <w:pPr>
              <w:jc w:val="center"/>
              <w:rPr>
                <w:b/>
                <w:lang w:val="bg-BG"/>
              </w:rPr>
            </w:pPr>
          </w:p>
          <w:p w14:paraId="2AB1B2D5" w14:textId="77777777" w:rsidR="00214A63" w:rsidRPr="00040FA8" w:rsidRDefault="00214A63">
            <w:pPr>
              <w:jc w:val="center"/>
              <w:rPr>
                <w:b/>
                <w:lang w:val="bg-BG"/>
              </w:rPr>
            </w:pPr>
          </w:p>
          <w:p w14:paraId="7E2665D9" w14:textId="77777777" w:rsidR="00214A63" w:rsidRPr="00040FA8" w:rsidRDefault="00214A63">
            <w:pPr>
              <w:jc w:val="center"/>
              <w:rPr>
                <w:b/>
                <w:lang w:val="bg-BG"/>
              </w:rPr>
            </w:pPr>
          </w:p>
          <w:p w14:paraId="221E392F" w14:textId="77777777" w:rsidR="00214A63" w:rsidRPr="00040FA8" w:rsidRDefault="00214A63">
            <w:pPr>
              <w:jc w:val="center"/>
              <w:rPr>
                <w:b/>
                <w:lang w:val="bg-BG"/>
              </w:rPr>
            </w:pPr>
          </w:p>
          <w:p w14:paraId="7C848395" w14:textId="77777777" w:rsidR="00214A63" w:rsidRPr="00040FA8" w:rsidRDefault="00214A63">
            <w:pPr>
              <w:jc w:val="center"/>
              <w:rPr>
                <w:b/>
                <w:lang w:val="bg-BG"/>
              </w:rPr>
            </w:pPr>
          </w:p>
          <w:p w14:paraId="02B8DE39" w14:textId="77777777" w:rsidR="00214A63" w:rsidRPr="00040FA8" w:rsidRDefault="00214A63">
            <w:pPr>
              <w:jc w:val="center"/>
              <w:rPr>
                <w:b/>
                <w:lang w:val="bg-BG"/>
              </w:rPr>
            </w:pPr>
          </w:p>
          <w:p w14:paraId="0931E430" w14:textId="77777777" w:rsidR="00214A63" w:rsidRPr="00040FA8" w:rsidRDefault="00214A63">
            <w:pPr>
              <w:jc w:val="center"/>
              <w:rPr>
                <w:b/>
                <w:lang w:val="bg-BG"/>
              </w:rPr>
            </w:pPr>
          </w:p>
          <w:p w14:paraId="5A0BB0BF" w14:textId="77777777" w:rsidR="00214A63" w:rsidRPr="00040FA8" w:rsidRDefault="00214A63">
            <w:pPr>
              <w:jc w:val="center"/>
              <w:rPr>
                <w:b/>
                <w:lang w:val="bg-BG"/>
              </w:rPr>
            </w:pPr>
          </w:p>
          <w:p w14:paraId="0D887FC6" w14:textId="77777777" w:rsidR="00214A63" w:rsidRPr="00040FA8" w:rsidRDefault="00214A63">
            <w:pPr>
              <w:jc w:val="center"/>
              <w:rPr>
                <w:b/>
                <w:lang w:val="bg-BG"/>
              </w:rPr>
            </w:pPr>
          </w:p>
          <w:p w14:paraId="489A84CE" w14:textId="77777777" w:rsidR="00214A63" w:rsidRPr="00040FA8" w:rsidRDefault="00214A63">
            <w:pPr>
              <w:jc w:val="center"/>
              <w:rPr>
                <w:b/>
                <w:lang w:val="bg-BG"/>
              </w:rPr>
            </w:pPr>
          </w:p>
          <w:p w14:paraId="6AE59D50" w14:textId="77777777" w:rsidR="00214A63" w:rsidRPr="00040FA8" w:rsidRDefault="00214A63">
            <w:pPr>
              <w:jc w:val="center"/>
              <w:rPr>
                <w:b/>
                <w:lang w:val="bg-BG"/>
              </w:rPr>
            </w:pPr>
          </w:p>
          <w:p w14:paraId="05D0F509" w14:textId="77777777" w:rsidR="00214A63" w:rsidRPr="00040FA8" w:rsidRDefault="00214A63">
            <w:pPr>
              <w:jc w:val="center"/>
              <w:rPr>
                <w:b/>
                <w:lang w:val="bg-BG"/>
              </w:rPr>
            </w:pPr>
          </w:p>
          <w:p w14:paraId="3C550E32" w14:textId="77777777" w:rsidR="00214A63" w:rsidRPr="00040FA8" w:rsidRDefault="00214A63">
            <w:pPr>
              <w:jc w:val="center"/>
              <w:rPr>
                <w:b/>
                <w:lang w:val="bg-BG"/>
              </w:rPr>
            </w:pPr>
          </w:p>
          <w:p w14:paraId="260E6949" w14:textId="77777777" w:rsidR="00214A63" w:rsidRPr="00040FA8" w:rsidRDefault="00214A63">
            <w:pPr>
              <w:jc w:val="center"/>
              <w:rPr>
                <w:b/>
                <w:lang w:val="bg-BG"/>
              </w:rPr>
            </w:pPr>
          </w:p>
          <w:p w14:paraId="11E9D630" w14:textId="77777777" w:rsidR="00214A63" w:rsidRPr="00040FA8" w:rsidRDefault="00214A63">
            <w:pPr>
              <w:jc w:val="center"/>
              <w:rPr>
                <w:b/>
                <w:lang w:val="bg-BG"/>
              </w:rPr>
            </w:pPr>
          </w:p>
          <w:p w14:paraId="52CA998C" w14:textId="77777777" w:rsidR="00214A63" w:rsidRPr="00040FA8" w:rsidRDefault="00214A63">
            <w:pPr>
              <w:jc w:val="center"/>
              <w:rPr>
                <w:b/>
                <w:lang w:val="bg-BG"/>
              </w:rPr>
            </w:pPr>
          </w:p>
          <w:p w14:paraId="41716CD8" w14:textId="77777777" w:rsidR="00214A63" w:rsidRPr="00040FA8" w:rsidRDefault="00214A63">
            <w:pPr>
              <w:jc w:val="center"/>
              <w:rPr>
                <w:b/>
                <w:lang w:val="bg-BG"/>
              </w:rPr>
            </w:pPr>
          </w:p>
          <w:p w14:paraId="37698445" w14:textId="77777777" w:rsidR="00214A63" w:rsidRPr="00040FA8" w:rsidRDefault="00214A63">
            <w:pPr>
              <w:jc w:val="center"/>
              <w:rPr>
                <w:b/>
                <w:lang w:val="bg-BG"/>
              </w:rPr>
            </w:pPr>
          </w:p>
          <w:p w14:paraId="660410D3" w14:textId="77777777" w:rsidR="00214A63" w:rsidRPr="00040FA8" w:rsidRDefault="00214A63">
            <w:pPr>
              <w:jc w:val="center"/>
              <w:rPr>
                <w:b/>
                <w:lang w:val="bg-BG"/>
              </w:rPr>
            </w:pPr>
          </w:p>
          <w:p w14:paraId="45064C9D" w14:textId="77777777" w:rsidR="00214A63" w:rsidRPr="00040FA8" w:rsidRDefault="00214A63">
            <w:pPr>
              <w:jc w:val="center"/>
              <w:rPr>
                <w:b/>
                <w:lang w:val="bg-BG"/>
              </w:rPr>
            </w:pPr>
          </w:p>
          <w:p w14:paraId="1DB5F456" w14:textId="77777777" w:rsidR="00214A63" w:rsidRPr="00040FA8" w:rsidRDefault="00214A63">
            <w:pPr>
              <w:jc w:val="center"/>
              <w:rPr>
                <w:b/>
                <w:lang w:val="bg-BG"/>
              </w:rPr>
            </w:pPr>
          </w:p>
          <w:p w14:paraId="686B3DCA" w14:textId="77777777" w:rsidR="00214A63" w:rsidRPr="00040FA8" w:rsidRDefault="00214A63">
            <w:pPr>
              <w:jc w:val="center"/>
              <w:rPr>
                <w:b/>
                <w:lang w:val="bg-BG"/>
              </w:rPr>
            </w:pPr>
          </w:p>
          <w:p w14:paraId="752E5136" w14:textId="77777777" w:rsidR="00214A63" w:rsidRPr="00040FA8" w:rsidRDefault="00214A63">
            <w:pPr>
              <w:jc w:val="center"/>
              <w:rPr>
                <w:b/>
                <w:lang w:val="bg-BG"/>
              </w:rPr>
            </w:pPr>
          </w:p>
          <w:p w14:paraId="0CEE74DD" w14:textId="77777777" w:rsidR="00214A63" w:rsidRPr="00040FA8" w:rsidRDefault="00214A63">
            <w:pPr>
              <w:jc w:val="center"/>
              <w:rPr>
                <w:b/>
                <w:lang w:val="bg-BG"/>
              </w:rPr>
            </w:pPr>
          </w:p>
          <w:p w14:paraId="3305F9A9" w14:textId="77777777" w:rsidR="00214A63" w:rsidRPr="00040FA8" w:rsidRDefault="00214A63">
            <w:pPr>
              <w:jc w:val="center"/>
              <w:rPr>
                <w:b/>
                <w:lang w:val="bg-BG"/>
              </w:rPr>
            </w:pPr>
          </w:p>
          <w:p w14:paraId="074784CA" w14:textId="77777777" w:rsidR="00214A63" w:rsidRPr="00040FA8" w:rsidRDefault="00214A63">
            <w:pPr>
              <w:jc w:val="center"/>
              <w:rPr>
                <w:b/>
                <w:lang w:val="bg-BG"/>
              </w:rPr>
            </w:pPr>
          </w:p>
          <w:p w14:paraId="5DBDFC4B" w14:textId="77777777" w:rsidR="00214A63" w:rsidRPr="00040FA8" w:rsidRDefault="00214A63">
            <w:pPr>
              <w:jc w:val="center"/>
              <w:rPr>
                <w:b/>
                <w:lang w:val="bg-BG"/>
              </w:rPr>
            </w:pPr>
          </w:p>
          <w:p w14:paraId="5C84AAF3" w14:textId="77777777" w:rsidR="00214A63" w:rsidRPr="00040FA8" w:rsidRDefault="00214A63">
            <w:pPr>
              <w:jc w:val="center"/>
              <w:rPr>
                <w:b/>
                <w:lang w:val="bg-BG"/>
              </w:rPr>
            </w:pPr>
          </w:p>
          <w:p w14:paraId="689F2715" w14:textId="77777777" w:rsidR="00214A63" w:rsidRPr="00040FA8" w:rsidRDefault="00214A63">
            <w:pPr>
              <w:jc w:val="center"/>
              <w:rPr>
                <w:b/>
                <w:lang w:val="bg-BG"/>
              </w:rPr>
            </w:pPr>
          </w:p>
          <w:p w14:paraId="3CAB45AB" w14:textId="77777777" w:rsidR="00214A63" w:rsidRPr="00040FA8" w:rsidRDefault="00214A63">
            <w:pPr>
              <w:jc w:val="center"/>
              <w:rPr>
                <w:b/>
                <w:lang w:val="bg-BG"/>
              </w:rPr>
            </w:pPr>
          </w:p>
          <w:p w14:paraId="119C8053" w14:textId="77777777" w:rsidR="00214A63" w:rsidRPr="00040FA8" w:rsidRDefault="00214A63">
            <w:pPr>
              <w:jc w:val="center"/>
              <w:rPr>
                <w:b/>
                <w:lang w:val="bg-BG"/>
              </w:rPr>
            </w:pPr>
          </w:p>
          <w:p w14:paraId="3BF3A367" w14:textId="77777777" w:rsidR="00214A63" w:rsidRPr="00040FA8" w:rsidRDefault="00214A63">
            <w:pPr>
              <w:jc w:val="center"/>
              <w:rPr>
                <w:b/>
                <w:lang w:val="bg-BG"/>
              </w:rPr>
            </w:pPr>
          </w:p>
          <w:p w14:paraId="0CD0898D" w14:textId="77777777" w:rsidR="00214A63" w:rsidRPr="00040FA8" w:rsidRDefault="00214A63">
            <w:pPr>
              <w:jc w:val="center"/>
              <w:rPr>
                <w:b/>
                <w:lang w:val="bg-BG"/>
              </w:rPr>
            </w:pPr>
          </w:p>
          <w:p w14:paraId="3739A59D" w14:textId="77777777" w:rsidR="00214A63" w:rsidRPr="00040FA8" w:rsidRDefault="00214A63">
            <w:pPr>
              <w:jc w:val="center"/>
              <w:rPr>
                <w:b/>
                <w:lang w:val="bg-BG"/>
              </w:rPr>
            </w:pPr>
          </w:p>
          <w:p w14:paraId="39934523" w14:textId="77777777" w:rsidR="00214A63" w:rsidRPr="00040FA8" w:rsidRDefault="00214A63">
            <w:pPr>
              <w:jc w:val="center"/>
              <w:rPr>
                <w:b/>
                <w:lang w:val="bg-BG"/>
              </w:rPr>
            </w:pPr>
          </w:p>
          <w:p w14:paraId="61D02608" w14:textId="77777777" w:rsidR="00214A63" w:rsidRPr="00040FA8" w:rsidRDefault="00214A63">
            <w:pPr>
              <w:jc w:val="center"/>
              <w:rPr>
                <w:b/>
                <w:lang w:val="bg-BG"/>
              </w:rPr>
            </w:pPr>
          </w:p>
          <w:p w14:paraId="094FE457" w14:textId="77777777" w:rsidR="00214A63" w:rsidRPr="00040FA8" w:rsidRDefault="00214A63">
            <w:pPr>
              <w:jc w:val="center"/>
              <w:rPr>
                <w:b/>
                <w:lang w:val="bg-BG"/>
              </w:rPr>
            </w:pPr>
          </w:p>
          <w:p w14:paraId="58F79281" w14:textId="77777777" w:rsidR="00214A63" w:rsidRPr="00040FA8" w:rsidRDefault="00214A63">
            <w:pPr>
              <w:jc w:val="center"/>
              <w:rPr>
                <w:b/>
                <w:lang w:val="bg-BG"/>
              </w:rPr>
            </w:pPr>
          </w:p>
          <w:p w14:paraId="2CBC41D8" w14:textId="77777777" w:rsidR="00214A63" w:rsidRPr="00040FA8" w:rsidRDefault="00214A63">
            <w:pPr>
              <w:jc w:val="center"/>
              <w:rPr>
                <w:b/>
                <w:lang w:val="bg-BG"/>
              </w:rPr>
            </w:pPr>
          </w:p>
          <w:p w14:paraId="4D36D349" w14:textId="77777777" w:rsidR="00214A63" w:rsidRPr="00040FA8" w:rsidRDefault="00214A63">
            <w:pPr>
              <w:jc w:val="center"/>
              <w:rPr>
                <w:b/>
                <w:lang w:val="bg-BG"/>
              </w:rPr>
            </w:pPr>
          </w:p>
          <w:p w14:paraId="4B546CDD" w14:textId="77777777" w:rsidR="00214A63" w:rsidRPr="00040FA8" w:rsidRDefault="00214A63">
            <w:pPr>
              <w:jc w:val="center"/>
              <w:rPr>
                <w:b/>
                <w:lang w:val="bg-BG"/>
              </w:rPr>
            </w:pPr>
          </w:p>
          <w:p w14:paraId="00E12FDC" w14:textId="77777777" w:rsidR="00214A63" w:rsidRPr="00040FA8" w:rsidRDefault="00214A63">
            <w:pPr>
              <w:jc w:val="center"/>
              <w:rPr>
                <w:b/>
                <w:lang w:val="bg-BG"/>
              </w:rPr>
            </w:pPr>
          </w:p>
          <w:p w14:paraId="59F5A8AB" w14:textId="77777777" w:rsidR="00214A63" w:rsidRPr="00040FA8" w:rsidRDefault="00214A63">
            <w:pPr>
              <w:jc w:val="center"/>
              <w:rPr>
                <w:b/>
                <w:lang w:val="bg-BG"/>
              </w:rPr>
            </w:pPr>
          </w:p>
          <w:p w14:paraId="4054863C" w14:textId="77777777" w:rsidR="00214A63" w:rsidRPr="00040FA8" w:rsidRDefault="00214A63">
            <w:pPr>
              <w:jc w:val="center"/>
              <w:rPr>
                <w:b/>
                <w:lang w:val="bg-BG"/>
              </w:rPr>
            </w:pPr>
          </w:p>
          <w:p w14:paraId="05AE7023" w14:textId="77777777" w:rsidR="00214A63" w:rsidRPr="00040FA8" w:rsidRDefault="00214A63">
            <w:pPr>
              <w:jc w:val="center"/>
              <w:rPr>
                <w:b/>
                <w:lang w:val="bg-BG"/>
              </w:rPr>
            </w:pPr>
          </w:p>
          <w:p w14:paraId="10109502" w14:textId="77777777" w:rsidR="00214A63" w:rsidRPr="00040FA8" w:rsidRDefault="00214A63">
            <w:pPr>
              <w:jc w:val="center"/>
              <w:rPr>
                <w:b/>
                <w:lang w:val="bg-BG"/>
              </w:rPr>
            </w:pPr>
          </w:p>
          <w:p w14:paraId="67311A3B" w14:textId="77777777" w:rsidR="00214A63" w:rsidRPr="00040FA8" w:rsidRDefault="00214A63">
            <w:pPr>
              <w:jc w:val="center"/>
              <w:rPr>
                <w:b/>
                <w:lang w:val="bg-BG"/>
              </w:rPr>
            </w:pPr>
          </w:p>
          <w:p w14:paraId="61C84597" w14:textId="77777777" w:rsidR="00214A63" w:rsidRPr="00040FA8" w:rsidRDefault="00214A63">
            <w:pPr>
              <w:jc w:val="center"/>
              <w:rPr>
                <w:b/>
                <w:lang w:val="bg-BG"/>
              </w:rPr>
            </w:pPr>
          </w:p>
          <w:p w14:paraId="5B228ADE" w14:textId="77777777" w:rsidR="00214A63" w:rsidRPr="00040FA8" w:rsidRDefault="00214A63">
            <w:pPr>
              <w:jc w:val="center"/>
              <w:rPr>
                <w:b/>
                <w:lang w:val="bg-BG"/>
              </w:rPr>
            </w:pPr>
          </w:p>
          <w:p w14:paraId="57365EC2" w14:textId="77777777" w:rsidR="00214A63" w:rsidRPr="00040FA8" w:rsidRDefault="00214A63">
            <w:pPr>
              <w:jc w:val="center"/>
              <w:rPr>
                <w:b/>
                <w:lang w:val="bg-BG"/>
              </w:rPr>
            </w:pPr>
          </w:p>
          <w:p w14:paraId="5BDE18D5" w14:textId="77777777" w:rsidR="00214A63" w:rsidRPr="00040FA8" w:rsidRDefault="00214A63">
            <w:pPr>
              <w:jc w:val="center"/>
              <w:rPr>
                <w:b/>
                <w:lang w:val="bg-BG"/>
              </w:rPr>
            </w:pPr>
          </w:p>
          <w:p w14:paraId="726B93D8" w14:textId="77777777" w:rsidR="00214A63" w:rsidRPr="00040FA8" w:rsidRDefault="00214A63">
            <w:pPr>
              <w:jc w:val="center"/>
              <w:rPr>
                <w:b/>
                <w:lang w:val="bg-BG"/>
              </w:rPr>
            </w:pPr>
          </w:p>
          <w:p w14:paraId="2413B7F6" w14:textId="77777777" w:rsidR="00214A63" w:rsidRPr="00040FA8" w:rsidRDefault="00214A63">
            <w:pPr>
              <w:jc w:val="center"/>
              <w:rPr>
                <w:b/>
                <w:lang w:val="bg-BG"/>
              </w:rPr>
            </w:pPr>
          </w:p>
          <w:p w14:paraId="238520D3" w14:textId="77777777" w:rsidR="00214A63" w:rsidRPr="00040FA8" w:rsidRDefault="00214A63">
            <w:pPr>
              <w:jc w:val="center"/>
              <w:rPr>
                <w:b/>
                <w:lang w:val="bg-BG"/>
              </w:rPr>
            </w:pPr>
          </w:p>
          <w:p w14:paraId="45490AEE" w14:textId="77777777" w:rsidR="00214A63" w:rsidRPr="00040FA8" w:rsidRDefault="00214A63">
            <w:pPr>
              <w:jc w:val="center"/>
              <w:rPr>
                <w:b/>
                <w:lang w:val="bg-BG"/>
              </w:rPr>
            </w:pPr>
          </w:p>
          <w:p w14:paraId="1E3522DB" w14:textId="77777777" w:rsidR="00214A63" w:rsidRPr="00040FA8" w:rsidRDefault="00214A63">
            <w:pPr>
              <w:jc w:val="center"/>
              <w:rPr>
                <w:b/>
                <w:lang w:val="bg-BG"/>
              </w:rPr>
            </w:pPr>
          </w:p>
          <w:p w14:paraId="7786EF97" w14:textId="77777777" w:rsidR="00214A63" w:rsidRPr="00040FA8" w:rsidRDefault="00214A63">
            <w:pPr>
              <w:jc w:val="center"/>
              <w:rPr>
                <w:b/>
                <w:lang w:val="bg-BG"/>
              </w:rPr>
            </w:pPr>
          </w:p>
          <w:p w14:paraId="0EA2715D" w14:textId="77777777" w:rsidR="00214A63" w:rsidRPr="00040FA8" w:rsidRDefault="00214A63">
            <w:pPr>
              <w:jc w:val="center"/>
              <w:rPr>
                <w:b/>
                <w:lang w:val="bg-BG"/>
              </w:rPr>
            </w:pPr>
          </w:p>
          <w:p w14:paraId="08E3B9DB" w14:textId="77777777" w:rsidR="00214A63" w:rsidRPr="00040FA8" w:rsidRDefault="00214A63">
            <w:pPr>
              <w:jc w:val="center"/>
              <w:rPr>
                <w:b/>
                <w:lang w:val="bg-BG"/>
              </w:rPr>
            </w:pPr>
          </w:p>
          <w:p w14:paraId="235DBB76" w14:textId="77777777" w:rsidR="00214A63" w:rsidRPr="00040FA8" w:rsidRDefault="00214A63">
            <w:pPr>
              <w:jc w:val="center"/>
              <w:rPr>
                <w:b/>
                <w:lang w:val="bg-BG"/>
              </w:rPr>
            </w:pPr>
          </w:p>
          <w:p w14:paraId="5DED5A7C" w14:textId="77777777" w:rsidR="00214A63" w:rsidRPr="00040FA8" w:rsidRDefault="00214A63">
            <w:pPr>
              <w:jc w:val="center"/>
              <w:rPr>
                <w:b/>
                <w:lang w:val="bg-BG"/>
              </w:rPr>
            </w:pPr>
          </w:p>
          <w:p w14:paraId="75B51EDC" w14:textId="77777777" w:rsidR="00214A63" w:rsidRPr="00040FA8" w:rsidRDefault="00214A63">
            <w:pPr>
              <w:jc w:val="center"/>
              <w:rPr>
                <w:b/>
                <w:lang w:val="bg-BG"/>
              </w:rPr>
            </w:pPr>
          </w:p>
          <w:p w14:paraId="406DD9A1" w14:textId="77777777" w:rsidR="00214A63" w:rsidRPr="00040FA8" w:rsidRDefault="00214A63">
            <w:pPr>
              <w:jc w:val="center"/>
              <w:rPr>
                <w:b/>
                <w:lang w:val="bg-BG"/>
              </w:rPr>
            </w:pPr>
          </w:p>
          <w:p w14:paraId="5142CB21" w14:textId="77777777" w:rsidR="00214A63" w:rsidRPr="00040FA8" w:rsidRDefault="00214A63">
            <w:pPr>
              <w:jc w:val="center"/>
              <w:rPr>
                <w:b/>
                <w:lang w:val="bg-BG"/>
              </w:rPr>
            </w:pPr>
          </w:p>
          <w:p w14:paraId="0A77A26F" w14:textId="77777777" w:rsidR="00214A63" w:rsidRPr="00040FA8" w:rsidRDefault="00214A63">
            <w:pPr>
              <w:jc w:val="center"/>
              <w:rPr>
                <w:b/>
                <w:lang w:val="bg-BG"/>
              </w:rPr>
            </w:pPr>
          </w:p>
          <w:p w14:paraId="2A9F2FF4" w14:textId="77777777" w:rsidR="00214A63" w:rsidRPr="00040FA8" w:rsidRDefault="00214A63">
            <w:pPr>
              <w:jc w:val="center"/>
              <w:rPr>
                <w:b/>
                <w:lang w:val="bg-BG"/>
              </w:rPr>
            </w:pPr>
          </w:p>
          <w:p w14:paraId="37FF5CE3" w14:textId="77777777" w:rsidR="00214A63" w:rsidRPr="00040FA8" w:rsidRDefault="00214A63">
            <w:pPr>
              <w:jc w:val="center"/>
              <w:rPr>
                <w:b/>
                <w:lang w:val="bg-BG"/>
              </w:rPr>
            </w:pPr>
          </w:p>
          <w:p w14:paraId="5A9B419C" w14:textId="77777777" w:rsidR="00214A63" w:rsidRPr="00040FA8" w:rsidRDefault="00214A63">
            <w:pPr>
              <w:jc w:val="center"/>
              <w:rPr>
                <w:b/>
                <w:lang w:val="bg-BG"/>
              </w:rPr>
            </w:pPr>
          </w:p>
          <w:p w14:paraId="1130F303" w14:textId="77777777" w:rsidR="00214A63" w:rsidRPr="00040FA8" w:rsidRDefault="00214A63">
            <w:pPr>
              <w:jc w:val="center"/>
              <w:rPr>
                <w:b/>
                <w:lang w:val="bg-BG"/>
              </w:rPr>
            </w:pPr>
          </w:p>
          <w:p w14:paraId="1DE77ECD" w14:textId="77777777" w:rsidR="00214A63" w:rsidRPr="00040FA8" w:rsidRDefault="00214A63">
            <w:pPr>
              <w:jc w:val="center"/>
              <w:rPr>
                <w:b/>
                <w:lang w:val="bg-BG"/>
              </w:rPr>
            </w:pPr>
          </w:p>
          <w:p w14:paraId="54F8479A" w14:textId="77777777" w:rsidR="00214A63" w:rsidRPr="00040FA8" w:rsidRDefault="00214A63">
            <w:pPr>
              <w:jc w:val="center"/>
              <w:rPr>
                <w:b/>
                <w:lang w:val="bg-BG"/>
              </w:rPr>
            </w:pPr>
          </w:p>
          <w:p w14:paraId="53DFC393" w14:textId="77777777" w:rsidR="00214A63" w:rsidRPr="00040FA8" w:rsidRDefault="00214A63">
            <w:pPr>
              <w:jc w:val="center"/>
              <w:rPr>
                <w:b/>
                <w:lang w:val="bg-BG"/>
              </w:rPr>
            </w:pPr>
          </w:p>
          <w:p w14:paraId="4A5EB611" w14:textId="77777777" w:rsidR="00214A63" w:rsidRPr="00040FA8" w:rsidRDefault="00214A63">
            <w:pPr>
              <w:jc w:val="center"/>
              <w:rPr>
                <w:b/>
                <w:lang w:val="bg-BG"/>
              </w:rPr>
            </w:pPr>
          </w:p>
          <w:p w14:paraId="2E7B97F2" w14:textId="77777777" w:rsidR="00214A63" w:rsidRPr="00040FA8" w:rsidRDefault="00214A63">
            <w:pPr>
              <w:jc w:val="center"/>
              <w:rPr>
                <w:b/>
                <w:lang w:val="bg-BG"/>
              </w:rPr>
            </w:pPr>
          </w:p>
          <w:p w14:paraId="5680FCB9" w14:textId="77777777" w:rsidR="00214A63" w:rsidRPr="00040FA8" w:rsidRDefault="00214A63">
            <w:pPr>
              <w:jc w:val="center"/>
              <w:rPr>
                <w:b/>
                <w:lang w:val="bg-BG"/>
              </w:rPr>
            </w:pPr>
          </w:p>
          <w:p w14:paraId="2D6C2EEF" w14:textId="77777777" w:rsidR="00214A63" w:rsidRPr="00040FA8" w:rsidRDefault="00214A63">
            <w:pPr>
              <w:jc w:val="center"/>
              <w:rPr>
                <w:b/>
                <w:lang w:val="bg-BG"/>
              </w:rPr>
            </w:pPr>
          </w:p>
          <w:p w14:paraId="2A51459E" w14:textId="77777777" w:rsidR="00214A63" w:rsidRPr="00040FA8" w:rsidRDefault="00214A63">
            <w:pPr>
              <w:jc w:val="center"/>
              <w:rPr>
                <w:b/>
                <w:lang w:val="bg-BG"/>
              </w:rPr>
            </w:pPr>
          </w:p>
          <w:p w14:paraId="0AE87A1F" w14:textId="77777777" w:rsidR="00214A63" w:rsidRPr="00040FA8" w:rsidRDefault="00214A63">
            <w:pPr>
              <w:jc w:val="center"/>
              <w:rPr>
                <w:b/>
                <w:lang w:val="bg-BG"/>
              </w:rPr>
            </w:pPr>
          </w:p>
          <w:p w14:paraId="13A1A1D3" w14:textId="77777777" w:rsidR="00214A63" w:rsidRPr="00040FA8" w:rsidRDefault="00214A63">
            <w:pPr>
              <w:jc w:val="center"/>
              <w:rPr>
                <w:b/>
                <w:lang w:val="bg-BG"/>
              </w:rPr>
            </w:pPr>
          </w:p>
          <w:p w14:paraId="3AC9D5B9" w14:textId="77777777" w:rsidR="00214A63" w:rsidRPr="00040FA8" w:rsidRDefault="00214A63">
            <w:pPr>
              <w:jc w:val="center"/>
              <w:rPr>
                <w:b/>
                <w:lang w:val="bg-BG"/>
              </w:rPr>
            </w:pPr>
          </w:p>
          <w:p w14:paraId="6C18EB47" w14:textId="77777777" w:rsidR="00214A63" w:rsidRPr="00040FA8" w:rsidRDefault="00214A63">
            <w:pPr>
              <w:jc w:val="center"/>
              <w:rPr>
                <w:b/>
                <w:lang w:val="bg-BG"/>
              </w:rPr>
            </w:pPr>
          </w:p>
          <w:p w14:paraId="1306F12A" w14:textId="77777777" w:rsidR="00214A63" w:rsidRPr="00040FA8" w:rsidRDefault="00214A63">
            <w:pPr>
              <w:jc w:val="center"/>
              <w:rPr>
                <w:b/>
                <w:lang w:val="bg-BG"/>
              </w:rPr>
            </w:pPr>
          </w:p>
          <w:p w14:paraId="0C5EA12B" w14:textId="77777777" w:rsidR="00214A63" w:rsidRPr="00040FA8" w:rsidRDefault="00214A63">
            <w:pPr>
              <w:jc w:val="center"/>
              <w:rPr>
                <w:b/>
                <w:lang w:val="bg-BG"/>
              </w:rPr>
            </w:pPr>
          </w:p>
          <w:p w14:paraId="255997FC" w14:textId="77777777" w:rsidR="00214A63" w:rsidRPr="00040FA8" w:rsidRDefault="00214A63">
            <w:pPr>
              <w:jc w:val="center"/>
              <w:rPr>
                <w:b/>
                <w:lang w:val="bg-BG"/>
              </w:rPr>
            </w:pPr>
          </w:p>
          <w:p w14:paraId="79285C36" w14:textId="77777777" w:rsidR="00214A63" w:rsidRPr="00040FA8" w:rsidRDefault="00214A63">
            <w:pPr>
              <w:jc w:val="center"/>
              <w:rPr>
                <w:b/>
                <w:lang w:val="bg-BG"/>
              </w:rPr>
            </w:pPr>
          </w:p>
          <w:p w14:paraId="1C667044" w14:textId="77777777" w:rsidR="00214A63" w:rsidRPr="00040FA8" w:rsidRDefault="00214A63">
            <w:pPr>
              <w:jc w:val="center"/>
              <w:rPr>
                <w:b/>
                <w:lang w:val="bg-BG"/>
              </w:rPr>
            </w:pPr>
          </w:p>
          <w:p w14:paraId="20EDA2DE" w14:textId="77777777" w:rsidR="00214A63" w:rsidRPr="00040FA8" w:rsidRDefault="00214A63">
            <w:pPr>
              <w:jc w:val="center"/>
              <w:rPr>
                <w:b/>
                <w:lang w:val="bg-BG"/>
              </w:rPr>
            </w:pPr>
          </w:p>
          <w:p w14:paraId="578DE109" w14:textId="77777777" w:rsidR="00214A63" w:rsidRPr="00040FA8" w:rsidRDefault="00214A63">
            <w:pPr>
              <w:jc w:val="center"/>
              <w:rPr>
                <w:b/>
                <w:lang w:val="bg-BG"/>
              </w:rPr>
            </w:pPr>
          </w:p>
          <w:p w14:paraId="78FEED8F" w14:textId="77777777" w:rsidR="00214A63" w:rsidRPr="00040FA8" w:rsidRDefault="00214A63">
            <w:pPr>
              <w:jc w:val="center"/>
              <w:rPr>
                <w:b/>
                <w:lang w:val="bg-BG"/>
              </w:rPr>
            </w:pPr>
          </w:p>
          <w:p w14:paraId="66EC783D" w14:textId="77777777" w:rsidR="00214A63" w:rsidRPr="00040FA8" w:rsidRDefault="00214A63">
            <w:pPr>
              <w:jc w:val="center"/>
              <w:rPr>
                <w:b/>
                <w:lang w:val="bg-BG"/>
              </w:rPr>
            </w:pPr>
          </w:p>
          <w:p w14:paraId="18CDAE94" w14:textId="77777777" w:rsidR="00214A63" w:rsidRPr="00040FA8" w:rsidRDefault="00214A63">
            <w:pPr>
              <w:jc w:val="center"/>
              <w:rPr>
                <w:b/>
                <w:lang w:val="bg-BG"/>
              </w:rPr>
            </w:pPr>
          </w:p>
          <w:p w14:paraId="25AF2541" w14:textId="77777777" w:rsidR="00214A63" w:rsidRPr="00040FA8" w:rsidRDefault="00214A63">
            <w:pPr>
              <w:jc w:val="center"/>
              <w:rPr>
                <w:b/>
                <w:lang w:val="bg-BG"/>
              </w:rPr>
            </w:pPr>
          </w:p>
          <w:p w14:paraId="4B34FF03" w14:textId="77777777" w:rsidR="00214A63" w:rsidRPr="00040FA8" w:rsidRDefault="00214A63">
            <w:pPr>
              <w:jc w:val="center"/>
              <w:rPr>
                <w:b/>
                <w:lang w:val="bg-BG"/>
              </w:rPr>
            </w:pPr>
          </w:p>
          <w:p w14:paraId="4B27EC1B" w14:textId="77777777" w:rsidR="00214A63" w:rsidRPr="00040FA8" w:rsidRDefault="00214A63">
            <w:pPr>
              <w:jc w:val="center"/>
              <w:rPr>
                <w:b/>
                <w:lang w:val="bg-BG"/>
              </w:rPr>
            </w:pPr>
          </w:p>
          <w:p w14:paraId="5599B5BA" w14:textId="77777777" w:rsidR="00214A63" w:rsidRPr="00040FA8" w:rsidRDefault="00214A63">
            <w:pPr>
              <w:jc w:val="center"/>
              <w:rPr>
                <w:b/>
                <w:lang w:val="bg-BG"/>
              </w:rPr>
            </w:pPr>
          </w:p>
          <w:p w14:paraId="04DD8C52" w14:textId="77777777" w:rsidR="00214A63" w:rsidRPr="00040FA8" w:rsidRDefault="00214A63">
            <w:pPr>
              <w:jc w:val="center"/>
              <w:rPr>
                <w:b/>
                <w:lang w:val="bg-BG"/>
              </w:rPr>
            </w:pPr>
          </w:p>
          <w:p w14:paraId="425CE0E8" w14:textId="77777777" w:rsidR="00214A63" w:rsidRPr="00040FA8" w:rsidRDefault="00214A63">
            <w:pPr>
              <w:jc w:val="center"/>
              <w:rPr>
                <w:b/>
                <w:lang w:val="bg-BG"/>
              </w:rPr>
            </w:pPr>
          </w:p>
          <w:p w14:paraId="002D0A30" w14:textId="77777777" w:rsidR="00214A63" w:rsidRPr="00040FA8" w:rsidRDefault="00214A63">
            <w:pPr>
              <w:jc w:val="center"/>
              <w:rPr>
                <w:b/>
                <w:lang w:val="bg-BG"/>
              </w:rPr>
            </w:pPr>
          </w:p>
          <w:p w14:paraId="5AEC881C" w14:textId="77777777" w:rsidR="00214A63" w:rsidRPr="00040FA8" w:rsidRDefault="00214A63">
            <w:pPr>
              <w:jc w:val="center"/>
              <w:rPr>
                <w:b/>
                <w:lang w:val="bg-BG"/>
              </w:rPr>
            </w:pPr>
          </w:p>
          <w:p w14:paraId="3F2E8E9D" w14:textId="77777777" w:rsidR="00214A63" w:rsidRPr="00040FA8" w:rsidRDefault="00214A63">
            <w:pPr>
              <w:jc w:val="center"/>
              <w:rPr>
                <w:b/>
                <w:lang w:val="bg-BG"/>
              </w:rPr>
            </w:pPr>
          </w:p>
          <w:p w14:paraId="7821E93C" w14:textId="77777777" w:rsidR="00214A63" w:rsidRPr="00040FA8" w:rsidRDefault="00214A63">
            <w:pPr>
              <w:jc w:val="center"/>
              <w:rPr>
                <w:b/>
                <w:lang w:val="bg-BG"/>
              </w:rPr>
            </w:pPr>
          </w:p>
          <w:p w14:paraId="47FD9896" w14:textId="77777777" w:rsidR="00214A63" w:rsidRPr="00040FA8" w:rsidRDefault="00214A63">
            <w:pPr>
              <w:jc w:val="center"/>
              <w:rPr>
                <w:b/>
                <w:lang w:val="bg-BG"/>
              </w:rPr>
            </w:pPr>
          </w:p>
          <w:p w14:paraId="66D37AA5" w14:textId="77777777" w:rsidR="00214A63" w:rsidRPr="00040FA8" w:rsidRDefault="00214A63">
            <w:pPr>
              <w:jc w:val="center"/>
              <w:rPr>
                <w:b/>
                <w:lang w:val="bg-BG"/>
              </w:rPr>
            </w:pPr>
          </w:p>
          <w:p w14:paraId="5A150912" w14:textId="77777777" w:rsidR="00214A63" w:rsidRPr="00040FA8" w:rsidRDefault="00214A63">
            <w:pPr>
              <w:jc w:val="center"/>
              <w:rPr>
                <w:b/>
                <w:lang w:val="bg-BG"/>
              </w:rPr>
            </w:pPr>
          </w:p>
          <w:p w14:paraId="7409DE6A" w14:textId="77777777" w:rsidR="00214A63" w:rsidRPr="00040FA8" w:rsidRDefault="00214A63">
            <w:pPr>
              <w:jc w:val="center"/>
              <w:rPr>
                <w:b/>
                <w:lang w:val="bg-BG"/>
              </w:rPr>
            </w:pPr>
          </w:p>
          <w:p w14:paraId="39A67168" w14:textId="77777777" w:rsidR="00214A63" w:rsidRPr="00040FA8" w:rsidRDefault="00214A63">
            <w:pPr>
              <w:jc w:val="center"/>
              <w:rPr>
                <w:b/>
                <w:lang w:val="bg-BG"/>
              </w:rPr>
            </w:pPr>
          </w:p>
          <w:p w14:paraId="41598802" w14:textId="77777777" w:rsidR="00214A63" w:rsidRPr="00040FA8" w:rsidRDefault="00214A63">
            <w:pPr>
              <w:jc w:val="center"/>
              <w:rPr>
                <w:b/>
                <w:lang w:val="bg-BG"/>
              </w:rPr>
            </w:pPr>
          </w:p>
          <w:p w14:paraId="22C39DC7" w14:textId="77777777" w:rsidR="00214A63" w:rsidRPr="00040FA8" w:rsidRDefault="00214A63">
            <w:pPr>
              <w:jc w:val="center"/>
              <w:rPr>
                <w:b/>
                <w:lang w:val="bg-BG"/>
              </w:rPr>
            </w:pPr>
          </w:p>
          <w:p w14:paraId="4588A818" w14:textId="77777777" w:rsidR="00214A63" w:rsidRPr="00040FA8" w:rsidRDefault="00214A63">
            <w:pPr>
              <w:jc w:val="center"/>
              <w:rPr>
                <w:b/>
                <w:lang w:val="bg-BG"/>
              </w:rPr>
            </w:pPr>
          </w:p>
          <w:p w14:paraId="26A58187" w14:textId="77777777" w:rsidR="00214A63" w:rsidRPr="00040FA8" w:rsidRDefault="00214A63">
            <w:pPr>
              <w:jc w:val="center"/>
              <w:rPr>
                <w:b/>
                <w:lang w:val="bg-BG"/>
              </w:rPr>
            </w:pPr>
          </w:p>
          <w:p w14:paraId="3666E598" w14:textId="77777777" w:rsidR="00214A63" w:rsidRPr="00040FA8" w:rsidRDefault="00214A63">
            <w:pPr>
              <w:jc w:val="center"/>
              <w:rPr>
                <w:b/>
                <w:lang w:val="bg-BG"/>
              </w:rPr>
            </w:pPr>
          </w:p>
          <w:p w14:paraId="2482D1FC" w14:textId="77777777" w:rsidR="00214A63" w:rsidRPr="00040FA8" w:rsidRDefault="00214A63">
            <w:pPr>
              <w:jc w:val="center"/>
              <w:rPr>
                <w:b/>
                <w:lang w:val="bg-BG"/>
              </w:rPr>
            </w:pPr>
          </w:p>
          <w:p w14:paraId="49BE7B40" w14:textId="77777777" w:rsidR="00214A63" w:rsidRPr="00040FA8" w:rsidRDefault="00214A63">
            <w:pPr>
              <w:jc w:val="center"/>
              <w:rPr>
                <w:b/>
                <w:lang w:val="bg-BG"/>
              </w:rPr>
            </w:pPr>
          </w:p>
          <w:p w14:paraId="2B8B23C3" w14:textId="77777777" w:rsidR="00214A63" w:rsidRPr="00040FA8" w:rsidRDefault="00214A63">
            <w:pPr>
              <w:jc w:val="center"/>
              <w:rPr>
                <w:b/>
                <w:lang w:val="bg-BG"/>
              </w:rPr>
            </w:pPr>
          </w:p>
          <w:p w14:paraId="13E7BDB1" w14:textId="77777777" w:rsidR="00214A63" w:rsidRPr="00040FA8" w:rsidRDefault="00214A63">
            <w:pPr>
              <w:jc w:val="center"/>
              <w:rPr>
                <w:b/>
                <w:lang w:val="bg-BG"/>
              </w:rPr>
            </w:pPr>
          </w:p>
          <w:p w14:paraId="3C64FE93" w14:textId="77777777" w:rsidR="00214A63" w:rsidRPr="00040FA8" w:rsidRDefault="00214A63">
            <w:pPr>
              <w:jc w:val="center"/>
              <w:rPr>
                <w:b/>
                <w:lang w:val="bg-BG"/>
              </w:rPr>
            </w:pPr>
          </w:p>
          <w:p w14:paraId="09872DFD" w14:textId="77777777" w:rsidR="00214A63" w:rsidRPr="00040FA8" w:rsidRDefault="00214A63">
            <w:pPr>
              <w:jc w:val="center"/>
              <w:rPr>
                <w:b/>
                <w:lang w:val="bg-BG"/>
              </w:rPr>
            </w:pPr>
          </w:p>
          <w:p w14:paraId="21FBFB8F" w14:textId="77777777" w:rsidR="00214A63" w:rsidRPr="00040FA8" w:rsidRDefault="00214A63">
            <w:pPr>
              <w:jc w:val="center"/>
              <w:rPr>
                <w:b/>
                <w:lang w:val="bg-BG"/>
              </w:rPr>
            </w:pPr>
          </w:p>
          <w:p w14:paraId="5AEE5CB6" w14:textId="77777777" w:rsidR="00214A63" w:rsidRPr="00040FA8" w:rsidRDefault="00214A63">
            <w:pPr>
              <w:jc w:val="center"/>
              <w:rPr>
                <w:b/>
                <w:lang w:val="bg-BG"/>
              </w:rPr>
            </w:pPr>
          </w:p>
          <w:p w14:paraId="0567A210" w14:textId="77777777" w:rsidR="00214A63" w:rsidRPr="00040FA8" w:rsidRDefault="00214A63">
            <w:pPr>
              <w:jc w:val="center"/>
              <w:rPr>
                <w:b/>
                <w:lang w:val="bg-BG"/>
              </w:rPr>
            </w:pPr>
          </w:p>
          <w:p w14:paraId="73C10186" w14:textId="77777777" w:rsidR="00214A63" w:rsidRPr="00040FA8" w:rsidRDefault="00214A63">
            <w:pPr>
              <w:jc w:val="center"/>
              <w:rPr>
                <w:b/>
                <w:lang w:val="bg-BG"/>
              </w:rPr>
            </w:pPr>
          </w:p>
          <w:p w14:paraId="4E6456FB" w14:textId="77777777" w:rsidR="00214A63" w:rsidRPr="00040FA8" w:rsidRDefault="00214A63">
            <w:pPr>
              <w:jc w:val="center"/>
              <w:rPr>
                <w:b/>
                <w:lang w:val="bg-BG"/>
              </w:rPr>
            </w:pPr>
          </w:p>
          <w:p w14:paraId="7A69CB33" w14:textId="77777777" w:rsidR="00214A63" w:rsidRPr="00040FA8" w:rsidRDefault="00214A63">
            <w:pPr>
              <w:jc w:val="center"/>
              <w:rPr>
                <w:b/>
                <w:lang w:val="bg-BG"/>
              </w:rPr>
            </w:pPr>
          </w:p>
          <w:p w14:paraId="47A55292" w14:textId="77777777" w:rsidR="00214A63" w:rsidRPr="00040FA8" w:rsidRDefault="00214A63">
            <w:pPr>
              <w:jc w:val="center"/>
              <w:rPr>
                <w:b/>
                <w:lang w:val="bg-BG"/>
              </w:rPr>
            </w:pPr>
          </w:p>
          <w:p w14:paraId="2C5D8C5F" w14:textId="77777777" w:rsidR="00214A63" w:rsidRPr="00040FA8" w:rsidRDefault="00214A63">
            <w:pPr>
              <w:jc w:val="center"/>
              <w:rPr>
                <w:b/>
                <w:lang w:val="bg-BG"/>
              </w:rPr>
            </w:pPr>
          </w:p>
          <w:p w14:paraId="1BDEF07B" w14:textId="77777777" w:rsidR="00214A63" w:rsidRPr="00040FA8" w:rsidRDefault="00214A63">
            <w:pPr>
              <w:jc w:val="center"/>
              <w:rPr>
                <w:b/>
                <w:lang w:val="bg-BG"/>
              </w:rPr>
            </w:pPr>
          </w:p>
          <w:p w14:paraId="52BC5B99" w14:textId="77777777" w:rsidR="00214A63" w:rsidRPr="00040FA8" w:rsidRDefault="00214A63">
            <w:pPr>
              <w:jc w:val="center"/>
              <w:rPr>
                <w:b/>
                <w:lang w:val="bg-BG"/>
              </w:rPr>
            </w:pPr>
          </w:p>
          <w:p w14:paraId="1F12F046" w14:textId="77777777" w:rsidR="00214A63" w:rsidRPr="00040FA8" w:rsidRDefault="00214A63">
            <w:pPr>
              <w:jc w:val="center"/>
              <w:rPr>
                <w:b/>
                <w:lang w:val="bg-BG"/>
              </w:rPr>
            </w:pPr>
          </w:p>
          <w:p w14:paraId="3498724A" w14:textId="77777777" w:rsidR="00214A63" w:rsidRPr="00040FA8" w:rsidRDefault="00214A63">
            <w:pPr>
              <w:jc w:val="center"/>
              <w:rPr>
                <w:b/>
                <w:lang w:val="bg-BG"/>
              </w:rPr>
            </w:pPr>
          </w:p>
          <w:p w14:paraId="576557F3" w14:textId="77777777" w:rsidR="00214A63" w:rsidRPr="00040FA8" w:rsidRDefault="00214A63">
            <w:pPr>
              <w:jc w:val="center"/>
              <w:rPr>
                <w:b/>
                <w:lang w:val="bg-BG"/>
              </w:rPr>
            </w:pPr>
          </w:p>
          <w:p w14:paraId="65EBE1A9" w14:textId="77777777" w:rsidR="00214A63" w:rsidRPr="00040FA8" w:rsidRDefault="00214A63">
            <w:pPr>
              <w:jc w:val="center"/>
              <w:rPr>
                <w:b/>
                <w:lang w:val="bg-BG"/>
              </w:rPr>
            </w:pPr>
          </w:p>
          <w:p w14:paraId="253D0F2D" w14:textId="77777777" w:rsidR="00214A63" w:rsidRPr="00040FA8" w:rsidRDefault="00214A63">
            <w:pPr>
              <w:jc w:val="center"/>
              <w:rPr>
                <w:b/>
                <w:lang w:val="bg-BG"/>
              </w:rPr>
            </w:pPr>
          </w:p>
          <w:p w14:paraId="327BF1B6" w14:textId="77777777" w:rsidR="00214A63" w:rsidRPr="00040FA8" w:rsidRDefault="00214A63">
            <w:pPr>
              <w:jc w:val="center"/>
              <w:rPr>
                <w:b/>
                <w:lang w:val="bg-BG"/>
              </w:rPr>
            </w:pPr>
          </w:p>
          <w:p w14:paraId="57F4AE14" w14:textId="77777777" w:rsidR="00214A63" w:rsidRPr="00040FA8" w:rsidRDefault="00214A63">
            <w:pPr>
              <w:jc w:val="center"/>
              <w:rPr>
                <w:b/>
                <w:lang w:val="bg-BG"/>
              </w:rPr>
            </w:pPr>
          </w:p>
          <w:p w14:paraId="60C722BC" w14:textId="77777777" w:rsidR="00214A63" w:rsidRPr="00040FA8" w:rsidRDefault="00214A63">
            <w:pPr>
              <w:jc w:val="center"/>
              <w:rPr>
                <w:b/>
                <w:lang w:val="bg-BG"/>
              </w:rPr>
            </w:pPr>
          </w:p>
          <w:p w14:paraId="528C6E99" w14:textId="77777777" w:rsidR="00214A63" w:rsidRPr="00040FA8" w:rsidRDefault="00214A63">
            <w:pPr>
              <w:jc w:val="center"/>
              <w:rPr>
                <w:b/>
                <w:lang w:val="bg-BG"/>
              </w:rPr>
            </w:pPr>
          </w:p>
          <w:p w14:paraId="707BB76D" w14:textId="77777777" w:rsidR="00214A63" w:rsidRPr="00040FA8" w:rsidRDefault="00214A63" w:rsidP="00214A63">
            <w:pP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538B440" w14:textId="77777777" w:rsidR="00214A63" w:rsidRPr="00040FA8" w:rsidRDefault="00214A63" w:rsidP="00624CBE">
            <w:pPr>
              <w:tabs>
                <w:tab w:val="left" w:pos="284"/>
                <w:tab w:val="left" w:pos="993"/>
                <w:tab w:val="left" w:pos="1134"/>
              </w:tabs>
              <w:jc w:val="both"/>
              <w:rPr>
                <w:b/>
                <w:lang w:val="bg-BG" w:eastAsia="bg-BG"/>
              </w:rPr>
            </w:pPr>
            <w:r w:rsidRPr="00040FA8">
              <w:rPr>
                <w:b/>
                <w:sz w:val="22"/>
                <w:szCs w:val="22"/>
                <w:lang w:val="bg-BG" w:eastAsia="bg-BG"/>
              </w:rPr>
              <w:lastRenderedPageBreak/>
              <w:t>Общи бележки:</w:t>
            </w:r>
          </w:p>
          <w:p w14:paraId="7B67EB90" w14:textId="77777777" w:rsidR="00214A63" w:rsidRPr="00040FA8" w:rsidRDefault="00214A63" w:rsidP="00624CBE">
            <w:pPr>
              <w:pStyle w:val="a0"/>
              <w:spacing w:before="0" w:after="0" w:line="240" w:lineRule="auto"/>
              <w:ind w:left="20" w:right="40"/>
              <w:rPr>
                <w:rFonts w:ascii="Times New Roman" w:hAnsi="Times New Roman" w:cs="Times New Roman"/>
                <w:sz w:val="22"/>
                <w:szCs w:val="22"/>
              </w:rPr>
            </w:pPr>
            <w:r w:rsidRPr="00040FA8">
              <w:rPr>
                <w:rFonts w:ascii="Times New Roman" w:hAnsi="Times New Roman" w:cs="Times New Roman"/>
                <w:sz w:val="22"/>
                <w:szCs w:val="22"/>
              </w:rPr>
              <w:t>Настоящата процедура е обявена като второ обсъждане на Проекта и е посочено, че документът не е изцяло нов. В тази връзка и въз основа на извършения задълбочен анализ на Проекта, заедно с представените мотиви, отбелязваме следните принципни бележки:</w:t>
            </w:r>
          </w:p>
        </w:tc>
        <w:tc>
          <w:tcPr>
            <w:tcW w:w="1749" w:type="dxa"/>
            <w:tcBorders>
              <w:top w:val="single" w:sz="4" w:space="0" w:color="auto"/>
              <w:left w:val="single" w:sz="4" w:space="0" w:color="auto"/>
              <w:bottom w:val="single" w:sz="4" w:space="0" w:color="auto"/>
              <w:right w:val="single" w:sz="4" w:space="0" w:color="auto"/>
            </w:tcBorders>
          </w:tcPr>
          <w:p w14:paraId="5CC4FE3A" w14:textId="77777777" w:rsidR="00214A63" w:rsidRPr="00040FA8" w:rsidRDefault="00214A63" w:rsidP="00020280">
            <w:pPr>
              <w:ind w:right="-103"/>
              <w:jc w:val="center"/>
              <w:rPr>
                <w:lang w:val="bg-BG"/>
              </w:rPr>
            </w:pPr>
          </w:p>
          <w:p w14:paraId="0C59EE49" w14:textId="77777777" w:rsidR="00961FC6" w:rsidRPr="00040FA8" w:rsidRDefault="00961FC6" w:rsidP="00020280">
            <w:pPr>
              <w:ind w:right="-103"/>
              <w:jc w:val="center"/>
              <w:rPr>
                <w:lang w:val="bg-BG"/>
              </w:rPr>
            </w:pPr>
          </w:p>
          <w:p w14:paraId="7117199E" w14:textId="77777777" w:rsidR="004A3662" w:rsidRPr="00040FA8" w:rsidRDefault="004A3662" w:rsidP="004A3662">
            <w:pPr>
              <w:ind w:right="-102"/>
              <w:jc w:val="center"/>
              <w:rPr>
                <w:lang w:val="bg-BG"/>
              </w:rPr>
            </w:pPr>
          </w:p>
          <w:p w14:paraId="1E3EBDF5" w14:textId="77777777" w:rsidR="004A3662" w:rsidRPr="00040FA8" w:rsidRDefault="004A3662" w:rsidP="004A3662">
            <w:pPr>
              <w:ind w:right="-102"/>
              <w:jc w:val="center"/>
              <w:rPr>
                <w:lang w:val="bg-BG"/>
              </w:rPr>
            </w:pPr>
          </w:p>
          <w:p w14:paraId="680A27B5" w14:textId="77777777" w:rsidR="004A3662" w:rsidRPr="00040FA8" w:rsidRDefault="004A3662" w:rsidP="004A3662">
            <w:pPr>
              <w:ind w:right="-102"/>
              <w:jc w:val="center"/>
              <w:rPr>
                <w:lang w:val="bg-BG"/>
              </w:rPr>
            </w:pPr>
          </w:p>
          <w:p w14:paraId="68A2446F" w14:textId="77777777" w:rsidR="004A3662" w:rsidRPr="00040FA8" w:rsidRDefault="004A3662" w:rsidP="004A3662">
            <w:pPr>
              <w:ind w:right="-102"/>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342855EE" w14:textId="77777777" w:rsidR="00214A63" w:rsidRPr="00040FA8" w:rsidRDefault="00214A63">
            <w:pPr>
              <w:pStyle w:val="NormalWeb"/>
              <w:spacing w:before="0" w:beforeAutospacing="0" w:after="0" w:afterAutospacing="0"/>
              <w:jc w:val="both"/>
            </w:pPr>
          </w:p>
          <w:p w14:paraId="0A754BC1" w14:textId="77777777" w:rsidR="00961FC6" w:rsidRPr="00040FA8" w:rsidRDefault="00961FC6">
            <w:pPr>
              <w:pStyle w:val="NormalWeb"/>
              <w:spacing w:before="0" w:beforeAutospacing="0" w:after="0" w:afterAutospacing="0"/>
              <w:jc w:val="both"/>
            </w:pPr>
          </w:p>
          <w:p w14:paraId="50E7D8BE" w14:textId="77777777" w:rsidR="00961FC6" w:rsidRPr="00040FA8" w:rsidRDefault="00961FC6">
            <w:pPr>
              <w:pStyle w:val="NormalWeb"/>
              <w:spacing w:before="0" w:beforeAutospacing="0" w:after="0" w:afterAutospacing="0"/>
              <w:jc w:val="both"/>
            </w:pPr>
          </w:p>
          <w:p w14:paraId="6972E29D" w14:textId="77777777" w:rsidR="00961FC6" w:rsidRPr="00040FA8" w:rsidRDefault="00961FC6">
            <w:pPr>
              <w:pStyle w:val="NormalWeb"/>
              <w:spacing w:before="0" w:beforeAutospacing="0" w:after="0" w:afterAutospacing="0"/>
              <w:jc w:val="both"/>
            </w:pPr>
          </w:p>
          <w:p w14:paraId="776C88F5" w14:textId="77777777" w:rsidR="00961FC6" w:rsidRPr="00040FA8" w:rsidRDefault="00961FC6">
            <w:pPr>
              <w:pStyle w:val="NormalWeb"/>
              <w:spacing w:before="0" w:beforeAutospacing="0" w:after="0" w:afterAutospacing="0"/>
              <w:jc w:val="both"/>
            </w:pPr>
          </w:p>
          <w:p w14:paraId="19CF1CBC" w14:textId="77777777" w:rsidR="004A3662" w:rsidRPr="00040FA8" w:rsidRDefault="004A3662" w:rsidP="00624CBE">
            <w:pPr>
              <w:pStyle w:val="NormalWeb"/>
              <w:spacing w:before="0" w:beforeAutospacing="0" w:after="0" w:afterAutospacing="0"/>
              <w:jc w:val="both"/>
            </w:pPr>
          </w:p>
        </w:tc>
      </w:tr>
      <w:tr w:rsidR="00624CBE" w:rsidRPr="00040FA8" w14:paraId="2234D747" w14:textId="77777777" w:rsidTr="0091529A">
        <w:trPr>
          <w:gridAfter w:val="1"/>
          <w:wAfter w:w="6" w:type="dxa"/>
        </w:trPr>
        <w:tc>
          <w:tcPr>
            <w:tcW w:w="2610" w:type="dxa"/>
            <w:vMerge/>
            <w:tcBorders>
              <w:top w:val="single" w:sz="4" w:space="0" w:color="auto"/>
              <w:left w:val="single" w:sz="4" w:space="0" w:color="auto"/>
              <w:right w:val="single" w:sz="4" w:space="0" w:color="auto"/>
            </w:tcBorders>
            <w:shd w:val="clear" w:color="auto" w:fill="D0CECE" w:themeFill="background2" w:themeFillShade="E6"/>
          </w:tcPr>
          <w:p w14:paraId="1DFB47D7" w14:textId="77777777" w:rsidR="00624CBE" w:rsidRPr="00040FA8" w:rsidRDefault="00624CBE" w:rsidP="00EE10C3">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BFFBCBA" w14:textId="77777777" w:rsidR="00624CBE" w:rsidRPr="00040FA8" w:rsidRDefault="00624CBE" w:rsidP="00624CBE">
            <w:pPr>
              <w:pStyle w:val="a0"/>
              <w:tabs>
                <w:tab w:val="left" w:pos="220"/>
              </w:tabs>
              <w:spacing w:before="0" w:after="0" w:line="240" w:lineRule="auto"/>
              <w:ind w:right="40"/>
              <w:rPr>
                <w:rFonts w:ascii="Times New Roman" w:hAnsi="Times New Roman" w:cs="Times New Roman"/>
                <w:b/>
                <w:sz w:val="22"/>
                <w:szCs w:val="22"/>
                <w:lang w:eastAsia="bg-BG"/>
              </w:rPr>
            </w:pPr>
            <w:r w:rsidRPr="00040FA8">
              <w:rPr>
                <w:rFonts w:ascii="Times New Roman" w:hAnsi="Times New Roman" w:cs="Times New Roman"/>
                <w:sz w:val="22"/>
                <w:szCs w:val="22"/>
              </w:rPr>
              <w:t>-</w:t>
            </w:r>
            <w:r w:rsidRPr="00040FA8">
              <w:rPr>
                <w:rFonts w:ascii="Times New Roman" w:hAnsi="Times New Roman" w:cs="Times New Roman"/>
                <w:sz w:val="22"/>
                <w:szCs w:val="22"/>
              </w:rPr>
              <w:tab/>
              <w:t>Липсва публикуване на резултатите от първата консултация, което съществено затрудняват представянето на информирано и задълбочено становище по втория Проект.</w:t>
            </w:r>
          </w:p>
        </w:tc>
        <w:tc>
          <w:tcPr>
            <w:tcW w:w="1749" w:type="dxa"/>
            <w:tcBorders>
              <w:top w:val="single" w:sz="4" w:space="0" w:color="auto"/>
              <w:left w:val="single" w:sz="4" w:space="0" w:color="auto"/>
              <w:bottom w:val="single" w:sz="4" w:space="0" w:color="auto"/>
              <w:right w:val="single" w:sz="4" w:space="0" w:color="auto"/>
            </w:tcBorders>
          </w:tcPr>
          <w:p w14:paraId="2CF7F933" w14:textId="77777777" w:rsidR="00624CBE" w:rsidRPr="00040FA8" w:rsidRDefault="00624CBE" w:rsidP="00624CBE">
            <w:pPr>
              <w:ind w:right="-103"/>
              <w:jc w:val="center"/>
              <w:rPr>
                <w:lang w:val="bg-BG"/>
              </w:rPr>
            </w:pPr>
            <w:r w:rsidRPr="00040FA8">
              <w:rPr>
                <w:sz w:val="22"/>
                <w:szCs w:val="22"/>
                <w:lang w:val="bg-BG"/>
              </w:rPr>
              <w:t>Не се приема</w:t>
            </w:r>
          </w:p>
          <w:p w14:paraId="401FD3E6" w14:textId="77777777" w:rsidR="00624CBE" w:rsidRPr="00040FA8" w:rsidRDefault="00624CBE" w:rsidP="00020280">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2010E524" w14:textId="366B4A92" w:rsidR="00C76FD8" w:rsidRPr="00040FA8" w:rsidRDefault="00B4155D" w:rsidP="00C76FD8">
            <w:pPr>
              <w:pStyle w:val="NormalWeb"/>
              <w:spacing w:before="0" w:beforeAutospacing="0" w:after="0" w:afterAutospacing="0"/>
              <w:jc w:val="both"/>
            </w:pPr>
            <w:r w:rsidRPr="00040FA8">
              <w:rPr>
                <w:sz w:val="22"/>
                <w:szCs w:val="22"/>
              </w:rPr>
              <w:t>Съгласно чл. 26, ал. 5 от Закона за нормативните актове</w:t>
            </w:r>
            <w:r w:rsidR="002C7DF6" w:rsidRPr="00040FA8">
              <w:rPr>
                <w:sz w:val="22"/>
                <w:szCs w:val="22"/>
              </w:rPr>
              <w:t xml:space="preserve"> (ЗНА)</w:t>
            </w:r>
            <w:r w:rsidR="00A91057" w:rsidRPr="00040FA8">
              <w:rPr>
                <w:sz w:val="22"/>
                <w:szCs w:val="22"/>
              </w:rPr>
              <w:t>,</w:t>
            </w:r>
            <w:r w:rsidRPr="00040FA8">
              <w:rPr>
                <w:sz w:val="22"/>
                <w:szCs w:val="22"/>
              </w:rPr>
              <w:t xml:space="preserve"> </w:t>
            </w:r>
            <w:r w:rsidR="000908A9" w:rsidRPr="00040FA8">
              <w:rPr>
                <w:i/>
                <w:sz w:val="22"/>
                <w:szCs w:val="22"/>
              </w:rPr>
              <w:t>„</w:t>
            </w:r>
            <w:r w:rsidRPr="00040FA8">
              <w:rPr>
                <w:b/>
                <w:i/>
                <w:sz w:val="22"/>
                <w:szCs w:val="22"/>
              </w:rPr>
              <w:t>След приключването на обществената консултация</w:t>
            </w:r>
            <w:r w:rsidRPr="00040FA8">
              <w:rPr>
                <w:i/>
                <w:sz w:val="22"/>
                <w:szCs w:val="22"/>
              </w:rPr>
              <w:t xml:space="preserve"> по ал. 3 и </w:t>
            </w:r>
            <w:r w:rsidRPr="00040FA8">
              <w:rPr>
                <w:b/>
                <w:i/>
                <w:sz w:val="22"/>
                <w:szCs w:val="22"/>
              </w:rPr>
              <w:t>преди приемането, съответно издаването на нормативния акт</w:t>
            </w:r>
            <w:r w:rsidRPr="00040FA8">
              <w:rPr>
                <w:i/>
                <w:sz w:val="22"/>
                <w:szCs w:val="22"/>
              </w:rPr>
              <w:t>,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w:t>
            </w:r>
            <w:r w:rsidR="000908A9" w:rsidRPr="00040FA8">
              <w:rPr>
                <w:i/>
                <w:sz w:val="22"/>
                <w:szCs w:val="22"/>
              </w:rPr>
              <w:t>“</w:t>
            </w:r>
            <w:r w:rsidRPr="00040FA8">
              <w:rPr>
                <w:i/>
                <w:sz w:val="22"/>
                <w:szCs w:val="22"/>
              </w:rPr>
              <w:t>.</w:t>
            </w:r>
            <w:r w:rsidRPr="00040FA8">
              <w:rPr>
                <w:sz w:val="22"/>
                <w:szCs w:val="22"/>
              </w:rPr>
              <w:t xml:space="preserve"> На първо място, обществената консултация по тази наредба приключва на този етап и настоящата таблица се публикува по указания от ЗНА начин.</w:t>
            </w:r>
          </w:p>
          <w:p w14:paraId="43334D9A" w14:textId="77777777" w:rsidR="00624CBE" w:rsidRPr="00040FA8" w:rsidRDefault="00B4155D" w:rsidP="00C76FD8">
            <w:pPr>
              <w:pStyle w:val="NormalWeb"/>
              <w:spacing w:before="0" w:beforeAutospacing="0" w:after="0" w:afterAutospacing="0"/>
              <w:jc w:val="both"/>
            </w:pPr>
            <w:r w:rsidRPr="00040FA8">
              <w:rPr>
                <w:sz w:val="22"/>
                <w:szCs w:val="22"/>
              </w:rPr>
              <w:t>На второ място, актът, предмет на обсъждане на първия етап от обществената консултация</w:t>
            </w:r>
            <w:r w:rsidR="00C76FD8" w:rsidRPr="00040FA8">
              <w:rPr>
                <w:sz w:val="22"/>
                <w:szCs w:val="22"/>
              </w:rPr>
              <w:t>,</w:t>
            </w:r>
            <w:r w:rsidRPr="00040FA8">
              <w:rPr>
                <w:sz w:val="22"/>
                <w:szCs w:val="22"/>
              </w:rPr>
              <w:t xml:space="preserve"> не беше приложен за приемане, а беше преработен съществено – множество текстове, по които бяха изразени становища в един или друг смисъл, отпаднаха от проекта, други бяха съществено преработени. Част от предложенията бяха включени в проекта на акт. По наше мнение публикуването на </w:t>
            </w:r>
            <w:r w:rsidRPr="00040FA8">
              <w:rPr>
                <w:sz w:val="22"/>
                <w:szCs w:val="22"/>
              </w:rPr>
              <w:lastRenderedPageBreak/>
              <w:t>резултати от неприключили консултации и по акт, който не се предвижда да бъде предложен за приемане, освен че не се изисква от закона, би могъл да внесе объркване по отношение на резултатите от консултациите (включително актът, който ще бъде предложен за приемане). За пълнота в настоящата таблица са включени предложенията от обществено обсъждане</w:t>
            </w:r>
            <w:r w:rsidR="00B61B4D" w:rsidRPr="00040FA8">
              <w:rPr>
                <w:sz w:val="22"/>
                <w:szCs w:val="22"/>
              </w:rPr>
              <w:t xml:space="preserve"> по първоначалния вариант на наредбата</w:t>
            </w:r>
            <w:r w:rsidRPr="00040FA8">
              <w:rPr>
                <w:sz w:val="22"/>
                <w:szCs w:val="22"/>
              </w:rPr>
              <w:t xml:space="preserve">, </w:t>
            </w:r>
            <w:r w:rsidRPr="00040FA8">
              <w:rPr>
                <w:b/>
                <w:sz w:val="22"/>
                <w:szCs w:val="22"/>
              </w:rPr>
              <w:t>които се запазват в повторно публикувания проект,</w:t>
            </w:r>
            <w:r w:rsidRPr="00040FA8">
              <w:rPr>
                <w:sz w:val="22"/>
                <w:szCs w:val="22"/>
              </w:rPr>
              <w:t xml:space="preserve"> както и коментарите свързани с приемането им.</w:t>
            </w:r>
          </w:p>
        </w:tc>
      </w:tr>
      <w:tr w:rsidR="00624CBE" w:rsidRPr="00040FA8" w14:paraId="0B2681E8" w14:textId="77777777" w:rsidTr="0091529A">
        <w:trPr>
          <w:gridAfter w:val="1"/>
          <w:wAfter w:w="6" w:type="dxa"/>
        </w:trPr>
        <w:tc>
          <w:tcPr>
            <w:tcW w:w="2610" w:type="dxa"/>
            <w:vMerge/>
            <w:tcBorders>
              <w:top w:val="single" w:sz="4" w:space="0" w:color="auto"/>
              <w:left w:val="single" w:sz="4" w:space="0" w:color="auto"/>
              <w:right w:val="single" w:sz="4" w:space="0" w:color="auto"/>
            </w:tcBorders>
            <w:shd w:val="clear" w:color="auto" w:fill="D0CECE" w:themeFill="background2" w:themeFillShade="E6"/>
          </w:tcPr>
          <w:p w14:paraId="60337976" w14:textId="77777777" w:rsidR="00624CBE" w:rsidRPr="00040FA8" w:rsidRDefault="00624CBE" w:rsidP="00EE10C3">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1C78653" w14:textId="77777777" w:rsidR="00624CBE" w:rsidRPr="00040FA8" w:rsidRDefault="00624CBE" w:rsidP="00EE787E">
            <w:pPr>
              <w:tabs>
                <w:tab w:val="left" w:pos="284"/>
                <w:tab w:val="left" w:pos="993"/>
                <w:tab w:val="left" w:pos="1134"/>
              </w:tabs>
              <w:jc w:val="both"/>
              <w:rPr>
                <w:b/>
                <w:lang w:val="bg-BG" w:eastAsia="bg-BG"/>
              </w:rPr>
            </w:pPr>
            <w:r w:rsidRPr="00040FA8">
              <w:rPr>
                <w:sz w:val="22"/>
                <w:szCs w:val="22"/>
                <w:lang w:val="bg-BG"/>
              </w:rPr>
              <w:t>-</w:t>
            </w:r>
            <w:r w:rsidRPr="00040FA8">
              <w:rPr>
                <w:sz w:val="22"/>
                <w:szCs w:val="22"/>
                <w:lang w:val="bg-BG"/>
              </w:rPr>
              <w:tab/>
              <w:t>Въведени са качествено нови текстове, за които липсват мотиви и това също силно затруднява представянето на аргументи, които биха били максимално полезни при формиране на по</w:t>
            </w:r>
            <w:r w:rsidR="00EE787E" w:rsidRPr="00040FA8">
              <w:rPr>
                <w:sz w:val="22"/>
                <w:szCs w:val="22"/>
                <w:lang w:val="bg-BG"/>
              </w:rPr>
              <w:t>з</w:t>
            </w:r>
            <w:r w:rsidRPr="00040FA8">
              <w:rPr>
                <w:sz w:val="22"/>
                <w:szCs w:val="22"/>
                <w:lang w:val="bg-BG"/>
              </w:rPr>
              <w:t>и</w:t>
            </w:r>
            <w:r w:rsidR="00EE787E" w:rsidRPr="00040FA8">
              <w:rPr>
                <w:sz w:val="22"/>
                <w:szCs w:val="22"/>
                <w:lang w:val="bg-BG"/>
              </w:rPr>
              <w:t>ц</w:t>
            </w:r>
            <w:r w:rsidRPr="00040FA8">
              <w:rPr>
                <w:sz w:val="22"/>
                <w:szCs w:val="22"/>
                <w:lang w:val="bg-BG"/>
              </w:rPr>
              <w:t>ия от МТИТС за окончателния текст на наредба.</w:t>
            </w:r>
          </w:p>
        </w:tc>
        <w:tc>
          <w:tcPr>
            <w:tcW w:w="1749" w:type="dxa"/>
            <w:tcBorders>
              <w:top w:val="single" w:sz="4" w:space="0" w:color="auto"/>
              <w:left w:val="single" w:sz="4" w:space="0" w:color="auto"/>
              <w:bottom w:val="single" w:sz="4" w:space="0" w:color="auto"/>
              <w:right w:val="single" w:sz="4" w:space="0" w:color="auto"/>
            </w:tcBorders>
          </w:tcPr>
          <w:p w14:paraId="4E78EB8D" w14:textId="77777777" w:rsidR="00624CBE" w:rsidRPr="00040FA8" w:rsidRDefault="00624CBE" w:rsidP="00624CBE">
            <w:pPr>
              <w:ind w:right="-103"/>
              <w:jc w:val="center"/>
              <w:rPr>
                <w:lang w:val="bg-BG"/>
              </w:rPr>
            </w:pPr>
            <w:r w:rsidRPr="00040FA8">
              <w:rPr>
                <w:sz w:val="22"/>
                <w:szCs w:val="22"/>
                <w:lang w:val="bg-BG"/>
              </w:rPr>
              <w:t>Не се приема</w:t>
            </w:r>
          </w:p>
          <w:p w14:paraId="0FF1726B" w14:textId="77777777" w:rsidR="00624CBE" w:rsidRPr="00040FA8" w:rsidRDefault="00624CBE" w:rsidP="00020280">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3CBF1F74" w14:textId="77777777" w:rsidR="00624CBE" w:rsidRPr="00040FA8" w:rsidRDefault="00624CBE" w:rsidP="00BB445B">
            <w:pPr>
              <w:pStyle w:val="NormalWeb"/>
              <w:spacing w:before="0" w:beforeAutospacing="0" w:after="0" w:afterAutospacing="0"/>
              <w:jc w:val="both"/>
            </w:pPr>
            <w:r w:rsidRPr="00040FA8">
              <w:rPr>
                <w:sz w:val="22"/>
                <w:szCs w:val="22"/>
              </w:rPr>
              <w:t>По наше мнение в мотивите са посочени причините за приемането на акта.</w:t>
            </w:r>
          </w:p>
        </w:tc>
      </w:tr>
      <w:tr w:rsidR="00B4155D" w:rsidRPr="00040FA8" w14:paraId="4E3AC6AE" w14:textId="77777777" w:rsidTr="0091529A">
        <w:trPr>
          <w:gridAfter w:val="1"/>
          <w:wAfter w:w="6" w:type="dxa"/>
        </w:trPr>
        <w:tc>
          <w:tcPr>
            <w:tcW w:w="2610" w:type="dxa"/>
            <w:vMerge/>
            <w:tcBorders>
              <w:top w:val="single" w:sz="4" w:space="0" w:color="auto"/>
              <w:left w:val="single" w:sz="4" w:space="0" w:color="auto"/>
              <w:right w:val="single" w:sz="4" w:space="0" w:color="auto"/>
            </w:tcBorders>
            <w:shd w:val="clear" w:color="auto" w:fill="D0CECE" w:themeFill="background2" w:themeFillShade="E6"/>
          </w:tcPr>
          <w:p w14:paraId="5F524FCF"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3CCB0AE" w14:textId="77777777" w:rsidR="00B4155D" w:rsidRPr="00040FA8" w:rsidRDefault="00B4155D" w:rsidP="00B4155D">
            <w:pPr>
              <w:pStyle w:val="a0"/>
              <w:tabs>
                <w:tab w:val="left" w:pos="220"/>
              </w:tabs>
              <w:spacing w:before="0" w:after="0" w:line="240" w:lineRule="auto"/>
              <w:ind w:left="20" w:right="40"/>
              <w:rPr>
                <w:rFonts w:ascii="Times New Roman" w:hAnsi="Times New Roman" w:cs="Times New Roman"/>
                <w:sz w:val="22"/>
                <w:szCs w:val="22"/>
              </w:rPr>
            </w:pPr>
            <w:r w:rsidRPr="00040FA8">
              <w:rPr>
                <w:rFonts w:ascii="Times New Roman" w:hAnsi="Times New Roman" w:cs="Times New Roman"/>
                <w:sz w:val="22"/>
                <w:szCs w:val="22"/>
              </w:rPr>
              <w:t>-</w:t>
            </w:r>
            <w:r w:rsidRPr="00040FA8">
              <w:rPr>
                <w:rFonts w:ascii="Times New Roman" w:hAnsi="Times New Roman" w:cs="Times New Roman"/>
                <w:sz w:val="22"/>
                <w:szCs w:val="22"/>
              </w:rPr>
              <w:tab/>
              <w:t>Налице са текстове, по които са дадени предложения от БТК в първото обсъждане,  но те не са възприети, без яснота за аргументите за отхвърляне.  Това отново препятства желанието ни да дадем становище, което няма да повтаря вече представени аргументи, а ще бъде максимално полезно при формиране на окончателната позиция по проекта.</w:t>
            </w:r>
          </w:p>
          <w:p w14:paraId="0EA3066A" w14:textId="77777777" w:rsidR="00B4155D" w:rsidRPr="00040FA8" w:rsidRDefault="00B4155D" w:rsidP="00B4155D">
            <w:pPr>
              <w:tabs>
                <w:tab w:val="left" w:pos="284"/>
                <w:tab w:val="left" w:pos="993"/>
                <w:tab w:val="left" w:pos="1134"/>
              </w:tabs>
              <w:jc w:val="both"/>
              <w:rPr>
                <w:b/>
                <w:lang w:val="bg-BG" w:eastAsia="bg-BG"/>
              </w:rPr>
            </w:pPr>
          </w:p>
        </w:tc>
        <w:tc>
          <w:tcPr>
            <w:tcW w:w="1749" w:type="dxa"/>
            <w:tcBorders>
              <w:top w:val="single" w:sz="4" w:space="0" w:color="auto"/>
              <w:left w:val="single" w:sz="4" w:space="0" w:color="auto"/>
              <w:bottom w:val="single" w:sz="4" w:space="0" w:color="auto"/>
              <w:right w:val="single" w:sz="4" w:space="0" w:color="auto"/>
            </w:tcBorders>
          </w:tcPr>
          <w:p w14:paraId="1F39C615" w14:textId="77777777" w:rsidR="00B4155D" w:rsidRPr="00040FA8" w:rsidRDefault="00B4155D" w:rsidP="00B4155D">
            <w:pPr>
              <w:ind w:right="-103"/>
              <w:jc w:val="center"/>
              <w:rPr>
                <w:lang w:val="bg-BG"/>
              </w:rPr>
            </w:pPr>
            <w:r w:rsidRPr="00040FA8">
              <w:rPr>
                <w:sz w:val="22"/>
                <w:szCs w:val="22"/>
                <w:lang w:val="bg-BG"/>
              </w:rPr>
              <w:t>Не се приема</w:t>
            </w:r>
          </w:p>
          <w:p w14:paraId="0670E89A"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265883E3" w14:textId="77777777" w:rsidR="002C7DF6" w:rsidRPr="00040FA8" w:rsidRDefault="00B4155D" w:rsidP="002C7DF6">
            <w:pPr>
              <w:pStyle w:val="NormalWeb"/>
              <w:spacing w:before="0" w:beforeAutospacing="0" w:after="0" w:afterAutospacing="0"/>
              <w:jc w:val="both"/>
            </w:pPr>
            <w:r w:rsidRPr="00040FA8">
              <w:rPr>
                <w:sz w:val="22"/>
                <w:szCs w:val="22"/>
              </w:rPr>
              <w:t>Съгласно чл. 26, ал. 5 от Закона за нормативните актове „</w:t>
            </w:r>
            <w:r w:rsidRPr="00040FA8">
              <w:rPr>
                <w:b/>
                <w:i/>
                <w:sz w:val="22"/>
                <w:szCs w:val="22"/>
              </w:rPr>
              <w:t>След приключването на обществената консултация</w:t>
            </w:r>
            <w:r w:rsidRPr="00040FA8">
              <w:rPr>
                <w:i/>
                <w:sz w:val="22"/>
                <w:szCs w:val="22"/>
              </w:rPr>
              <w:t xml:space="preserve"> по ал. 3 и </w:t>
            </w:r>
            <w:r w:rsidRPr="00040FA8">
              <w:rPr>
                <w:b/>
                <w:i/>
                <w:sz w:val="22"/>
                <w:szCs w:val="22"/>
              </w:rPr>
              <w:t>преди приемането, съответно издаването на нормативния акт</w:t>
            </w:r>
            <w:r w:rsidRPr="00040FA8">
              <w:rPr>
                <w:i/>
                <w:sz w:val="22"/>
                <w:szCs w:val="22"/>
              </w:rPr>
              <w:t>,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w:t>
            </w:r>
            <w:r w:rsidRPr="00040FA8">
              <w:rPr>
                <w:sz w:val="22"/>
                <w:szCs w:val="22"/>
              </w:rPr>
              <w:t xml:space="preserve"> На първо място, обществената консултация по тази наредба приключва на този етап и настоящата таблица се публикува по указания от ЗНА начин. На второ място, актът, предмет на обсъждане на първия етап от обществената консултация</w:t>
            </w:r>
            <w:r w:rsidR="00F36B93" w:rsidRPr="00040FA8">
              <w:rPr>
                <w:sz w:val="22"/>
                <w:szCs w:val="22"/>
              </w:rPr>
              <w:t>,</w:t>
            </w:r>
            <w:r w:rsidRPr="00040FA8">
              <w:rPr>
                <w:sz w:val="22"/>
                <w:szCs w:val="22"/>
              </w:rPr>
              <w:t xml:space="preserve"> не беше приложен за приемане, а беше преработен съществено – множество текстове, по които бяха изразени становища в един или друг смисъл, отпаднаха от проекта, други бяха съществено преработени. Част от предложенията бяха включени в проекта на акт. По наше мнение публикуването на резултати от </w:t>
            </w:r>
            <w:r w:rsidRPr="00040FA8">
              <w:rPr>
                <w:sz w:val="22"/>
                <w:szCs w:val="22"/>
              </w:rPr>
              <w:lastRenderedPageBreak/>
              <w:t xml:space="preserve">неприключили консултации и по акт, който не се предвижда да бъде предложен за приемане, освен че не се изисква от закона, би могъл да внесе объркване по отношение на резултатите от консултациите (включително актът, който ще бъде предложен за приемане). За пълнота в настоящата таблица са включени </w:t>
            </w:r>
            <w:r w:rsidR="00B61B4D" w:rsidRPr="00040FA8">
              <w:rPr>
                <w:sz w:val="22"/>
                <w:szCs w:val="22"/>
              </w:rPr>
              <w:t>предложенията от обществено обсъждане по първоначалния вариант на наредбата</w:t>
            </w:r>
            <w:r w:rsidRPr="00040FA8">
              <w:rPr>
                <w:sz w:val="22"/>
                <w:szCs w:val="22"/>
              </w:rPr>
              <w:t xml:space="preserve">, </w:t>
            </w:r>
            <w:r w:rsidRPr="00040FA8">
              <w:rPr>
                <w:b/>
                <w:sz w:val="22"/>
                <w:szCs w:val="22"/>
              </w:rPr>
              <w:t>които се запазват в повторно публикувания проект,</w:t>
            </w:r>
            <w:r w:rsidRPr="00040FA8">
              <w:rPr>
                <w:sz w:val="22"/>
                <w:szCs w:val="22"/>
              </w:rPr>
              <w:t xml:space="preserve"> както и коментарите свързани с приемането им. </w:t>
            </w:r>
          </w:p>
          <w:p w14:paraId="336F41C4" w14:textId="16250C60" w:rsidR="00B4155D" w:rsidRPr="00040FA8" w:rsidRDefault="00F36B93" w:rsidP="002C7DF6">
            <w:pPr>
              <w:pStyle w:val="NormalWeb"/>
              <w:spacing w:before="0" w:beforeAutospacing="0" w:after="0" w:afterAutospacing="0"/>
              <w:jc w:val="both"/>
            </w:pPr>
            <w:r w:rsidRPr="00040FA8">
              <w:rPr>
                <w:sz w:val="22"/>
                <w:szCs w:val="22"/>
              </w:rPr>
              <w:t>В</w:t>
            </w:r>
            <w:r w:rsidR="00B4155D" w:rsidRPr="00040FA8">
              <w:rPr>
                <w:sz w:val="22"/>
                <w:szCs w:val="22"/>
              </w:rPr>
              <w:t>сички заинтересовани страни</w:t>
            </w:r>
            <w:r w:rsidR="00BB445B" w:rsidRPr="00040FA8">
              <w:rPr>
                <w:sz w:val="22"/>
                <w:szCs w:val="22"/>
              </w:rPr>
              <w:t>, вкл.</w:t>
            </w:r>
            <w:r w:rsidR="00B4155D" w:rsidRPr="00040FA8">
              <w:rPr>
                <w:sz w:val="22"/>
                <w:szCs w:val="22"/>
              </w:rPr>
              <w:t xml:space="preserve"> </w:t>
            </w:r>
            <w:r w:rsidR="00BB445B" w:rsidRPr="00040FA8">
              <w:rPr>
                <w:sz w:val="22"/>
                <w:szCs w:val="22"/>
              </w:rPr>
              <w:t xml:space="preserve">БТК, </w:t>
            </w:r>
            <w:r w:rsidR="00B4155D" w:rsidRPr="00040FA8">
              <w:rPr>
                <w:sz w:val="22"/>
                <w:szCs w:val="22"/>
              </w:rPr>
              <w:t>са имали възможност да изразят бележки по свое усмотрение при втория етап на обсъждането, включително като повторят вече изразените или изразят различно мнение с оглед преработената конструкция на акта.</w:t>
            </w:r>
            <w:r w:rsidR="002E3E21" w:rsidRPr="00040FA8">
              <w:rPr>
                <w:sz w:val="22"/>
                <w:szCs w:val="22"/>
              </w:rPr>
              <w:t xml:space="preserve"> </w:t>
            </w:r>
            <w:r w:rsidR="00B4155D" w:rsidRPr="00040FA8">
              <w:rPr>
                <w:sz w:val="22"/>
                <w:szCs w:val="22"/>
              </w:rPr>
              <w:t>Всички направени бележки по нормите, включени в проекта, предлаган за приемане са надлежно обсъдени след приключването на консултацията и преди приемането на акта.</w:t>
            </w:r>
          </w:p>
        </w:tc>
      </w:tr>
      <w:tr w:rsidR="00B4155D" w:rsidRPr="00040FA8" w14:paraId="19C3A813" w14:textId="77777777" w:rsidTr="0091529A">
        <w:trPr>
          <w:gridAfter w:val="1"/>
          <w:wAfter w:w="6" w:type="dxa"/>
        </w:trPr>
        <w:tc>
          <w:tcPr>
            <w:tcW w:w="2610" w:type="dxa"/>
            <w:vMerge/>
            <w:tcBorders>
              <w:top w:val="single" w:sz="4" w:space="0" w:color="auto"/>
              <w:left w:val="single" w:sz="4" w:space="0" w:color="auto"/>
              <w:right w:val="single" w:sz="4" w:space="0" w:color="auto"/>
            </w:tcBorders>
            <w:shd w:val="clear" w:color="auto" w:fill="D0CECE" w:themeFill="background2" w:themeFillShade="E6"/>
          </w:tcPr>
          <w:p w14:paraId="3FE4F02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CDEEEED" w14:textId="77777777" w:rsidR="00B4155D" w:rsidRPr="00040FA8" w:rsidRDefault="00B4155D" w:rsidP="00B4155D">
            <w:pPr>
              <w:pStyle w:val="a0"/>
              <w:shd w:val="clear" w:color="auto" w:fill="auto"/>
              <w:tabs>
                <w:tab w:val="left" w:pos="220"/>
              </w:tabs>
              <w:spacing w:before="0" w:after="0" w:line="240" w:lineRule="auto"/>
              <w:ind w:left="20" w:right="40"/>
              <w:rPr>
                <w:rFonts w:ascii="Times New Roman" w:hAnsi="Times New Roman" w:cs="Times New Roman"/>
                <w:b/>
                <w:sz w:val="22"/>
                <w:szCs w:val="22"/>
                <w:lang w:eastAsia="bg-BG"/>
              </w:rPr>
            </w:pPr>
            <w:r w:rsidRPr="00040FA8">
              <w:rPr>
                <w:rFonts w:ascii="Times New Roman" w:hAnsi="Times New Roman" w:cs="Times New Roman"/>
                <w:sz w:val="22"/>
                <w:szCs w:val="22"/>
              </w:rPr>
              <w:t>-</w:t>
            </w:r>
            <w:r w:rsidRPr="00040FA8">
              <w:rPr>
                <w:rFonts w:ascii="Times New Roman" w:hAnsi="Times New Roman" w:cs="Times New Roman"/>
                <w:sz w:val="22"/>
                <w:szCs w:val="22"/>
              </w:rPr>
              <w:tab/>
              <w:t xml:space="preserve">Въведени са текстове, които създават ограничения и не технически не кореспондират с начина на изграждане и разполагане на електронно съобщителни мрежи. Това ще доведе до невъзможност за реализиране на нови </w:t>
            </w:r>
            <w:r w:rsidR="00F36B93" w:rsidRPr="00040FA8">
              <w:rPr>
                <w:rFonts w:ascii="Times New Roman" w:hAnsi="Times New Roman" w:cs="Times New Roman"/>
                <w:sz w:val="22"/>
                <w:szCs w:val="22"/>
              </w:rPr>
              <w:t>технологии</w:t>
            </w:r>
            <w:r w:rsidRPr="00040FA8">
              <w:rPr>
                <w:rFonts w:ascii="Times New Roman" w:hAnsi="Times New Roman" w:cs="Times New Roman"/>
                <w:sz w:val="22"/>
                <w:szCs w:val="22"/>
              </w:rPr>
              <w:t xml:space="preserve"> с цел осигуряване на широколентнов достъп.</w:t>
            </w:r>
          </w:p>
        </w:tc>
        <w:tc>
          <w:tcPr>
            <w:tcW w:w="1749" w:type="dxa"/>
            <w:tcBorders>
              <w:top w:val="single" w:sz="4" w:space="0" w:color="auto"/>
              <w:left w:val="single" w:sz="4" w:space="0" w:color="auto"/>
              <w:bottom w:val="single" w:sz="4" w:space="0" w:color="auto"/>
              <w:right w:val="single" w:sz="4" w:space="0" w:color="auto"/>
            </w:tcBorders>
          </w:tcPr>
          <w:p w14:paraId="1F80C840" w14:textId="77777777" w:rsidR="00B4155D" w:rsidRPr="00040FA8" w:rsidRDefault="00B4155D" w:rsidP="00B4155D">
            <w:pPr>
              <w:ind w:right="-102"/>
              <w:jc w:val="center"/>
              <w:rPr>
                <w:lang w:val="bg-BG"/>
              </w:rPr>
            </w:pPr>
            <w:r w:rsidRPr="00040FA8">
              <w:rPr>
                <w:sz w:val="22"/>
                <w:szCs w:val="22"/>
                <w:lang w:val="bg-BG"/>
              </w:rPr>
              <w:t>Не се приема</w:t>
            </w:r>
          </w:p>
          <w:p w14:paraId="2A8F0409"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4B9A9D5E" w14:textId="77777777" w:rsidR="00B4155D" w:rsidRPr="00040FA8" w:rsidRDefault="00B4155D" w:rsidP="00B4155D">
            <w:pPr>
              <w:pStyle w:val="NormalWeb"/>
              <w:spacing w:before="0" w:beforeAutospacing="0" w:after="0" w:afterAutospacing="0"/>
              <w:jc w:val="both"/>
            </w:pPr>
            <w:r w:rsidRPr="00040FA8">
              <w:rPr>
                <w:sz w:val="22"/>
                <w:szCs w:val="22"/>
              </w:rPr>
              <w:t>Бележката е лишена от конкретност, която да позволява коментар по същество.</w:t>
            </w:r>
          </w:p>
          <w:p w14:paraId="0593FFA9" w14:textId="77777777" w:rsidR="00B4155D" w:rsidRPr="00040FA8" w:rsidRDefault="00B4155D" w:rsidP="00B4155D">
            <w:pPr>
              <w:pStyle w:val="NormalWeb"/>
              <w:spacing w:before="0" w:beforeAutospacing="0" w:after="0" w:afterAutospacing="0"/>
              <w:jc w:val="both"/>
            </w:pPr>
          </w:p>
        </w:tc>
      </w:tr>
      <w:tr w:rsidR="00B4155D" w:rsidRPr="00040FA8" w14:paraId="534DC7C0" w14:textId="77777777" w:rsidTr="0091529A">
        <w:trPr>
          <w:gridAfter w:val="1"/>
          <w:wAfter w:w="6" w:type="dxa"/>
        </w:trPr>
        <w:tc>
          <w:tcPr>
            <w:tcW w:w="2610" w:type="dxa"/>
            <w:vMerge/>
            <w:tcBorders>
              <w:top w:val="single" w:sz="4" w:space="0" w:color="auto"/>
              <w:left w:val="single" w:sz="4" w:space="0" w:color="auto"/>
              <w:right w:val="single" w:sz="4" w:space="0" w:color="auto"/>
            </w:tcBorders>
            <w:shd w:val="clear" w:color="auto" w:fill="D0CECE" w:themeFill="background2" w:themeFillShade="E6"/>
          </w:tcPr>
          <w:p w14:paraId="0213A4C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6A5A296" w14:textId="77777777" w:rsidR="00B4155D" w:rsidRPr="00040FA8" w:rsidRDefault="00B4155D" w:rsidP="00B4155D">
            <w:pPr>
              <w:tabs>
                <w:tab w:val="left" w:pos="284"/>
                <w:tab w:val="left" w:pos="993"/>
                <w:tab w:val="left" w:pos="1134"/>
              </w:tabs>
              <w:spacing w:before="60" w:after="60"/>
              <w:jc w:val="both"/>
              <w:rPr>
                <w:b/>
                <w:lang w:val="bg-BG" w:eastAsia="bg-BG"/>
              </w:rPr>
            </w:pPr>
            <w:r w:rsidRPr="00040FA8">
              <w:rPr>
                <w:sz w:val="22"/>
                <w:szCs w:val="22"/>
                <w:lang w:val="bg-BG"/>
              </w:rPr>
              <w:t xml:space="preserve">- </w:t>
            </w:r>
            <w:r w:rsidRPr="00040FA8">
              <w:rPr>
                <w:bCs/>
                <w:color w:val="000000"/>
                <w:sz w:val="22"/>
                <w:szCs w:val="22"/>
                <w:lang w:val="bg-BG" w:eastAsia="bg-BG"/>
              </w:rPr>
              <w:t xml:space="preserve">На последното място, но не и по важност, отново апелираме за уточняване на връзката между този Проект на наредба и действащата до момента Наредба №35 от 30.11.2012 г. за правилата и нормите за проектиране, изграждане и въвеждане в експлоатация на кабелни електронни съобщителни мрежи и прилежащата им инфраструктура. На този етап в проекто-наредбата липсват преходни и заключителни разпоредби, както и детайлна обосновка дали и кои текстове от Наредба №35 биха </w:t>
            </w:r>
            <w:r w:rsidRPr="00040FA8">
              <w:rPr>
                <w:bCs/>
                <w:color w:val="000000"/>
                <w:sz w:val="22"/>
                <w:szCs w:val="22"/>
                <w:lang w:val="bg-BG" w:eastAsia="bg-BG"/>
              </w:rPr>
              <w:lastRenderedPageBreak/>
              <w:t>били отпаднали, или изцяло последната ще бъде отменена.</w:t>
            </w:r>
          </w:p>
        </w:tc>
        <w:tc>
          <w:tcPr>
            <w:tcW w:w="1749" w:type="dxa"/>
            <w:tcBorders>
              <w:top w:val="single" w:sz="4" w:space="0" w:color="auto"/>
              <w:left w:val="single" w:sz="4" w:space="0" w:color="auto"/>
              <w:bottom w:val="single" w:sz="4" w:space="0" w:color="auto"/>
              <w:right w:val="single" w:sz="4" w:space="0" w:color="auto"/>
            </w:tcBorders>
          </w:tcPr>
          <w:p w14:paraId="5B5B4017"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56B69CE7" w14:textId="253DB486" w:rsidR="00B4155D" w:rsidRPr="00040FA8" w:rsidRDefault="00B4155D" w:rsidP="00B4155D">
            <w:pPr>
              <w:pStyle w:val="NormalWeb"/>
              <w:jc w:val="both"/>
            </w:pPr>
            <w:r w:rsidRPr="00040FA8">
              <w:rPr>
                <w:sz w:val="22"/>
                <w:szCs w:val="22"/>
              </w:rPr>
              <w:t>Наредба № 35 от 30.11.2012 г. за правилата и нормите за проектиране, изграждане и въвеждане в експлоатация на кабелни електронни съобщителни мрежи и прилежащата им инфраструктура</w:t>
            </w:r>
            <w:r w:rsidR="00635C08">
              <w:rPr>
                <w:sz w:val="22"/>
                <w:szCs w:val="22"/>
              </w:rPr>
              <w:t xml:space="preserve"> </w:t>
            </w:r>
            <w:r w:rsidR="00635C08" w:rsidRPr="00635C08">
              <w:rPr>
                <w:sz w:val="22"/>
                <w:szCs w:val="22"/>
              </w:rPr>
              <w:t>(Наредба № 35)</w:t>
            </w:r>
            <w:r w:rsidRPr="00040FA8">
              <w:rPr>
                <w:sz w:val="22"/>
                <w:szCs w:val="22"/>
              </w:rPr>
              <w:t xml:space="preserve"> не е предмет на настоящия акт, тъй като е приета от различен орган и не съществува правна възможност да бъде отменена или изменена от Министерския съвет, който издава настоящия акт.</w:t>
            </w:r>
          </w:p>
          <w:p w14:paraId="36AE2EFF" w14:textId="77777777" w:rsidR="00B4155D" w:rsidRPr="00040FA8" w:rsidRDefault="00B4155D" w:rsidP="00B4155D">
            <w:pPr>
              <w:pStyle w:val="NormalWeb"/>
              <w:spacing w:before="0" w:beforeAutospacing="0" w:after="0" w:afterAutospacing="0"/>
              <w:jc w:val="both"/>
            </w:pPr>
          </w:p>
        </w:tc>
      </w:tr>
      <w:tr w:rsidR="00B4155D" w:rsidRPr="00040FA8" w14:paraId="5CA1A13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9F4E5C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3207CCD" w14:textId="77777777" w:rsidR="00B4155D" w:rsidRPr="00040FA8" w:rsidRDefault="00B4155D" w:rsidP="00B4155D">
            <w:pPr>
              <w:widowControl w:val="0"/>
              <w:spacing w:after="120" w:line="238" w:lineRule="exact"/>
              <w:ind w:left="40" w:right="40"/>
              <w:jc w:val="both"/>
              <w:rPr>
                <w:bCs/>
                <w:color w:val="000000"/>
                <w:lang w:val="bg-BG" w:eastAsia="bg-BG"/>
              </w:rPr>
            </w:pPr>
            <w:r w:rsidRPr="00040FA8">
              <w:rPr>
                <w:bCs/>
                <w:color w:val="000000"/>
                <w:sz w:val="22"/>
                <w:szCs w:val="22"/>
                <w:lang w:val="bg-BG" w:eastAsia="bg-BG"/>
              </w:rPr>
              <w:t>Детайлни мотиви, обосноваващи изразената принципна позиция, се съдържат във втората част на становището с бележи по конкретните текстове. Тук само ще посочим, че така установените от нас недостатъци в проекта и в процедурата създават риск от това проведеното обсъждане да не постигне целите, които законодателят е възложил на тези консултации. Наредбата урежда отношения от особена важност за ефективното, но и добросъвестно развитие на високоскоростни електронни съобщителни мрежи, и в тази връзка осигуряването на максимална прозрачност относно целите, заложени при изготвяне на проекта, е от съществено значение.</w:t>
            </w:r>
          </w:p>
        </w:tc>
        <w:tc>
          <w:tcPr>
            <w:tcW w:w="1749" w:type="dxa"/>
            <w:tcBorders>
              <w:top w:val="single" w:sz="4" w:space="0" w:color="auto"/>
              <w:left w:val="single" w:sz="4" w:space="0" w:color="auto"/>
              <w:bottom w:val="single" w:sz="4" w:space="0" w:color="auto"/>
              <w:right w:val="single" w:sz="4" w:space="0" w:color="auto"/>
            </w:tcBorders>
          </w:tcPr>
          <w:p w14:paraId="4060BF6E" w14:textId="77777777" w:rsidR="00B4155D" w:rsidRPr="00040FA8" w:rsidRDefault="00B4155D" w:rsidP="00B4155D">
            <w:pPr>
              <w:ind w:right="-103"/>
              <w:jc w:val="center"/>
              <w:rPr>
                <w:lang w:val="bg-BG"/>
              </w:rPr>
            </w:pPr>
            <w:r w:rsidRPr="00040FA8">
              <w:rPr>
                <w:sz w:val="22"/>
                <w:szCs w:val="22"/>
                <w:lang w:val="bg-BG" w:eastAsia="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1D3591F5" w14:textId="77777777" w:rsidR="002C7DF6" w:rsidRPr="00040FA8" w:rsidRDefault="00B4155D" w:rsidP="00236CCF">
            <w:pPr>
              <w:pStyle w:val="NormalWeb"/>
              <w:spacing w:before="0" w:beforeAutospacing="0" w:after="0" w:afterAutospacing="0"/>
              <w:jc w:val="both"/>
            </w:pPr>
            <w:r w:rsidRPr="00040FA8">
              <w:rPr>
                <w:sz w:val="22"/>
                <w:szCs w:val="22"/>
              </w:rPr>
              <w:t>Както по първоначалния, така и по преработения проект са проведени посочените в Закона за нормативните актове публични обсъждания. Както вече посочихме, съгласно чл. 26, ал. 5 от Закона за нормативните актове „</w:t>
            </w:r>
            <w:r w:rsidRPr="00040FA8">
              <w:rPr>
                <w:b/>
                <w:i/>
                <w:sz w:val="22"/>
                <w:szCs w:val="22"/>
              </w:rPr>
              <w:t>След приключването на обществената консултация</w:t>
            </w:r>
            <w:r w:rsidRPr="00040FA8">
              <w:rPr>
                <w:i/>
                <w:sz w:val="22"/>
                <w:szCs w:val="22"/>
              </w:rPr>
              <w:t xml:space="preserve"> по ал. 3 и </w:t>
            </w:r>
            <w:r w:rsidRPr="00040FA8">
              <w:rPr>
                <w:b/>
                <w:i/>
                <w:sz w:val="22"/>
                <w:szCs w:val="22"/>
              </w:rPr>
              <w:t>преди приемането, съответно издаването на нормативния акт</w:t>
            </w:r>
            <w:r w:rsidRPr="00040FA8">
              <w:rPr>
                <w:i/>
                <w:sz w:val="22"/>
                <w:szCs w:val="22"/>
              </w:rPr>
              <w:t>,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w:t>
            </w:r>
            <w:r w:rsidRPr="00040FA8">
              <w:rPr>
                <w:sz w:val="22"/>
                <w:szCs w:val="22"/>
              </w:rPr>
              <w:t xml:space="preserve"> На първо място, обществената консултация по тази наредба приключва на този етап и настоящата таблица се публикува по указания от ЗНА начин. На второ място, актът, предмет на обсъждане на първия етап от обществената консултация</w:t>
            </w:r>
            <w:r w:rsidR="00F36B93" w:rsidRPr="00040FA8">
              <w:rPr>
                <w:sz w:val="22"/>
                <w:szCs w:val="22"/>
              </w:rPr>
              <w:t>,</w:t>
            </w:r>
            <w:r w:rsidRPr="00040FA8">
              <w:rPr>
                <w:sz w:val="22"/>
                <w:szCs w:val="22"/>
              </w:rPr>
              <w:t xml:space="preserve"> не беше приложен за приемане, а беше преработен съществено – множество текстове, по които бяха изразени становища в един или друг смисъл, отпаднаха от проекта, други бяха съществено преработени. Част от предложенията бяха включени в проекта на акт. По наше мнение публикуването на резултати от неприключили консултации и по акт, който не се предвижда да бъде предложен за приемане, освен че не се изисква от закона, би могъл да внесе объркване по отношение на резултатите от консултациите (включително актът, който ще бъде предложен за приемане). За пълнота в настоящата таблица са включени предложенията </w:t>
            </w:r>
            <w:r w:rsidR="00B61B4D" w:rsidRPr="00040FA8">
              <w:rPr>
                <w:sz w:val="22"/>
                <w:szCs w:val="22"/>
              </w:rPr>
              <w:t>от обществено обсъждане по първоначалния вариант на наредбата</w:t>
            </w:r>
            <w:r w:rsidRPr="00040FA8">
              <w:rPr>
                <w:sz w:val="22"/>
                <w:szCs w:val="22"/>
              </w:rPr>
              <w:t xml:space="preserve">, </w:t>
            </w:r>
            <w:r w:rsidRPr="00040FA8">
              <w:rPr>
                <w:b/>
                <w:sz w:val="22"/>
                <w:szCs w:val="22"/>
              </w:rPr>
              <w:t>които се запазват в повторно публикувания проект,</w:t>
            </w:r>
            <w:r w:rsidRPr="00040FA8">
              <w:rPr>
                <w:sz w:val="22"/>
                <w:szCs w:val="22"/>
              </w:rPr>
              <w:t xml:space="preserve"> както и коментарите свързани с приемането им. </w:t>
            </w:r>
          </w:p>
          <w:p w14:paraId="49D79D3B" w14:textId="2CC85A1B" w:rsidR="00B4155D" w:rsidRPr="00040FA8" w:rsidRDefault="00B4155D" w:rsidP="00236CCF">
            <w:pPr>
              <w:pStyle w:val="NormalWeb"/>
              <w:spacing w:before="0" w:beforeAutospacing="0" w:after="0" w:afterAutospacing="0"/>
              <w:jc w:val="both"/>
            </w:pPr>
            <w:r w:rsidRPr="00040FA8">
              <w:rPr>
                <w:sz w:val="22"/>
                <w:szCs w:val="22"/>
              </w:rPr>
              <w:lastRenderedPageBreak/>
              <w:t>Всички заинтересовани страни са имали възможност да изразят бележки по свое усмотрение при втория етап на обсъждането, включително като повторят вече изразените или изразят различно мнение с оглед преработената конструкция на акта.</w:t>
            </w:r>
          </w:p>
          <w:p w14:paraId="75E7E74E" w14:textId="4858BF7A" w:rsidR="00B4155D" w:rsidRPr="00040FA8" w:rsidRDefault="00B4155D" w:rsidP="0091529F">
            <w:pPr>
              <w:pStyle w:val="NormalWeb"/>
              <w:spacing w:before="0" w:beforeAutospacing="0" w:after="0" w:afterAutospacing="0"/>
              <w:jc w:val="both"/>
            </w:pPr>
            <w:r w:rsidRPr="00040FA8">
              <w:rPr>
                <w:sz w:val="22"/>
                <w:szCs w:val="22"/>
              </w:rPr>
              <w:t>Всички направени бележки по нормите, включени в проекта, предлаган за приемане са надлежно обсъдени след приключването на консултацията и преди приемането на акта.</w:t>
            </w:r>
          </w:p>
        </w:tc>
      </w:tr>
      <w:tr w:rsidR="00B4155D" w:rsidRPr="00040FA8" w14:paraId="5F341441"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F3CA75F"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B5719D1" w14:textId="77777777" w:rsidR="0091529F" w:rsidRPr="00040FA8" w:rsidRDefault="0091529F" w:rsidP="00B4155D">
            <w:pPr>
              <w:jc w:val="both"/>
              <w:rPr>
                <w:b/>
                <w:lang w:val="bg-BG"/>
              </w:rPr>
            </w:pPr>
            <w:r w:rsidRPr="00040FA8">
              <w:rPr>
                <w:b/>
                <w:sz w:val="22"/>
                <w:szCs w:val="22"/>
                <w:lang w:val="bg-BG"/>
              </w:rPr>
              <w:t>Конкретни бележки:</w:t>
            </w:r>
          </w:p>
          <w:p w14:paraId="74ED9C09" w14:textId="009CD2FE" w:rsidR="00B4155D" w:rsidRPr="00040FA8" w:rsidRDefault="00B4155D" w:rsidP="00B4155D">
            <w:pPr>
              <w:jc w:val="both"/>
              <w:rPr>
                <w:b/>
                <w:lang w:val="bg-BG"/>
              </w:rPr>
            </w:pPr>
            <w:r w:rsidRPr="00040FA8">
              <w:rPr>
                <w:b/>
                <w:sz w:val="22"/>
                <w:szCs w:val="22"/>
                <w:lang w:val="bg-BG"/>
              </w:rPr>
              <w:t>1. По чл. 3 от проекта:</w:t>
            </w:r>
          </w:p>
          <w:p w14:paraId="5A87EBC5" w14:textId="77777777" w:rsidR="00B4155D" w:rsidRPr="00040FA8" w:rsidRDefault="00B4155D" w:rsidP="00B4155D">
            <w:pPr>
              <w:jc w:val="both"/>
              <w:rPr>
                <w:lang w:val="bg-BG"/>
              </w:rPr>
            </w:pPr>
            <w:r w:rsidRPr="00040FA8">
              <w:rPr>
                <w:sz w:val="22"/>
                <w:szCs w:val="22"/>
                <w:lang w:val="bg-BG"/>
              </w:rPr>
              <w:t>Предлагаме текстът да отпадне.</w:t>
            </w:r>
          </w:p>
          <w:p w14:paraId="2B6CD0FD" w14:textId="77777777" w:rsidR="00B4155D" w:rsidRPr="00040FA8" w:rsidRDefault="00B4155D" w:rsidP="00B4155D">
            <w:pPr>
              <w:jc w:val="both"/>
              <w:rPr>
                <w:b/>
                <w:lang w:val="bg-BG"/>
              </w:rPr>
            </w:pPr>
            <w:r w:rsidRPr="00040FA8">
              <w:rPr>
                <w:b/>
                <w:sz w:val="22"/>
                <w:szCs w:val="22"/>
                <w:lang w:val="bg-BG"/>
              </w:rPr>
              <w:t xml:space="preserve">Мотиви: </w:t>
            </w:r>
          </w:p>
          <w:p w14:paraId="089A4D62" w14:textId="77777777" w:rsidR="00B4155D" w:rsidRPr="00040FA8" w:rsidRDefault="00B4155D" w:rsidP="00B4155D">
            <w:pPr>
              <w:jc w:val="both"/>
              <w:rPr>
                <w:lang w:val="bg-BG"/>
              </w:rPr>
            </w:pPr>
            <w:r w:rsidRPr="00040FA8">
              <w:rPr>
                <w:b/>
                <w:sz w:val="22"/>
                <w:szCs w:val="22"/>
                <w:lang w:val="bg-BG"/>
              </w:rPr>
              <w:t xml:space="preserve">1.1. </w:t>
            </w:r>
            <w:r w:rsidRPr="00040FA8">
              <w:rPr>
                <w:sz w:val="22"/>
                <w:szCs w:val="22"/>
                <w:lang w:val="bg-BG"/>
              </w:rPr>
              <w:t xml:space="preserve">На първо място ще посочим, че в мотивите към проекта не се съдържат аргументи за включването на този текст. Разпоредбата е нова, тя не се съдържаше в проекта от първото проведено обсъждане. </w:t>
            </w:r>
          </w:p>
        </w:tc>
        <w:tc>
          <w:tcPr>
            <w:tcW w:w="1749" w:type="dxa"/>
            <w:tcBorders>
              <w:top w:val="single" w:sz="4" w:space="0" w:color="auto"/>
              <w:left w:val="single" w:sz="4" w:space="0" w:color="auto"/>
              <w:bottom w:val="single" w:sz="4" w:space="0" w:color="auto"/>
              <w:right w:val="single" w:sz="4" w:space="0" w:color="auto"/>
            </w:tcBorders>
          </w:tcPr>
          <w:p w14:paraId="2297696B" w14:textId="77777777" w:rsidR="00B4155D" w:rsidRPr="00040FA8" w:rsidRDefault="00B4155D" w:rsidP="00B4155D">
            <w:pPr>
              <w:ind w:right="-103"/>
              <w:jc w:val="center"/>
              <w:rPr>
                <w:lang w:val="bg-BG"/>
              </w:rPr>
            </w:pPr>
          </w:p>
          <w:p w14:paraId="25B3E5EB" w14:textId="77777777" w:rsidR="00B4155D" w:rsidRPr="00040FA8" w:rsidRDefault="00B4155D" w:rsidP="00B4155D">
            <w:pPr>
              <w:ind w:right="-103"/>
              <w:jc w:val="center"/>
              <w:rPr>
                <w:lang w:val="bg-BG"/>
              </w:rPr>
            </w:pPr>
          </w:p>
          <w:p w14:paraId="01883D1E" w14:textId="77777777" w:rsidR="00B4155D" w:rsidRPr="00040FA8" w:rsidRDefault="00B4155D" w:rsidP="00B4155D">
            <w:pPr>
              <w:ind w:right="-103"/>
              <w:jc w:val="center"/>
              <w:rPr>
                <w:lang w:val="bg-BG"/>
              </w:rPr>
            </w:pPr>
          </w:p>
          <w:p w14:paraId="629D6C15" w14:textId="77777777" w:rsidR="00B4155D" w:rsidRPr="00040FA8" w:rsidRDefault="00B4155D" w:rsidP="00B4155D">
            <w:pPr>
              <w:ind w:right="-103"/>
              <w:jc w:val="center"/>
              <w:rPr>
                <w:lang w:val="bg-BG"/>
              </w:rPr>
            </w:pPr>
            <w:r w:rsidRPr="00040FA8">
              <w:rPr>
                <w:sz w:val="22"/>
                <w:szCs w:val="22"/>
                <w:lang w:val="bg-BG"/>
              </w:rPr>
              <w:t>Не се приема</w:t>
            </w:r>
          </w:p>
          <w:p w14:paraId="4C4846B5" w14:textId="77777777" w:rsidR="00B4155D" w:rsidRPr="00040FA8" w:rsidRDefault="00B4155D" w:rsidP="00B4155D">
            <w:pPr>
              <w:ind w:right="-103"/>
              <w:jc w:val="center"/>
              <w:rPr>
                <w:lang w:val="bg-BG"/>
              </w:rPr>
            </w:pPr>
          </w:p>
          <w:p w14:paraId="0BCD7456" w14:textId="77777777" w:rsidR="00B4155D" w:rsidRPr="00040FA8" w:rsidRDefault="00B4155D" w:rsidP="00B4155D">
            <w:pPr>
              <w:ind w:right="-103"/>
              <w:jc w:val="center"/>
              <w:rPr>
                <w:lang w:val="bg-BG"/>
              </w:rPr>
            </w:pPr>
          </w:p>
          <w:p w14:paraId="63F4ADE7" w14:textId="77777777" w:rsidR="00B4155D" w:rsidRPr="00040FA8" w:rsidRDefault="00B4155D" w:rsidP="00B4155D">
            <w:pPr>
              <w:ind w:right="-103"/>
              <w:jc w:val="center"/>
              <w:rPr>
                <w:lang w:val="bg-BG"/>
              </w:rPr>
            </w:pPr>
          </w:p>
          <w:p w14:paraId="3CC06CA1" w14:textId="77777777" w:rsidR="00B4155D" w:rsidRPr="00040FA8" w:rsidRDefault="00B4155D" w:rsidP="00B4155D">
            <w:pPr>
              <w:ind w:right="-103"/>
              <w:jc w:val="center"/>
              <w:rPr>
                <w:lang w:val="bg-BG"/>
              </w:rPr>
            </w:pPr>
          </w:p>
          <w:p w14:paraId="3D14440A" w14:textId="77777777" w:rsidR="00B4155D" w:rsidRPr="00040FA8" w:rsidRDefault="00B4155D" w:rsidP="00B4155D">
            <w:pPr>
              <w:ind w:right="-103"/>
              <w:jc w:val="center"/>
              <w:rPr>
                <w:lang w:val="bg-BG"/>
              </w:rPr>
            </w:pPr>
          </w:p>
          <w:p w14:paraId="4D830E85" w14:textId="77777777" w:rsidR="00B4155D" w:rsidRPr="00040FA8" w:rsidRDefault="00B4155D" w:rsidP="00B4155D">
            <w:pPr>
              <w:ind w:right="-103"/>
              <w:rPr>
                <w:lang w:val="bg-BG"/>
              </w:rPr>
            </w:pPr>
          </w:p>
          <w:p w14:paraId="37D0EAD2" w14:textId="77777777" w:rsidR="00B4155D" w:rsidRPr="00040FA8" w:rsidRDefault="00B4155D" w:rsidP="00B4155D">
            <w:pPr>
              <w:ind w:right="-103"/>
              <w:rPr>
                <w:lang w:val="bg-BG"/>
              </w:rPr>
            </w:pPr>
          </w:p>
        </w:tc>
        <w:tc>
          <w:tcPr>
            <w:tcW w:w="5103" w:type="dxa"/>
            <w:tcBorders>
              <w:top w:val="single" w:sz="4" w:space="0" w:color="auto"/>
              <w:left w:val="single" w:sz="4" w:space="0" w:color="auto"/>
              <w:bottom w:val="single" w:sz="4" w:space="0" w:color="auto"/>
              <w:right w:val="single" w:sz="4" w:space="0" w:color="auto"/>
            </w:tcBorders>
          </w:tcPr>
          <w:p w14:paraId="64CD4058" w14:textId="77777777" w:rsidR="00B4155D" w:rsidRPr="00040FA8" w:rsidRDefault="00B4155D" w:rsidP="00B4155D">
            <w:pPr>
              <w:pStyle w:val="NormalWeb"/>
              <w:spacing w:before="0" w:beforeAutospacing="0" w:after="0" w:afterAutospacing="0"/>
              <w:jc w:val="both"/>
            </w:pPr>
          </w:p>
          <w:p w14:paraId="312A69CE" w14:textId="77777777" w:rsidR="00B4155D" w:rsidRPr="00040FA8" w:rsidRDefault="00B4155D" w:rsidP="00B4155D">
            <w:pPr>
              <w:pStyle w:val="NormalWeb"/>
              <w:spacing w:before="0" w:beforeAutospacing="0" w:after="0" w:afterAutospacing="0"/>
              <w:jc w:val="both"/>
            </w:pPr>
          </w:p>
          <w:p w14:paraId="4329C4A6" w14:textId="77777777" w:rsidR="00B4155D" w:rsidRPr="00040FA8" w:rsidRDefault="00B4155D" w:rsidP="00B4155D">
            <w:pPr>
              <w:pStyle w:val="NormalWeb"/>
              <w:spacing w:before="0" w:beforeAutospacing="0" w:after="0" w:afterAutospacing="0"/>
              <w:jc w:val="both"/>
            </w:pPr>
          </w:p>
          <w:p w14:paraId="3465311F" w14:textId="35BE80AA" w:rsidR="00A91057" w:rsidRPr="00040FA8" w:rsidRDefault="00B4155D" w:rsidP="007E12E5">
            <w:pPr>
              <w:pStyle w:val="NormalWeb"/>
              <w:spacing w:before="0" w:beforeAutospacing="0" w:after="0" w:afterAutospacing="0"/>
              <w:jc w:val="both"/>
            </w:pPr>
            <w:r w:rsidRPr="00040FA8">
              <w:rPr>
                <w:sz w:val="22"/>
                <w:szCs w:val="22"/>
              </w:rPr>
              <w:t xml:space="preserve">По наше мнение в мотивите към проекта на Наредба са посочени причините за преразглеждането на акта и повторното му обществено обсъждане. Освен това, предложения в този смисъл </w:t>
            </w:r>
            <w:r w:rsidR="00C817B8" w:rsidRPr="00040FA8">
              <w:rPr>
                <w:sz w:val="22"/>
                <w:szCs w:val="22"/>
              </w:rPr>
              <w:t>с</w:t>
            </w:r>
            <w:r w:rsidRPr="00040FA8">
              <w:rPr>
                <w:sz w:val="22"/>
                <w:szCs w:val="22"/>
              </w:rPr>
              <w:t xml:space="preserve">а изложени в рамките на общественото обсъждане на първоначалния текст. Считаме, че съдържащите се в текста организационни правила могат да са спирачка за нелоялни практики от страна на мрежовите оператори, </w:t>
            </w:r>
            <w:r w:rsidR="00A4166A" w:rsidRPr="00040FA8">
              <w:rPr>
                <w:sz w:val="22"/>
                <w:szCs w:val="22"/>
              </w:rPr>
              <w:t>което поради очевидното противоречие с основни правни принципи не изисква изрични и допълнителни мотиви за създаване на правило в противния смисъл</w:t>
            </w:r>
            <w:r w:rsidRPr="00040FA8">
              <w:rPr>
                <w:sz w:val="22"/>
                <w:szCs w:val="22"/>
              </w:rPr>
              <w:t xml:space="preserve">. </w:t>
            </w:r>
          </w:p>
          <w:p w14:paraId="5F912B39" w14:textId="6389B157" w:rsidR="00B4155D" w:rsidRPr="00040FA8" w:rsidRDefault="00B4155D" w:rsidP="007E12E5">
            <w:pPr>
              <w:pStyle w:val="NormalWeb"/>
              <w:spacing w:before="0" w:beforeAutospacing="0" w:after="0" w:afterAutospacing="0"/>
              <w:jc w:val="both"/>
            </w:pPr>
            <w:r w:rsidRPr="00040FA8">
              <w:rPr>
                <w:sz w:val="22"/>
                <w:szCs w:val="22"/>
              </w:rPr>
              <w:t>Считаме, че е необходимо да се посоч</w:t>
            </w:r>
            <w:r w:rsidR="00F36B93" w:rsidRPr="00040FA8">
              <w:rPr>
                <w:sz w:val="22"/>
                <w:szCs w:val="22"/>
              </w:rPr>
              <w:t>ат</w:t>
            </w:r>
            <w:r w:rsidRPr="00040FA8">
              <w:rPr>
                <w:sz w:val="22"/>
                <w:szCs w:val="22"/>
              </w:rPr>
              <w:t xml:space="preserve"> ясно действията, които се извършват за осъществяване на крайната цел – достъп до и взаимно ползване на физическа инфраструктура</w:t>
            </w:r>
            <w:r w:rsidR="00A4166A" w:rsidRPr="00040FA8">
              <w:rPr>
                <w:sz w:val="22"/>
                <w:szCs w:val="22"/>
              </w:rPr>
              <w:t xml:space="preserve"> и правилата свързани с това разполагане на електронната съобщителна мрежа</w:t>
            </w:r>
            <w:r w:rsidRPr="00040FA8">
              <w:rPr>
                <w:sz w:val="22"/>
                <w:szCs w:val="22"/>
              </w:rPr>
              <w:t>. Предложеният текст ще регулира това и ще регламентира дейностите, които следва да извършат участниците в цялостния процес по изграждане на ЕСМ в чужда физическа инфраструктура.</w:t>
            </w:r>
          </w:p>
        </w:tc>
      </w:tr>
      <w:tr w:rsidR="00B4155D" w:rsidRPr="00040FA8" w14:paraId="1FF823C2"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BF9E6B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D13EF69" w14:textId="77777777" w:rsidR="00B4155D" w:rsidRPr="00040FA8" w:rsidRDefault="00B4155D" w:rsidP="00B4155D">
            <w:pPr>
              <w:jc w:val="both"/>
              <w:rPr>
                <w:lang w:val="bg-BG"/>
              </w:rPr>
            </w:pPr>
            <w:r w:rsidRPr="00040FA8">
              <w:rPr>
                <w:sz w:val="22"/>
                <w:szCs w:val="22"/>
                <w:lang w:val="bg-BG"/>
              </w:rPr>
              <w:t xml:space="preserve">Липсата на мотиви, както и липсата на яснота относно причините за включване на новия текст, </w:t>
            </w:r>
            <w:r w:rsidRPr="00040FA8">
              <w:rPr>
                <w:sz w:val="22"/>
                <w:szCs w:val="22"/>
                <w:lang w:val="bg-BG"/>
              </w:rPr>
              <w:lastRenderedPageBreak/>
              <w:t xml:space="preserve">съществено затрудняват изготвянето на информирано становище. Бихме искали да посочим, че разпоредбата на чл. 26, ал. 3 от Закона за нормативните актове (ЗНА) изисква публикуване на постъпилите предложения, заедно с обосновка на неприетите предложения, след приключване на обществената консултация. В закона няма уточнение,  че такова публикуване се дължи след приключване на последната проведена консултация. Уточнението в чл. 26 от ЗНА за публикуване на предложенията преди приемане на акта е насочено единствено към крайния момент спрямо окончателното приемане. Това е била целта на законодателя, защото само така може да се осигури възможност на всички заинтересовани да дадат обосновано становище при евентуално следващо обсъждане на изменен проект на нормативен акт, какъвто е настоящият случай. </w:t>
            </w:r>
          </w:p>
        </w:tc>
        <w:tc>
          <w:tcPr>
            <w:tcW w:w="1749" w:type="dxa"/>
            <w:tcBorders>
              <w:top w:val="single" w:sz="4" w:space="0" w:color="auto"/>
              <w:left w:val="single" w:sz="4" w:space="0" w:color="auto"/>
              <w:bottom w:val="single" w:sz="4" w:space="0" w:color="auto"/>
              <w:right w:val="single" w:sz="4" w:space="0" w:color="auto"/>
            </w:tcBorders>
          </w:tcPr>
          <w:p w14:paraId="30D48A8D" w14:textId="77777777" w:rsidR="00B4155D" w:rsidRPr="00040FA8" w:rsidRDefault="00B4155D" w:rsidP="00B4155D">
            <w:pPr>
              <w:ind w:right="-103"/>
              <w:jc w:val="center"/>
              <w:rPr>
                <w:lang w:val="bg-BG"/>
              </w:rPr>
            </w:pPr>
            <w:r w:rsidRPr="00040FA8">
              <w:rPr>
                <w:sz w:val="22"/>
                <w:szCs w:val="22"/>
                <w:lang w:val="bg-BG"/>
              </w:rPr>
              <w:lastRenderedPageBreak/>
              <w:t>Не се приема</w:t>
            </w:r>
          </w:p>
          <w:p w14:paraId="64D4235B"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7BD0BC84" w14:textId="77777777" w:rsidR="002C7DF6" w:rsidRPr="00040FA8" w:rsidRDefault="00A4166A" w:rsidP="000908A9">
            <w:pPr>
              <w:pStyle w:val="NormalWeb"/>
              <w:spacing w:before="0" w:beforeAutospacing="0" w:after="0" w:afterAutospacing="0"/>
              <w:jc w:val="both"/>
            </w:pPr>
            <w:r w:rsidRPr="00040FA8">
              <w:rPr>
                <w:sz w:val="22"/>
                <w:szCs w:val="22"/>
              </w:rPr>
              <w:t xml:space="preserve">Както по първоначалния, така и по преработения проект са проведени посочените в Закона за </w:t>
            </w:r>
            <w:r w:rsidRPr="00040FA8">
              <w:rPr>
                <w:sz w:val="22"/>
                <w:szCs w:val="22"/>
              </w:rPr>
              <w:lastRenderedPageBreak/>
              <w:t>нормативните актове публични обсъждания. Както вече посочихме, съгласно чл. 26, ал. 5 от Закона за нормативните актове „</w:t>
            </w:r>
            <w:r w:rsidRPr="00040FA8">
              <w:rPr>
                <w:b/>
                <w:i/>
                <w:sz w:val="22"/>
                <w:szCs w:val="22"/>
              </w:rPr>
              <w:t>След приключването на обществената консултация</w:t>
            </w:r>
            <w:r w:rsidRPr="00040FA8">
              <w:rPr>
                <w:i/>
                <w:sz w:val="22"/>
                <w:szCs w:val="22"/>
              </w:rPr>
              <w:t xml:space="preserve"> по ал. 3 и </w:t>
            </w:r>
            <w:r w:rsidRPr="00040FA8">
              <w:rPr>
                <w:b/>
                <w:i/>
                <w:sz w:val="22"/>
                <w:szCs w:val="22"/>
              </w:rPr>
              <w:t>преди приемането, съответно издаването на нормативния акт</w:t>
            </w:r>
            <w:r w:rsidRPr="00040FA8">
              <w:rPr>
                <w:i/>
                <w:sz w:val="22"/>
                <w:szCs w:val="22"/>
              </w:rPr>
              <w:t>,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w:t>
            </w:r>
            <w:r w:rsidRPr="00040FA8">
              <w:rPr>
                <w:sz w:val="22"/>
                <w:szCs w:val="22"/>
              </w:rPr>
              <w:t xml:space="preserve"> На първо място, обществената консултация по тази наредба приключва на този етап и настоящата таблица се публикува по указания от ЗНА начин. На второ място, актът, предмет на обсъждане на първия етап от обществената консултация, не беше приложен за приемане, а беше преработен съществено – множество текстове, по които бяха изразени становища в един или друг смисъл, отпаднаха от проекта, други бяха съществено преработени. Част от предложенията бяха включени в проекта на акт. По наше мнение публикуването на резултати от неприключили консултации и по акт, който не се предвижда да бъде предложен за приемане, освен че не се изисква от закона, би могъл да внесе объркване по отношение на резултатите от консултациите (включително актът, който ще бъде предложен за приемане). За пълнота в настоящата таблица са включени предложенията от </w:t>
            </w:r>
            <w:r w:rsidR="00B61B4D" w:rsidRPr="00040FA8">
              <w:rPr>
                <w:sz w:val="22"/>
                <w:szCs w:val="22"/>
              </w:rPr>
              <w:t>обществено обсъждане по първоначалния вариант на наредбата</w:t>
            </w:r>
            <w:r w:rsidRPr="00040FA8">
              <w:rPr>
                <w:sz w:val="22"/>
                <w:szCs w:val="22"/>
              </w:rPr>
              <w:t xml:space="preserve">, </w:t>
            </w:r>
            <w:r w:rsidRPr="00040FA8">
              <w:rPr>
                <w:b/>
                <w:sz w:val="22"/>
                <w:szCs w:val="22"/>
              </w:rPr>
              <w:t>които се запазват в повторно публикувания проект,</w:t>
            </w:r>
            <w:r w:rsidRPr="00040FA8">
              <w:rPr>
                <w:sz w:val="22"/>
                <w:szCs w:val="22"/>
              </w:rPr>
              <w:t xml:space="preserve"> както и коментарите свързани с приемането им. </w:t>
            </w:r>
          </w:p>
          <w:p w14:paraId="47DEED40" w14:textId="2B2D16CF" w:rsidR="00A4166A" w:rsidRPr="00040FA8" w:rsidRDefault="00A4166A" w:rsidP="000908A9">
            <w:pPr>
              <w:pStyle w:val="NormalWeb"/>
              <w:spacing w:before="0" w:beforeAutospacing="0" w:after="0" w:afterAutospacing="0"/>
              <w:jc w:val="both"/>
            </w:pPr>
            <w:r w:rsidRPr="00040FA8">
              <w:rPr>
                <w:sz w:val="22"/>
                <w:szCs w:val="22"/>
              </w:rPr>
              <w:t xml:space="preserve">Всички заинтересовани страни са имали възможност да изразят бележки по свое усмотрение при втория етап на обсъждането, включително като </w:t>
            </w:r>
            <w:r w:rsidRPr="00040FA8">
              <w:rPr>
                <w:sz w:val="22"/>
                <w:szCs w:val="22"/>
              </w:rPr>
              <w:lastRenderedPageBreak/>
              <w:t>повторят вече изразените или изразят различно мнение с оглед преработената конструкция на акта.</w:t>
            </w:r>
          </w:p>
          <w:p w14:paraId="4E409DF2" w14:textId="77777777" w:rsidR="00D10389" w:rsidRPr="00040FA8" w:rsidRDefault="00A4166A" w:rsidP="000908A9">
            <w:pPr>
              <w:pStyle w:val="NormalWeb"/>
              <w:spacing w:before="0" w:beforeAutospacing="0" w:after="0" w:afterAutospacing="0"/>
              <w:jc w:val="both"/>
            </w:pPr>
            <w:r w:rsidRPr="00040FA8">
              <w:rPr>
                <w:sz w:val="22"/>
                <w:szCs w:val="22"/>
              </w:rPr>
              <w:t>Всички направени бележки по нормите, включени в проекта, предлаган за приемане са надлежно обсъдени след приключването на консултацията и преди приемането на акта.</w:t>
            </w:r>
          </w:p>
        </w:tc>
      </w:tr>
      <w:tr w:rsidR="00B4155D" w:rsidRPr="00040FA8" w14:paraId="1C4DE551"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D8090F6"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845EBC9" w14:textId="77777777" w:rsidR="00B4155D" w:rsidRPr="00040FA8" w:rsidRDefault="00B4155D" w:rsidP="00B4155D">
            <w:pPr>
              <w:jc w:val="both"/>
              <w:rPr>
                <w:lang w:val="bg-BG"/>
              </w:rPr>
            </w:pPr>
            <w:r w:rsidRPr="00040FA8">
              <w:rPr>
                <w:sz w:val="22"/>
                <w:szCs w:val="22"/>
                <w:lang w:val="bg-BG"/>
              </w:rPr>
              <w:t xml:space="preserve">Както посочихме, в мотивите към втория проект на наредба липсват аргументи за включване на текста, т.е. може да се предположи, че включването му се дължи на възприето предложение със съответните аргументи, направено в първото обсъждане. Посоченото обосновава и необходимостта от публикуване на предложенията след приключване на съответната консултация и преди следващото обществено обсъждане, с цел да се осигури дължимата прозрачност. Поради липсата на такава прозрачност считаме, че е отнета възможността за пълноценно обсъждане на текста, което е основание за неговото отпадане при окончателното приемане на наредбата. </w:t>
            </w:r>
          </w:p>
        </w:tc>
        <w:tc>
          <w:tcPr>
            <w:tcW w:w="1749" w:type="dxa"/>
            <w:tcBorders>
              <w:top w:val="single" w:sz="4" w:space="0" w:color="auto"/>
              <w:left w:val="single" w:sz="4" w:space="0" w:color="auto"/>
              <w:bottom w:val="single" w:sz="4" w:space="0" w:color="auto"/>
              <w:right w:val="single" w:sz="4" w:space="0" w:color="auto"/>
            </w:tcBorders>
          </w:tcPr>
          <w:p w14:paraId="4D733D42" w14:textId="77777777" w:rsidR="00B4155D" w:rsidRPr="00040FA8" w:rsidRDefault="00B4155D" w:rsidP="00B4155D">
            <w:pPr>
              <w:ind w:right="-103"/>
              <w:jc w:val="center"/>
              <w:rPr>
                <w:lang w:val="bg-BG"/>
              </w:rPr>
            </w:pPr>
            <w:r w:rsidRPr="00040FA8">
              <w:rPr>
                <w:sz w:val="22"/>
                <w:szCs w:val="22"/>
                <w:lang w:val="bg-BG"/>
              </w:rPr>
              <w:t>Не се приема</w:t>
            </w:r>
          </w:p>
          <w:p w14:paraId="5901F281"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3AC11D6C" w14:textId="77777777" w:rsidR="00A4166A" w:rsidRPr="00040FA8" w:rsidRDefault="00B4155D" w:rsidP="00B4155D">
            <w:pPr>
              <w:pStyle w:val="NormalWeb"/>
              <w:spacing w:before="0" w:beforeAutospacing="0" w:after="0" w:afterAutospacing="0"/>
              <w:jc w:val="both"/>
            </w:pPr>
            <w:r w:rsidRPr="00040FA8">
              <w:rPr>
                <w:sz w:val="22"/>
                <w:szCs w:val="22"/>
              </w:rPr>
              <w:t>Представени са мотивите за приемане на акта.</w:t>
            </w:r>
          </w:p>
          <w:p w14:paraId="1D929AEB" w14:textId="77777777" w:rsidR="00B4155D" w:rsidRPr="00040FA8" w:rsidRDefault="00B4155D" w:rsidP="00B4155D">
            <w:pPr>
              <w:pStyle w:val="NormalWeb"/>
              <w:spacing w:before="0" w:beforeAutospacing="0" w:after="0" w:afterAutospacing="0"/>
              <w:jc w:val="both"/>
            </w:pPr>
          </w:p>
        </w:tc>
      </w:tr>
      <w:tr w:rsidR="00B4155D" w:rsidRPr="00040FA8" w14:paraId="4D98B5DD"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36313E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AFEE5E6" w14:textId="77777777" w:rsidR="00B4155D" w:rsidRPr="00040FA8" w:rsidRDefault="00B4155D" w:rsidP="00B4155D">
            <w:pPr>
              <w:jc w:val="both"/>
              <w:rPr>
                <w:lang w:val="bg-BG"/>
              </w:rPr>
            </w:pPr>
            <w:r w:rsidRPr="00040FA8">
              <w:rPr>
                <w:b/>
                <w:sz w:val="22"/>
                <w:szCs w:val="22"/>
                <w:lang w:val="bg-BG"/>
              </w:rPr>
              <w:t>1.2.</w:t>
            </w:r>
            <w:r w:rsidRPr="00040FA8">
              <w:rPr>
                <w:sz w:val="22"/>
                <w:szCs w:val="22"/>
                <w:lang w:val="bg-BG"/>
              </w:rPr>
              <w:t xml:space="preserve"> На следващо място ще посочим, че предложеният чл. 3 излиза извън обхвата на наредбата съгласно законовата делегация на чл. 63, ал. 5 и чл. 21, ал. 3 от ЗЕСМФИ. </w:t>
            </w:r>
          </w:p>
          <w:p w14:paraId="5FC67AE6" w14:textId="77777777" w:rsidR="00B4155D" w:rsidRPr="00040FA8" w:rsidRDefault="00B4155D" w:rsidP="00B4155D">
            <w:pPr>
              <w:jc w:val="both"/>
              <w:rPr>
                <w:lang w:val="bg-BG"/>
              </w:rPr>
            </w:pPr>
            <w:r w:rsidRPr="00040FA8">
              <w:rPr>
                <w:sz w:val="22"/>
                <w:szCs w:val="22"/>
                <w:lang w:val="bg-BG"/>
              </w:rPr>
              <w:t xml:space="preserve">Понятието „разполагане“ предполага физическото полагане на мрежите. В същото време, текстът на чл. 3 от проекта урежда административни и юридически аспекти от процедурата по осигуряване на достъп. Документите, които следва да се предоставят и одобрят преди пристъпване към разполагането на съответната мрежа, не са част от етапа на разполагане на мрежите. Редът за плащане също. Разполагането на мрежата е съвсем отделен етап, видно и от чл. 3, ал.1, т.7 на проекта. Само този етап е предмет на наредбата. В тази връзка считаме, че са </w:t>
            </w:r>
            <w:r w:rsidRPr="00040FA8">
              <w:rPr>
                <w:sz w:val="22"/>
                <w:szCs w:val="22"/>
                <w:lang w:val="bg-BG"/>
              </w:rPr>
              <w:lastRenderedPageBreak/>
              <w:t xml:space="preserve">налице основания за отпадане на текста поради необосновано разширяване на обхвата по законова делегация. </w:t>
            </w:r>
          </w:p>
        </w:tc>
        <w:tc>
          <w:tcPr>
            <w:tcW w:w="1749" w:type="dxa"/>
            <w:tcBorders>
              <w:top w:val="single" w:sz="4" w:space="0" w:color="auto"/>
              <w:left w:val="single" w:sz="4" w:space="0" w:color="auto"/>
              <w:bottom w:val="single" w:sz="4" w:space="0" w:color="auto"/>
              <w:right w:val="single" w:sz="4" w:space="0" w:color="auto"/>
            </w:tcBorders>
          </w:tcPr>
          <w:p w14:paraId="5C65BB4B" w14:textId="77777777" w:rsidR="00B4155D" w:rsidRPr="00040FA8" w:rsidRDefault="00B4155D" w:rsidP="00B4155D">
            <w:pPr>
              <w:ind w:right="-103"/>
              <w:jc w:val="center"/>
              <w:rPr>
                <w:lang w:val="bg-BG"/>
              </w:rPr>
            </w:pPr>
            <w:r w:rsidRPr="00040FA8">
              <w:rPr>
                <w:sz w:val="22"/>
                <w:szCs w:val="22"/>
                <w:lang w:val="bg-BG"/>
              </w:rPr>
              <w:lastRenderedPageBreak/>
              <w:t>Не се приема</w:t>
            </w:r>
          </w:p>
          <w:p w14:paraId="45CF221C"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55128D89" w14:textId="0DF75CDA" w:rsidR="002540FB" w:rsidRPr="00040FA8" w:rsidRDefault="00B4155D" w:rsidP="002540FB">
            <w:pPr>
              <w:pStyle w:val="NormalWeb"/>
              <w:spacing w:before="0" w:beforeAutospacing="0" w:after="0" w:afterAutospacing="0"/>
              <w:jc w:val="both"/>
            </w:pPr>
            <w:r w:rsidRPr="00040FA8">
              <w:rPr>
                <w:sz w:val="22"/>
                <w:szCs w:val="22"/>
              </w:rPr>
              <w:t xml:space="preserve">В чл. 63 е посочено, че наредбата съдържа правила и норми за разполагането – нормите обикновено имат технически характер, докато правилата са с организационен. Настоящият текст има организационен характер. Освен това, предложения в този смисъл </w:t>
            </w:r>
            <w:r w:rsidR="00A829EC">
              <w:rPr>
                <w:sz w:val="22"/>
                <w:szCs w:val="22"/>
              </w:rPr>
              <w:t>с</w:t>
            </w:r>
            <w:r w:rsidR="00A829EC" w:rsidRPr="00040FA8">
              <w:rPr>
                <w:sz w:val="22"/>
                <w:szCs w:val="22"/>
              </w:rPr>
              <w:t xml:space="preserve">а </w:t>
            </w:r>
            <w:r w:rsidRPr="00040FA8">
              <w:rPr>
                <w:sz w:val="22"/>
                <w:szCs w:val="22"/>
              </w:rPr>
              <w:t>изложени в рамките на общественото обсъждане на първоначалния текст. Считаме, че съдържащите се в текста организационни правила могат да са спирачка за нелоялни практики от страна на мрежовите оператори.</w:t>
            </w:r>
            <w:r w:rsidR="00562BEB" w:rsidRPr="00040FA8">
              <w:rPr>
                <w:sz w:val="22"/>
                <w:szCs w:val="22"/>
              </w:rPr>
              <w:t xml:space="preserve"> </w:t>
            </w:r>
          </w:p>
          <w:p w14:paraId="10274542" w14:textId="4FD4F17A" w:rsidR="00B8674C" w:rsidRPr="00040FA8" w:rsidRDefault="00562BEB" w:rsidP="002540FB">
            <w:pPr>
              <w:pStyle w:val="NormalWeb"/>
              <w:spacing w:before="0" w:beforeAutospacing="0" w:after="0" w:afterAutospacing="0"/>
              <w:jc w:val="both"/>
            </w:pPr>
            <w:r w:rsidRPr="00040FA8">
              <w:rPr>
                <w:sz w:val="22"/>
                <w:szCs w:val="22"/>
              </w:rPr>
              <w:t>Наред с това, ЗЕСМФИ изрично предвиж</w:t>
            </w:r>
            <w:r w:rsidR="00454C01" w:rsidRPr="000A43F8">
              <w:rPr>
                <w:sz w:val="22"/>
                <w:szCs w:val="22"/>
              </w:rPr>
              <w:t>д</w:t>
            </w:r>
            <w:r w:rsidRPr="00040FA8">
              <w:rPr>
                <w:sz w:val="22"/>
                <w:szCs w:val="22"/>
              </w:rPr>
              <w:t xml:space="preserve">а, че наредбата по чл. 63, ал. 5 няма за предмет само въпроси от техническо естество. Така чл. 67, ал. 2 от закона изрично предвижда, че предмет на наредбата </w:t>
            </w:r>
            <w:r w:rsidRPr="00040FA8">
              <w:rPr>
                <w:sz w:val="22"/>
                <w:szCs w:val="22"/>
              </w:rPr>
              <w:lastRenderedPageBreak/>
              <w:t xml:space="preserve">са и </w:t>
            </w:r>
            <w:r w:rsidRPr="00040FA8">
              <w:rPr>
                <w:b/>
                <w:sz w:val="22"/>
                <w:szCs w:val="22"/>
              </w:rPr>
              <w:t>редът и процедурата</w:t>
            </w:r>
            <w:r w:rsidRPr="00040FA8">
              <w:rPr>
                <w:sz w:val="22"/>
                <w:szCs w:val="22"/>
              </w:rPr>
              <w:t xml:space="preserve"> за премахване на електронни съобщителни мрежи.</w:t>
            </w:r>
            <w:r w:rsidR="007E12E5" w:rsidRPr="00040FA8">
              <w:rPr>
                <w:sz w:val="22"/>
                <w:szCs w:val="22"/>
              </w:rPr>
              <w:t xml:space="preserve"> </w:t>
            </w:r>
            <w:r w:rsidRPr="00040FA8">
              <w:rPr>
                <w:sz w:val="22"/>
                <w:szCs w:val="22"/>
              </w:rPr>
              <w:t xml:space="preserve">Предвидените в чл. 3 от проекта етапи се отнасят именно до разполагането на електронните съобщителни мрежи. Това е буквалният текст на чл. 3, ал. 1 от проекта - </w:t>
            </w:r>
            <w:r w:rsidRPr="00040FA8">
              <w:rPr>
                <w:i/>
                <w:sz w:val="22"/>
                <w:szCs w:val="22"/>
              </w:rPr>
              <w:t xml:space="preserve">разполагането на електронните съобщителни мрежи в инфраструктура на мрежов оператор </w:t>
            </w:r>
            <w:r w:rsidRPr="00040FA8">
              <w:rPr>
                <w:b/>
                <w:i/>
                <w:sz w:val="22"/>
                <w:szCs w:val="22"/>
              </w:rPr>
              <w:t>включва</w:t>
            </w:r>
            <w:r w:rsidRPr="00040FA8">
              <w:rPr>
                <w:i/>
                <w:sz w:val="22"/>
                <w:szCs w:val="22"/>
              </w:rPr>
              <w:t xml:space="preserve"> следните основни етапи.</w:t>
            </w:r>
            <w:r w:rsidRPr="00040FA8">
              <w:rPr>
                <w:sz w:val="22"/>
                <w:szCs w:val="22"/>
              </w:rPr>
              <w:t xml:space="preserve"> Физическото разполагане по т. 7 от посочената разпоредба не е еднократен и независещ от други фактически и правни действия акт. Разполагането на мрежите включва както редица предхождащи физическото разполагане действия - подаване на заявление за</w:t>
            </w:r>
            <w:r w:rsidR="002540FB" w:rsidRPr="00040FA8">
              <w:rPr>
                <w:sz w:val="22"/>
                <w:szCs w:val="22"/>
              </w:rPr>
              <w:t xml:space="preserve"> </w:t>
            </w:r>
            <w:r w:rsidRPr="00040FA8">
              <w:rPr>
                <w:sz w:val="22"/>
                <w:szCs w:val="22"/>
              </w:rPr>
              <w:t>проучване,</w:t>
            </w:r>
            <w:r w:rsidR="002540FB" w:rsidRPr="00040FA8">
              <w:rPr>
                <w:sz w:val="22"/>
                <w:szCs w:val="22"/>
              </w:rPr>
              <w:t xml:space="preserve"> </w:t>
            </w:r>
            <w:r w:rsidRPr="00040FA8">
              <w:rPr>
                <w:sz w:val="22"/>
                <w:szCs w:val="22"/>
              </w:rPr>
              <w:t>потвърждаване</w:t>
            </w:r>
            <w:r w:rsidR="002540FB" w:rsidRPr="00040FA8">
              <w:rPr>
                <w:sz w:val="22"/>
                <w:szCs w:val="22"/>
              </w:rPr>
              <w:t xml:space="preserve"> </w:t>
            </w:r>
            <w:r w:rsidRPr="00040FA8">
              <w:rPr>
                <w:sz w:val="22"/>
                <w:szCs w:val="22"/>
              </w:rPr>
              <w:t>на</w:t>
            </w:r>
            <w:r w:rsidR="002540FB" w:rsidRPr="00040FA8">
              <w:rPr>
                <w:sz w:val="22"/>
                <w:szCs w:val="22"/>
              </w:rPr>
              <w:t xml:space="preserve"> </w:t>
            </w:r>
            <w:r w:rsidRPr="00040FA8">
              <w:rPr>
                <w:sz w:val="22"/>
                <w:szCs w:val="22"/>
              </w:rPr>
              <w:t>техническа/физическа възможност за разполагане, представяне и съгласуване на проект, сключване на договор (т. 1-6), така и последващи действия - съставяне и подписване на констативен протокол, регистрация на електронната съобщителна мрежа в Единната информационна точка и изпращане на информацията до кмета на общината, на чиято територия се разполага мрежата (т. 8 и 9). Всички изброени действия са предпоставка за ефективното разполагане на електронните съобщителни мрежи, поради което следва да бъдат нормативно уредени в наредбата. Всяко друго тълкуване на разпоредбата на чл. 63, ал. 5 от ЗЕСМФИ неоправдано би блокирало ефективното разполагане на електронните съобщителни мрежи.</w:t>
            </w:r>
          </w:p>
        </w:tc>
      </w:tr>
      <w:tr w:rsidR="00B4155D" w:rsidRPr="00040FA8" w14:paraId="1D67B42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685C4A9"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4D67E62" w14:textId="77777777" w:rsidR="00B4155D" w:rsidRPr="00040FA8" w:rsidRDefault="00B4155D" w:rsidP="00B4155D">
            <w:pPr>
              <w:jc w:val="both"/>
              <w:rPr>
                <w:lang w:val="bg-BG"/>
              </w:rPr>
            </w:pPr>
            <w:r w:rsidRPr="00040FA8">
              <w:rPr>
                <w:b/>
                <w:sz w:val="22"/>
                <w:szCs w:val="22"/>
                <w:lang w:val="bg-BG"/>
              </w:rPr>
              <w:t>1.3.</w:t>
            </w:r>
            <w:r w:rsidRPr="00040FA8">
              <w:rPr>
                <w:sz w:val="22"/>
                <w:szCs w:val="22"/>
                <w:lang w:val="bg-BG"/>
              </w:rPr>
              <w:t xml:space="preserve"> Не на последно място ще посочим, че с предложения текст се въвеждат срокове, които съгласно ЗЕСМФИ са оставени за определяне от предприятията, а не в нормативен акт. По-специално, визираме сроковете за извършване на действията по чл.3, ал.1, т.4 и т.5.</w:t>
            </w:r>
          </w:p>
        </w:tc>
        <w:tc>
          <w:tcPr>
            <w:tcW w:w="1749" w:type="dxa"/>
            <w:tcBorders>
              <w:top w:val="single" w:sz="4" w:space="0" w:color="auto"/>
              <w:left w:val="single" w:sz="4" w:space="0" w:color="auto"/>
              <w:bottom w:val="single" w:sz="4" w:space="0" w:color="auto"/>
              <w:right w:val="single" w:sz="4" w:space="0" w:color="auto"/>
            </w:tcBorders>
          </w:tcPr>
          <w:p w14:paraId="33BB3A29" w14:textId="77777777" w:rsidR="00B4155D" w:rsidRPr="00040FA8" w:rsidRDefault="00B4155D" w:rsidP="00B4155D">
            <w:pPr>
              <w:ind w:right="-103"/>
              <w:jc w:val="center"/>
              <w:rPr>
                <w:lang w:val="bg-BG"/>
              </w:rPr>
            </w:pPr>
            <w:r w:rsidRPr="00040FA8">
              <w:rPr>
                <w:sz w:val="22"/>
                <w:szCs w:val="22"/>
                <w:lang w:val="bg-BG"/>
              </w:rPr>
              <w:t>Не се приема</w:t>
            </w:r>
          </w:p>
          <w:p w14:paraId="30B31874"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61BDE0A5" w14:textId="77777777" w:rsidR="00B4155D" w:rsidRPr="00040FA8" w:rsidRDefault="00B4155D" w:rsidP="00B4155D">
            <w:pPr>
              <w:pStyle w:val="NormalWeb"/>
              <w:spacing w:before="0" w:beforeAutospacing="0" w:after="0" w:afterAutospacing="0"/>
              <w:jc w:val="both"/>
            </w:pPr>
            <w:r w:rsidRPr="00040FA8">
              <w:rPr>
                <w:sz w:val="22"/>
                <w:szCs w:val="22"/>
              </w:rPr>
              <w:t>В посочените текстове на чл. 3, ал. 1, т. 4 и 5 не са посочени срокове. В този смисъл бележката е неясна</w:t>
            </w:r>
            <w:r w:rsidR="00562BEB" w:rsidRPr="00040FA8">
              <w:rPr>
                <w:sz w:val="22"/>
                <w:szCs w:val="22"/>
              </w:rPr>
              <w:t>, неаргументирана и противоречива</w:t>
            </w:r>
            <w:r w:rsidRPr="00040FA8">
              <w:rPr>
                <w:sz w:val="22"/>
                <w:szCs w:val="22"/>
              </w:rPr>
              <w:t>.</w:t>
            </w:r>
          </w:p>
          <w:p w14:paraId="4C601739" w14:textId="77777777" w:rsidR="00B4155D" w:rsidRPr="00040FA8" w:rsidRDefault="00B4155D" w:rsidP="00B4155D">
            <w:pPr>
              <w:pStyle w:val="NormalWeb"/>
              <w:spacing w:before="0" w:beforeAutospacing="0" w:after="0" w:afterAutospacing="0"/>
              <w:jc w:val="both"/>
            </w:pPr>
          </w:p>
        </w:tc>
      </w:tr>
      <w:tr w:rsidR="00B4155D" w:rsidRPr="00040FA8" w14:paraId="380C293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E774331"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0596E6B" w14:textId="77777777" w:rsidR="00B4155D" w:rsidRPr="00040FA8" w:rsidRDefault="00B4155D" w:rsidP="00B4155D">
            <w:pPr>
              <w:jc w:val="both"/>
              <w:rPr>
                <w:lang w:val="bg-BG"/>
              </w:rPr>
            </w:pPr>
            <w:r w:rsidRPr="00040FA8">
              <w:rPr>
                <w:b/>
                <w:sz w:val="22"/>
                <w:szCs w:val="22"/>
                <w:lang w:val="bg-BG"/>
              </w:rPr>
              <w:t>В ал.1</w:t>
            </w:r>
            <w:r w:rsidRPr="00040FA8">
              <w:rPr>
                <w:sz w:val="22"/>
                <w:szCs w:val="22"/>
                <w:lang w:val="bg-BG"/>
              </w:rPr>
              <w:t xml:space="preserve"> се борави с понятието „етапи“, което води до предположението, че с предложения текст се цели регламентиране на поредността от действия, които следва да се извършат преди пристъпване към разполагането на мрежите. Посоченото предполага, че действията по чл.3, ал.1, т.4 и т.5 следва да бъдат извършени преди сключването на договора.</w:t>
            </w:r>
          </w:p>
          <w:p w14:paraId="71EDBA83" w14:textId="77777777" w:rsidR="00B4155D" w:rsidRPr="00040FA8" w:rsidRDefault="00B4155D" w:rsidP="00B4155D">
            <w:pPr>
              <w:jc w:val="both"/>
              <w:rPr>
                <w:lang w:val="bg-BG"/>
              </w:rPr>
            </w:pPr>
            <w:r w:rsidRPr="00040FA8">
              <w:rPr>
                <w:sz w:val="22"/>
                <w:szCs w:val="22"/>
                <w:lang w:val="bg-BG"/>
              </w:rPr>
              <w:t>ЗЕСМФИ определя срок за сключване на договора и той е едномесечен. В рамките на този едномесечен срок е обективно невъзможно да се извършат и действията по представяне и съгласуване на проект. Обръщаме внимание, че едномесечният срок включва и сключването на договора, което предполага времето за неговото изготвяне и размяна между страните. Това означава, че посоченият един месец не е предоставен изцяло за представяне, разглеждане и съгласуване на проекта, т.е. поставената времева рамка е изключително кратка. Нещо повече, не се отчита фактът, че в не малко случаи работата по разглеждане на проектите предполага допълнителна комуникация между предприятията, като практиката е в договорите да се предвиждат срокове за такава допълнителна комуникация. Извършването на всички необходими действия по съгласуване на проекта, вкл. допълнителната комуникация в срок, по-кратък от един месец, е обективно невъзможно. Именно затова законодателят не е регламентирал тези срокове в закона, а е оставил тяхното определяне в общите условия. В тази връзка считаме, че разпоредбата следва да отпадне, тъй като на първо място противоречи на акт от по-висока степен, а на следващо, въвежда невъзможни за изпълнение изисквания.</w:t>
            </w:r>
          </w:p>
        </w:tc>
        <w:tc>
          <w:tcPr>
            <w:tcW w:w="1749" w:type="dxa"/>
            <w:tcBorders>
              <w:top w:val="single" w:sz="4" w:space="0" w:color="auto"/>
              <w:left w:val="single" w:sz="4" w:space="0" w:color="auto"/>
              <w:bottom w:val="single" w:sz="4" w:space="0" w:color="auto"/>
              <w:right w:val="single" w:sz="4" w:space="0" w:color="auto"/>
            </w:tcBorders>
          </w:tcPr>
          <w:p w14:paraId="481923E8" w14:textId="77777777" w:rsidR="00B4155D" w:rsidRPr="00040FA8" w:rsidRDefault="00B4155D" w:rsidP="00B4155D">
            <w:pPr>
              <w:ind w:right="-103"/>
              <w:jc w:val="center"/>
              <w:rPr>
                <w:lang w:val="bg-BG"/>
              </w:rPr>
            </w:pPr>
            <w:r w:rsidRPr="00040FA8">
              <w:rPr>
                <w:sz w:val="22"/>
                <w:szCs w:val="22"/>
                <w:lang w:val="bg-BG"/>
              </w:rPr>
              <w:t>Не се приема</w:t>
            </w:r>
          </w:p>
          <w:p w14:paraId="07835FEA"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0DB83A68" w14:textId="3DEB2B10" w:rsidR="00B4155D" w:rsidRPr="00040FA8" w:rsidRDefault="00B4155D" w:rsidP="00B4155D">
            <w:pPr>
              <w:pStyle w:val="NormalWeb"/>
              <w:spacing w:before="0" w:beforeAutospacing="0" w:after="0" w:afterAutospacing="0"/>
              <w:jc w:val="both"/>
            </w:pPr>
            <w:r w:rsidRPr="00040FA8">
              <w:rPr>
                <w:sz w:val="22"/>
                <w:szCs w:val="22"/>
              </w:rPr>
              <w:t xml:space="preserve">Това изискване на закона няма как да бъде променено. </w:t>
            </w:r>
            <w:r w:rsidR="00A4166A" w:rsidRPr="00040FA8">
              <w:rPr>
                <w:sz w:val="22"/>
                <w:szCs w:val="22"/>
              </w:rPr>
              <w:t xml:space="preserve">Законодателят очевидно е преценил за достатъчен едномесечния срок, който е въвел за сключването на договор, който да позволява предприемането на организационните действия, включително съгласуване на проекти. Целта на закона е ефективното разполагане на електронни съобщителни мрежи, което – предвид технологичния напредък на предоставянето на електронни съобщителни услуги, съвременните възможности за електронна комуникация при съгласуването на проектите и </w:t>
            </w:r>
            <w:r w:rsidR="00A4166A" w:rsidRPr="00040FA8">
              <w:rPr>
                <w:color w:val="000000" w:themeColor="text1"/>
                <w:sz w:val="22"/>
                <w:szCs w:val="22"/>
              </w:rPr>
              <w:t>нови</w:t>
            </w:r>
            <w:r w:rsidR="002A20A9" w:rsidRPr="00040FA8">
              <w:rPr>
                <w:color w:val="000000" w:themeColor="text1"/>
                <w:sz w:val="22"/>
                <w:szCs w:val="22"/>
              </w:rPr>
              <w:t>те</w:t>
            </w:r>
            <w:r w:rsidR="00A4166A" w:rsidRPr="00040FA8">
              <w:rPr>
                <w:color w:val="000000" w:themeColor="text1"/>
                <w:sz w:val="22"/>
                <w:szCs w:val="22"/>
              </w:rPr>
              <w:t xml:space="preserve"> техники и технологии на разполагане – включва своевременността на издаване на всички необходими разрешителни и съгласувания, необходими за разполагането на мрежата.</w:t>
            </w:r>
            <w:r w:rsidR="00683BC5" w:rsidRPr="00040FA8">
              <w:rPr>
                <w:color w:val="000000" w:themeColor="text1"/>
                <w:sz w:val="22"/>
                <w:szCs w:val="22"/>
              </w:rPr>
              <w:t xml:space="preserve"> </w:t>
            </w:r>
            <w:r w:rsidRPr="00040FA8">
              <w:rPr>
                <w:color w:val="000000" w:themeColor="text1"/>
                <w:sz w:val="22"/>
                <w:szCs w:val="22"/>
              </w:rPr>
              <w:t xml:space="preserve">При техническа невъзможност за съгласуването на проектите в едномесечния срок могат да се използват </w:t>
            </w:r>
            <w:r w:rsidR="00075250" w:rsidRPr="00040FA8">
              <w:rPr>
                <w:color w:val="000000" w:themeColor="text1"/>
                <w:sz w:val="22"/>
                <w:szCs w:val="22"/>
              </w:rPr>
              <w:t xml:space="preserve">различни </w:t>
            </w:r>
            <w:r w:rsidRPr="00040FA8">
              <w:rPr>
                <w:color w:val="000000" w:themeColor="text1"/>
                <w:sz w:val="22"/>
                <w:szCs w:val="22"/>
              </w:rPr>
              <w:t xml:space="preserve">правни техники. </w:t>
            </w:r>
            <w:r w:rsidR="002A20A9" w:rsidRPr="00040FA8">
              <w:rPr>
                <w:color w:val="000000" w:themeColor="text1"/>
                <w:sz w:val="22"/>
                <w:szCs w:val="22"/>
              </w:rPr>
              <w:t xml:space="preserve">Ползването на тези възможности </w:t>
            </w:r>
            <w:r w:rsidRPr="00040FA8">
              <w:rPr>
                <w:color w:val="000000" w:themeColor="text1"/>
                <w:sz w:val="22"/>
                <w:szCs w:val="22"/>
              </w:rPr>
              <w:t>обаче не следва да има за</w:t>
            </w:r>
            <w:r w:rsidRPr="00040FA8">
              <w:rPr>
                <w:sz w:val="22"/>
                <w:szCs w:val="22"/>
              </w:rPr>
              <w:t xml:space="preserve"> резултат </w:t>
            </w:r>
            <w:r w:rsidR="00A4166A" w:rsidRPr="00040FA8">
              <w:rPr>
                <w:sz w:val="22"/>
                <w:szCs w:val="22"/>
              </w:rPr>
              <w:t xml:space="preserve">прекомерното забавяне на разполагането на мрежата, а още повече - </w:t>
            </w:r>
            <w:r w:rsidRPr="00040FA8">
              <w:rPr>
                <w:sz w:val="22"/>
                <w:szCs w:val="22"/>
              </w:rPr>
              <w:t xml:space="preserve">плащането на цени за непредоставени услуги. </w:t>
            </w:r>
          </w:p>
          <w:p w14:paraId="6FA56B24" w14:textId="77777777" w:rsidR="00B4155D" w:rsidRPr="00040FA8" w:rsidRDefault="00B4155D" w:rsidP="00B4155D">
            <w:pPr>
              <w:pStyle w:val="NormalWeb"/>
              <w:spacing w:before="0" w:beforeAutospacing="0" w:after="0" w:afterAutospacing="0"/>
              <w:jc w:val="both"/>
            </w:pPr>
          </w:p>
        </w:tc>
      </w:tr>
      <w:tr w:rsidR="00B4155D" w:rsidRPr="00040FA8" w14:paraId="25CC2C94"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5969EAA"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E51BE9E" w14:textId="77777777" w:rsidR="00B4155D" w:rsidRPr="00040FA8" w:rsidRDefault="00B4155D" w:rsidP="00B4155D">
            <w:pPr>
              <w:jc w:val="both"/>
              <w:rPr>
                <w:b/>
                <w:lang w:val="bg-BG"/>
              </w:rPr>
            </w:pPr>
            <w:r w:rsidRPr="00040FA8">
              <w:rPr>
                <w:b/>
                <w:sz w:val="22"/>
                <w:szCs w:val="22"/>
                <w:lang w:val="bg-BG"/>
              </w:rPr>
              <w:t>1.4.</w:t>
            </w:r>
            <w:r w:rsidRPr="00040FA8">
              <w:rPr>
                <w:sz w:val="22"/>
                <w:szCs w:val="22"/>
                <w:lang w:val="bg-BG"/>
              </w:rPr>
              <w:t xml:space="preserve"> В заключение ще посочим, че ал.2 на предложения чл. 3 е неясна като предмет и цел. В тази връзка е недопустимо нейното окончателно приемане, без да се даде яснота какво е предназначението на това правило и да се даде възможност за становище от всички заинтересовани.  Плащането на дължимите суми за ползване на достъп, вкл. и при заварени случаи, е безспорно задължение на ползващия достъп. Липсата на мотиви прави невъзможно да представим становище по текста, тъй като не могат да бъдат оценени последиците от неговото въвеждане. В тази връзка, предложението следва да отпадне при окончателното приемане на наредбата.</w:t>
            </w:r>
          </w:p>
        </w:tc>
        <w:tc>
          <w:tcPr>
            <w:tcW w:w="1749" w:type="dxa"/>
            <w:tcBorders>
              <w:top w:val="single" w:sz="4" w:space="0" w:color="auto"/>
              <w:left w:val="single" w:sz="4" w:space="0" w:color="auto"/>
              <w:bottom w:val="single" w:sz="4" w:space="0" w:color="auto"/>
              <w:right w:val="single" w:sz="4" w:space="0" w:color="auto"/>
            </w:tcBorders>
          </w:tcPr>
          <w:p w14:paraId="610A8B96" w14:textId="77777777" w:rsidR="00B4155D" w:rsidRPr="00040FA8" w:rsidRDefault="00B4155D" w:rsidP="00B4155D">
            <w:pPr>
              <w:ind w:right="-103"/>
              <w:jc w:val="center"/>
              <w:rPr>
                <w:lang w:val="bg-BG"/>
              </w:rPr>
            </w:pPr>
            <w:r w:rsidRPr="00040FA8">
              <w:rPr>
                <w:sz w:val="22"/>
                <w:szCs w:val="22"/>
                <w:lang w:val="bg-BG"/>
              </w:rPr>
              <w:t>Не се приема</w:t>
            </w:r>
          </w:p>
          <w:p w14:paraId="6C99F1AD"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0F945EC3" w14:textId="77777777" w:rsidR="002C7DF6" w:rsidRPr="000A43F8" w:rsidRDefault="00B4155D" w:rsidP="00683BC5">
            <w:pPr>
              <w:pStyle w:val="NormalWeb"/>
              <w:spacing w:before="0" w:beforeAutospacing="0" w:after="0" w:afterAutospacing="0"/>
              <w:jc w:val="both"/>
            </w:pPr>
            <w:r w:rsidRPr="000A43F8">
              <w:rPr>
                <w:sz w:val="22"/>
                <w:szCs w:val="22"/>
              </w:rPr>
              <w:t xml:space="preserve">Член 3, ал. 2 </w:t>
            </w:r>
            <w:r w:rsidR="002C7DF6" w:rsidRPr="000A43F8">
              <w:rPr>
                <w:sz w:val="22"/>
                <w:szCs w:val="22"/>
              </w:rPr>
              <w:t xml:space="preserve">от проекта на наредба </w:t>
            </w:r>
            <w:r w:rsidRPr="000A43F8">
              <w:rPr>
                <w:sz w:val="22"/>
                <w:szCs w:val="22"/>
              </w:rPr>
              <w:t>има ясен предмет и цел, който съответства на основните принципи на правото, включително свързаните с неоснователното обогатяване. В рамките на общественото обсъждане е дадена възможност за предложения, бележки и мотиви от страна на заинтересованите страни. Всяка от тях самостоятелно решава дали ще изрази становище и ще направи предложение по съответния текст и дали и какви мотиви ще формулира в своя подкрепа.</w:t>
            </w:r>
            <w:r w:rsidR="00683BC5" w:rsidRPr="000A43F8">
              <w:rPr>
                <w:sz w:val="22"/>
                <w:szCs w:val="22"/>
              </w:rPr>
              <w:t xml:space="preserve"> </w:t>
            </w:r>
          </w:p>
          <w:p w14:paraId="140A4DDD" w14:textId="3C6EE8CE" w:rsidR="00C722B9" w:rsidRPr="000A43F8" w:rsidRDefault="00C57D5A" w:rsidP="00C722B9">
            <w:pPr>
              <w:pStyle w:val="NormalWeb"/>
              <w:spacing w:before="0" w:beforeAutospacing="0" w:after="0" w:afterAutospacing="0"/>
              <w:jc w:val="both"/>
            </w:pPr>
            <w:r w:rsidRPr="000A43F8">
              <w:rPr>
                <w:sz w:val="22"/>
                <w:szCs w:val="22"/>
              </w:rPr>
              <w:t>Считаме че ал. 2 на чл. 3 е достатъчна гаранция, че няма да има предварително фактуриране на услуги за предприятията.</w:t>
            </w:r>
          </w:p>
          <w:p w14:paraId="05158641" w14:textId="651EEE39" w:rsidR="00B4155D" w:rsidRPr="00040FA8" w:rsidRDefault="00A4166A" w:rsidP="00C722B9">
            <w:pPr>
              <w:pStyle w:val="NormalWeb"/>
              <w:spacing w:before="0" w:beforeAutospacing="0" w:after="0" w:afterAutospacing="0"/>
              <w:jc w:val="both"/>
            </w:pPr>
            <w:r w:rsidRPr="000A43F8">
              <w:rPr>
                <w:sz w:val="22"/>
                <w:szCs w:val="22"/>
              </w:rPr>
              <w:t>Прави впечатлени</w:t>
            </w:r>
            <w:r w:rsidR="00C57D5A" w:rsidRPr="000A43F8">
              <w:rPr>
                <w:sz w:val="22"/>
                <w:szCs w:val="22"/>
                <w:lang w:val="en-US"/>
              </w:rPr>
              <w:t>e</w:t>
            </w:r>
            <w:r w:rsidRPr="000A43F8">
              <w:rPr>
                <w:sz w:val="22"/>
                <w:szCs w:val="22"/>
              </w:rPr>
              <w:t xml:space="preserve">, че </w:t>
            </w:r>
            <w:r w:rsidR="00562BEB" w:rsidRPr="000A43F8">
              <w:rPr>
                <w:sz w:val="22"/>
                <w:szCs w:val="22"/>
              </w:rPr>
              <w:t xml:space="preserve">БТК </w:t>
            </w:r>
            <w:r w:rsidRPr="000A43F8">
              <w:rPr>
                <w:sz w:val="22"/>
                <w:szCs w:val="22"/>
              </w:rPr>
              <w:t xml:space="preserve">не излага собствени мотиви защо счита за неуместно и/или несправедливо да се създаде правило забраняващо практики на прекомерно забавяне на съгласуването на проектите и </w:t>
            </w:r>
            <w:r w:rsidR="00775575" w:rsidRPr="000A43F8">
              <w:rPr>
                <w:sz w:val="22"/>
                <w:szCs w:val="22"/>
              </w:rPr>
              <w:t>сключването на договор</w:t>
            </w:r>
            <w:r w:rsidRPr="000A43F8">
              <w:rPr>
                <w:sz w:val="22"/>
                <w:szCs w:val="22"/>
              </w:rPr>
              <w:t>, съпроводено с изисквания на мрежовия оператор да се заплаща цена за непредоставена услуга.</w:t>
            </w:r>
          </w:p>
        </w:tc>
      </w:tr>
      <w:tr w:rsidR="00B4155D" w:rsidRPr="00040FA8" w14:paraId="681154A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4D6EFC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4B86540" w14:textId="77777777" w:rsidR="00B4155D" w:rsidRPr="00040FA8" w:rsidRDefault="00B4155D" w:rsidP="00B4155D">
            <w:pPr>
              <w:jc w:val="both"/>
              <w:rPr>
                <w:b/>
                <w:lang w:val="bg-BG"/>
              </w:rPr>
            </w:pPr>
            <w:r w:rsidRPr="00040FA8">
              <w:rPr>
                <w:b/>
                <w:sz w:val="22"/>
                <w:szCs w:val="22"/>
                <w:lang w:val="bg-BG"/>
              </w:rPr>
              <w:t>2. По чл. 4, ал. 2, т. 1.  от Проекта</w:t>
            </w:r>
          </w:p>
          <w:p w14:paraId="1111338D" w14:textId="77777777" w:rsidR="00B4155D" w:rsidRPr="00040FA8" w:rsidRDefault="00B4155D" w:rsidP="00B4155D">
            <w:pPr>
              <w:jc w:val="both"/>
              <w:rPr>
                <w:b/>
                <w:lang w:val="bg-BG"/>
              </w:rPr>
            </w:pPr>
            <w:r w:rsidRPr="00040FA8">
              <w:rPr>
                <w:b/>
                <w:sz w:val="22"/>
                <w:szCs w:val="22"/>
                <w:lang w:val="bg-BG"/>
              </w:rPr>
              <w:t xml:space="preserve">2.1. </w:t>
            </w:r>
            <w:r w:rsidRPr="00040FA8">
              <w:rPr>
                <w:sz w:val="22"/>
                <w:szCs w:val="22"/>
                <w:lang w:val="bg-BG"/>
              </w:rPr>
              <w:t>Считаме, че терминът „схеми“ следва да отпадат от посочения текст.</w:t>
            </w:r>
          </w:p>
          <w:p w14:paraId="5BF35FE5"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w:t>
            </w:r>
          </w:p>
          <w:p w14:paraId="22B2AC76" w14:textId="77777777" w:rsidR="00B4155D" w:rsidRPr="00040FA8" w:rsidRDefault="00B4155D" w:rsidP="00B4155D">
            <w:pPr>
              <w:jc w:val="both"/>
              <w:rPr>
                <w:lang w:val="bg-BG"/>
              </w:rPr>
            </w:pPr>
            <w:r w:rsidRPr="00040FA8">
              <w:rPr>
                <w:sz w:val="22"/>
                <w:szCs w:val="22"/>
                <w:lang w:val="bg-BG"/>
              </w:rPr>
              <w:t xml:space="preserve">Понятието „схеми“ е твърде всеобхватно и широко. Схемата представлява описание/изображение на нещо, представено в твърде общи линии. От друга страна, понятието „чертеж“ представлява изображение на нещо, но вече очертано и показано с точност, детайли и конкретни параметри. С цел избягване на неясноти и объркване предлагаме отпадането на схемите от предложения текст и оставане единствено на понятието на „чертежи“ в него. </w:t>
            </w:r>
          </w:p>
        </w:tc>
        <w:tc>
          <w:tcPr>
            <w:tcW w:w="1749" w:type="dxa"/>
            <w:tcBorders>
              <w:top w:val="single" w:sz="4" w:space="0" w:color="auto"/>
              <w:left w:val="single" w:sz="4" w:space="0" w:color="auto"/>
              <w:bottom w:val="single" w:sz="4" w:space="0" w:color="auto"/>
              <w:right w:val="single" w:sz="4" w:space="0" w:color="auto"/>
            </w:tcBorders>
          </w:tcPr>
          <w:p w14:paraId="3B8EDD4B"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13D83497" w14:textId="025CEFDD" w:rsidR="00C722B9" w:rsidRPr="00040FA8" w:rsidRDefault="00B4155D" w:rsidP="00683BC5">
            <w:pPr>
              <w:pStyle w:val="NormalWeb"/>
              <w:spacing w:before="0" w:beforeAutospacing="0" w:after="0" w:afterAutospacing="0"/>
              <w:jc w:val="both"/>
            </w:pPr>
            <w:r w:rsidRPr="00040FA8">
              <w:rPr>
                <w:sz w:val="22"/>
                <w:szCs w:val="22"/>
              </w:rPr>
              <w:t>Терминът „схеми“ е понятие, което се ползва при планирането и проектирането, включително от Закона за устройство на територията</w:t>
            </w:r>
            <w:r w:rsidR="00626B12" w:rsidRPr="00040FA8">
              <w:rPr>
                <w:sz w:val="22"/>
                <w:szCs w:val="22"/>
              </w:rPr>
              <w:t xml:space="preserve"> (ЗУТ)</w:t>
            </w:r>
            <w:r w:rsidRPr="00040FA8">
              <w:rPr>
                <w:sz w:val="22"/>
                <w:szCs w:val="22"/>
              </w:rPr>
              <w:t>.</w:t>
            </w:r>
            <w:r w:rsidR="00683BC5" w:rsidRPr="00040FA8">
              <w:rPr>
                <w:sz w:val="22"/>
                <w:szCs w:val="22"/>
              </w:rPr>
              <w:t xml:space="preserve"> </w:t>
            </w:r>
            <w:r w:rsidRPr="00040FA8">
              <w:rPr>
                <w:sz w:val="22"/>
                <w:szCs w:val="22"/>
              </w:rPr>
              <w:t xml:space="preserve">Относно ползването на понятието „схеми“: </w:t>
            </w:r>
            <w:r w:rsidR="00504A11">
              <w:rPr>
                <w:sz w:val="22"/>
                <w:szCs w:val="22"/>
              </w:rPr>
              <w:t>м</w:t>
            </w:r>
            <w:r w:rsidR="00504A11" w:rsidRPr="00040FA8">
              <w:rPr>
                <w:sz w:val="22"/>
                <w:szCs w:val="22"/>
              </w:rPr>
              <w:t xml:space="preserve">инималното </w:t>
            </w:r>
            <w:r w:rsidRPr="00040FA8">
              <w:rPr>
                <w:sz w:val="22"/>
                <w:szCs w:val="22"/>
              </w:rPr>
              <w:t>изискуемо съдържание на проекта за разполагане на ЕСМ е ясно и изчерпателно определено в чл. 4, ал. 2, т. 1, с което се преодолява рискът от неясноти при правоприлагането, включително относно това каква информация следва да включва графичната част.</w:t>
            </w:r>
            <w:r w:rsidR="00683BC5" w:rsidRPr="00040FA8">
              <w:rPr>
                <w:sz w:val="22"/>
                <w:szCs w:val="22"/>
              </w:rPr>
              <w:t xml:space="preserve"> </w:t>
            </w:r>
          </w:p>
          <w:p w14:paraId="5207F08E" w14:textId="6A59D89F" w:rsidR="00971CA1" w:rsidRPr="00040FA8" w:rsidRDefault="00971CA1" w:rsidP="00683BC5">
            <w:pPr>
              <w:pStyle w:val="NormalWeb"/>
              <w:spacing w:before="0" w:beforeAutospacing="0" w:after="0" w:afterAutospacing="0"/>
              <w:jc w:val="both"/>
            </w:pPr>
            <w:r w:rsidRPr="00040FA8">
              <w:rPr>
                <w:sz w:val="22"/>
                <w:szCs w:val="22"/>
              </w:rPr>
              <w:t xml:space="preserve">Например, „структура на мрежата“ чл. 4 а. 2 т. 1 </w:t>
            </w:r>
            <w:r w:rsidR="00FF2097" w:rsidRPr="00040FA8">
              <w:rPr>
                <w:sz w:val="22"/>
                <w:szCs w:val="22"/>
              </w:rPr>
              <w:t>буква „</w:t>
            </w:r>
            <w:r w:rsidRPr="00040FA8">
              <w:rPr>
                <w:sz w:val="22"/>
                <w:szCs w:val="22"/>
              </w:rPr>
              <w:t>а</w:t>
            </w:r>
            <w:r w:rsidR="00FF2097" w:rsidRPr="00040FA8">
              <w:rPr>
                <w:sz w:val="22"/>
                <w:szCs w:val="22"/>
              </w:rPr>
              <w:t>”</w:t>
            </w:r>
            <w:r w:rsidRPr="00040FA8">
              <w:rPr>
                <w:sz w:val="22"/>
                <w:szCs w:val="22"/>
              </w:rPr>
              <w:t xml:space="preserve"> </w:t>
            </w:r>
            <w:r w:rsidR="00E41341" w:rsidRPr="00040FA8">
              <w:rPr>
                <w:sz w:val="22"/>
                <w:szCs w:val="22"/>
              </w:rPr>
              <w:t>представлява</w:t>
            </w:r>
            <w:r w:rsidRPr="00040FA8">
              <w:rPr>
                <w:sz w:val="22"/>
                <w:szCs w:val="22"/>
              </w:rPr>
              <w:t xml:space="preserve"> схема.</w:t>
            </w:r>
          </w:p>
          <w:p w14:paraId="7D500CE0" w14:textId="10122891" w:rsidR="00E26756" w:rsidRPr="00040FA8" w:rsidRDefault="00B4155D" w:rsidP="000908A9">
            <w:pPr>
              <w:pStyle w:val="NormalWeb"/>
              <w:spacing w:before="0" w:beforeAutospacing="0" w:after="0" w:afterAutospacing="0"/>
              <w:jc w:val="both"/>
            </w:pPr>
            <w:r w:rsidRPr="00040FA8">
              <w:rPr>
                <w:sz w:val="22"/>
                <w:szCs w:val="22"/>
              </w:rPr>
              <w:t>Извън това, обемът на всеки проект ще зависи от спецификите и сложността на конкретния случай.</w:t>
            </w:r>
            <w:r w:rsidR="00626B12" w:rsidRPr="00040FA8">
              <w:rPr>
                <w:sz w:val="22"/>
                <w:szCs w:val="22"/>
              </w:rPr>
              <w:t xml:space="preserve"> </w:t>
            </w:r>
            <w:r w:rsidR="00971CA1" w:rsidRPr="00040FA8">
              <w:rPr>
                <w:sz w:val="22"/>
                <w:szCs w:val="22"/>
              </w:rPr>
              <w:t xml:space="preserve">Например, когато липсва архитектурно </w:t>
            </w:r>
            <w:r w:rsidR="00971CA1" w:rsidRPr="00040FA8">
              <w:rPr>
                <w:sz w:val="22"/>
                <w:szCs w:val="22"/>
              </w:rPr>
              <w:lastRenderedPageBreak/>
              <w:t>разпределение, разположението на елементите в сградата ще е схематично.</w:t>
            </w:r>
            <w:r w:rsidR="00683BC5" w:rsidRPr="00040FA8">
              <w:rPr>
                <w:sz w:val="22"/>
                <w:szCs w:val="22"/>
              </w:rPr>
              <w:t xml:space="preserve"> </w:t>
            </w:r>
            <w:r w:rsidR="00E26756" w:rsidRPr="00040FA8">
              <w:rPr>
                <w:sz w:val="22"/>
                <w:szCs w:val="22"/>
              </w:rPr>
              <w:t>Съгласно чл. 147, ал. 1, т. 15 и 16 от ЗУТ не се изисква одобряване на инвестиционни проекти за издаване на разрешение за строеж за:</w:t>
            </w:r>
          </w:p>
          <w:p w14:paraId="030AF513" w14:textId="77777777" w:rsidR="00E26756" w:rsidRPr="00040FA8" w:rsidRDefault="00E26756" w:rsidP="000908A9">
            <w:pPr>
              <w:pStyle w:val="NormalWeb"/>
              <w:spacing w:before="0" w:beforeAutospacing="0" w:after="0" w:afterAutospacing="0"/>
              <w:jc w:val="both"/>
            </w:pPr>
            <w:r w:rsidRPr="00040FA8">
              <w:rPr>
                <w:sz w:val="22"/>
                <w:szCs w:val="22"/>
              </w:rPr>
              <w:t>т. 15.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14:paraId="56688B94" w14:textId="77777777" w:rsidR="00E26756" w:rsidRPr="00040FA8" w:rsidRDefault="00E26756" w:rsidP="000908A9">
            <w:pPr>
              <w:pStyle w:val="NormalWeb"/>
              <w:spacing w:before="0" w:beforeAutospacing="0" w:after="0" w:afterAutospacing="0"/>
              <w:jc w:val="both"/>
            </w:pPr>
            <w:r w:rsidRPr="00040FA8">
              <w:rPr>
                <w:sz w:val="22"/>
                <w:szCs w:val="22"/>
              </w:rPr>
              <w:t>т. 16. изграждане на физическа инфраструктура за разполагане на кабелни електронни съобщителни мрежи от регулационната линия на имота, в който се изгражда, до входната точка на мрежата в сградата.</w:t>
            </w:r>
          </w:p>
          <w:p w14:paraId="03BF9705" w14:textId="200DD9F9" w:rsidR="00B4155D" w:rsidRPr="00040FA8" w:rsidRDefault="00E26756" w:rsidP="000908A9">
            <w:pPr>
              <w:pStyle w:val="NormalWeb"/>
              <w:spacing w:before="0" w:beforeAutospacing="0" w:after="0" w:afterAutospacing="0"/>
              <w:jc w:val="both"/>
            </w:pPr>
            <w:r w:rsidRPr="00040FA8">
              <w:rPr>
                <w:sz w:val="22"/>
                <w:szCs w:val="22"/>
              </w:rPr>
              <w:t xml:space="preserve">Съгласно ал. 4 на същия член за строежите по ал. 1, т. 15 и 16 се представят договор със собственика и становища на инженер-конструктор и на инженер с професионална квалификация в областта на съобщенията, с чертежи, </w:t>
            </w:r>
            <w:r w:rsidRPr="00040FA8">
              <w:rPr>
                <w:b/>
                <w:sz w:val="22"/>
                <w:szCs w:val="22"/>
              </w:rPr>
              <w:t>схеми</w:t>
            </w:r>
            <w:r w:rsidRPr="00040FA8">
              <w:rPr>
                <w:sz w:val="22"/>
                <w:szCs w:val="22"/>
              </w:rPr>
              <w:t xml:space="preserve">, записка с техническите характеристики на физическата инфраструктура </w:t>
            </w:r>
            <w:r w:rsidR="009D4A58" w:rsidRPr="00040FA8">
              <w:rPr>
                <w:sz w:val="22"/>
                <w:szCs w:val="22"/>
              </w:rPr>
              <w:t xml:space="preserve">за разполагане на </w:t>
            </w:r>
            <w:r w:rsidRPr="00040FA8">
              <w:rPr>
                <w:sz w:val="22"/>
                <w:szCs w:val="22"/>
              </w:rPr>
              <w:t>електронн</w:t>
            </w:r>
            <w:r w:rsidR="009D4A58" w:rsidRPr="00040FA8">
              <w:rPr>
                <w:sz w:val="22"/>
                <w:szCs w:val="22"/>
              </w:rPr>
              <w:t>и</w:t>
            </w:r>
            <w:r w:rsidRPr="00040FA8">
              <w:rPr>
                <w:sz w:val="22"/>
                <w:szCs w:val="22"/>
              </w:rPr>
              <w:t xml:space="preserve"> съобщителн</w:t>
            </w:r>
            <w:r w:rsidR="009D4A58" w:rsidRPr="00040FA8">
              <w:rPr>
                <w:sz w:val="22"/>
                <w:szCs w:val="22"/>
              </w:rPr>
              <w:t>и</w:t>
            </w:r>
            <w:r w:rsidRPr="00040FA8">
              <w:rPr>
                <w:sz w:val="22"/>
                <w:szCs w:val="22"/>
              </w:rPr>
              <w:t xml:space="preserve"> мреж</w:t>
            </w:r>
            <w:r w:rsidR="009D4A58" w:rsidRPr="00040FA8">
              <w:rPr>
                <w:sz w:val="22"/>
                <w:szCs w:val="22"/>
              </w:rPr>
              <w:t xml:space="preserve">и. </w:t>
            </w:r>
            <w:r w:rsidRPr="00040FA8">
              <w:rPr>
                <w:sz w:val="22"/>
                <w:szCs w:val="22"/>
              </w:rPr>
              <w:t>Това изменение в ЗУТ е направено с § 9, т. 6 от преходните и заключителни разпоредби на ЗЕСМФИ.</w:t>
            </w:r>
            <w:r w:rsidR="009D4A58" w:rsidRPr="00040FA8">
              <w:rPr>
                <w:sz w:val="22"/>
                <w:szCs w:val="22"/>
              </w:rPr>
              <w:t xml:space="preserve"> След като законодателят е преценил, че схемите </w:t>
            </w:r>
            <w:r w:rsidR="00504A11">
              <w:rPr>
                <w:sz w:val="22"/>
                <w:szCs w:val="22"/>
              </w:rPr>
              <w:t xml:space="preserve">са </w:t>
            </w:r>
            <w:r w:rsidR="009D4A58" w:rsidRPr="00040FA8">
              <w:rPr>
                <w:sz w:val="22"/>
                <w:szCs w:val="22"/>
              </w:rPr>
              <w:t xml:space="preserve">подходящи за физическата инфраструктура, </w:t>
            </w:r>
            <w:r w:rsidR="009D4A58" w:rsidRPr="00040FA8">
              <w:rPr>
                <w:i/>
                <w:sz w:val="22"/>
                <w:szCs w:val="22"/>
                <w:lang w:val="en-US"/>
              </w:rPr>
              <w:t>a</w:t>
            </w:r>
            <w:r w:rsidR="009D4A58" w:rsidRPr="00040FA8">
              <w:rPr>
                <w:i/>
                <w:sz w:val="22"/>
                <w:szCs w:val="22"/>
              </w:rPr>
              <w:t xml:space="preserve"> </w:t>
            </w:r>
            <w:r w:rsidR="009D4A58" w:rsidRPr="00040FA8">
              <w:rPr>
                <w:i/>
                <w:sz w:val="22"/>
                <w:szCs w:val="22"/>
                <w:lang w:val="en-US"/>
              </w:rPr>
              <w:t>fortiori</w:t>
            </w:r>
            <w:r w:rsidR="009D4A58" w:rsidRPr="00040FA8">
              <w:rPr>
                <w:i/>
                <w:sz w:val="22"/>
                <w:szCs w:val="22"/>
              </w:rPr>
              <w:t xml:space="preserve"> </w:t>
            </w:r>
            <w:r w:rsidR="009D4A58" w:rsidRPr="00040FA8">
              <w:rPr>
                <w:sz w:val="22"/>
                <w:szCs w:val="22"/>
              </w:rPr>
              <w:t>същите следва да са приложими и за електронните съобщителни мрежи, които се разполагат в нея.</w:t>
            </w:r>
          </w:p>
        </w:tc>
      </w:tr>
      <w:tr w:rsidR="00B4155D" w:rsidRPr="00040FA8" w14:paraId="2CC1800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BE9B9EC"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08E8D77" w14:textId="77777777" w:rsidR="00B4155D" w:rsidRPr="00040FA8" w:rsidRDefault="00B4155D" w:rsidP="00B4155D">
            <w:pPr>
              <w:jc w:val="both"/>
              <w:rPr>
                <w:b/>
                <w:lang w:val="bg-BG"/>
              </w:rPr>
            </w:pPr>
            <w:r w:rsidRPr="00040FA8">
              <w:rPr>
                <w:b/>
                <w:sz w:val="22"/>
                <w:szCs w:val="22"/>
                <w:lang w:val="bg-BG"/>
              </w:rPr>
              <w:t>2.2. Предлагаме понятието „писмен вид“ да се замени с „на хартиен носител“</w:t>
            </w:r>
          </w:p>
          <w:p w14:paraId="07D5FC74" w14:textId="77777777" w:rsidR="00B4155D" w:rsidRPr="00040FA8" w:rsidRDefault="00B4155D" w:rsidP="00B4155D">
            <w:pPr>
              <w:jc w:val="both"/>
              <w:rPr>
                <w:b/>
                <w:lang w:val="bg-BG"/>
              </w:rPr>
            </w:pPr>
            <w:r w:rsidRPr="00040FA8">
              <w:rPr>
                <w:b/>
                <w:sz w:val="22"/>
                <w:szCs w:val="22"/>
                <w:lang w:val="bg-BG"/>
              </w:rPr>
              <w:t xml:space="preserve">Мотиви: </w:t>
            </w:r>
          </w:p>
          <w:p w14:paraId="3742A909" w14:textId="77777777" w:rsidR="00B4155D" w:rsidRPr="00040FA8" w:rsidRDefault="00B4155D" w:rsidP="00B4155D">
            <w:pPr>
              <w:jc w:val="both"/>
              <w:rPr>
                <w:lang w:val="bg-BG"/>
              </w:rPr>
            </w:pPr>
            <w:r w:rsidRPr="00040FA8">
              <w:rPr>
                <w:sz w:val="22"/>
                <w:szCs w:val="22"/>
                <w:lang w:val="bg-BG"/>
              </w:rPr>
              <w:t xml:space="preserve">Както схемите, така и чертежите освен графичен, не могат да бъдат предоставени в друг вид. Изхождайки от логиката на следващите букви и точки от този член, считаме, че авторът на проекто-наредбата е </w:t>
            </w:r>
            <w:r w:rsidRPr="00040FA8">
              <w:rPr>
                <w:sz w:val="22"/>
                <w:szCs w:val="22"/>
                <w:lang w:val="bg-BG"/>
              </w:rPr>
              <w:lastRenderedPageBreak/>
              <w:t xml:space="preserve">визирал предоставянето на чертежите на хартиен носител. Ето защо следва да се прецизира текста и понятието: „писмен вид“ да се замени с „на хартиен носител“. </w:t>
            </w:r>
          </w:p>
          <w:p w14:paraId="135B8F45" w14:textId="77777777" w:rsidR="00B4155D" w:rsidRPr="00040FA8" w:rsidRDefault="00B4155D" w:rsidP="00B4155D">
            <w:pPr>
              <w:jc w:val="both"/>
              <w:rPr>
                <w:lang w:val="bg-BG"/>
              </w:rPr>
            </w:pPr>
            <w:r w:rsidRPr="00040FA8">
              <w:rPr>
                <w:sz w:val="22"/>
                <w:szCs w:val="22"/>
                <w:lang w:val="bg-BG"/>
              </w:rPr>
              <w:t xml:space="preserve">С оглед на изказаното в т.2.1. и т.2.2 от настоящото становище, предлагаме чл.4, ал.2, т.1. да придобие следния вид: </w:t>
            </w:r>
          </w:p>
          <w:p w14:paraId="3A940B1B" w14:textId="77777777" w:rsidR="00B4155D" w:rsidRPr="00040FA8" w:rsidRDefault="00B4155D" w:rsidP="00B4155D">
            <w:pPr>
              <w:jc w:val="both"/>
              <w:rPr>
                <w:lang w:val="bg-BG"/>
              </w:rPr>
            </w:pPr>
            <w:r w:rsidRPr="00040FA8">
              <w:rPr>
                <w:i/>
                <w:sz w:val="22"/>
                <w:szCs w:val="22"/>
                <w:lang w:val="bg-BG"/>
              </w:rPr>
              <w:t>„1.</w:t>
            </w:r>
            <w:r w:rsidRPr="00040FA8">
              <w:rPr>
                <w:i/>
                <w:sz w:val="22"/>
                <w:szCs w:val="22"/>
                <w:lang w:val="bg-BG"/>
              </w:rPr>
              <w:tab/>
              <w:t>чертежи в цифров графичен писмен вид, предоставени включително и на хартиен носител, които включват:</w:t>
            </w:r>
            <w:bookmarkStart w:id="1" w:name="to_paragraph_id23595410"/>
            <w:bookmarkEnd w:id="1"/>
            <w:r w:rsidRPr="00040FA8">
              <w:rPr>
                <w:i/>
                <w:sz w:val="22"/>
                <w:szCs w:val="22"/>
                <w:lang w:val="bg-BG"/>
              </w:rPr>
              <w:t>“</w:t>
            </w:r>
          </w:p>
        </w:tc>
        <w:tc>
          <w:tcPr>
            <w:tcW w:w="1749" w:type="dxa"/>
            <w:tcBorders>
              <w:top w:val="single" w:sz="4" w:space="0" w:color="auto"/>
              <w:left w:val="single" w:sz="4" w:space="0" w:color="auto"/>
              <w:bottom w:val="single" w:sz="4" w:space="0" w:color="auto"/>
              <w:right w:val="single" w:sz="4" w:space="0" w:color="auto"/>
            </w:tcBorders>
          </w:tcPr>
          <w:p w14:paraId="5C7AD7C2"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6FB41C38" w14:textId="77777777" w:rsidR="00B4155D" w:rsidRPr="00040FA8" w:rsidRDefault="00314E18" w:rsidP="000908A9">
            <w:pPr>
              <w:jc w:val="both"/>
              <w:rPr>
                <w:lang w:val="bg-BG" w:eastAsia="bg-BG"/>
              </w:rPr>
            </w:pPr>
            <w:r w:rsidRPr="00040FA8">
              <w:rPr>
                <w:sz w:val="22"/>
                <w:szCs w:val="22"/>
                <w:lang w:val="bg-BG" w:eastAsia="bg-BG"/>
              </w:rPr>
              <w:t>По този начин излишно се утежнява конструкцията на текста.</w:t>
            </w:r>
          </w:p>
          <w:p w14:paraId="6BAB7C03" w14:textId="77777777" w:rsidR="00B4155D" w:rsidRPr="00040FA8" w:rsidRDefault="00B4155D" w:rsidP="000908A9">
            <w:pPr>
              <w:pStyle w:val="NormalWeb"/>
              <w:spacing w:before="0" w:beforeAutospacing="0" w:after="0" w:afterAutospacing="0"/>
              <w:jc w:val="both"/>
            </w:pPr>
          </w:p>
        </w:tc>
      </w:tr>
      <w:tr w:rsidR="00B4155D" w:rsidRPr="00040FA8" w14:paraId="4139F83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659F0B4"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373E08A" w14:textId="77777777" w:rsidR="00B4155D" w:rsidRPr="00040FA8" w:rsidRDefault="00B4155D" w:rsidP="00B4155D">
            <w:pPr>
              <w:jc w:val="both"/>
              <w:rPr>
                <w:b/>
                <w:i/>
                <w:lang w:val="bg-BG"/>
              </w:rPr>
            </w:pPr>
            <w:r w:rsidRPr="00040FA8">
              <w:rPr>
                <w:b/>
                <w:sz w:val="22"/>
                <w:szCs w:val="22"/>
                <w:lang w:val="bg-BG"/>
              </w:rPr>
              <w:t>3. По чл. 8, ал.3</w:t>
            </w:r>
          </w:p>
          <w:p w14:paraId="5F79DBFB" w14:textId="77777777" w:rsidR="00B4155D" w:rsidRPr="00040FA8" w:rsidRDefault="00B4155D" w:rsidP="00B4155D">
            <w:pPr>
              <w:jc w:val="both"/>
              <w:rPr>
                <w:lang w:val="bg-BG"/>
              </w:rPr>
            </w:pPr>
            <w:r w:rsidRPr="00040FA8">
              <w:rPr>
                <w:sz w:val="22"/>
                <w:szCs w:val="22"/>
                <w:lang w:val="bg-BG"/>
              </w:rPr>
              <w:t xml:space="preserve">Предлагаме да отпадне изцяло текстът на този член. </w:t>
            </w:r>
          </w:p>
          <w:p w14:paraId="60F921D2" w14:textId="77777777" w:rsidR="00B4155D" w:rsidRPr="00040FA8" w:rsidRDefault="00B4155D" w:rsidP="00B4155D">
            <w:pPr>
              <w:jc w:val="both"/>
              <w:rPr>
                <w:b/>
                <w:lang w:val="bg-BG"/>
              </w:rPr>
            </w:pPr>
            <w:r w:rsidRPr="00040FA8">
              <w:rPr>
                <w:b/>
                <w:sz w:val="22"/>
                <w:szCs w:val="22"/>
                <w:lang w:val="bg-BG"/>
              </w:rPr>
              <w:t xml:space="preserve">Мотиви: </w:t>
            </w:r>
          </w:p>
          <w:p w14:paraId="509355DF" w14:textId="77777777" w:rsidR="00B4155D" w:rsidRPr="00040FA8" w:rsidRDefault="00B4155D" w:rsidP="00B4155D">
            <w:pPr>
              <w:jc w:val="both"/>
              <w:rPr>
                <w:lang w:val="bg-BG"/>
              </w:rPr>
            </w:pPr>
            <w:r w:rsidRPr="00040FA8">
              <w:rPr>
                <w:sz w:val="22"/>
                <w:szCs w:val="22"/>
                <w:lang w:val="bg-BG"/>
              </w:rPr>
              <w:t xml:space="preserve">Оставяйки го по този начин, сме изправени пред голям риск от създаване на нормативна пречка за по-бързо реализиране строителството на съвременни технологии и тяхното развитие. Именно, голяма част от последните вече се изграждат с надеждни системи за защита, отговарящи на всички изисквания за ел. безопасност. </w:t>
            </w:r>
          </w:p>
        </w:tc>
        <w:tc>
          <w:tcPr>
            <w:tcW w:w="1749" w:type="dxa"/>
            <w:tcBorders>
              <w:top w:val="single" w:sz="4" w:space="0" w:color="auto"/>
              <w:left w:val="single" w:sz="4" w:space="0" w:color="auto"/>
              <w:bottom w:val="single" w:sz="4" w:space="0" w:color="auto"/>
              <w:right w:val="single" w:sz="4" w:space="0" w:color="auto"/>
            </w:tcBorders>
          </w:tcPr>
          <w:p w14:paraId="3F522B05" w14:textId="2E080DB0" w:rsidR="00B4155D" w:rsidRPr="00040FA8" w:rsidRDefault="00683BC5"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2F35E622" w14:textId="6052F029" w:rsidR="00683BC5" w:rsidRPr="00040FA8" w:rsidRDefault="00B4155D" w:rsidP="00B4155D">
            <w:pPr>
              <w:jc w:val="both"/>
              <w:rPr>
                <w:lang w:val="bg-BG" w:eastAsia="bg-BG"/>
              </w:rPr>
            </w:pPr>
            <w:r w:rsidRPr="00040FA8">
              <w:rPr>
                <w:sz w:val="22"/>
                <w:szCs w:val="22"/>
                <w:lang w:val="bg-BG" w:eastAsia="bg-BG"/>
              </w:rPr>
              <w:t>Считаме, че предложението е валидно за оптичните кабели, но все още се използват и други видове кабели</w:t>
            </w:r>
            <w:r w:rsidR="001E2D51" w:rsidRPr="00040FA8">
              <w:rPr>
                <w:sz w:val="22"/>
                <w:szCs w:val="22"/>
                <w:lang w:val="bg-BG" w:eastAsia="bg-BG"/>
              </w:rPr>
              <w:t>, различни от оптични</w:t>
            </w:r>
            <w:r w:rsidRPr="00040FA8">
              <w:rPr>
                <w:sz w:val="22"/>
                <w:szCs w:val="22"/>
                <w:lang w:val="bg-BG" w:eastAsia="bg-BG"/>
              </w:rPr>
              <w:t xml:space="preserve"> в подземна </w:t>
            </w:r>
            <w:r w:rsidR="001E2D51" w:rsidRPr="00040FA8">
              <w:rPr>
                <w:sz w:val="22"/>
                <w:szCs w:val="22"/>
                <w:lang w:val="bg-BG" w:eastAsia="bg-BG"/>
              </w:rPr>
              <w:t>физическа инфраструктура</w:t>
            </w:r>
            <w:r w:rsidRPr="00040FA8">
              <w:rPr>
                <w:sz w:val="22"/>
                <w:szCs w:val="22"/>
                <w:lang w:val="bg-BG" w:eastAsia="bg-BG"/>
              </w:rPr>
              <w:t>, за които разпоредбата</w:t>
            </w:r>
            <w:r w:rsidR="001E2D51" w:rsidRPr="00040FA8">
              <w:rPr>
                <w:sz w:val="22"/>
                <w:szCs w:val="22"/>
                <w:lang w:val="bg-BG" w:eastAsia="bg-BG"/>
              </w:rPr>
              <w:t xml:space="preserve"> трябва да остане в сила</w:t>
            </w:r>
            <w:r w:rsidRPr="00040FA8">
              <w:rPr>
                <w:sz w:val="22"/>
                <w:szCs w:val="22"/>
                <w:lang w:val="bg-BG" w:eastAsia="bg-BG"/>
              </w:rPr>
              <w:t xml:space="preserve">. </w:t>
            </w:r>
            <w:r w:rsidR="001E2D51" w:rsidRPr="00040FA8">
              <w:rPr>
                <w:sz w:val="22"/>
                <w:szCs w:val="22"/>
                <w:lang w:val="bg-BG" w:eastAsia="bg-BG"/>
              </w:rPr>
              <w:t>В тази връзка предлагаме да се допълни разпоредбата на ал. 3, като се създаде възможност, когато характеристиките на кабела отговарят на изискванията за надеждна защита да не се прилага изискването на ал. 3:</w:t>
            </w:r>
          </w:p>
          <w:p w14:paraId="0E99E6DA" w14:textId="62ABCF02" w:rsidR="00B4155D" w:rsidRPr="00040FA8" w:rsidRDefault="00683BC5" w:rsidP="009F3947">
            <w:pPr>
              <w:jc w:val="both"/>
              <w:rPr>
                <w:lang w:val="bg-BG"/>
              </w:rPr>
            </w:pPr>
            <w:r w:rsidRPr="00040FA8">
              <w:rPr>
                <w:bCs/>
                <w:sz w:val="22"/>
                <w:szCs w:val="22"/>
                <w:lang w:val="bg-BG" w:eastAsia="bg-BG"/>
              </w:rPr>
              <w:t xml:space="preserve">„(3) Не се допуска съвместно изтегляне на съобщителен кабел с дистанционно захранване и на съобщителен кабел без дистанционно захранване в една и съща канална тръба, освен в случаите, когато единият е в допълнителна защитна тръба. За дистанционното захранване на съобщителен кабел се допуска напрежение до 60 </w:t>
            </w:r>
            <w:r w:rsidRPr="00040FA8">
              <w:rPr>
                <w:bCs/>
                <w:sz w:val="22"/>
                <w:szCs w:val="22"/>
                <w:lang w:val="en-US" w:eastAsia="bg-BG"/>
              </w:rPr>
              <w:t>V</w:t>
            </w:r>
            <w:r w:rsidRPr="00040FA8">
              <w:rPr>
                <w:bCs/>
                <w:sz w:val="22"/>
                <w:szCs w:val="22"/>
                <w:lang w:val="bg-BG" w:eastAsia="bg-BG"/>
              </w:rPr>
              <w:t xml:space="preserve">. </w:t>
            </w:r>
            <w:r w:rsidR="00B4155D" w:rsidRPr="00A3321A">
              <w:rPr>
                <w:i/>
                <w:sz w:val="22"/>
                <w:szCs w:val="22"/>
                <w:lang w:val="bg-BG" w:eastAsia="bg-BG"/>
              </w:rPr>
              <w:t>Това правило не се прилага, когато техническите характеристики на кабелите</w:t>
            </w:r>
            <w:r w:rsidR="001E2D51" w:rsidRPr="00A3321A">
              <w:rPr>
                <w:i/>
                <w:sz w:val="22"/>
                <w:szCs w:val="22"/>
                <w:lang w:val="bg-BG" w:eastAsia="bg-BG"/>
              </w:rPr>
              <w:t>, отговарят на всички изисквания за електрическа безопасност и</w:t>
            </w:r>
            <w:r w:rsidR="00B4155D" w:rsidRPr="00A3321A">
              <w:rPr>
                <w:i/>
                <w:sz w:val="22"/>
                <w:szCs w:val="22"/>
                <w:lang w:val="bg-BG" w:eastAsia="bg-BG"/>
              </w:rPr>
              <w:t xml:space="preserve"> позволяват</w:t>
            </w:r>
            <w:r w:rsidRPr="00A3321A">
              <w:rPr>
                <w:i/>
                <w:sz w:val="22"/>
                <w:szCs w:val="22"/>
                <w:lang w:val="bg-BG" w:eastAsia="bg-BG"/>
              </w:rPr>
              <w:t xml:space="preserve"> съвместно изтегляне.</w:t>
            </w:r>
            <w:r w:rsidR="00B4155D" w:rsidRPr="00040FA8">
              <w:rPr>
                <w:sz w:val="22"/>
                <w:szCs w:val="22"/>
                <w:lang w:val="bg-BG" w:eastAsia="bg-BG"/>
              </w:rPr>
              <w:t xml:space="preserve">“ </w:t>
            </w:r>
          </w:p>
        </w:tc>
      </w:tr>
      <w:tr w:rsidR="00B4155D" w:rsidRPr="00040FA8" w14:paraId="394B14E2"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7F4003D"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6BA0F16" w14:textId="77777777" w:rsidR="00B4155D" w:rsidRPr="00040FA8" w:rsidRDefault="00B4155D" w:rsidP="00B4155D">
            <w:pPr>
              <w:jc w:val="both"/>
              <w:rPr>
                <w:b/>
                <w:lang w:val="bg-BG"/>
              </w:rPr>
            </w:pPr>
            <w:r w:rsidRPr="00040FA8">
              <w:rPr>
                <w:b/>
                <w:sz w:val="22"/>
                <w:szCs w:val="22"/>
                <w:lang w:val="bg-BG"/>
              </w:rPr>
              <w:t xml:space="preserve">4. По чл. 14 </w:t>
            </w:r>
          </w:p>
          <w:p w14:paraId="7AE17A2F" w14:textId="77777777" w:rsidR="00B4155D" w:rsidRPr="00040FA8" w:rsidRDefault="00B4155D" w:rsidP="00B4155D">
            <w:pPr>
              <w:jc w:val="both"/>
              <w:rPr>
                <w:lang w:val="bg-BG"/>
              </w:rPr>
            </w:pPr>
            <w:r w:rsidRPr="00040FA8">
              <w:rPr>
                <w:sz w:val="22"/>
                <w:szCs w:val="22"/>
                <w:lang w:val="bg-BG"/>
              </w:rPr>
              <w:t xml:space="preserve">Предлагаме да след думите „бетонен колектор“ да се добави и следния текст: „бетонен кожух или защитен бетонен кожух“  и текстът да придобие следния вид: </w:t>
            </w:r>
          </w:p>
          <w:p w14:paraId="371949F2" w14:textId="77777777" w:rsidR="00B4155D" w:rsidRPr="00040FA8" w:rsidRDefault="00B4155D" w:rsidP="00B4155D">
            <w:pPr>
              <w:jc w:val="both"/>
              <w:rPr>
                <w:i/>
                <w:lang w:val="bg-BG"/>
              </w:rPr>
            </w:pPr>
            <w:r w:rsidRPr="00040FA8">
              <w:rPr>
                <w:b/>
                <w:bCs/>
                <w:i/>
                <w:sz w:val="22"/>
                <w:szCs w:val="22"/>
                <w:lang w:val="bg-BG"/>
              </w:rPr>
              <w:lastRenderedPageBreak/>
              <w:t xml:space="preserve">Чл. 14. </w:t>
            </w:r>
            <w:r w:rsidRPr="00040FA8">
              <w:rPr>
                <w:i/>
                <w:sz w:val="22"/>
                <w:szCs w:val="22"/>
                <w:lang w:val="bg-BG"/>
              </w:rPr>
              <w:t>Кабелната електронна съобщителна мрежа се разполага в бетонен колектор, бетонен кожух и защитен бетонен кожух в следните случаи:</w:t>
            </w:r>
          </w:p>
          <w:p w14:paraId="60369FE7" w14:textId="77777777" w:rsidR="00B4155D" w:rsidRPr="00040FA8" w:rsidRDefault="00B4155D" w:rsidP="00B4155D">
            <w:pPr>
              <w:tabs>
                <w:tab w:val="left" w:pos="361"/>
              </w:tabs>
              <w:jc w:val="both"/>
              <w:rPr>
                <w:i/>
                <w:lang w:val="bg-BG"/>
              </w:rPr>
            </w:pPr>
            <w:r w:rsidRPr="00040FA8">
              <w:rPr>
                <w:i/>
                <w:sz w:val="22"/>
                <w:szCs w:val="22"/>
                <w:lang w:val="bg-BG"/>
              </w:rPr>
              <w:t xml:space="preserve">1. </w:t>
            </w:r>
            <w:r w:rsidRPr="00040FA8">
              <w:rPr>
                <w:i/>
                <w:sz w:val="22"/>
                <w:szCs w:val="22"/>
                <w:lang w:val="bg-BG"/>
              </w:rPr>
              <w:tab/>
              <w:t>броят на каналните тръби в снопа е по-голям от 16;</w:t>
            </w:r>
          </w:p>
          <w:p w14:paraId="2AA15CB3" w14:textId="77777777" w:rsidR="00B4155D" w:rsidRPr="00040FA8" w:rsidRDefault="00B4155D" w:rsidP="00B4155D">
            <w:pPr>
              <w:tabs>
                <w:tab w:val="left" w:pos="361"/>
              </w:tabs>
              <w:jc w:val="both"/>
              <w:rPr>
                <w:i/>
                <w:lang w:val="bg-BG"/>
              </w:rPr>
            </w:pPr>
            <w:r w:rsidRPr="00040FA8">
              <w:rPr>
                <w:i/>
                <w:sz w:val="22"/>
                <w:szCs w:val="22"/>
                <w:lang w:val="bg-BG"/>
              </w:rPr>
              <w:t xml:space="preserve">2. </w:t>
            </w:r>
            <w:r w:rsidRPr="00040FA8">
              <w:rPr>
                <w:i/>
                <w:sz w:val="22"/>
                <w:szCs w:val="22"/>
                <w:lang w:val="bg-BG"/>
              </w:rPr>
              <w:tab/>
              <w:t>съобщителните кабели са подложени на въздействието на променливо натоварване;</w:t>
            </w:r>
          </w:p>
          <w:p w14:paraId="0B6E1B91" w14:textId="77777777" w:rsidR="00B4155D" w:rsidRPr="00040FA8" w:rsidRDefault="00B4155D" w:rsidP="00B4155D">
            <w:pPr>
              <w:tabs>
                <w:tab w:val="left" w:pos="361"/>
              </w:tabs>
              <w:jc w:val="both"/>
              <w:rPr>
                <w:i/>
                <w:lang w:val="bg-BG"/>
              </w:rPr>
            </w:pPr>
            <w:r w:rsidRPr="00040FA8">
              <w:rPr>
                <w:i/>
                <w:sz w:val="22"/>
                <w:szCs w:val="22"/>
                <w:lang w:val="bg-BG"/>
              </w:rPr>
              <w:t xml:space="preserve">3. </w:t>
            </w:r>
            <w:r w:rsidRPr="00040FA8">
              <w:rPr>
                <w:i/>
                <w:sz w:val="22"/>
                <w:szCs w:val="22"/>
                <w:lang w:val="bg-BG"/>
              </w:rPr>
              <w:tab/>
              <w:t>при пресичане или непосредствено сближение с други подземни технически проводи и съоръжения, създаващи опасност от деформация или нараняване на съобщителния кабел.</w:t>
            </w:r>
          </w:p>
          <w:p w14:paraId="1A2449AB" w14:textId="77777777" w:rsidR="00B4155D" w:rsidRPr="00040FA8" w:rsidRDefault="00B4155D" w:rsidP="00B4155D">
            <w:pPr>
              <w:tabs>
                <w:tab w:val="left" w:pos="220"/>
              </w:tabs>
              <w:jc w:val="both"/>
              <w:rPr>
                <w:b/>
                <w:lang w:val="bg-BG"/>
              </w:rPr>
            </w:pPr>
            <w:r w:rsidRPr="00040FA8">
              <w:rPr>
                <w:b/>
                <w:sz w:val="22"/>
                <w:szCs w:val="22"/>
                <w:lang w:val="bg-BG"/>
              </w:rPr>
              <w:t xml:space="preserve">Мотиви: </w:t>
            </w:r>
          </w:p>
          <w:p w14:paraId="7D2ADD3D" w14:textId="77777777" w:rsidR="00B4155D" w:rsidRPr="00040FA8" w:rsidRDefault="00B4155D" w:rsidP="00B4155D">
            <w:pPr>
              <w:jc w:val="both"/>
              <w:rPr>
                <w:lang w:val="bg-BG"/>
              </w:rPr>
            </w:pPr>
            <w:r w:rsidRPr="00040FA8">
              <w:rPr>
                <w:sz w:val="22"/>
                <w:szCs w:val="22"/>
                <w:lang w:val="bg-BG"/>
              </w:rPr>
              <w:t xml:space="preserve">Защитата на електронна съобщителна мрежа и прилежащата й физическа инфраструктура посредством бетонов кожух е стандартно техническо решение и средство, наложило се дългогодишно в практиката при изграждане и разполагане на мрежи и съоръжения с цел предоставяне на обществени съобщителни услуги. </w:t>
            </w:r>
          </w:p>
        </w:tc>
        <w:tc>
          <w:tcPr>
            <w:tcW w:w="1749" w:type="dxa"/>
            <w:tcBorders>
              <w:top w:val="single" w:sz="4" w:space="0" w:color="auto"/>
              <w:left w:val="single" w:sz="4" w:space="0" w:color="auto"/>
              <w:bottom w:val="single" w:sz="4" w:space="0" w:color="auto"/>
              <w:right w:val="single" w:sz="4" w:space="0" w:color="auto"/>
            </w:tcBorders>
          </w:tcPr>
          <w:p w14:paraId="70766F3C" w14:textId="0B06031B" w:rsidR="00B4155D" w:rsidRPr="00040FA8" w:rsidRDefault="00B4155D" w:rsidP="00B4155D">
            <w:pPr>
              <w:ind w:right="-103"/>
              <w:jc w:val="center"/>
              <w:rPr>
                <w:lang w:val="bg-BG"/>
              </w:rPr>
            </w:pPr>
            <w:r w:rsidRPr="00040FA8">
              <w:rPr>
                <w:sz w:val="22"/>
                <w:szCs w:val="22"/>
                <w:lang w:val="bg-BG"/>
              </w:rPr>
              <w:lastRenderedPageBreak/>
              <w:t>Приема се</w:t>
            </w:r>
          </w:p>
        </w:tc>
        <w:tc>
          <w:tcPr>
            <w:tcW w:w="5103" w:type="dxa"/>
            <w:tcBorders>
              <w:top w:val="single" w:sz="4" w:space="0" w:color="auto"/>
              <w:left w:val="single" w:sz="4" w:space="0" w:color="auto"/>
              <w:bottom w:val="single" w:sz="4" w:space="0" w:color="auto"/>
              <w:right w:val="single" w:sz="4" w:space="0" w:color="auto"/>
            </w:tcBorders>
          </w:tcPr>
          <w:p w14:paraId="0A96373A" w14:textId="77777777" w:rsidR="00B4155D" w:rsidRPr="00040FA8" w:rsidRDefault="00BA474A" w:rsidP="00B4155D">
            <w:pPr>
              <w:pStyle w:val="NormalWeb"/>
              <w:spacing w:before="0" w:beforeAutospacing="0" w:after="0" w:afterAutospacing="0"/>
              <w:jc w:val="both"/>
            </w:pPr>
            <w:r w:rsidRPr="00040FA8">
              <w:rPr>
                <w:sz w:val="22"/>
                <w:szCs w:val="22"/>
              </w:rPr>
              <w:t>Включено в следната редакция:</w:t>
            </w:r>
          </w:p>
          <w:p w14:paraId="600BBB5B" w14:textId="658F798F" w:rsidR="00B4155D" w:rsidRPr="00040FA8" w:rsidRDefault="004E792C" w:rsidP="00B4155D">
            <w:pPr>
              <w:tabs>
                <w:tab w:val="left" w:pos="851"/>
                <w:tab w:val="left" w:pos="993"/>
              </w:tabs>
              <w:jc w:val="both"/>
              <w:rPr>
                <w:lang w:val="bg-BG"/>
              </w:rPr>
            </w:pPr>
            <w:r w:rsidRPr="00040FA8">
              <w:rPr>
                <w:bCs/>
                <w:sz w:val="22"/>
                <w:szCs w:val="22"/>
                <w:lang w:val="bg-BG"/>
              </w:rPr>
              <w:t>„</w:t>
            </w:r>
            <w:r w:rsidR="00B4155D" w:rsidRPr="00040FA8">
              <w:rPr>
                <w:b/>
                <w:bCs/>
                <w:sz w:val="22"/>
                <w:szCs w:val="22"/>
                <w:lang w:val="bg-BG"/>
              </w:rPr>
              <w:t xml:space="preserve">Чл. 14. </w:t>
            </w:r>
            <w:r w:rsidR="00B4155D" w:rsidRPr="00040FA8">
              <w:rPr>
                <w:sz w:val="22"/>
                <w:szCs w:val="22"/>
                <w:lang w:val="bg-BG"/>
              </w:rPr>
              <w:t xml:space="preserve">Кабелната електронна съобщителна мрежа се разполага в проходим или непроходим </w:t>
            </w:r>
            <w:r w:rsidR="00BA474A" w:rsidRPr="00040FA8">
              <w:rPr>
                <w:sz w:val="22"/>
                <w:szCs w:val="22"/>
                <w:lang w:val="bg-BG"/>
              </w:rPr>
              <w:t xml:space="preserve">кабелен колектор, бетонен кожух или защитен бетонен кожух </w:t>
            </w:r>
            <w:r w:rsidR="00B4155D" w:rsidRPr="00040FA8">
              <w:rPr>
                <w:sz w:val="22"/>
                <w:szCs w:val="22"/>
                <w:lang w:val="bg-BG"/>
              </w:rPr>
              <w:t>в следните случаи:</w:t>
            </w:r>
          </w:p>
          <w:p w14:paraId="3D1F74BD" w14:textId="06061A46" w:rsidR="00B4155D" w:rsidRPr="00040FA8" w:rsidRDefault="00BC3EA2" w:rsidP="00BC3EA2">
            <w:pPr>
              <w:widowControl w:val="0"/>
              <w:tabs>
                <w:tab w:val="left" w:pos="851"/>
                <w:tab w:val="left" w:pos="993"/>
              </w:tabs>
              <w:autoSpaceDE w:val="0"/>
              <w:autoSpaceDN w:val="0"/>
              <w:adjustRightInd w:val="0"/>
              <w:jc w:val="both"/>
              <w:rPr>
                <w:lang w:val="bg-BG"/>
              </w:rPr>
            </w:pPr>
            <w:r w:rsidRPr="00040FA8">
              <w:rPr>
                <w:sz w:val="22"/>
                <w:szCs w:val="22"/>
                <w:lang w:val="bg-BG"/>
              </w:rPr>
              <w:lastRenderedPageBreak/>
              <w:t xml:space="preserve">1. </w:t>
            </w:r>
            <w:r w:rsidR="00B4155D" w:rsidRPr="00040FA8">
              <w:rPr>
                <w:sz w:val="22"/>
                <w:szCs w:val="22"/>
                <w:lang w:val="bg-BG"/>
              </w:rPr>
              <w:t>броят на каналните тръби в снопа е по-голям от 16;</w:t>
            </w:r>
          </w:p>
          <w:p w14:paraId="7ACE58F6" w14:textId="06CC6F0A" w:rsidR="00B4155D" w:rsidRPr="00040FA8" w:rsidRDefault="00BC3EA2" w:rsidP="00BC3EA2">
            <w:pPr>
              <w:widowControl w:val="0"/>
              <w:tabs>
                <w:tab w:val="left" w:pos="851"/>
                <w:tab w:val="left" w:pos="993"/>
              </w:tabs>
              <w:autoSpaceDE w:val="0"/>
              <w:autoSpaceDN w:val="0"/>
              <w:adjustRightInd w:val="0"/>
              <w:jc w:val="both"/>
              <w:rPr>
                <w:lang w:val="bg-BG"/>
              </w:rPr>
            </w:pPr>
            <w:r w:rsidRPr="00040FA8">
              <w:rPr>
                <w:sz w:val="22"/>
                <w:szCs w:val="22"/>
                <w:lang w:val="bg-BG"/>
              </w:rPr>
              <w:t xml:space="preserve">2. </w:t>
            </w:r>
            <w:r w:rsidR="00B4155D" w:rsidRPr="00040FA8">
              <w:rPr>
                <w:sz w:val="22"/>
                <w:szCs w:val="22"/>
                <w:lang w:val="bg-BG"/>
              </w:rPr>
              <w:t>съобщителните кабели са подложени на въздействието на променливо натоварване;</w:t>
            </w:r>
          </w:p>
          <w:p w14:paraId="5937E18F" w14:textId="1F714B39" w:rsidR="00B4155D" w:rsidRPr="00040FA8" w:rsidRDefault="00BC3EA2" w:rsidP="00BC3EA2">
            <w:pPr>
              <w:widowControl w:val="0"/>
              <w:tabs>
                <w:tab w:val="left" w:pos="851"/>
                <w:tab w:val="left" w:pos="993"/>
              </w:tabs>
              <w:autoSpaceDE w:val="0"/>
              <w:autoSpaceDN w:val="0"/>
              <w:adjustRightInd w:val="0"/>
              <w:jc w:val="both"/>
              <w:rPr>
                <w:lang w:val="bg-BG"/>
              </w:rPr>
            </w:pPr>
            <w:r w:rsidRPr="00040FA8">
              <w:rPr>
                <w:sz w:val="22"/>
                <w:szCs w:val="22"/>
                <w:lang w:val="bg-BG"/>
              </w:rPr>
              <w:t xml:space="preserve">3. </w:t>
            </w:r>
            <w:r w:rsidR="00B4155D" w:rsidRPr="00040FA8">
              <w:rPr>
                <w:sz w:val="22"/>
                <w:szCs w:val="22"/>
                <w:lang w:val="bg-BG"/>
              </w:rPr>
              <w:t>при пресичане или непосредствено сближение с други подземни технически проводи и съоръжения, създаващи опасност от деформация или нараняване на съобщителния кабел.</w:t>
            </w:r>
            <w:r w:rsidR="004E792C" w:rsidRPr="00040FA8">
              <w:rPr>
                <w:sz w:val="22"/>
                <w:szCs w:val="22"/>
                <w:lang w:val="bg-BG"/>
              </w:rPr>
              <w:t>“</w:t>
            </w:r>
          </w:p>
          <w:p w14:paraId="4FD4FF18" w14:textId="77777777" w:rsidR="00B4155D" w:rsidRPr="00040FA8" w:rsidRDefault="00B4155D" w:rsidP="00B4155D">
            <w:pPr>
              <w:widowControl w:val="0"/>
              <w:tabs>
                <w:tab w:val="left" w:pos="851"/>
                <w:tab w:val="left" w:pos="993"/>
              </w:tabs>
              <w:autoSpaceDE w:val="0"/>
              <w:autoSpaceDN w:val="0"/>
              <w:adjustRightInd w:val="0"/>
              <w:jc w:val="both"/>
              <w:rPr>
                <w:lang w:val="bg-BG"/>
              </w:rPr>
            </w:pPr>
          </w:p>
        </w:tc>
      </w:tr>
      <w:tr w:rsidR="00B4155D" w:rsidRPr="00040FA8" w14:paraId="5E64E4A7"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06D01CA"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0EA5423" w14:textId="77777777" w:rsidR="00B4155D" w:rsidRPr="00040FA8" w:rsidRDefault="00B4155D" w:rsidP="00B4155D">
            <w:pPr>
              <w:jc w:val="both"/>
              <w:rPr>
                <w:b/>
                <w:lang w:val="bg-BG"/>
              </w:rPr>
            </w:pPr>
            <w:r w:rsidRPr="00040FA8">
              <w:rPr>
                <w:b/>
                <w:sz w:val="22"/>
                <w:szCs w:val="22"/>
                <w:lang w:val="bg-BG"/>
              </w:rPr>
              <w:t xml:space="preserve">5. По чл. 15, ал. 1, т. 2. </w:t>
            </w:r>
          </w:p>
          <w:p w14:paraId="78AA8D91" w14:textId="77777777" w:rsidR="00B4155D" w:rsidRPr="00040FA8" w:rsidRDefault="00B4155D" w:rsidP="00B4155D">
            <w:pPr>
              <w:jc w:val="both"/>
              <w:rPr>
                <w:lang w:val="bg-BG"/>
              </w:rPr>
            </w:pPr>
            <w:r w:rsidRPr="00040FA8">
              <w:rPr>
                <w:sz w:val="22"/>
                <w:szCs w:val="22"/>
                <w:lang w:val="bg-BG"/>
              </w:rPr>
              <w:t xml:space="preserve">Предлагаме да отпаднат думите: „с изключение на случаите на пресичане на път или улица при окачването;“ и текстът да придобие следния вид: </w:t>
            </w:r>
          </w:p>
          <w:p w14:paraId="4205DF20" w14:textId="77777777" w:rsidR="00B4155D" w:rsidRPr="00040FA8" w:rsidRDefault="00B4155D" w:rsidP="00B4155D">
            <w:pPr>
              <w:jc w:val="both"/>
              <w:rPr>
                <w:i/>
                <w:lang w:val="bg-BG"/>
              </w:rPr>
            </w:pPr>
            <w:r w:rsidRPr="00040FA8">
              <w:rPr>
                <w:b/>
                <w:sz w:val="22"/>
                <w:szCs w:val="22"/>
                <w:lang w:val="bg-BG"/>
              </w:rPr>
              <w:t>Чл.15, ал.1, т.2</w:t>
            </w:r>
            <w:r w:rsidRPr="00040FA8">
              <w:rPr>
                <w:sz w:val="22"/>
                <w:szCs w:val="22"/>
                <w:lang w:val="bg-BG"/>
              </w:rPr>
              <w:t xml:space="preserve">.: </w:t>
            </w:r>
            <w:r w:rsidRPr="00040FA8">
              <w:rPr>
                <w:i/>
                <w:sz w:val="22"/>
                <w:szCs w:val="22"/>
                <w:lang w:val="bg-BG"/>
              </w:rPr>
              <w:t>чрез окачване на съобщителен кабел по носещо въже или на самоносещ съобщителен кабел между две сгради</w:t>
            </w:r>
          </w:p>
          <w:p w14:paraId="764D9461" w14:textId="77777777" w:rsidR="00B4155D" w:rsidRPr="00040FA8" w:rsidRDefault="00B4155D" w:rsidP="00B4155D">
            <w:pPr>
              <w:jc w:val="both"/>
              <w:rPr>
                <w:b/>
                <w:lang w:val="bg-BG"/>
              </w:rPr>
            </w:pPr>
            <w:r w:rsidRPr="00040FA8">
              <w:rPr>
                <w:b/>
                <w:sz w:val="22"/>
                <w:szCs w:val="22"/>
                <w:lang w:val="bg-BG"/>
              </w:rPr>
              <w:t xml:space="preserve">Мотиви: </w:t>
            </w:r>
          </w:p>
          <w:p w14:paraId="19425190" w14:textId="77777777" w:rsidR="00B4155D" w:rsidRPr="00040FA8" w:rsidRDefault="00B4155D" w:rsidP="00B4155D">
            <w:pPr>
              <w:jc w:val="both"/>
              <w:rPr>
                <w:lang w:val="bg-BG"/>
              </w:rPr>
            </w:pPr>
            <w:r w:rsidRPr="00040FA8">
              <w:rPr>
                <w:sz w:val="22"/>
                <w:szCs w:val="22"/>
                <w:lang w:val="bg-BG"/>
              </w:rPr>
              <w:t xml:space="preserve">Съвременният свят налага тенденция към улесняване изграждането и прокарването на електронно съобщителни мрежи. В случай, че не отпадне текстът, посочен по-горе, това би създало предпоставка за забавянето на процеса по свързаност на клиента и предоставяне на услуги. Отделно от това, голяма е и вероятността да се извършват допълнително строително-монтажни работи,  </w:t>
            </w:r>
            <w:r w:rsidRPr="00040FA8">
              <w:rPr>
                <w:sz w:val="22"/>
                <w:szCs w:val="22"/>
                <w:lang w:val="bg-BG"/>
              </w:rPr>
              <w:lastRenderedPageBreak/>
              <w:t>включително изкопни дейности и поставянето на допълнителна стълбовна мрежа, което ще създаде неприветлив градски пейзаж.</w:t>
            </w:r>
          </w:p>
        </w:tc>
        <w:tc>
          <w:tcPr>
            <w:tcW w:w="1749" w:type="dxa"/>
            <w:tcBorders>
              <w:top w:val="single" w:sz="4" w:space="0" w:color="auto"/>
              <w:left w:val="single" w:sz="4" w:space="0" w:color="auto"/>
              <w:bottom w:val="single" w:sz="4" w:space="0" w:color="auto"/>
              <w:right w:val="single" w:sz="4" w:space="0" w:color="auto"/>
            </w:tcBorders>
          </w:tcPr>
          <w:p w14:paraId="203FD2C3" w14:textId="77777777" w:rsidR="00B4155D" w:rsidRPr="00040FA8" w:rsidRDefault="00314E18" w:rsidP="00B4155D">
            <w:pPr>
              <w:ind w:right="-103"/>
              <w:jc w:val="center"/>
              <w:rPr>
                <w:lang w:val="bg-BG"/>
              </w:rPr>
            </w:pPr>
            <w:r w:rsidRPr="00040FA8">
              <w:rPr>
                <w:sz w:val="22"/>
                <w:szCs w:val="22"/>
                <w:lang w:val="bg-BG"/>
              </w:rPr>
              <w:lastRenderedPageBreak/>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5849DBCE" w14:textId="144732AB" w:rsidR="003018D2" w:rsidRPr="00040FA8" w:rsidRDefault="00AA6E82" w:rsidP="000576B9">
            <w:pPr>
              <w:widowControl w:val="0"/>
              <w:tabs>
                <w:tab w:val="left" w:pos="851"/>
                <w:tab w:val="left" w:pos="993"/>
              </w:tabs>
              <w:autoSpaceDE w:val="0"/>
              <w:autoSpaceDN w:val="0"/>
              <w:adjustRightInd w:val="0"/>
              <w:jc w:val="both"/>
              <w:rPr>
                <w:lang w:val="bg-BG"/>
              </w:rPr>
            </w:pPr>
            <w:r w:rsidRPr="00040FA8">
              <w:rPr>
                <w:sz w:val="22"/>
                <w:szCs w:val="22"/>
              </w:rPr>
              <w:t>Включено в следната редакция:</w:t>
            </w:r>
          </w:p>
          <w:p w14:paraId="4B854753" w14:textId="74D83DF6" w:rsidR="00314E18" w:rsidRPr="00040FA8" w:rsidRDefault="00994A4A" w:rsidP="000576B9">
            <w:pPr>
              <w:widowControl w:val="0"/>
              <w:tabs>
                <w:tab w:val="left" w:pos="851"/>
                <w:tab w:val="left" w:pos="993"/>
              </w:tabs>
              <w:autoSpaceDE w:val="0"/>
              <w:autoSpaceDN w:val="0"/>
              <w:adjustRightInd w:val="0"/>
              <w:jc w:val="both"/>
              <w:rPr>
                <w:lang w:val="bg-BG"/>
              </w:rPr>
            </w:pPr>
            <w:r w:rsidRPr="000A43F8">
              <w:rPr>
                <w:sz w:val="22"/>
                <w:szCs w:val="22"/>
                <w:lang w:val="bg-BG"/>
              </w:rPr>
              <w:t>„</w:t>
            </w:r>
            <w:r w:rsidR="00AA6E82" w:rsidRPr="000A43F8">
              <w:rPr>
                <w:i/>
                <w:sz w:val="22"/>
                <w:szCs w:val="22"/>
                <w:lang w:val="bg-BG"/>
              </w:rPr>
              <w:t xml:space="preserve">2. </w:t>
            </w:r>
            <w:r w:rsidR="00314E18" w:rsidRPr="000A43F8">
              <w:rPr>
                <w:i/>
                <w:sz w:val="22"/>
                <w:szCs w:val="22"/>
                <w:lang w:val="bg-BG"/>
              </w:rPr>
              <w:t xml:space="preserve">чрез окачване на съобщителен кабел по носещо въже или на самоносещ съобщителен кабел между две сгради, при спазване изискванията на чл. 63, ал. 2 и 3 от ЗЕСМФИ. В случаите на пресичане на път или улица </w:t>
            </w:r>
            <w:r w:rsidR="0091379E" w:rsidRPr="000A43F8">
              <w:rPr>
                <w:i/>
                <w:sz w:val="22"/>
                <w:szCs w:val="22"/>
                <w:lang w:val="bg-BG"/>
              </w:rPr>
              <w:t xml:space="preserve">максималният провес на съобщителните кабели </w:t>
            </w:r>
            <w:r w:rsidR="00314E18" w:rsidRPr="000A43F8">
              <w:rPr>
                <w:i/>
                <w:sz w:val="22"/>
                <w:szCs w:val="22"/>
                <w:lang w:val="bg-BG"/>
              </w:rPr>
              <w:t xml:space="preserve">трябва да бъде на височина най-малко 5 </w:t>
            </w:r>
            <w:r w:rsidR="000A43F8">
              <w:rPr>
                <w:i/>
                <w:sz w:val="22"/>
                <w:szCs w:val="22"/>
                <w:lang w:val="en-US"/>
              </w:rPr>
              <w:t>m</w:t>
            </w:r>
            <w:r w:rsidR="00314E18" w:rsidRPr="000A43F8">
              <w:rPr>
                <w:i/>
                <w:sz w:val="22"/>
                <w:szCs w:val="22"/>
                <w:lang w:val="bg-BG"/>
              </w:rPr>
              <w:t>;</w:t>
            </w:r>
            <w:r w:rsidRPr="000A43F8">
              <w:rPr>
                <w:i/>
                <w:sz w:val="22"/>
                <w:szCs w:val="22"/>
                <w:lang w:val="bg-BG"/>
              </w:rPr>
              <w:t>“</w:t>
            </w:r>
            <w:r w:rsidR="005E5218" w:rsidRPr="000A43F8">
              <w:rPr>
                <w:sz w:val="22"/>
                <w:szCs w:val="22"/>
                <w:lang w:val="bg-BG"/>
              </w:rPr>
              <w:t>.</w:t>
            </w:r>
          </w:p>
          <w:p w14:paraId="530E15BD" w14:textId="77777777" w:rsidR="00B4155D" w:rsidRPr="00040FA8" w:rsidRDefault="005E5218" w:rsidP="003018D2">
            <w:pPr>
              <w:widowControl w:val="0"/>
              <w:tabs>
                <w:tab w:val="left" w:pos="851"/>
                <w:tab w:val="left" w:pos="993"/>
              </w:tabs>
              <w:autoSpaceDE w:val="0"/>
              <w:autoSpaceDN w:val="0"/>
              <w:adjustRightInd w:val="0"/>
              <w:jc w:val="both"/>
              <w:rPr>
                <w:lang w:val="bg-BG"/>
              </w:rPr>
            </w:pPr>
            <w:r w:rsidRPr="00040FA8">
              <w:rPr>
                <w:sz w:val="22"/>
                <w:szCs w:val="22"/>
                <w:lang w:val="bg-BG"/>
              </w:rPr>
              <w:t>Предложението се приема по мотивите, направени в предложението на КРС. Допълнението с изречение второ е предвид това, че п</w:t>
            </w:r>
            <w:r w:rsidR="00B4155D" w:rsidRPr="00040FA8">
              <w:rPr>
                <w:bCs/>
                <w:sz w:val="22"/>
                <w:szCs w:val="22"/>
                <w:lang w:val="bg-BG"/>
              </w:rPr>
              <w:t xml:space="preserve">ресичането на път или улица при окачването трябва да изпълнява условието и на чл. 28 от Наредба № Із-1971 от 2009 г. за строително-технически правила и норми за осигуряване на безопасност при пожар (обн., ДВ, бр. 96 от 2009 г.), с който се изисква минимална височина за проходите за преминаване на пожарни </w:t>
            </w:r>
            <w:r w:rsidR="00B4155D" w:rsidRPr="00040FA8">
              <w:rPr>
                <w:bCs/>
                <w:sz w:val="22"/>
                <w:szCs w:val="22"/>
                <w:lang w:val="bg-BG"/>
              </w:rPr>
              <w:lastRenderedPageBreak/>
              <w:t>автомобили през сгради и съоръжения да е 4,5 м.</w:t>
            </w:r>
          </w:p>
        </w:tc>
      </w:tr>
      <w:tr w:rsidR="00B4155D" w:rsidRPr="00040FA8" w14:paraId="4CE56DE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5FA4B135"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C2F3697" w14:textId="77777777" w:rsidR="00B4155D" w:rsidRPr="00040FA8" w:rsidRDefault="00B4155D" w:rsidP="00B4155D">
            <w:pPr>
              <w:jc w:val="both"/>
              <w:rPr>
                <w:b/>
                <w:lang w:val="bg-BG"/>
              </w:rPr>
            </w:pPr>
            <w:r w:rsidRPr="00040FA8">
              <w:rPr>
                <w:b/>
                <w:sz w:val="22"/>
                <w:szCs w:val="22"/>
                <w:lang w:val="bg-BG"/>
              </w:rPr>
              <w:t>6. По чл. 18, ал. 1, т. 2 от проекта</w:t>
            </w:r>
          </w:p>
          <w:p w14:paraId="4A4E0DC1" w14:textId="4E65EEAD" w:rsidR="00B4155D" w:rsidRPr="00040FA8" w:rsidRDefault="00B4155D" w:rsidP="00B4155D">
            <w:pPr>
              <w:jc w:val="both"/>
              <w:rPr>
                <w:lang w:val="bg-BG"/>
              </w:rPr>
            </w:pPr>
            <w:r w:rsidRPr="00040FA8">
              <w:rPr>
                <w:sz w:val="22"/>
                <w:szCs w:val="22"/>
                <w:lang w:val="bg-BG"/>
              </w:rPr>
              <w:t>Предлагаме текста в скобите да се прецизира и да се добавят след „оптична“ следните думи „и прилежащите и елементи и съоръжения“ и текста да придобие следния вид:</w:t>
            </w:r>
          </w:p>
          <w:p w14:paraId="2F728938" w14:textId="77777777" w:rsidR="00B4155D" w:rsidRPr="00040FA8" w:rsidRDefault="00B4155D" w:rsidP="00B4155D">
            <w:pPr>
              <w:jc w:val="both"/>
              <w:rPr>
                <w:i/>
                <w:lang w:val="bg-BG"/>
              </w:rPr>
            </w:pPr>
            <w:r w:rsidRPr="00040FA8">
              <w:rPr>
                <w:i/>
                <w:sz w:val="22"/>
                <w:szCs w:val="22"/>
                <w:lang w:val="bg-BG"/>
              </w:rPr>
              <w:t>2. кабелната електронна съобщителна мрежа (с изключение на оптичната и прилежащите и елементи и съоръжения) трябва да е секционнирана при всяко нейно отклонение към сграда чрез галванични изолатори за напрежение 400 V и съответните разрядници за напрежение;</w:t>
            </w:r>
          </w:p>
          <w:p w14:paraId="5806F698" w14:textId="77777777" w:rsidR="00B4155D" w:rsidRPr="00040FA8" w:rsidRDefault="00B4155D" w:rsidP="00B4155D">
            <w:pPr>
              <w:jc w:val="both"/>
              <w:rPr>
                <w:b/>
                <w:lang w:val="bg-BG"/>
              </w:rPr>
            </w:pPr>
            <w:r w:rsidRPr="00040FA8">
              <w:rPr>
                <w:b/>
                <w:sz w:val="22"/>
                <w:szCs w:val="22"/>
                <w:lang w:val="bg-BG"/>
              </w:rPr>
              <w:t xml:space="preserve">Мотиви: </w:t>
            </w:r>
          </w:p>
          <w:p w14:paraId="1E2F097A" w14:textId="77777777" w:rsidR="00B4155D" w:rsidRPr="00040FA8" w:rsidRDefault="00B4155D" w:rsidP="00B4155D">
            <w:pPr>
              <w:jc w:val="both"/>
              <w:rPr>
                <w:lang w:val="bg-BG"/>
              </w:rPr>
            </w:pPr>
            <w:r w:rsidRPr="00040FA8">
              <w:rPr>
                <w:sz w:val="22"/>
                <w:szCs w:val="22"/>
                <w:lang w:val="bg-BG"/>
              </w:rPr>
              <w:t>Основната ни идея тук е разпоредбата да бъде прецизирана с цел превенция от бъдещото й не еднозначно тълкуване.</w:t>
            </w:r>
          </w:p>
        </w:tc>
        <w:tc>
          <w:tcPr>
            <w:tcW w:w="1749" w:type="dxa"/>
            <w:tcBorders>
              <w:top w:val="single" w:sz="4" w:space="0" w:color="auto"/>
              <w:left w:val="single" w:sz="4" w:space="0" w:color="auto"/>
              <w:bottom w:val="single" w:sz="4" w:space="0" w:color="auto"/>
              <w:right w:val="single" w:sz="4" w:space="0" w:color="auto"/>
            </w:tcBorders>
          </w:tcPr>
          <w:p w14:paraId="0D8B4226" w14:textId="77777777" w:rsidR="00B4155D" w:rsidRPr="003735A0" w:rsidRDefault="00B4155D" w:rsidP="00B4155D">
            <w:pPr>
              <w:ind w:right="-103"/>
              <w:jc w:val="center"/>
              <w:rPr>
                <w:lang w:val="bg-BG"/>
              </w:rPr>
            </w:pPr>
            <w:r w:rsidRPr="003735A0">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32756174" w14:textId="77777777" w:rsidR="00B4155D" w:rsidRPr="009E2B22" w:rsidRDefault="00B4155D" w:rsidP="00B4155D">
            <w:pPr>
              <w:pStyle w:val="NormalWeb"/>
              <w:spacing w:before="0" w:beforeAutospacing="0" w:after="0" w:afterAutospacing="0"/>
              <w:jc w:val="both"/>
            </w:pPr>
            <w:r w:rsidRPr="009E2B22">
              <w:rPr>
                <w:sz w:val="22"/>
                <w:szCs w:val="22"/>
              </w:rPr>
              <w:t>Отразено е в текста.</w:t>
            </w:r>
          </w:p>
          <w:p w14:paraId="5C287B14" w14:textId="77777777" w:rsidR="00B4155D" w:rsidRPr="003735A0" w:rsidRDefault="00B4155D" w:rsidP="00B4155D">
            <w:pPr>
              <w:pStyle w:val="NormalWeb"/>
              <w:spacing w:before="0" w:beforeAutospacing="0" w:after="0" w:afterAutospacing="0"/>
              <w:jc w:val="both"/>
            </w:pPr>
          </w:p>
          <w:p w14:paraId="1806833D" w14:textId="77777777" w:rsidR="00B4155D" w:rsidRPr="003735A0" w:rsidRDefault="00B4155D" w:rsidP="00B4155D">
            <w:pPr>
              <w:pStyle w:val="NormalWeb"/>
              <w:spacing w:before="0" w:beforeAutospacing="0" w:after="0" w:afterAutospacing="0"/>
              <w:jc w:val="both"/>
            </w:pPr>
          </w:p>
        </w:tc>
      </w:tr>
      <w:tr w:rsidR="00B4155D" w:rsidRPr="00040FA8" w14:paraId="79E476A0"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8B5762F"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4839EF4" w14:textId="77777777" w:rsidR="00B4155D" w:rsidRPr="00040FA8" w:rsidRDefault="00B4155D" w:rsidP="00B4155D">
            <w:pPr>
              <w:jc w:val="both"/>
              <w:rPr>
                <w:b/>
                <w:lang w:val="bg-BG"/>
              </w:rPr>
            </w:pPr>
            <w:r w:rsidRPr="00040FA8">
              <w:rPr>
                <w:b/>
                <w:sz w:val="22"/>
                <w:szCs w:val="22"/>
                <w:lang w:val="bg-BG"/>
              </w:rPr>
              <w:t>По чл. 18, ал. 1, т. 3 от Проекта</w:t>
            </w:r>
          </w:p>
          <w:p w14:paraId="48759AC2" w14:textId="77777777" w:rsidR="00B4155D" w:rsidRPr="00040FA8" w:rsidRDefault="00B4155D" w:rsidP="00B4155D">
            <w:pPr>
              <w:jc w:val="both"/>
              <w:rPr>
                <w:lang w:val="bg-BG"/>
              </w:rPr>
            </w:pPr>
            <w:r w:rsidRPr="00040FA8">
              <w:rPr>
                <w:sz w:val="22"/>
                <w:szCs w:val="22"/>
                <w:lang w:val="bg-BG"/>
              </w:rPr>
              <w:t>Предлагаме текстът да се прецизира и да придобие следния вид:</w:t>
            </w:r>
          </w:p>
          <w:p w14:paraId="62BECD15" w14:textId="77777777" w:rsidR="00B4155D" w:rsidRPr="00040FA8" w:rsidRDefault="00B4155D" w:rsidP="00B4155D">
            <w:pPr>
              <w:jc w:val="both"/>
              <w:rPr>
                <w:i/>
                <w:lang w:val="bg-BG"/>
              </w:rPr>
            </w:pPr>
            <w:r w:rsidRPr="00040FA8">
              <w:rPr>
                <w:i/>
                <w:sz w:val="22"/>
                <w:szCs w:val="22"/>
                <w:lang w:val="bg-BG"/>
              </w:rPr>
              <w:t>3. кабелната електронна съобщителна мрежа (с изключение на оптична и мрежи с изцяло диелектрични проводници, вкл. носещо въже) трябва да има самостоятелна заземителна инсталация със съпротивление на заземяване не по-голямо от 10 Ω и са предприети мерки за изравняване на потенциалите със заземителната инсталация на въздушния електропровод, като задължението за измерване на заземителната инсталация е на собственика на електронната съобщителна мрежа.</w:t>
            </w:r>
          </w:p>
          <w:p w14:paraId="4CCE78D8" w14:textId="77777777" w:rsidR="00B4155D" w:rsidRPr="00040FA8" w:rsidRDefault="00B4155D" w:rsidP="00B4155D">
            <w:pPr>
              <w:jc w:val="both"/>
              <w:rPr>
                <w:b/>
                <w:lang w:val="bg-BG"/>
              </w:rPr>
            </w:pPr>
            <w:r w:rsidRPr="00040FA8">
              <w:rPr>
                <w:b/>
                <w:sz w:val="22"/>
                <w:szCs w:val="22"/>
                <w:lang w:val="bg-BG"/>
              </w:rPr>
              <w:t>Мотиви:</w:t>
            </w:r>
          </w:p>
          <w:p w14:paraId="27FEC49F" w14:textId="77777777" w:rsidR="00B4155D" w:rsidRPr="00040FA8" w:rsidRDefault="00B4155D" w:rsidP="00B4155D">
            <w:pPr>
              <w:jc w:val="both"/>
              <w:rPr>
                <w:lang w:val="bg-BG"/>
              </w:rPr>
            </w:pPr>
            <w:r w:rsidRPr="00040FA8">
              <w:rPr>
                <w:sz w:val="22"/>
                <w:szCs w:val="22"/>
                <w:lang w:val="bg-BG"/>
              </w:rPr>
              <w:t>Виж мотивите, направени в предходната точка.</w:t>
            </w:r>
          </w:p>
        </w:tc>
        <w:tc>
          <w:tcPr>
            <w:tcW w:w="1749" w:type="dxa"/>
            <w:tcBorders>
              <w:top w:val="single" w:sz="4" w:space="0" w:color="auto"/>
              <w:left w:val="single" w:sz="4" w:space="0" w:color="auto"/>
              <w:bottom w:val="single" w:sz="4" w:space="0" w:color="auto"/>
              <w:right w:val="single" w:sz="4" w:space="0" w:color="auto"/>
            </w:tcBorders>
          </w:tcPr>
          <w:p w14:paraId="73C9CC8B" w14:textId="77777777" w:rsidR="00B4155D" w:rsidRPr="003735A0" w:rsidRDefault="00B4155D" w:rsidP="00B4155D">
            <w:pPr>
              <w:ind w:right="-103"/>
              <w:jc w:val="center"/>
              <w:rPr>
                <w:lang w:val="bg-BG"/>
              </w:rPr>
            </w:pPr>
            <w:r w:rsidRPr="003735A0">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1FB8E6F6" w14:textId="77777777" w:rsidR="00B4155D" w:rsidRPr="009E2B22" w:rsidRDefault="00B4155D" w:rsidP="00B4155D">
            <w:pPr>
              <w:pStyle w:val="NormalWeb"/>
              <w:spacing w:before="0" w:beforeAutospacing="0" w:after="0" w:afterAutospacing="0"/>
              <w:jc w:val="both"/>
            </w:pPr>
            <w:r w:rsidRPr="009E2B22">
              <w:rPr>
                <w:sz w:val="22"/>
                <w:szCs w:val="22"/>
              </w:rPr>
              <w:t>Отразено е в текста.</w:t>
            </w:r>
          </w:p>
          <w:p w14:paraId="13812597" w14:textId="77777777" w:rsidR="00B4155D" w:rsidRPr="003735A0" w:rsidRDefault="00B4155D" w:rsidP="00B4155D">
            <w:pPr>
              <w:pStyle w:val="NormalWeb"/>
              <w:spacing w:before="0" w:beforeAutospacing="0" w:after="0" w:afterAutospacing="0"/>
              <w:jc w:val="both"/>
            </w:pPr>
          </w:p>
          <w:p w14:paraId="5C8BCA80" w14:textId="77777777" w:rsidR="00B4155D" w:rsidRPr="003735A0" w:rsidRDefault="00B4155D" w:rsidP="00B4155D">
            <w:pPr>
              <w:pStyle w:val="NormalWeb"/>
              <w:spacing w:before="0" w:beforeAutospacing="0" w:after="0" w:afterAutospacing="0"/>
              <w:jc w:val="both"/>
            </w:pPr>
          </w:p>
        </w:tc>
      </w:tr>
      <w:tr w:rsidR="00B4155D" w:rsidRPr="00040FA8" w14:paraId="6AC2045C"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CA7C811"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BB31C66" w14:textId="77777777" w:rsidR="00B4155D" w:rsidRPr="00040FA8" w:rsidRDefault="00B4155D" w:rsidP="00B4155D">
            <w:pPr>
              <w:jc w:val="both"/>
              <w:rPr>
                <w:b/>
                <w:lang w:val="bg-BG"/>
              </w:rPr>
            </w:pPr>
            <w:r w:rsidRPr="00040FA8">
              <w:rPr>
                <w:b/>
                <w:sz w:val="22"/>
                <w:szCs w:val="22"/>
                <w:lang w:val="bg-BG"/>
              </w:rPr>
              <w:t>8. По чл. 39 от проекта</w:t>
            </w:r>
          </w:p>
          <w:p w14:paraId="0155684C" w14:textId="7021D5E8" w:rsidR="00B4155D" w:rsidRPr="00040FA8" w:rsidRDefault="00B4155D" w:rsidP="00B4155D">
            <w:pPr>
              <w:jc w:val="both"/>
              <w:rPr>
                <w:lang w:val="bg-BG"/>
              </w:rPr>
            </w:pPr>
            <w:r w:rsidRPr="00040FA8">
              <w:rPr>
                <w:sz w:val="22"/>
                <w:szCs w:val="22"/>
                <w:lang w:val="bg-BG"/>
              </w:rPr>
              <w:t>Предлагаме в чл. 39, ал.</w:t>
            </w:r>
            <w:r w:rsidR="00DB2C0E">
              <w:rPr>
                <w:sz w:val="22"/>
                <w:szCs w:val="22"/>
                <w:lang w:val="bg-BG"/>
              </w:rPr>
              <w:t xml:space="preserve"> </w:t>
            </w:r>
            <w:r w:rsidRPr="00040FA8">
              <w:rPr>
                <w:sz w:val="22"/>
                <w:szCs w:val="22"/>
                <w:lang w:val="bg-BG"/>
              </w:rPr>
              <w:t>1 да се добави т.</w:t>
            </w:r>
            <w:r w:rsidR="00DB2C0E">
              <w:rPr>
                <w:sz w:val="22"/>
                <w:szCs w:val="22"/>
                <w:lang w:val="bg-BG"/>
              </w:rPr>
              <w:t xml:space="preserve"> </w:t>
            </w:r>
            <w:r w:rsidRPr="00040FA8">
              <w:rPr>
                <w:sz w:val="22"/>
                <w:szCs w:val="22"/>
                <w:lang w:val="bg-BG"/>
              </w:rPr>
              <w:t>5, както следва:</w:t>
            </w:r>
          </w:p>
          <w:p w14:paraId="448EED06" w14:textId="5D181BD1" w:rsidR="00B4155D" w:rsidRPr="00040FA8" w:rsidRDefault="00B4155D" w:rsidP="00B4155D">
            <w:pPr>
              <w:jc w:val="both"/>
              <w:rPr>
                <w:lang w:val="bg-BG"/>
              </w:rPr>
            </w:pPr>
            <w:r w:rsidRPr="00040FA8">
              <w:rPr>
                <w:sz w:val="22"/>
                <w:szCs w:val="22"/>
                <w:lang w:val="bg-BG"/>
              </w:rPr>
              <w:t>„5. нарушаване на приложимите нормативни изисквания, на общите условия по чл.</w:t>
            </w:r>
            <w:r w:rsidR="00DB2C0E">
              <w:rPr>
                <w:sz w:val="22"/>
                <w:szCs w:val="22"/>
                <w:lang w:val="bg-BG"/>
              </w:rPr>
              <w:t xml:space="preserve"> </w:t>
            </w:r>
            <w:r w:rsidRPr="00040FA8">
              <w:rPr>
                <w:sz w:val="22"/>
                <w:szCs w:val="22"/>
                <w:lang w:val="bg-BG"/>
              </w:rPr>
              <w:t>15 от ЗЕСМФИ и/или на договора по чл. 15 от ЗЕСМФИ“</w:t>
            </w:r>
          </w:p>
          <w:p w14:paraId="3A27C89C" w14:textId="77777777" w:rsidR="00B4155D" w:rsidRPr="00040FA8" w:rsidRDefault="00B4155D" w:rsidP="00B4155D">
            <w:pPr>
              <w:jc w:val="both"/>
              <w:rPr>
                <w:b/>
                <w:lang w:val="bg-BG"/>
              </w:rPr>
            </w:pPr>
            <w:r w:rsidRPr="00040FA8">
              <w:rPr>
                <w:b/>
                <w:sz w:val="22"/>
                <w:szCs w:val="22"/>
                <w:lang w:val="bg-BG"/>
              </w:rPr>
              <w:t>Мотиви:</w:t>
            </w:r>
          </w:p>
          <w:p w14:paraId="2347EE47" w14:textId="77777777" w:rsidR="00B4155D" w:rsidRPr="00040FA8" w:rsidRDefault="00B4155D" w:rsidP="00B4155D">
            <w:pPr>
              <w:jc w:val="both"/>
              <w:rPr>
                <w:lang w:val="bg-BG"/>
              </w:rPr>
            </w:pPr>
            <w:r w:rsidRPr="00040FA8">
              <w:rPr>
                <w:b/>
                <w:sz w:val="22"/>
                <w:szCs w:val="22"/>
                <w:lang w:val="bg-BG"/>
              </w:rPr>
              <w:t xml:space="preserve">2.1. </w:t>
            </w:r>
            <w:r w:rsidRPr="00040FA8">
              <w:rPr>
                <w:sz w:val="22"/>
                <w:szCs w:val="22"/>
                <w:lang w:val="bg-BG"/>
              </w:rPr>
              <w:t>На първо място, поддържаме изцяло мотивите по т. 1.1. БТК направи това предложение и в първото обсъждане, но липсва яснота относно причините за неговото отхвърляне. Това силно затруднява представянето на аргументи, които биха могли да бъдат от значение при окончателното формиране на позиция относно съдържанието на разпоредбата. Положението, в което сме поставени, не ни дава друга възможност, освен отново да представим аргументите си за необходимостта от приемане на предложението.</w:t>
            </w:r>
          </w:p>
          <w:p w14:paraId="198CD8F6" w14:textId="77777777" w:rsidR="00B4155D" w:rsidRPr="00040FA8" w:rsidRDefault="00B4155D" w:rsidP="00B4155D">
            <w:pPr>
              <w:jc w:val="both"/>
              <w:rPr>
                <w:lang w:val="bg-BG"/>
              </w:rPr>
            </w:pPr>
            <w:r w:rsidRPr="00040FA8">
              <w:rPr>
                <w:b/>
                <w:sz w:val="22"/>
                <w:szCs w:val="22"/>
                <w:lang w:val="bg-BG"/>
              </w:rPr>
              <w:t>2.2.</w:t>
            </w:r>
            <w:r w:rsidRPr="00040FA8">
              <w:rPr>
                <w:sz w:val="22"/>
                <w:szCs w:val="22"/>
                <w:lang w:val="bg-BG"/>
              </w:rPr>
              <w:t xml:space="preserve"> Предложеният текст ограничава съществено възможностите за прекратяване на достъпа, като изключва такова прекратяване при недобросъвестно поведение на страна по договора за достъп. Законовата делегация по чл. 21, ал. 3 от ЗЕСМФИ не е ограничителна, същата се прилага за прекратяване на достъпа по принцип и в тази връзка считаме, че при изготвяне на наредбата следва да се държи сметка за всички възможности за прекратяване на достъпа. </w:t>
            </w:r>
          </w:p>
          <w:p w14:paraId="4B6C0D90" w14:textId="77777777" w:rsidR="00B4155D" w:rsidRPr="00040FA8" w:rsidRDefault="00B4155D" w:rsidP="00B4155D">
            <w:pPr>
              <w:jc w:val="both"/>
              <w:rPr>
                <w:lang w:val="bg-BG"/>
              </w:rPr>
            </w:pPr>
            <w:r w:rsidRPr="00040FA8">
              <w:rPr>
                <w:sz w:val="22"/>
                <w:szCs w:val="22"/>
                <w:lang w:val="bg-BG"/>
              </w:rPr>
              <w:t xml:space="preserve">Включването на текст съобразно направеното предложение ще уреди възможностите за прекратяване на достъпа при нарушаване на  общодоговорни клаузи, когато не е предвиден специален ред в закона, а се прилагат общите правила на търговския оборот. Като пример ще посочим прекратяване на достъпа поради неплащане </w:t>
            </w:r>
            <w:r w:rsidRPr="00040FA8">
              <w:rPr>
                <w:sz w:val="22"/>
                <w:szCs w:val="22"/>
                <w:lang w:val="bg-BG"/>
              </w:rPr>
              <w:lastRenderedPageBreak/>
              <w:t>на дължима сума по договора. Считаме предложението за обосновано, тъй като същото отговаря на вече установените правила при предоставяне на достъпа, а също така, отговаря и на логиката на добросъвестните търговски отношения при предоставяне на стоки или услуги. Практиката показва, че това е и най-бързия и ефективен метод за защита на операторите предоставящи достъп до тяхна инфраструктура, в случаите на недобросъвестно поведение на техните клиенти.</w:t>
            </w:r>
          </w:p>
          <w:p w14:paraId="0B512FFF" w14:textId="77777777" w:rsidR="00B4155D" w:rsidRPr="00040FA8" w:rsidRDefault="00B4155D" w:rsidP="00B4155D">
            <w:pPr>
              <w:jc w:val="both"/>
              <w:rPr>
                <w:lang w:val="bg-BG"/>
              </w:rPr>
            </w:pPr>
            <w:r w:rsidRPr="00040FA8">
              <w:rPr>
                <w:sz w:val="22"/>
                <w:szCs w:val="22"/>
                <w:lang w:val="bg-BG"/>
              </w:rPr>
              <w:t>Евентуалното отхвърляне на предложението ще бъде в пряко противоречие с целите на ЗЕСМФИ за улесняване разгръщането на високоскоростни мрежи. Това е така, защото ще се създадат предпоставки недобросъвестни оператори да препятства възможността за ползване на достъп от други, добросъвестни участници на пазара, чрез блокиране на достъпа поради невъзможност за прекратяването му, въпреки нарушаването на условията за достъп. Също така, да се отнеме възможността на мрежовите оператори да се разпореждат свободно с мрежите си, когато е налице недобросъвестно ползване на достъпа, може да бъде само пречка за постигане  на целите на ЗЕСМФИ за стимулиране на инвестициите.</w:t>
            </w:r>
          </w:p>
          <w:p w14:paraId="44AB0594" w14:textId="77777777" w:rsidR="00B4155D" w:rsidRPr="00040FA8" w:rsidRDefault="00B4155D" w:rsidP="00B4155D">
            <w:pPr>
              <w:jc w:val="both"/>
              <w:rPr>
                <w:lang w:val="bg-BG"/>
              </w:rPr>
            </w:pPr>
            <w:r w:rsidRPr="00040FA8">
              <w:rPr>
                <w:sz w:val="22"/>
                <w:szCs w:val="22"/>
                <w:lang w:val="bg-BG"/>
              </w:rPr>
              <w:t xml:space="preserve">В тази връзка, разчитаме че предложението ни отново ще бъде обсъдено и като се установят неговите безспорни ползи за постигане на целите на ЗЕСМФИ, ще бъде прието в окончателния текст на наредбата. </w:t>
            </w:r>
          </w:p>
        </w:tc>
        <w:tc>
          <w:tcPr>
            <w:tcW w:w="1749" w:type="dxa"/>
            <w:tcBorders>
              <w:top w:val="single" w:sz="4" w:space="0" w:color="auto"/>
              <w:left w:val="single" w:sz="4" w:space="0" w:color="auto"/>
              <w:bottom w:val="single" w:sz="4" w:space="0" w:color="auto"/>
              <w:right w:val="single" w:sz="4" w:space="0" w:color="auto"/>
            </w:tcBorders>
          </w:tcPr>
          <w:p w14:paraId="7001E497" w14:textId="7112B52F" w:rsidR="00B4155D" w:rsidRPr="00040FA8" w:rsidRDefault="00B4155D" w:rsidP="00AA6E82">
            <w:pPr>
              <w:ind w:right="-103"/>
              <w:jc w:val="center"/>
              <w:rPr>
                <w:lang w:val="bg-BG"/>
              </w:rPr>
            </w:pPr>
            <w:r w:rsidRPr="00040FA8">
              <w:rPr>
                <w:sz w:val="22"/>
                <w:szCs w:val="22"/>
                <w:lang w:val="bg-BG"/>
              </w:rPr>
              <w:lastRenderedPageBreak/>
              <w:t>Приема се частично</w:t>
            </w:r>
          </w:p>
        </w:tc>
        <w:tc>
          <w:tcPr>
            <w:tcW w:w="5103" w:type="dxa"/>
            <w:tcBorders>
              <w:top w:val="single" w:sz="4" w:space="0" w:color="auto"/>
              <w:left w:val="single" w:sz="4" w:space="0" w:color="auto"/>
              <w:bottom w:val="single" w:sz="4" w:space="0" w:color="auto"/>
              <w:right w:val="single" w:sz="4" w:space="0" w:color="auto"/>
            </w:tcBorders>
          </w:tcPr>
          <w:p w14:paraId="13AB6F4B" w14:textId="426AA164" w:rsidR="00B4155D" w:rsidRPr="00040FA8" w:rsidRDefault="00B4155D" w:rsidP="00C136FC">
            <w:pPr>
              <w:pStyle w:val="NormalWeb"/>
              <w:spacing w:before="0" w:beforeAutospacing="0" w:after="0" w:afterAutospacing="0"/>
              <w:jc w:val="both"/>
            </w:pPr>
            <w:r w:rsidRPr="00040FA8">
              <w:rPr>
                <w:sz w:val="22"/>
                <w:szCs w:val="22"/>
              </w:rPr>
              <w:t xml:space="preserve">Прието е предложението на Теленор за редакция на чл. 39, ал. 4. Тъй като нарушаването може да е предмет на спор, такова прекратяване може да се направи едва след решаването </w:t>
            </w:r>
            <w:r w:rsidR="00504A11">
              <w:rPr>
                <w:sz w:val="22"/>
                <w:szCs w:val="22"/>
              </w:rPr>
              <w:t>му</w:t>
            </w:r>
            <w:r w:rsidRPr="00040FA8">
              <w:rPr>
                <w:sz w:val="22"/>
                <w:szCs w:val="22"/>
              </w:rPr>
              <w:t>. Освен това се смесват законовите изисквания – посочени са в наредбата, с облигационните правила за разваляне на договорите, които следва да са посочени в самия договор или следват от общите правила на гражданското законодателство.</w:t>
            </w:r>
          </w:p>
          <w:p w14:paraId="32D93C3B" w14:textId="5A6B4A79" w:rsidR="00B4155D" w:rsidRPr="00040FA8" w:rsidRDefault="00DF2DC3" w:rsidP="00C136FC">
            <w:pPr>
              <w:pStyle w:val="NormalWeb"/>
              <w:spacing w:before="0" w:beforeAutospacing="0" w:after="0" w:afterAutospacing="0"/>
              <w:jc w:val="both"/>
            </w:pPr>
            <w:r w:rsidRPr="00040FA8">
              <w:rPr>
                <w:sz w:val="22"/>
                <w:szCs w:val="22"/>
              </w:rPr>
              <w:t xml:space="preserve">Предложената нова т. 5 позволява на мрежовия оператор да прекрати достъпа до и/или съвместното </w:t>
            </w:r>
            <w:r w:rsidR="00D75846">
              <w:rPr>
                <w:sz w:val="22"/>
                <w:szCs w:val="22"/>
              </w:rPr>
              <w:t xml:space="preserve">ползване </w:t>
            </w:r>
            <w:r w:rsidRPr="00040FA8">
              <w:rPr>
                <w:sz w:val="22"/>
                <w:szCs w:val="22"/>
              </w:rPr>
              <w:t xml:space="preserve">на физическата </w:t>
            </w:r>
            <w:r w:rsidR="00BA6066" w:rsidRPr="00040FA8">
              <w:rPr>
                <w:sz w:val="22"/>
                <w:szCs w:val="22"/>
              </w:rPr>
              <w:t xml:space="preserve">си </w:t>
            </w:r>
            <w:r w:rsidRPr="00040FA8">
              <w:rPr>
                <w:sz w:val="22"/>
                <w:szCs w:val="22"/>
              </w:rPr>
              <w:t>инфраструктура</w:t>
            </w:r>
            <w:r w:rsidRPr="00040FA8">
              <w:rPr>
                <w:i/>
                <w:sz w:val="22"/>
                <w:szCs w:val="22"/>
              </w:rPr>
              <w:t xml:space="preserve"> </w:t>
            </w:r>
            <w:r w:rsidRPr="00040FA8">
              <w:rPr>
                <w:i/>
                <w:sz w:val="22"/>
                <w:szCs w:val="22"/>
                <w:lang w:val="en-US"/>
              </w:rPr>
              <w:t>de</w:t>
            </w:r>
            <w:r w:rsidRPr="00040FA8">
              <w:rPr>
                <w:i/>
                <w:sz w:val="22"/>
                <w:szCs w:val="22"/>
              </w:rPr>
              <w:t xml:space="preserve"> </w:t>
            </w:r>
            <w:r w:rsidRPr="00040FA8">
              <w:rPr>
                <w:i/>
                <w:sz w:val="22"/>
                <w:szCs w:val="22"/>
                <w:lang w:val="en-US"/>
              </w:rPr>
              <w:t>facto</w:t>
            </w:r>
            <w:r w:rsidRPr="00040FA8">
              <w:rPr>
                <w:sz w:val="22"/>
                <w:szCs w:val="22"/>
              </w:rPr>
              <w:t xml:space="preserve"> на всякакви основания</w:t>
            </w:r>
            <w:r w:rsidR="00BA6066" w:rsidRPr="00040FA8">
              <w:rPr>
                <w:sz w:val="22"/>
                <w:szCs w:val="22"/>
              </w:rPr>
              <w:t xml:space="preserve">, </w:t>
            </w:r>
            <w:r w:rsidRPr="00040FA8">
              <w:rPr>
                <w:sz w:val="22"/>
                <w:szCs w:val="22"/>
              </w:rPr>
              <w:t xml:space="preserve">което е </w:t>
            </w:r>
            <w:r w:rsidR="00BA6066" w:rsidRPr="00040FA8">
              <w:rPr>
                <w:sz w:val="22"/>
                <w:szCs w:val="22"/>
              </w:rPr>
              <w:t>н</w:t>
            </w:r>
            <w:r w:rsidRPr="00040FA8">
              <w:rPr>
                <w:sz w:val="22"/>
                <w:szCs w:val="22"/>
              </w:rPr>
              <w:t>едопустимо</w:t>
            </w:r>
            <w:r w:rsidR="00BA6066" w:rsidRPr="00040FA8">
              <w:rPr>
                <w:sz w:val="22"/>
                <w:szCs w:val="22"/>
              </w:rPr>
              <w:t>. Предвид това, предложението не може да бъде прието.</w:t>
            </w:r>
          </w:p>
          <w:p w14:paraId="52E86ED0" w14:textId="0FBE4456" w:rsidR="00D327F4" w:rsidRPr="00040FA8" w:rsidRDefault="00D327F4" w:rsidP="00C136FC">
            <w:pPr>
              <w:pStyle w:val="NormalWeb"/>
              <w:spacing w:before="0" w:beforeAutospacing="0" w:after="0" w:afterAutospacing="0"/>
              <w:jc w:val="both"/>
            </w:pPr>
            <w:r w:rsidRPr="00040FA8">
              <w:rPr>
                <w:sz w:val="22"/>
                <w:szCs w:val="22"/>
              </w:rPr>
              <w:t>В чл. 40 (</w:t>
            </w:r>
            <w:r w:rsidR="00D75846">
              <w:rPr>
                <w:sz w:val="22"/>
                <w:szCs w:val="22"/>
              </w:rPr>
              <w:t>предишен</w:t>
            </w:r>
            <w:r w:rsidR="00D75846" w:rsidRPr="00040FA8">
              <w:rPr>
                <w:sz w:val="22"/>
                <w:szCs w:val="22"/>
              </w:rPr>
              <w:t xml:space="preserve"> </w:t>
            </w:r>
            <w:r w:rsidRPr="00040FA8">
              <w:rPr>
                <w:sz w:val="22"/>
                <w:szCs w:val="22"/>
              </w:rPr>
              <w:t>чл. 39) става въпрос за изцяло обективни обстоятелства извън волята на страните. Развалянето поради неизпълнение на договора или общите условия е извън тези хипотези.</w:t>
            </w:r>
          </w:p>
          <w:p w14:paraId="39EFF110" w14:textId="77777777" w:rsidR="00D327F4" w:rsidRPr="00040FA8" w:rsidRDefault="00D327F4" w:rsidP="00C136FC">
            <w:pPr>
              <w:pStyle w:val="NormalWeb"/>
              <w:spacing w:before="0" w:beforeAutospacing="0" w:after="0" w:afterAutospacing="0"/>
              <w:jc w:val="both"/>
            </w:pPr>
            <w:r w:rsidRPr="00040FA8">
              <w:rPr>
                <w:sz w:val="22"/>
                <w:szCs w:val="22"/>
              </w:rPr>
              <w:t>За яснота в текста изрично е допълнено, че става въпрос за „обективни обстоятелства“.</w:t>
            </w:r>
          </w:p>
          <w:p w14:paraId="44FFC1F0" w14:textId="77777777" w:rsidR="00D327F4" w:rsidRPr="00040FA8" w:rsidRDefault="00D327F4" w:rsidP="00C136FC">
            <w:pPr>
              <w:pStyle w:val="NormalWeb"/>
              <w:spacing w:before="0" w:beforeAutospacing="0" w:after="0" w:afterAutospacing="0"/>
              <w:jc w:val="both"/>
            </w:pPr>
            <w:r w:rsidRPr="00040FA8">
              <w:rPr>
                <w:sz w:val="22"/>
                <w:szCs w:val="22"/>
              </w:rPr>
              <w:t>В заключение, текстът се редактира така:</w:t>
            </w:r>
          </w:p>
          <w:p w14:paraId="22BFE6D6" w14:textId="013D375F" w:rsidR="00D327F4" w:rsidRPr="00040FA8" w:rsidRDefault="00C136FC" w:rsidP="00C136FC">
            <w:pPr>
              <w:widowControl w:val="0"/>
              <w:tabs>
                <w:tab w:val="left" w:pos="851"/>
                <w:tab w:val="left" w:pos="1276"/>
              </w:tabs>
              <w:autoSpaceDE w:val="0"/>
              <w:autoSpaceDN w:val="0"/>
              <w:adjustRightInd w:val="0"/>
              <w:jc w:val="both"/>
              <w:rPr>
                <w:b/>
                <w:lang w:val="bg-BG" w:eastAsia="bg-BG"/>
              </w:rPr>
            </w:pPr>
            <w:r w:rsidRPr="00040FA8">
              <w:rPr>
                <w:sz w:val="22"/>
                <w:szCs w:val="22"/>
                <w:lang w:val="bg-BG" w:eastAsia="bg-BG"/>
              </w:rPr>
              <w:t>„</w:t>
            </w:r>
            <w:r w:rsidR="00D327F4" w:rsidRPr="00040FA8">
              <w:rPr>
                <w:sz w:val="22"/>
                <w:szCs w:val="22"/>
                <w:lang w:val="bg-BG" w:eastAsia="bg-BG"/>
              </w:rPr>
              <w:t xml:space="preserve">Чл. 40. (1) Мрежовият оператор може едностранно да прекрати изцяло или частично достъпа до и съвместното ползване на физическата си инфраструктура преди изтичане на срока на договора при следните </w:t>
            </w:r>
            <w:r w:rsidR="00D327F4" w:rsidRPr="00040FA8">
              <w:rPr>
                <w:b/>
                <w:sz w:val="22"/>
                <w:szCs w:val="22"/>
                <w:lang w:val="bg-BG" w:eastAsia="bg-BG"/>
              </w:rPr>
              <w:t>обективни обстоятелства:</w:t>
            </w:r>
          </w:p>
          <w:p w14:paraId="370760A2" w14:textId="31EAC96B" w:rsidR="00D327F4" w:rsidRPr="00040FA8" w:rsidRDefault="0048314B" w:rsidP="006F38AF">
            <w:pPr>
              <w:widowControl w:val="0"/>
              <w:tabs>
                <w:tab w:val="left" w:pos="851"/>
              </w:tabs>
              <w:autoSpaceDE w:val="0"/>
              <w:autoSpaceDN w:val="0"/>
              <w:adjustRightInd w:val="0"/>
              <w:jc w:val="both"/>
              <w:rPr>
                <w:lang w:val="bg-BG" w:eastAsia="bg-BG"/>
              </w:rPr>
            </w:pPr>
            <w:r w:rsidRPr="00040FA8">
              <w:rPr>
                <w:sz w:val="22"/>
                <w:szCs w:val="22"/>
                <w:lang w:val="bg-BG" w:eastAsia="bg-BG"/>
              </w:rPr>
              <w:t xml:space="preserve">1. </w:t>
            </w:r>
            <w:r w:rsidR="00D327F4" w:rsidRPr="00040FA8">
              <w:rPr>
                <w:sz w:val="22"/>
                <w:szCs w:val="22"/>
                <w:lang w:val="bg-BG" w:eastAsia="bg-BG"/>
              </w:rPr>
              <w:t xml:space="preserve">техническа невъзможност физическата инфраструктура да продължи да приема елементите на физическата инфраструктура и/или електронните съобщителни мрежи, настъпила в резултат на съществени промени в използваните технологии; </w:t>
            </w:r>
          </w:p>
          <w:p w14:paraId="3112E5DE" w14:textId="77777777" w:rsidR="00D327F4" w:rsidRPr="00040FA8" w:rsidRDefault="00D327F4" w:rsidP="006F38AF">
            <w:pPr>
              <w:widowControl w:val="0"/>
              <w:tabs>
                <w:tab w:val="left" w:pos="851"/>
              </w:tabs>
              <w:autoSpaceDE w:val="0"/>
              <w:autoSpaceDN w:val="0"/>
              <w:adjustRightInd w:val="0"/>
              <w:jc w:val="both"/>
              <w:rPr>
                <w:lang w:val="bg-BG" w:eastAsia="bg-BG"/>
              </w:rPr>
            </w:pPr>
            <w:r w:rsidRPr="00040FA8">
              <w:rPr>
                <w:sz w:val="22"/>
                <w:szCs w:val="22"/>
                <w:lang w:val="bg-BG" w:eastAsia="bg-BG"/>
              </w:rPr>
              <w:t xml:space="preserve">2. съображения за безопасност или реална заплаха за общественото здраве или нарушаване на целостта и сигурността на всяка мрежа, включително на </w:t>
            </w:r>
            <w:r w:rsidRPr="00040FA8">
              <w:rPr>
                <w:sz w:val="22"/>
                <w:szCs w:val="22"/>
                <w:lang w:val="bg-BG" w:eastAsia="bg-BG"/>
              </w:rPr>
              <w:lastRenderedPageBreak/>
              <w:t xml:space="preserve">критичната инфраструктура, определена съгласно наредбата по чл. 8а от Закона за защита при бедствия, породени от новонастъпили обстоятелства след разполагането на елементите на физическата инфраструктура и/или електронните съобщителни мрежи, които не са могли да бъдат предвидени при предоставянето на достъпа; </w:t>
            </w:r>
          </w:p>
          <w:p w14:paraId="3D094646" w14:textId="77777777" w:rsidR="00D327F4" w:rsidRPr="00040FA8" w:rsidRDefault="00D327F4" w:rsidP="006F38AF">
            <w:pPr>
              <w:widowControl w:val="0"/>
              <w:tabs>
                <w:tab w:val="left" w:pos="851"/>
              </w:tabs>
              <w:autoSpaceDE w:val="0"/>
              <w:autoSpaceDN w:val="0"/>
              <w:adjustRightInd w:val="0"/>
              <w:jc w:val="both"/>
              <w:rPr>
                <w:lang w:val="bg-BG" w:eastAsia="bg-BG"/>
              </w:rPr>
            </w:pPr>
            <w:r w:rsidRPr="00040FA8">
              <w:rPr>
                <w:sz w:val="22"/>
                <w:szCs w:val="22"/>
                <w:lang w:val="bg-BG" w:eastAsia="bg-BG"/>
              </w:rPr>
              <w:t>3. промяна в действащото законодателство, която налага прекратяването на предоставен достъп;</w:t>
            </w:r>
          </w:p>
          <w:p w14:paraId="27D9AFFE" w14:textId="2C2EFDF5" w:rsidR="00D327F4" w:rsidRPr="00040FA8" w:rsidRDefault="00D327F4" w:rsidP="006F38AF">
            <w:pPr>
              <w:widowControl w:val="0"/>
              <w:tabs>
                <w:tab w:val="left" w:pos="851"/>
              </w:tabs>
              <w:autoSpaceDE w:val="0"/>
              <w:autoSpaceDN w:val="0"/>
              <w:adjustRightInd w:val="0"/>
              <w:jc w:val="both"/>
              <w:rPr>
                <w:lang w:val="bg-BG" w:eastAsia="bg-BG"/>
              </w:rPr>
            </w:pPr>
            <w:r w:rsidRPr="00040FA8">
              <w:rPr>
                <w:sz w:val="22"/>
                <w:szCs w:val="22"/>
                <w:lang w:val="bg-BG" w:eastAsia="bg-BG"/>
              </w:rPr>
              <w:t>4. подлежащ на изпълнение акт на компетентен орган, свързан с физическата инфраструктура, до която е предоставен достъп или съвместно ползване.</w:t>
            </w:r>
            <w:r w:rsidR="00C136FC" w:rsidRPr="00040FA8">
              <w:rPr>
                <w:sz w:val="22"/>
                <w:szCs w:val="22"/>
                <w:lang w:val="bg-BG" w:eastAsia="bg-BG"/>
              </w:rPr>
              <w:t>“</w:t>
            </w:r>
          </w:p>
          <w:p w14:paraId="65415E77" w14:textId="77777777" w:rsidR="00D327F4" w:rsidRPr="00040FA8" w:rsidRDefault="00D327F4" w:rsidP="00D327F4">
            <w:pPr>
              <w:pStyle w:val="NormalWeb"/>
              <w:jc w:val="both"/>
            </w:pPr>
          </w:p>
          <w:p w14:paraId="17D1E81B" w14:textId="77777777" w:rsidR="00D327F4" w:rsidRPr="00040FA8" w:rsidRDefault="00D327F4" w:rsidP="00BA6066">
            <w:pPr>
              <w:pStyle w:val="NormalWeb"/>
              <w:jc w:val="both"/>
            </w:pPr>
          </w:p>
        </w:tc>
      </w:tr>
      <w:tr w:rsidR="00B4155D" w:rsidRPr="00040FA8" w14:paraId="7AC3E57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02E323D"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74A0874" w14:textId="77777777" w:rsidR="00B4155D" w:rsidRPr="00040FA8" w:rsidRDefault="00B4155D" w:rsidP="00B4155D">
            <w:pPr>
              <w:jc w:val="both"/>
              <w:rPr>
                <w:b/>
                <w:lang w:val="bg-BG"/>
              </w:rPr>
            </w:pPr>
            <w:r w:rsidRPr="00040FA8">
              <w:rPr>
                <w:b/>
                <w:sz w:val="22"/>
                <w:szCs w:val="22"/>
                <w:lang w:val="bg-BG"/>
              </w:rPr>
              <w:t>9. По т. 1 от Параграф единствен от Допълнителните разпоредби на Проекта</w:t>
            </w:r>
          </w:p>
          <w:p w14:paraId="6E33301E" w14:textId="77777777" w:rsidR="00B4155D" w:rsidRPr="00040FA8" w:rsidRDefault="00B4155D" w:rsidP="00B4155D">
            <w:pPr>
              <w:jc w:val="both"/>
              <w:rPr>
                <w:lang w:val="bg-BG"/>
              </w:rPr>
            </w:pPr>
            <w:r w:rsidRPr="00040FA8">
              <w:rPr>
                <w:sz w:val="22"/>
                <w:szCs w:val="22"/>
                <w:lang w:val="bg-BG"/>
              </w:rPr>
              <w:t xml:space="preserve">Предлагаме след думите: „осигуряваща прехода между елементите й извън и вътре в сградата“, да се добави следния текст: „и свързаността от точката за </w:t>
            </w:r>
            <w:r w:rsidRPr="00040FA8">
              <w:rPr>
                <w:sz w:val="22"/>
                <w:szCs w:val="22"/>
                <w:lang w:val="bg-BG"/>
              </w:rPr>
              <w:lastRenderedPageBreak/>
              <w:t>достъп до мястото на свързване на комуникационните или вътрешни инсталации“ и определението да придобие следния вид:</w:t>
            </w:r>
          </w:p>
          <w:p w14:paraId="3CC9D0FB" w14:textId="6D6705F2" w:rsidR="00B4155D" w:rsidRPr="00040FA8" w:rsidRDefault="00B4155D" w:rsidP="00B4155D">
            <w:pPr>
              <w:jc w:val="both"/>
              <w:rPr>
                <w:i/>
                <w:lang w:val="bg-BG"/>
              </w:rPr>
            </w:pPr>
            <w:r w:rsidRPr="00040FA8">
              <w:rPr>
                <w:i/>
                <w:sz w:val="22"/>
                <w:szCs w:val="22"/>
                <w:lang w:val="bg-BG"/>
              </w:rPr>
              <w:t>т.</w:t>
            </w:r>
            <w:r w:rsidR="00DC6A61">
              <w:rPr>
                <w:i/>
                <w:sz w:val="22"/>
                <w:szCs w:val="22"/>
                <w:lang w:val="bg-BG"/>
              </w:rPr>
              <w:t xml:space="preserve"> </w:t>
            </w:r>
            <w:r w:rsidRPr="00040FA8">
              <w:rPr>
                <w:i/>
                <w:sz w:val="22"/>
                <w:szCs w:val="22"/>
                <w:lang w:val="bg-BG"/>
              </w:rPr>
              <w:t>1. „Въвод“ е част от електронната съобщителна инфраструктура, осигуряваща прехода между елементите й извън и вътре в сградата и свързаността от точката за достъп до мястото на свързване на комуникационните или вътрешни инсталации.</w:t>
            </w:r>
          </w:p>
          <w:p w14:paraId="2562FE2F" w14:textId="77777777" w:rsidR="00B4155D" w:rsidRPr="00040FA8" w:rsidRDefault="00B4155D" w:rsidP="00B4155D">
            <w:pPr>
              <w:jc w:val="both"/>
              <w:rPr>
                <w:b/>
                <w:lang w:val="bg-BG"/>
              </w:rPr>
            </w:pPr>
            <w:r w:rsidRPr="00040FA8">
              <w:rPr>
                <w:b/>
                <w:sz w:val="22"/>
                <w:szCs w:val="22"/>
                <w:lang w:val="bg-BG"/>
              </w:rPr>
              <w:t>Мотиви:</w:t>
            </w:r>
          </w:p>
          <w:p w14:paraId="61BE121C" w14:textId="77777777" w:rsidR="00B4155D" w:rsidRPr="00040FA8" w:rsidRDefault="00B4155D" w:rsidP="00B4155D">
            <w:pPr>
              <w:jc w:val="both"/>
              <w:rPr>
                <w:lang w:val="bg-BG"/>
              </w:rPr>
            </w:pPr>
            <w:r w:rsidRPr="00040FA8">
              <w:rPr>
                <w:sz w:val="22"/>
                <w:szCs w:val="22"/>
                <w:lang w:val="bg-BG"/>
              </w:rPr>
              <w:t>Предложението ни цели да внесе яснота относно понятието „въвод“ и да се определи функциалността му.</w:t>
            </w:r>
          </w:p>
        </w:tc>
        <w:tc>
          <w:tcPr>
            <w:tcW w:w="1749" w:type="dxa"/>
            <w:tcBorders>
              <w:top w:val="single" w:sz="4" w:space="0" w:color="auto"/>
              <w:left w:val="single" w:sz="4" w:space="0" w:color="auto"/>
              <w:bottom w:val="single" w:sz="4" w:space="0" w:color="auto"/>
              <w:right w:val="single" w:sz="4" w:space="0" w:color="auto"/>
            </w:tcBorders>
          </w:tcPr>
          <w:p w14:paraId="53C9AF7C" w14:textId="77777777" w:rsidR="00B4155D" w:rsidRPr="00040FA8" w:rsidRDefault="0012297E"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639D2F0E" w14:textId="77777777" w:rsidR="00DB3EA6" w:rsidRPr="00040FA8" w:rsidRDefault="00DB3EA6" w:rsidP="00DB3EA6">
            <w:pPr>
              <w:pStyle w:val="NormalWeb"/>
              <w:spacing w:before="0" w:beforeAutospacing="0" w:after="0" w:afterAutospacing="0"/>
              <w:jc w:val="both"/>
              <w:rPr>
                <w:rFonts w:eastAsiaTheme="minorHAnsi"/>
              </w:rPr>
            </w:pPr>
            <w:r w:rsidRPr="00040FA8">
              <w:rPr>
                <w:rFonts w:eastAsiaTheme="minorHAnsi"/>
                <w:sz w:val="22"/>
                <w:szCs w:val="22"/>
              </w:rPr>
              <w:t xml:space="preserve">Точка за достъп по смисъла на ЗЕСМФИ и проекта </w:t>
            </w:r>
            <w:r w:rsidR="006874AA" w:rsidRPr="00040FA8">
              <w:rPr>
                <w:rFonts w:eastAsiaTheme="minorHAnsi"/>
                <w:sz w:val="22"/>
                <w:szCs w:val="22"/>
              </w:rPr>
              <w:t xml:space="preserve">на наредба </w:t>
            </w:r>
            <w:r w:rsidRPr="00040FA8">
              <w:rPr>
                <w:rFonts w:eastAsiaTheme="minorHAnsi"/>
                <w:sz w:val="22"/>
                <w:szCs w:val="22"/>
              </w:rPr>
              <w:t xml:space="preserve">е 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w:t>
            </w:r>
            <w:r w:rsidRPr="00040FA8">
              <w:rPr>
                <w:rFonts w:eastAsiaTheme="minorHAnsi"/>
                <w:sz w:val="22"/>
                <w:szCs w:val="22"/>
              </w:rPr>
              <w:lastRenderedPageBreak/>
              <w:t>мрежи, и чрез която се осигурява връзка с физическата инфраструктура в сградата, подготвена за разполагането на електронни съобщителни мрежи</w:t>
            </w:r>
            <w:r w:rsidR="006874AA" w:rsidRPr="00040FA8">
              <w:rPr>
                <w:rFonts w:eastAsiaTheme="minorHAnsi"/>
                <w:sz w:val="22"/>
                <w:szCs w:val="22"/>
              </w:rPr>
              <w:t>.</w:t>
            </w:r>
          </w:p>
          <w:p w14:paraId="202306AD" w14:textId="77777777" w:rsidR="00B4155D" w:rsidRPr="00040FA8" w:rsidRDefault="006874AA" w:rsidP="009F5A7E">
            <w:pPr>
              <w:pStyle w:val="NormalWeb"/>
              <w:spacing w:before="0" w:beforeAutospacing="0" w:after="0" w:afterAutospacing="0"/>
              <w:jc w:val="both"/>
            </w:pPr>
            <w:r w:rsidRPr="00040FA8">
              <w:rPr>
                <w:rFonts w:eastAsiaTheme="minorHAnsi"/>
                <w:sz w:val="22"/>
                <w:szCs w:val="22"/>
              </w:rPr>
              <w:t>В този смисъл,</w:t>
            </w:r>
            <w:r w:rsidR="00244704" w:rsidRPr="00040FA8">
              <w:rPr>
                <w:rFonts w:eastAsiaTheme="minorHAnsi"/>
                <w:sz w:val="22"/>
                <w:szCs w:val="22"/>
              </w:rPr>
              <w:t xml:space="preserve"> </w:t>
            </w:r>
            <w:r w:rsidRPr="00040FA8">
              <w:rPr>
                <w:sz w:val="22"/>
                <w:szCs w:val="22"/>
              </w:rPr>
              <w:t>т</w:t>
            </w:r>
            <w:r w:rsidR="00DB3EA6" w:rsidRPr="00040FA8">
              <w:rPr>
                <w:sz w:val="22"/>
                <w:szCs w:val="22"/>
              </w:rPr>
              <w:t xml:space="preserve">очката за достъп е мястото на свързване на комуникационните или вътрешни инсталации. </w:t>
            </w:r>
            <w:r w:rsidR="00DA39DE" w:rsidRPr="00040FA8">
              <w:rPr>
                <w:sz w:val="22"/>
                <w:szCs w:val="22"/>
              </w:rPr>
              <w:t>Пр</w:t>
            </w:r>
            <w:r w:rsidR="009F5A7E" w:rsidRPr="00040FA8">
              <w:rPr>
                <w:sz w:val="22"/>
                <w:szCs w:val="22"/>
              </w:rPr>
              <w:t>е</w:t>
            </w:r>
            <w:r w:rsidR="00DA39DE" w:rsidRPr="00040FA8">
              <w:rPr>
                <w:sz w:val="22"/>
                <w:szCs w:val="22"/>
              </w:rPr>
              <w:t xml:space="preserve">двид обстоятелството, че съществуват множество сгради без точка за достъп, считаме че дефиницията </w:t>
            </w:r>
            <w:r w:rsidR="009F5A7E" w:rsidRPr="00040FA8">
              <w:rPr>
                <w:sz w:val="22"/>
                <w:szCs w:val="22"/>
              </w:rPr>
              <w:t>не следва да бъде променяна.</w:t>
            </w:r>
          </w:p>
        </w:tc>
      </w:tr>
      <w:tr w:rsidR="00B4155D" w:rsidRPr="00040FA8" w14:paraId="62542BB4" w14:textId="77777777" w:rsidTr="0091529A">
        <w:trPr>
          <w:gridAfter w:val="1"/>
          <w:wAfter w:w="6" w:type="dxa"/>
        </w:trPr>
        <w:tc>
          <w:tcPr>
            <w:tcW w:w="2610" w:type="dxa"/>
            <w:vMerge/>
            <w:tcBorders>
              <w:left w:val="single" w:sz="4" w:space="0" w:color="auto"/>
              <w:bottom w:val="single" w:sz="4" w:space="0" w:color="auto"/>
              <w:right w:val="single" w:sz="4" w:space="0" w:color="auto"/>
            </w:tcBorders>
            <w:shd w:val="clear" w:color="auto" w:fill="D0CECE" w:themeFill="background2" w:themeFillShade="E6"/>
          </w:tcPr>
          <w:p w14:paraId="48474FDD"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2CFA354" w14:textId="77777777" w:rsidR="00B4155D" w:rsidRPr="00040FA8" w:rsidRDefault="00B4155D" w:rsidP="00B4155D">
            <w:pPr>
              <w:jc w:val="both"/>
              <w:rPr>
                <w:b/>
                <w:lang w:val="bg-BG"/>
              </w:rPr>
            </w:pPr>
            <w:r w:rsidRPr="00040FA8">
              <w:rPr>
                <w:b/>
                <w:sz w:val="22"/>
                <w:szCs w:val="22"/>
                <w:lang w:val="bg-BG"/>
              </w:rPr>
              <w:t>10.</w:t>
            </w:r>
            <w:r w:rsidRPr="00040FA8">
              <w:rPr>
                <w:sz w:val="22"/>
                <w:szCs w:val="22"/>
                <w:lang w:val="bg-BG"/>
              </w:rPr>
              <w:t xml:space="preserve"> </w:t>
            </w:r>
            <w:r w:rsidRPr="00040FA8">
              <w:rPr>
                <w:b/>
                <w:sz w:val="22"/>
                <w:szCs w:val="22"/>
                <w:lang w:val="bg-BG"/>
              </w:rPr>
              <w:t>По т. 2 от Параграф единствен от Допълнителните разпоредби на Проекта</w:t>
            </w:r>
          </w:p>
          <w:p w14:paraId="22B9C9C0" w14:textId="77777777" w:rsidR="00B4155D" w:rsidRPr="00040FA8" w:rsidRDefault="00B4155D" w:rsidP="00B4155D">
            <w:pPr>
              <w:jc w:val="both"/>
              <w:rPr>
                <w:lang w:val="bg-BG"/>
              </w:rPr>
            </w:pPr>
            <w:r w:rsidRPr="00040FA8">
              <w:rPr>
                <w:sz w:val="22"/>
                <w:szCs w:val="22"/>
                <w:lang w:val="bg-BG"/>
              </w:rPr>
              <w:t>Предлагаме след думите: „на изтегления в нея съобщителен кабел“, да се добави следния текст: „и представлява част от кабелните електронно съобщителни мрежи“ и текстът да придобие следния вид:</w:t>
            </w:r>
          </w:p>
          <w:p w14:paraId="4C7D8485" w14:textId="0ABB8FA7" w:rsidR="00B4155D" w:rsidRPr="00040FA8" w:rsidRDefault="00B4155D" w:rsidP="00B4155D">
            <w:pPr>
              <w:jc w:val="both"/>
              <w:rPr>
                <w:i/>
                <w:lang w:val="bg-BG"/>
              </w:rPr>
            </w:pPr>
            <w:r w:rsidRPr="00040FA8">
              <w:rPr>
                <w:i/>
                <w:sz w:val="22"/>
                <w:szCs w:val="22"/>
                <w:lang w:val="bg-BG"/>
              </w:rPr>
              <w:t>т.</w:t>
            </w:r>
            <w:r w:rsidR="0040377E">
              <w:rPr>
                <w:i/>
                <w:sz w:val="22"/>
                <w:szCs w:val="22"/>
                <w:lang w:val="bg-BG"/>
              </w:rPr>
              <w:t xml:space="preserve"> </w:t>
            </w:r>
            <w:r w:rsidRPr="00040FA8">
              <w:rPr>
                <w:i/>
                <w:sz w:val="22"/>
                <w:szCs w:val="22"/>
                <w:lang w:val="bg-BG"/>
              </w:rPr>
              <w:t>2 „Защитна тръба“ е тръба от стомана, защитена срещу корозия, от полиетилен с висока плътност (High Density Polyethylene – HDPE), бетон или друг подходящ материал, която се полага в изкоп, предназначена е за осигуряване на допълнителна механична и/или електрическа защита на изтегления в нея съобщителен кабел и представлява част от кабелните електронно съобщителни мрежи.</w:t>
            </w:r>
          </w:p>
          <w:p w14:paraId="0651BDE2" w14:textId="77777777" w:rsidR="00B4155D" w:rsidRPr="00040FA8" w:rsidRDefault="00B4155D" w:rsidP="00B4155D">
            <w:pPr>
              <w:jc w:val="both"/>
              <w:rPr>
                <w:b/>
                <w:lang w:val="bg-BG"/>
              </w:rPr>
            </w:pPr>
            <w:r w:rsidRPr="00040FA8">
              <w:rPr>
                <w:b/>
                <w:sz w:val="22"/>
                <w:szCs w:val="22"/>
                <w:lang w:val="bg-BG"/>
              </w:rPr>
              <w:t>Мотиви:</w:t>
            </w:r>
          </w:p>
          <w:p w14:paraId="08EE393B" w14:textId="77777777" w:rsidR="00B4155D" w:rsidRPr="00040FA8" w:rsidRDefault="00B4155D" w:rsidP="00B4155D">
            <w:pPr>
              <w:jc w:val="both"/>
              <w:rPr>
                <w:b/>
                <w:lang w:val="bg-BG"/>
              </w:rPr>
            </w:pPr>
            <w:r w:rsidRPr="00040FA8">
              <w:rPr>
                <w:sz w:val="22"/>
                <w:szCs w:val="22"/>
                <w:lang w:val="bg-BG"/>
              </w:rPr>
              <w:t>При изтеглянето и разполагането на електронна съобщителна мрежа е необходимо винаги да се поставя защитна тръба, която сама по себе си не представлява физическа инфраструктура, а</w:t>
            </w:r>
            <w:r w:rsidRPr="00040FA8">
              <w:rPr>
                <w:b/>
                <w:sz w:val="22"/>
                <w:szCs w:val="22"/>
                <w:lang w:val="bg-BG"/>
              </w:rPr>
              <w:t xml:space="preserve"> </w:t>
            </w:r>
            <w:r w:rsidRPr="00040FA8">
              <w:rPr>
                <w:sz w:val="22"/>
                <w:szCs w:val="22"/>
                <w:lang w:val="bg-BG"/>
              </w:rPr>
              <w:t xml:space="preserve">напротив, тя е част от активните елементи на </w:t>
            </w:r>
            <w:r w:rsidRPr="00040FA8">
              <w:rPr>
                <w:sz w:val="22"/>
                <w:szCs w:val="22"/>
                <w:lang w:val="bg-BG"/>
              </w:rPr>
              <w:lastRenderedPageBreak/>
              <w:t>мрежата. Ето защо в определението следва да фигурира, че защитната тръба е част от електронната съобщителна мрежа.</w:t>
            </w:r>
          </w:p>
        </w:tc>
        <w:tc>
          <w:tcPr>
            <w:tcW w:w="1749" w:type="dxa"/>
            <w:tcBorders>
              <w:top w:val="single" w:sz="4" w:space="0" w:color="auto"/>
              <w:left w:val="single" w:sz="4" w:space="0" w:color="auto"/>
              <w:bottom w:val="single" w:sz="4" w:space="0" w:color="auto"/>
              <w:right w:val="single" w:sz="4" w:space="0" w:color="auto"/>
            </w:tcBorders>
          </w:tcPr>
          <w:p w14:paraId="361653C4" w14:textId="77777777" w:rsidR="00B4155D" w:rsidRPr="00040FA8" w:rsidRDefault="00B4155D" w:rsidP="00B4155D">
            <w:pPr>
              <w:ind w:right="-103"/>
              <w:jc w:val="center"/>
              <w:rPr>
                <w:lang w:val="bg-BG"/>
              </w:rPr>
            </w:pPr>
            <w:r w:rsidRPr="00040FA8">
              <w:rPr>
                <w:sz w:val="22"/>
                <w:szCs w:val="22"/>
                <w:lang w:val="bg-BG"/>
              </w:rPr>
              <w:lastRenderedPageBreak/>
              <w:t>Приема се</w:t>
            </w:r>
          </w:p>
        </w:tc>
        <w:tc>
          <w:tcPr>
            <w:tcW w:w="5103" w:type="dxa"/>
            <w:tcBorders>
              <w:top w:val="single" w:sz="4" w:space="0" w:color="auto"/>
              <w:left w:val="single" w:sz="4" w:space="0" w:color="auto"/>
              <w:bottom w:val="single" w:sz="4" w:space="0" w:color="auto"/>
              <w:right w:val="single" w:sz="4" w:space="0" w:color="auto"/>
            </w:tcBorders>
          </w:tcPr>
          <w:p w14:paraId="11985D0C"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p w14:paraId="1D365CD8" w14:textId="77777777" w:rsidR="00B4155D" w:rsidRPr="00040FA8" w:rsidRDefault="00B4155D" w:rsidP="00B4155D">
            <w:pPr>
              <w:pStyle w:val="NormalWeb"/>
              <w:spacing w:before="0" w:beforeAutospacing="0" w:after="0" w:afterAutospacing="0"/>
              <w:jc w:val="both"/>
            </w:pPr>
          </w:p>
          <w:p w14:paraId="499488E2" w14:textId="77777777" w:rsidR="00366B62" w:rsidRPr="00040FA8" w:rsidRDefault="00366B62" w:rsidP="00434FD2">
            <w:pPr>
              <w:widowControl w:val="0"/>
              <w:tabs>
                <w:tab w:val="left" w:pos="851"/>
              </w:tabs>
              <w:autoSpaceDE w:val="0"/>
              <w:autoSpaceDN w:val="0"/>
              <w:adjustRightInd w:val="0"/>
              <w:spacing w:after="120"/>
              <w:ind w:firstLine="567"/>
              <w:jc w:val="both"/>
              <w:rPr>
                <w:lang w:val="bg-BG"/>
              </w:rPr>
            </w:pPr>
          </w:p>
        </w:tc>
      </w:tr>
      <w:tr w:rsidR="00B4155D" w:rsidRPr="00040FA8" w14:paraId="09F0EBB7" w14:textId="77777777" w:rsidTr="0091529A">
        <w:trPr>
          <w:gridAfter w:val="1"/>
          <w:wAfter w:w="6" w:type="dxa"/>
        </w:trPr>
        <w:tc>
          <w:tcPr>
            <w:tcW w:w="2610" w:type="dxa"/>
            <w:vMerge w:val="restart"/>
            <w:tcBorders>
              <w:top w:val="single" w:sz="4" w:space="0" w:color="auto"/>
              <w:left w:val="single" w:sz="4" w:space="0" w:color="auto"/>
              <w:right w:val="single" w:sz="4" w:space="0" w:color="auto"/>
            </w:tcBorders>
            <w:shd w:val="clear" w:color="auto" w:fill="D0CECE" w:themeFill="background2" w:themeFillShade="E6"/>
          </w:tcPr>
          <w:p w14:paraId="521D7DEB" w14:textId="77777777" w:rsidR="00B4155D" w:rsidRPr="00040FA8" w:rsidRDefault="00B4155D" w:rsidP="00B4155D">
            <w:pPr>
              <w:jc w:val="center"/>
              <w:rPr>
                <w:b/>
                <w:lang w:val="bg-BG" w:bidi="bg-BG"/>
              </w:rPr>
            </w:pPr>
            <w:r w:rsidRPr="00040FA8">
              <w:rPr>
                <w:b/>
                <w:sz w:val="22"/>
                <w:szCs w:val="22"/>
                <w:lang w:val="bg-BG" w:bidi="bg-BG"/>
              </w:rPr>
              <w:t>„ЧЕЗ Разпределение България“ АД</w:t>
            </w:r>
          </w:p>
          <w:p w14:paraId="50747EEE" w14:textId="77777777" w:rsidR="00B4155D" w:rsidRPr="00040FA8" w:rsidRDefault="00B4155D" w:rsidP="00B4155D">
            <w:pPr>
              <w:jc w:val="center"/>
              <w:rPr>
                <w:b/>
                <w:lang w:val="bg-BG" w:bidi="bg-BG"/>
              </w:rPr>
            </w:pPr>
          </w:p>
          <w:p w14:paraId="20365325" w14:textId="77777777" w:rsidR="00B4155D" w:rsidRPr="00040FA8" w:rsidRDefault="00B4155D" w:rsidP="00B4155D">
            <w:pPr>
              <w:jc w:val="center"/>
              <w:rPr>
                <w:b/>
                <w:lang w:val="bg-BG" w:bidi="bg-BG"/>
              </w:rPr>
            </w:pPr>
          </w:p>
          <w:p w14:paraId="5F206E62" w14:textId="77777777" w:rsidR="00B4155D" w:rsidRPr="00040FA8" w:rsidRDefault="00B4155D" w:rsidP="00B4155D">
            <w:pPr>
              <w:jc w:val="center"/>
              <w:rPr>
                <w:b/>
                <w:lang w:val="bg-BG" w:bidi="bg-BG"/>
              </w:rPr>
            </w:pPr>
          </w:p>
          <w:p w14:paraId="7A378B6D" w14:textId="77777777" w:rsidR="00B4155D" w:rsidRPr="00040FA8" w:rsidRDefault="00B4155D" w:rsidP="00B4155D">
            <w:pPr>
              <w:jc w:val="center"/>
              <w:rPr>
                <w:b/>
                <w:lang w:val="bg-BG" w:bidi="bg-BG"/>
              </w:rPr>
            </w:pPr>
          </w:p>
          <w:p w14:paraId="3FECCF08" w14:textId="77777777" w:rsidR="00B4155D" w:rsidRPr="00040FA8" w:rsidRDefault="00B4155D" w:rsidP="00B4155D">
            <w:pPr>
              <w:jc w:val="center"/>
              <w:rPr>
                <w:b/>
                <w:lang w:val="bg-BG" w:bidi="bg-BG"/>
              </w:rPr>
            </w:pPr>
          </w:p>
          <w:p w14:paraId="7ACF3840" w14:textId="77777777" w:rsidR="00B4155D" w:rsidRPr="00040FA8" w:rsidRDefault="00B4155D" w:rsidP="00B4155D">
            <w:pPr>
              <w:jc w:val="center"/>
              <w:rPr>
                <w:b/>
                <w:lang w:val="bg-BG" w:bidi="bg-BG"/>
              </w:rPr>
            </w:pPr>
          </w:p>
          <w:p w14:paraId="7AADE0FD" w14:textId="77777777" w:rsidR="00B4155D" w:rsidRPr="00040FA8" w:rsidRDefault="00B4155D" w:rsidP="00B4155D">
            <w:pPr>
              <w:jc w:val="center"/>
              <w:rPr>
                <w:b/>
                <w:lang w:val="bg-BG" w:bidi="bg-BG"/>
              </w:rPr>
            </w:pPr>
          </w:p>
          <w:p w14:paraId="7B9D3FEB" w14:textId="77777777" w:rsidR="00B4155D" w:rsidRPr="00040FA8" w:rsidRDefault="00B4155D" w:rsidP="00B4155D">
            <w:pPr>
              <w:jc w:val="center"/>
              <w:rPr>
                <w:b/>
                <w:lang w:val="bg-BG" w:bidi="bg-BG"/>
              </w:rPr>
            </w:pPr>
          </w:p>
          <w:p w14:paraId="5AAA1DDE" w14:textId="77777777" w:rsidR="00B4155D" w:rsidRPr="00040FA8" w:rsidRDefault="00B4155D" w:rsidP="00B4155D">
            <w:pPr>
              <w:jc w:val="center"/>
              <w:rPr>
                <w:b/>
                <w:lang w:val="bg-BG" w:bidi="bg-BG"/>
              </w:rPr>
            </w:pPr>
          </w:p>
          <w:p w14:paraId="4B48C575" w14:textId="77777777" w:rsidR="00B4155D" w:rsidRPr="00040FA8" w:rsidRDefault="00B4155D" w:rsidP="00B4155D">
            <w:pPr>
              <w:jc w:val="center"/>
              <w:rPr>
                <w:b/>
                <w:lang w:val="bg-BG" w:bidi="bg-BG"/>
              </w:rPr>
            </w:pPr>
          </w:p>
          <w:p w14:paraId="41CC045A" w14:textId="77777777" w:rsidR="00B4155D" w:rsidRPr="00040FA8" w:rsidRDefault="00B4155D" w:rsidP="00B4155D">
            <w:pPr>
              <w:jc w:val="center"/>
              <w:rPr>
                <w:b/>
                <w:lang w:val="bg-BG" w:bidi="bg-BG"/>
              </w:rPr>
            </w:pPr>
          </w:p>
          <w:p w14:paraId="4ACFCB49" w14:textId="77777777" w:rsidR="00B4155D" w:rsidRPr="00040FA8" w:rsidRDefault="00B4155D" w:rsidP="00B4155D">
            <w:pPr>
              <w:jc w:val="center"/>
              <w:rPr>
                <w:b/>
                <w:lang w:val="bg-BG" w:bidi="bg-BG"/>
              </w:rPr>
            </w:pPr>
          </w:p>
          <w:p w14:paraId="20B67A26" w14:textId="77777777" w:rsidR="00B4155D" w:rsidRPr="00040FA8" w:rsidRDefault="00B4155D" w:rsidP="00B4155D">
            <w:pPr>
              <w:jc w:val="center"/>
              <w:rPr>
                <w:b/>
                <w:lang w:val="bg-BG" w:bidi="bg-BG"/>
              </w:rPr>
            </w:pPr>
          </w:p>
          <w:p w14:paraId="1378DA5A" w14:textId="77777777" w:rsidR="00B4155D" w:rsidRPr="00040FA8" w:rsidRDefault="00B4155D" w:rsidP="00B4155D">
            <w:pPr>
              <w:jc w:val="center"/>
              <w:rPr>
                <w:b/>
                <w:lang w:val="bg-BG" w:bidi="bg-BG"/>
              </w:rPr>
            </w:pPr>
          </w:p>
          <w:p w14:paraId="1E5D5A4E" w14:textId="77777777" w:rsidR="00B4155D" w:rsidRPr="00040FA8" w:rsidRDefault="00B4155D" w:rsidP="00B4155D">
            <w:pPr>
              <w:jc w:val="center"/>
              <w:rPr>
                <w:b/>
                <w:lang w:val="bg-BG" w:bidi="bg-BG"/>
              </w:rPr>
            </w:pPr>
          </w:p>
          <w:p w14:paraId="7E5E313B" w14:textId="77777777" w:rsidR="00B4155D" w:rsidRPr="00040FA8" w:rsidRDefault="00B4155D" w:rsidP="00B4155D">
            <w:pPr>
              <w:jc w:val="center"/>
              <w:rPr>
                <w:b/>
                <w:lang w:val="bg-BG" w:bidi="bg-BG"/>
              </w:rPr>
            </w:pPr>
          </w:p>
          <w:p w14:paraId="7E93AEE6" w14:textId="77777777" w:rsidR="00B4155D" w:rsidRPr="00040FA8" w:rsidRDefault="00B4155D" w:rsidP="00B4155D">
            <w:pPr>
              <w:jc w:val="center"/>
              <w:rPr>
                <w:b/>
                <w:lang w:val="bg-BG" w:bidi="bg-BG"/>
              </w:rPr>
            </w:pPr>
          </w:p>
          <w:p w14:paraId="02A9A12C" w14:textId="77777777" w:rsidR="00B4155D" w:rsidRPr="00040FA8" w:rsidRDefault="00B4155D" w:rsidP="00B4155D">
            <w:pPr>
              <w:jc w:val="center"/>
              <w:rPr>
                <w:b/>
                <w:lang w:val="bg-BG" w:bidi="bg-BG"/>
              </w:rPr>
            </w:pPr>
          </w:p>
          <w:p w14:paraId="4098D2F3" w14:textId="77777777" w:rsidR="00B4155D" w:rsidRPr="00040FA8" w:rsidRDefault="00B4155D" w:rsidP="00B4155D">
            <w:pPr>
              <w:jc w:val="center"/>
              <w:rPr>
                <w:b/>
                <w:lang w:val="bg-BG" w:bidi="bg-BG"/>
              </w:rPr>
            </w:pPr>
          </w:p>
          <w:p w14:paraId="41E19670" w14:textId="77777777" w:rsidR="00B4155D" w:rsidRPr="00040FA8" w:rsidRDefault="00B4155D" w:rsidP="00B4155D">
            <w:pPr>
              <w:jc w:val="center"/>
              <w:rPr>
                <w:b/>
                <w:lang w:val="bg-BG" w:bidi="bg-BG"/>
              </w:rPr>
            </w:pPr>
          </w:p>
          <w:p w14:paraId="06550F39" w14:textId="77777777" w:rsidR="00B4155D" w:rsidRPr="00040FA8" w:rsidRDefault="00B4155D" w:rsidP="00B4155D">
            <w:pPr>
              <w:jc w:val="center"/>
              <w:rPr>
                <w:b/>
                <w:lang w:val="bg-BG" w:bidi="bg-BG"/>
              </w:rPr>
            </w:pPr>
          </w:p>
          <w:p w14:paraId="0835AA98" w14:textId="77777777" w:rsidR="00B4155D" w:rsidRPr="00040FA8" w:rsidRDefault="00B4155D" w:rsidP="00B4155D">
            <w:pPr>
              <w:jc w:val="center"/>
              <w:rPr>
                <w:b/>
                <w:lang w:val="bg-BG" w:bidi="bg-BG"/>
              </w:rPr>
            </w:pPr>
          </w:p>
          <w:p w14:paraId="0DDE3521" w14:textId="77777777" w:rsidR="00B4155D" w:rsidRPr="00040FA8" w:rsidRDefault="00B4155D" w:rsidP="00B4155D">
            <w:pPr>
              <w:jc w:val="center"/>
              <w:rPr>
                <w:b/>
                <w:lang w:val="bg-BG" w:bidi="bg-BG"/>
              </w:rPr>
            </w:pPr>
          </w:p>
          <w:p w14:paraId="20A8F766" w14:textId="77777777" w:rsidR="00B4155D" w:rsidRPr="00040FA8" w:rsidRDefault="00B4155D" w:rsidP="00B4155D">
            <w:pPr>
              <w:jc w:val="center"/>
              <w:rPr>
                <w:b/>
                <w:lang w:val="bg-BG" w:bidi="bg-BG"/>
              </w:rPr>
            </w:pPr>
          </w:p>
          <w:p w14:paraId="0D27D7AE" w14:textId="77777777" w:rsidR="00B4155D" w:rsidRPr="00040FA8" w:rsidRDefault="00B4155D" w:rsidP="00B4155D">
            <w:pPr>
              <w:jc w:val="center"/>
              <w:rPr>
                <w:b/>
                <w:lang w:val="bg-BG" w:bidi="bg-BG"/>
              </w:rPr>
            </w:pPr>
          </w:p>
          <w:p w14:paraId="4C89D699" w14:textId="77777777" w:rsidR="00B4155D" w:rsidRPr="00040FA8" w:rsidRDefault="00B4155D" w:rsidP="00B4155D">
            <w:pPr>
              <w:jc w:val="center"/>
              <w:rPr>
                <w:b/>
                <w:lang w:val="bg-BG" w:bidi="bg-BG"/>
              </w:rPr>
            </w:pPr>
          </w:p>
          <w:p w14:paraId="5EFA81BF" w14:textId="77777777" w:rsidR="00B4155D" w:rsidRPr="00040FA8" w:rsidRDefault="00B4155D" w:rsidP="00B4155D">
            <w:pPr>
              <w:jc w:val="center"/>
              <w:rPr>
                <w:b/>
                <w:lang w:val="bg-BG" w:bidi="bg-BG"/>
              </w:rPr>
            </w:pPr>
          </w:p>
          <w:p w14:paraId="4B50783E" w14:textId="77777777" w:rsidR="00B4155D" w:rsidRPr="00040FA8" w:rsidRDefault="00B4155D" w:rsidP="00B4155D">
            <w:pPr>
              <w:jc w:val="center"/>
              <w:rPr>
                <w:b/>
                <w:lang w:val="bg-BG" w:bidi="bg-BG"/>
              </w:rPr>
            </w:pPr>
          </w:p>
          <w:p w14:paraId="6921C607" w14:textId="77777777" w:rsidR="00B4155D" w:rsidRPr="00040FA8" w:rsidRDefault="00B4155D" w:rsidP="00B4155D">
            <w:pPr>
              <w:jc w:val="center"/>
              <w:rPr>
                <w:b/>
                <w:lang w:val="bg-BG" w:bidi="bg-BG"/>
              </w:rPr>
            </w:pPr>
          </w:p>
          <w:p w14:paraId="4FB6DCC6" w14:textId="77777777" w:rsidR="00B4155D" w:rsidRPr="00040FA8" w:rsidRDefault="00B4155D" w:rsidP="00B4155D">
            <w:pPr>
              <w:jc w:val="center"/>
              <w:rPr>
                <w:b/>
                <w:lang w:val="bg-BG" w:bidi="bg-BG"/>
              </w:rPr>
            </w:pPr>
          </w:p>
          <w:p w14:paraId="354076CA" w14:textId="77777777" w:rsidR="00B4155D" w:rsidRPr="00040FA8" w:rsidRDefault="00B4155D" w:rsidP="00B4155D">
            <w:pPr>
              <w:jc w:val="center"/>
              <w:rPr>
                <w:b/>
                <w:lang w:val="bg-BG" w:bidi="bg-BG"/>
              </w:rPr>
            </w:pPr>
          </w:p>
          <w:p w14:paraId="0519FB94" w14:textId="77777777" w:rsidR="00B4155D" w:rsidRPr="00040FA8" w:rsidRDefault="00B4155D" w:rsidP="00B4155D">
            <w:pPr>
              <w:jc w:val="center"/>
              <w:rPr>
                <w:b/>
                <w:lang w:val="bg-BG" w:bidi="bg-BG"/>
              </w:rPr>
            </w:pPr>
          </w:p>
          <w:p w14:paraId="50D50839" w14:textId="77777777" w:rsidR="00B4155D" w:rsidRPr="00040FA8" w:rsidRDefault="00B4155D" w:rsidP="00B4155D">
            <w:pPr>
              <w:jc w:val="center"/>
              <w:rPr>
                <w:b/>
                <w:lang w:val="bg-BG" w:bidi="bg-BG"/>
              </w:rPr>
            </w:pPr>
          </w:p>
          <w:p w14:paraId="17A95A09" w14:textId="77777777" w:rsidR="00B4155D" w:rsidRPr="00040FA8" w:rsidRDefault="00B4155D" w:rsidP="00B4155D">
            <w:pPr>
              <w:jc w:val="center"/>
              <w:rPr>
                <w:b/>
                <w:lang w:val="bg-BG" w:bidi="bg-BG"/>
              </w:rPr>
            </w:pPr>
          </w:p>
          <w:p w14:paraId="56EFD140" w14:textId="77777777" w:rsidR="00B4155D" w:rsidRPr="00040FA8" w:rsidRDefault="00B4155D" w:rsidP="00B4155D">
            <w:pPr>
              <w:jc w:val="center"/>
              <w:rPr>
                <w:b/>
                <w:lang w:val="bg-BG" w:bidi="bg-BG"/>
              </w:rPr>
            </w:pPr>
          </w:p>
          <w:p w14:paraId="493B771D" w14:textId="77777777" w:rsidR="00B4155D" w:rsidRPr="00040FA8" w:rsidRDefault="00B4155D" w:rsidP="00B4155D">
            <w:pPr>
              <w:jc w:val="center"/>
              <w:rPr>
                <w:b/>
                <w:lang w:val="bg-BG" w:bidi="bg-BG"/>
              </w:rPr>
            </w:pPr>
          </w:p>
          <w:p w14:paraId="09557ED6" w14:textId="77777777" w:rsidR="00B4155D" w:rsidRPr="00040FA8" w:rsidRDefault="00B4155D" w:rsidP="00B4155D">
            <w:pPr>
              <w:jc w:val="center"/>
              <w:rPr>
                <w:b/>
                <w:lang w:val="bg-BG" w:bidi="bg-BG"/>
              </w:rPr>
            </w:pPr>
          </w:p>
          <w:p w14:paraId="2FEF8F6A" w14:textId="77777777" w:rsidR="00B4155D" w:rsidRPr="00040FA8" w:rsidRDefault="00B4155D" w:rsidP="00B4155D">
            <w:pPr>
              <w:jc w:val="center"/>
              <w:rPr>
                <w:b/>
                <w:lang w:val="bg-BG" w:bidi="bg-BG"/>
              </w:rPr>
            </w:pPr>
          </w:p>
          <w:p w14:paraId="145DADC7" w14:textId="77777777" w:rsidR="00B4155D" w:rsidRPr="00040FA8" w:rsidRDefault="00B4155D" w:rsidP="00B4155D">
            <w:pPr>
              <w:jc w:val="center"/>
              <w:rPr>
                <w:b/>
                <w:lang w:val="bg-BG" w:bidi="bg-BG"/>
              </w:rPr>
            </w:pPr>
          </w:p>
          <w:p w14:paraId="68E05DB8" w14:textId="77777777" w:rsidR="00B4155D" w:rsidRPr="00040FA8" w:rsidRDefault="00B4155D" w:rsidP="00B4155D">
            <w:pPr>
              <w:jc w:val="center"/>
              <w:rPr>
                <w:b/>
                <w:lang w:val="bg-BG" w:bidi="bg-BG"/>
              </w:rPr>
            </w:pPr>
          </w:p>
          <w:p w14:paraId="02783F0E" w14:textId="77777777" w:rsidR="00B4155D" w:rsidRPr="00040FA8" w:rsidRDefault="00B4155D" w:rsidP="00B4155D">
            <w:pPr>
              <w:jc w:val="center"/>
              <w:rPr>
                <w:b/>
                <w:lang w:val="bg-BG" w:bidi="bg-BG"/>
              </w:rPr>
            </w:pPr>
          </w:p>
          <w:p w14:paraId="5A179C14" w14:textId="77777777" w:rsidR="00B4155D" w:rsidRPr="00040FA8" w:rsidRDefault="00B4155D" w:rsidP="00B4155D">
            <w:pPr>
              <w:jc w:val="center"/>
              <w:rPr>
                <w:b/>
                <w:lang w:val="bg-BG" w:bidi="bg-BG"/>
              </w:rPr>
            </w:pPr>
          </w:p>
          <w:p w14:paraId="56CB9A9C" w14:textId="77777777" w:rsidR="00B4155D" w:rsidRPr="00040FA8" w:rsidRDefault="00B4155D" w:rsidP="00B4155D">
            <w:pPr>
              <w:jc w:val="center"/>
              <w:rPr>
                <w:b/>
                <w:lang w:val="bg-BG" w:bidi="bg-BG"/>
              </w:rPr>
            </w:pPr>
          </w:p>
          <w:p w14:paraId="5BF7405E" w14:textId="77777777" w:rsidR="00B4155D" w:rsidRPr="00040FA8" w:rsidRDefault="00B4155D" w:rsidP="00B4155D">
            <w:pPr>
              <w:jc w:val="center"/>
              <w:rPr>
                <w:b/>
                <w:lang w:val="bg-BG" w:bidi="bg-BG"/>
              </w:rPr>
            </w:pPr>
          </w:p>
          <w:p w14:paraId="376D2CFE" w14:textId="77777777" w:rsidR="00B4155D" w:rsidRPr="00040FA8" w:rsidRDefault="00B4155D" w:rsidP="00B4155D">
            <w:pPr>
              <w:jc w:val="center"/>
              <w:rPr>
                <w:b/>
                <w:lang w:val="bg-BG" w:bidi="bg-BG"/>
              </w:rPr>
            </w:pPr>
          </w:p>
          <w:p w14:paraId="7263D3C1" w14:textId="77777777" w:rsidR="00B4155D" w:rsidRPr="00040FA8" w:rsidRDefault="00B4155D" w:rsidP="00B4155D">
            <w:pPr>
              <w:jc w:val="center"/>
              <w:rPr>
                <w:b/>
                <w:lang w:val="bg-BG" w:bidi="bg-BG"/>
              </w:rPr>
            </w:pPr>
          </w:p>
          <w:p w14:paraId="7ABF77E3" w14:textId="77777777" w:rsidR="00B4155D" w:rsidRPr="00040FA8" w:rsidRDefault="00B4155D" w:rsidP="00B4155D">
            <w:pPr>
              <w:jc w:val="center"/>
              <w:rPr>
                <w:b/>
                <w:lang w:val="bg-BG" w:bidi="bg-BG"/>
              </w:rPr>
            </w:pPr>
          </w:p>
          <w:p w14:paraId="1E674B82" w14:textId="77777777" w:rsidR="00B4155D" w:rsidRPr="00040FA8" w:rsidRDefault="00B4155D" w:rsidP="00B4155D">
            <w:pPr>
              <w:jc w:val="center"/>
              <w:rPr>
                <w:b/>
                <w:lang w:val="bg-BG" w:bidi="bg-BG"/>
              </w:rPr>
            </w:pPr>
          </w:p>
          <w:p w14:paraId="7BC8806E" w14:textId="77777777" w:rsidR="00B4155D" w:rsidRPr="00040FA8" w:rsidRDefault="00B4155D" w:rsidP="00B4155D">
            <w:pPr>
              <w:jc w:val="center"/>
              <w:rPr>
                <w:b/>
                <w:lang w:val="bg-BG" w:bidi="bg-BG"/>
              </w:rPr>
            </w:pPr>
          </w:p>
          <w:p w14:paraId="55F403BB" w14:textId="77777777" w:rsidR="00B4155D" w:rsidRPr="00040FA8" w:rsidRDefault="00B4155D" w:rsidP="00B4155D">
            <w:pPr>
              <w:jc w:val="center"/>
              <w:rPr>
                <w:b/>
                <w:lang w:val="bg-BG" w:bidi="bg-BG"/>
              </w:rPr>
            </w:pPr>
          </w:p>
          <w:p w14:paraId="0D3FFBDF" w14:textId="77777777" w:rsidR="00B4155D" w:rsidRPr="00040FA8" w:rsidRDefault="00B4155D" w:rsidP="00B4155D">
            <w:pPr>
              <w:jc w:val="center"/>
              <w:rPr>
                <w:b/>
                <w:lang w:val="bg-BG" w:bidi="bg-BG"/>
              </w:rPr>
            </w:pPr>
          </w:p>
          <w:p w14:paraId="6AAE52CE" w14:textId="77777777" w:rsidR="00B4155D" w:rsidRPr="00040FA8" w:rsidRDefault="00B4155D" w:rsidP="00B4155D">
            <w:pPr>
              <w:jc w:val="center"/>
              <w:rPr>
                <w:b/>
                <w:lang w:val="bg-BG" w:bidi="bg-BG"/>
              </w:rPr>
            </w:pPr>
          </w:p>
          <w:p w14:paraId="3CAB9CE6" w14:textId="77777777" w:rsidR="00B4155D" w:rsidRPr="00040FA8" w:rsidRDefault="00B4155D" w:rsidP="00B4155D">
            <w:pPr>
              <w:jc w:val="center"/>
              <w:rPr>
                <w:b/>
                <w:lang w:val="bg-BG" w:bidi="bg-BG"/>
              </w:rPr>
            </w:pPr>
          </w:p>
          <w:p w14:paraId="1EAF0B42" w14:textId="77777777" w:rsidR="00B4155D" w:rsidRPr="00040FA8" w:rsidRDefault="00B4155D" w:rsidP="00B4155D">
            <w:pPr>
              <w:jc w:val="center"/>
              <w:rPr>
                <w:b/>
                <w:lang w:val="bg-BG" w:bidi="bg-BG"/>
              </w:rPr>
            </w:pPr>
          </w:p>
          <w:p w14:paraId="3C4FA570" w14:textId="77777777" w:rsidR="00B4155D" w:rsidRPr="00040FA8" w:rsidRDefault="00B4155D" w:rsidP="00B4155D">
            <w:pPr>
              <w:jc w:val="center"/>
              <w:rPr>
                <w:b/>
                <w:lang w:val="bg-BG" w:bidi="bg-BG"/>
              </w:rPr>
            </w:pPr>
          </w:p>
          <w:p w14:paraId="568A97F2" w14:textId="77777777" w:rsidR="00B4155D" w:rsidRPr="00040FA8" w:rsidRDefault="00B4155D" w:rsidP="00B4155D">
            <w:pPr>
              <w:jc w:val="center"/>
              <w:rPr>
                <w:b/>
                <w:lang w:val="bg-BG" w:bidi="bg-BG"/>
              </w:rPr>
            </w:pPr>
          </w:p>
          <w:p w14:paraId="1DF40C16" w14:textId="77777777" w:rsidR="00B4155D" w:rsidRPr="00040FA8" w:rsidRDefault="00B4155D" w:rsidP="00B4155D">
            <w:pPr>
              <w:jc w:val="center"/>
              <w:rPr>
                <w:b/>
                <w:lang w:val="bg-BG" w:bidi="bg-BG"/>
              </w:rPr>
            </w:pPr>
          </w:p>
          <w:p w14:paraId="3680746C" w14:textId="77777777" w:rsidR="00B4155D" w:rsidRPr="00040FA8" w:rsidRDefault="00B4155D" w:rsidP="00B4155D">
            <w:pPr>
              <w:jc w:val="center"/>
              <w:rPr>
                <w:b/>
                <w:lang w:val="bg-BG" w:bidi="bg-BG"/>
              </w:rPr>
            </w:pPr>
          </w:p>
          <w:p w14:paraId="78FF1132" w14:textId="77777777" w:rsidR="00B4155D" w:rsidRPr="00040FA8" w:rsidRDefault="00B4155D" w:rsidP="00B4155D">
            <w:pPr>
              <w:jc w:val="center"/>
              <w:rPr>
                <w:b/>
                <w:lang w:val="bg-BG" w:bidi="bg-BG"/>
              </w:rPr>
            </w:pPr>
          </w:p>
          <w:p w14:paraId="6C43B3AE" w14:textId="77777777" w:rsidR="00B4155D" w:rsidRPr="00040FA8" w:rsidRDefault="00B4155D" w:rsidP="00B4155D">
            <w:pPr>
              <w:jc w:val="center"/>
              <w:rPr>
                <w:b/>
                <w:lang w:val="bg-BG" w:bidi="bg-BG"/>
              </w:rPr>
            </w:pPr>
          </w:p>
          <w:p w14:paraId="7C51189D" w14:textId="77777777" w:rsidR="00B4155D" w:rsidRPr="00040FA8" w:rsidRDefault="00B4155D" w:rsidP="00B4155D">
            <w:pPr>
              <w:jc w:val="center"/>
              <w:rPr>
                <w:b/>
                <w:lang w:val="bg-BG" w:bidi="bg-BG"/>
              </w:rPr>
            </w:pPr>
          </w:p>
          <w:p w14:paraId="4E2A295C" w14:textId="77777777" w:rsidR="00B4155D" w:rsidRPr="00040FA8" w:rsidRDefault="00B4155D" w:rsidP="00B4155D">
            <w:pPr>
              <w:jc w:val="center"/>
              <w:rPr>
                <w:b/>
                <w:lang w:val="bg-BG" w:bidi="bg-BG"/>
              </w:rPr>
            </w:pPr>
          </w:p>
          <w:p w14:paraId="42817EAC" w14:textId="77777777" w:rsidR="00B4155D" w:rsidRPr="00040FA8" w:rsidRDefault="00B4155D" w:rsidP="00B4155D">
            <w:pPr>
              <w:jc w:val="center"/>
              <w:rPr>
                <w:b/>
                <w:lang w:val="bg-BG" w:bidi="bg-BG"/>
              </w:rPr>
            </w:pPr>
          </w:p>
          <w:p w14:paraId="7CE55490" w14:textId="77777777" w:rsidR="00B4155D" w:rsidRPr="00040FA8" w:rsidRDefault="00B4155D" w:rsidP="00B4155D">
            <w:pPr>
              <w:jc w:val="center"/>
              <w:rPr>
                <w:b/>
                <w:lang w:val="bg-BG" w:bidi="bg-BG"/>
              </w:rPr>
            </w:pPr>
          </w:p>
          <w:p w14:paraId="04EA0E7A" w14:textId="77777777" w:rsidR="00B4155D" w:rsidRPr="00040FA8" w:rsidRDefault="00B4155D" w:rsidP="00B4155D">
            <w:pPr>
              <w:jc w:val="center"/>
              <w:rPr>
                <w:b/>
                <w:lang w:val="bg-BG" w:bidi="bg-BG"/>
              </w:rPr>
            </w:pPr>
          </w:p>
          <w:p w14:paraId="223A2308" w14:textId="77777777" w:rsidR="00B4155D" w:rsidRPr="00040FA8" w:rsidRDefault="00B4155D" w:rsidP="00B4155D">
            <w:pPr>
              <w:jc w:val="center"/>
              <w:rPr>
                <w:b/>
                <w:lang w:val="bg-BG" w:bidi="bg-BG"/>
              </w:rPr>
            </w:pPr>
          </w:p>
          <w:p w14:paraId="2B5EB30A" w14:textId="77777777" w:rsidR="00B4155D" w:rsidRPr="00040FA8" w:rsidRDefault="00B4155D" w:rsidP="00B4155D">
            <w:pPr>
              <w:jc w:val="center"/>
              <w:rPr>
                <w:b/>
                <w:lang w:val="bg-BG" w:bidi="bg-BG"/>
              </w:rPr>
            </w:pPr>
          </w:p>
          <w:p w14:paraId="6B0744E5" w14:textId="77777777" w:rsidR="00B4155D" w:rsidRPr="00040FA8" w:rsidRDefault="00B4155D" w:rsidP="00B4155D">
            <w:pPr>
              <w:jc w:val="center"/>
              <w:rPr>
                <w:b/>
                <w:lang w:val="bg-BG" w:bidi="bg-BG"/>
              </w:rPr>
            </w:pPr>
          </w:p>
          <w:p w14:paraId="10EB0339" w14:textId="77777777" w:rsidR="00B4155D" w:rsidRPr="00040FA8" w:rsidRDefault="00B4155D" w:rsidP="00B4155D">
            <w:pPr>
              <w:jc w:val="center"/>
              <w:rPr>
                <w:b/>
                <w:lang w:val="bg-BG" w:bidi="bg-BG"/>
              </w:rPr>
            </w:pPr>
          </w:p>
          <w:p w14:paraId="22E76944" w14:textId="77777777" w:rsidR="00B4155D" w:rsidRPr="00040FA8" w:rsidRDefault="00B4155D" w:rsidP="00B4155D">
            <w:pPr>
              <w:jc w:val="center"/>
              <w:rPr>
                <w:b/>
                <w:lang w:val="bg-BG" w:bidi="bg-BG"/>
              </w:rPr>
            </w:pPr>
          </w:p>
          <w:p w14:paraId="22BE1B17" w14:textId="77777777" w:rsidR="00B4155D" w:rsidRPr="00040FA8" w:rsidRDefault="00B4155D" w:rsidP="00B4155D">
            <w:pPr>
              <w:jc w:val="center"/>
              <w:rPr>
                <w:b/>
                <w:lang w:val="bg-BG" w:bidi="bg-BG"/>
              </w:rPr>
            </w:pPr>
          </w:p>
          <w:p w14:paraId="7221FC79" w14:textId="77777777" w:rsidR="00B4155D" w:rsidRPr="00040FA8" w:rsidRDefault="00B4155D" w:rsidP="00B4155D">
            <w:pPr>
              <w:jc w:val="center"/>
              <w:rPr>
                <w:b/>
                <w:lang w:val="bg-BG" w:bidi="bg-BG"/>
              </w:rPr>
            </w:pPr>
          </w:p>
          <w:p w14:paraId="1CDF93DD" w14:textId="77777777" w:rsidR="00B4155D" w:rsidRPr="00040FA8" w:rsidRDefault="00B4155D" w:rsidP="00B4155D">
            <w:pPr>
              <w:jc w:val="center"/>
              <w:rPr>
                <w:b/>
                <w:lang w:val="bg-BG" w:bidi="bg-BG"/>
              </w:rPr>
            </w:pPr>
          </w:p>
          <w:p w14:paraId="483839F6" w14:textId="77777777" w:rsidR="00B4155D" w:rsidRPr="00040FA8" w:rsidRDefault="00B4155D" w:rsidP="00B4155D">
            <w:pPr>
              <w:jc w:val="center"/>
              <w:rPr>
                <w:b/>
                <w:lang w:val="bg-BG" w:bidi="bg-BG"/>
              </w:rPr>
            </w:pPr>
          </w:p>
          <w:p w14:paraId="30146072" w14:textId="77777777" w:rsidR="00B4155D" w:rsidRPr="00040FA8" w:rsidRDefault="00B4155D" w:rsidP="00B4155D">
            <w:pPr>
              <w:jc w:val="center"/>
              <w:rPr>
                <w:b/>
                <w:lang w:val="bg-BG" w:bidi="bg-BG"/>
              </w:rPr>
            </w:pPr>
          </w:p>
          <w:p w14:paraId="18C4B33C" w14:textId="77777777" w:rsidR="00B4155D" w:rsidRPr="00040FA8" w:rsidRDefault="00B4155D" w:rsidP="00B4155D">
            <w:pPr>
              <w:jc w:val="center"/>
              <w:rPr>
                <w:b/>
                <w:lang w:val="bg-BG" w:bidi="bg-BG"/>
              </w:rPr>
            </w:pPr>
          </w:p>
          <w:p w14:paraId="4D1CB2A7" w14:textId="77777777" w:rsidR="00B4155D" w:rsidRPr="00040FA8" w:rsidRDefault="00B4155D" w:rsidP="00B4155D">
            <w:pPr>
              <w:jc w:val="center"/>
              <w:rPr>
                <w:b/>
                <w:lang w:val="bg-BG" w:bidi="bg-BG"/>
              </w:rPr>
            </w:pPr>
          </w:p>
          <w:p w14:paraId="60FE90CD" w14:textId="77777777" w:rsidR="00B4155D" w:rsidRPr="00040FA8" w:rsidRDefault="00B4155D" w:rsidP="00B4155D">
            <w:pPr>
              <w:jc w:val="center"/>
              <w:rPr>
                <w:b/>
                <w:lang w:val="bg-BG" w:bidi="bg-BG"/>
              </w:rPr>
            </w:pPr>
          </w:p>
          <w:p w14:paraId="2105E40A" w14:textId="77777777" w:rsidR="00B4155D" w:rsidRPr="00040FA8" w:rsidRDefault="00B4155D" w:rsidP="00B4155D">
            <w:pPr>
              <w:jc w:val="center"/>
              <w:rPr>
                <w:b/>
                <w:lang w:val="bg-BG" w:bidi="bg-BG"/>
              </w:rPr>
            </w:pPr>
          </w:p>
          <w:p w14:paraId="7A0A05C2" w14:textId="77777777" w:rsidR="00B4155D" w:rsidRPr="00040FA8" w:rsidRDefault="00B4155D" w:rsidP="00B4155D">
            <w:pPr>
              <w:jc w:val="center"/>
              <w:rPr>
                <w:b/>
                <w:lang w:val="bg-BG" w:bidi="bg-BG"/>
              </w:rPr>
            </w:pPr>
          </w:p>
          <w:p w14:paraId="6D8BD12B" w14:textId="77777777" w:rsidR="00B4155D" w:rsidRPr="00040FA8" w:rsidRDefault="00B4155D" w:rsidP="00B4155D">
            <w:pPr>
              <w:jc w:val="center"/>
              <w:rPr>
                <w:b/>
                <w:lang w:val="bg-BG" w:bidi="bg-BG"/>
              </w:rPr>
            </w:pPr>
          </w:p>
          <w:p w14:paraId="27E45BD4" w14:textId="77777777" w:rsidR="00B4155D" w:rsidRPr="00040FA8" w:rsidRDefault="00B4155D" w:rsidP="00B4155D">
            <w:pPr>
              <w:jc w:val="center"/>
              <w:rPr>
                <w:b/>
                <w:lang w:val="bg-BG" w:bidi="bg-BG"/>
              </w:rPr>
            </w:pPr>
          </w:p>
          <w:p w14:paraId="7EA39B92" w14:textId="77777777" w:rsidR="00B4155D" w:rsidRPr="00040FA8" w:rsidRDefault="00B4155D" w:rsidP="00B4155D">
            <w:pPr>
              <w:jc w:val="center"/>
              <w:rPr>
                <w:b/>
                <w:lang w:val="bg-BG" w:bidi="bg-BG"/>
              </w:rPr>
            </w:pPr>
          </w:p>
          <w:p w14:paraId="65941BC9" w14:textId="77777777" w:rsidR="00B4155D" w:rsidRPr="00040FA8" w:rsidRDefault="00B4155D" w:rsidP="00B4155D">
            <w:pPr>
              <w:jc w:val="center"/>
              <w:rPr>
                <w:b/>
                <w:lang w:val="bg-BG" w:bidi="bg-BG"/>
              </w:rPr>
            </w:pPr>
          </w:p>
          <w:p w14:paraId="7DFACFA6" w14:textId="77777777" w:rsidR="00B4155D" w:rsidRPr="00040FA8" w:rsidRDefault="00B4155D" w:rsidP="00B4155D">
            <w:pPr>
              <w:jc w:val="center"/>
              <w:rPr>
                <w:b/>
                <w:lang w:val="bg-BG" w:bidi="bg-BG"/>
              </w:rPr>
            </w:pPr>
          </w:p>
          <w:p w14:paraId="19FD0726" w14:textId="77777777" w:rsidR="00B4155D" w:rsidRPr="00040FA8" w:rsidRDefault="00B4155D" w:rsidP="00B4155D">
            <w:pPr>
              <w:jc w:val="center"/>
              <w:rPr>
                <w:b/>
                <w:lang w:val="bg-BG" w:bidi="bg-BG"/>
              </w:rPr>
            </w:pPr>
          </w:p>
          <w:p w14:paraId="1B07E964" w14:textId="77777777" w:rsidR="00B4155D" w:rsidRPr="00040FA8" w:rsidRDefault="00B4155D" w:rsidP="00B4155D">
            <w:pPr>
              <w:jc w:val="center"/>
              <w:rPr>
                <w:b/>
                <w:lang w:val="bg-BG" w:bidi="bg-BG"/>
              </w:rPr>
            </w:pPr>
          </w:p>
          <w:p w14:paraId="199157BB" w14:textId="77777777" w:rsidR="00B4155D" w:rsidRPr="00040FA8" w:rsidRDefault="00B4155D" w:rsidP="00B4155D">
            <w:pPr>
              <w:jc w:val="center"/>
              <w:rPr>
                <w:b/>
                <w:lang w:val="bg-BG" w:bidi="bg-BG"/>
              </w:rPr>
            </w:pPr>
          </w:p>
          <w:p w14:paraId="77DF4F76" w14:textId="77777777" w:rsidR="00B4155D" w:rsidRPr="00040FA8" w:rsidRDefault="00B4155D" w:rsidP="00B4155D">
            <w:pPr>
              <w:jc w:val="center"/>
              <w:rPr>
                <w:b/>
                <w:lang w:val="bg-BG" w:bidi="bg-BG"/>
              </w:rPr>
            </w:pPr>
          </w:p>
          <w:p w14:paraId="4CF85A5A" w14:textId="77777777" w:rsidR="00B4155D" w:rsidRPr="00040FA8" w:rsidRDefault="00B4155D" w:rsidP="00B4155D">
            <w:pPr>
              <w:jc w:val="center"/>
              <w:rPr>
                <w:b/>
                <w:lang w:val="bg-BG" w:bidi="bg-BG"/>
              </w:rPr>
            </w:pPr>
          </w:p>
          <w:p w14:paraId="6EAF0B87" w14:textId="77777777" w:rsidR="00B4155D" w:rsidRPr="00040FA8" w:rsidRDefault="00B4155D" w:rsidP="00B4155D">
            <w:pPr>
              <w:jc w:val="center"/>
              <w:rPr>
                <w:b/>
                <w:lang w:val="bg-BG" w:bidi="bg-BG"/>
              </w:rPr>
            </w:pPr>
          </w:p>
          <w:p w14:paraId="4C5A3C45" w14:textId="77777777" w:rsidR="00B4155D" w:rsidRPr="00040FA8" w:rsidRDefault="00B4155D" w:rsidP="00B4155D">
            <w:pPr>
              <w:jc w:val="center"/>
              <w:rPr>
                <w:b/>
                <w:lang w:val="bg-BG" w:bidi="bg-BG"/>
              </w:rPr>
            </w:pPr>
          </w:p>
          <w:p w14:paraId="3CC6F138" w14:textId="77777777" w:rsidR="00B4155D" w:rsidRPr="00040FA8" w:rsidRDefault="00B4155D" w:rsidP="00B4155D">
            <w:pPr>
              <w:jc w:val="center"/>
              <w:rPr>
                <w:b/>
                <w:lang w:val="bg-BG" w:bidi="bg-BG"/>
              </w:rPr>
            </w:pPr>
          </w:p>
          <w:p w14:paraId="3720B621" w14:textId="77777777" w:rsidR="00B4155D" w:rsidRPr="00040FA8" w:rsidRDefault="00B4155D" w:rsidP="00B4155D">
            <w:pPr>
              <w:jc w:val="center"/>
              <w:rPr>
                <w:b/>
                <w:lang w:val="bg-BG" w:bidi="bg-BG"/>
              </w:rPr>
            </w:pPr>
          </w:p>
          <w:p w14:paraId="7CF7E015" w14:textId="77777777" w:rsidR="00B4155D" w:rsidRPr="00040FA8" w:rsidRDefault="00B4155D" w:rsidP="00B4155D">
            <w:pPr>
              <w:jc w:val="center"/>
              <w:rPr>
                <w:b/>
                <w:lang w:val="bg-BG" w:bidi="bg-BG"/>
              </w:rPr>
            </w:pPr>
          </w:p>
          <w:p w14:paraId="4C5C8C80" w14:textId="77777777" w:rsidR="00B4155D" w:rsidRPr="00040FA8" w:rsidRDefault="00B4155D" w:rsidP="00B4155D">
            <w:pPr>
              <w:jc w:val="center"/>
              <w:rPr>
                <w:b/>
                <w:lang w:val="bg-BG" w:bidi="bg-BG"/>
              </w:rPr>
            </w:pPr>
          </w:p>
          <w:p w14:paraId="1586E28B" w14:textId="77777777" w:rsidR="00B4155D" w:rsidRPr="00040FA8" w:rsidRDefault="00B4155D" w:rsidP="00B4155D">
            <w:pPr>
              <w:jc w:val="center"/>
              <w:rPr>
                <w:b/>
                <w:lang w:val="bg-BG" w:bidi="bg-BG"/>
              </w:rPr>
            </w:pPr>
          </w:p>
          <w:p w14:paraId="72ADB261" w14:textId="77777777" w:rsidR="00B4155D" w:rsidRPr="00040FA8" w:rsidRDefault="00B4155D" w:rsidP="00B4155D">
            <w:pPr>
              <w:jc w:val="center"/>
              <w:rPr>
                <w:b/>
                <w:lang w:val="bg-BG" w:bidi="bg-BG"/>
              </w:rPr>
            </w:pPr>
          </w:p>
          <w:p w14:paraId="0CA122CF" w14:textId="77777777" w:rsidR="00B4155D" w:rsidRPr="00040FA8" w:rsidRDefault="00B4155D" w:rsidP="00B4155D">
            <w:pPr>
              <w:jc w:val="center"/>
              <w:rPr>
                <w:b/>
                <w:lang w:val="bg-BG" w:bidi="bg-BG"/>
              </w:rPr>
            </w:pPr>
          </w:p>
          <w:p w14:paraId="1CC12483" w14:textId="77777777" w:rsidR="00B4155D" w:rsidRPr="00040FA8" w:rsidRDefault="00B4155D" w:rsidP="00B4155D">
            <w:pPr>
              <w:jc w:val="center"/>
              <w:rPr>
                <w:b/>
                <w:lang w:val="bg-BG" w:bidi="bg-BG"/>
              </w:rPr>
            </w:pPr>
          </w:p>
          <w:p w14:paraId="38A269BE" w14:textId="77777777" w:rsidR="00B4155D" w:rsidRPr="00040FA8" w:rsidRDefault="00B4155D" w:rsidP="00B4155D">
            <w:pPr>
              <w:jc w:val="center"/>
              <w:rPr>
                <w:b/>
                <w:lang w:val="bg-BG" w:bidi="bg-BG"/>
              </w:rPr>
            </w:pPr>
          </w:p>
          <w:p w14:paraId="49BF61AF" w14:textId="77777777" w:rsidR="00B4155D" w:rsidRPr="00040FA8" w:rsidRDefault="00B4155D" w:rsidP="00B4155D">
            <w:pPr>
              <w:jc w:val="center"/>
              <w:rPr>
                <w:b/>
                <w:lang w:val="bg-BG" w:bidi="bg-BG"/>
              </w:rPr>
            </w:pPr>
          </w:p>
          <w:p w14:paraId="4E13513D" w14:textId="77777777" w:rsidR="00B4155D" w:rsidRPr="00040FA8" w:rsidRDefault="00B4155D" w:rsidP="00B4155D">
            <w:pPr>
              <w:jc w:val="center"/>
              <w:rPr>
                <w:b/>
                <w:lang w:val="bg-BG" w:bidi="bg-BG"/>
              </w:rPr>
            </w:pPr>
          </w:p>
          <w:p w14:paraId="562062C2" w14:textId="77777777" w:rsidR="00B4155D" w:rsidRPr="00040FA8" w:rsidRDefault="00B4155D" w:rsidP="00B4155D">
            <w:pPr>
              <w:jc w:val="center"/>
              <w:rPr>
                <w:b/>
                <w:lang w:val="bg-BG" w:bidi="bg-BG"/>
              </w:rPr>
            </w:pPr>
          </w:p>
          <w:p w14:paraId="33797EE6" w14:textId="77777777" w:rsidR="00B4155D" w:rsidRPr="00040FA8" w:rsidRDefault="00B4155D" w:rsidP="00B4155D">
            <w:pPr>
              <w:jc w:val="center"/>
              <w:rPr>
                <w:b/>
                <w:lang w:val="bg-BG" w:bidi="bg-BG"/>
              </w:rPr>
            </w:pPr>
          </w:p>
          <w:p w14:paraId="57060FE6" w14:textId="77777777" w:rsidR="00B4155D" w:rsidRPr="00040FA8" w:rsidRDefault="00B4155D" w:rsidP="00B4155D">
            <w:pPr>
              <w:jc w:val="center"/>
              <w:rPr>
                <w:b/>
                <w:lang w:val="bg-BG" w:bidi="bg-BG"/>
              </w:rPr>
            </w:pPr>
          </w:p>
          <w:p w14:paraId="1E9CDC4C" w14:textId="77777777" w:rsidR="00B4155D" w:rsidRPr="00040FA8" w:rsidRDefault="00B4155D" w:rsidP="00B4155D">
            <w:pPr>
              <w:jc w:val="center"/>
              <w:rPr>
                <w:b/>
                <w:lang w:val="bg-BG" w:bidi="bg-BG"/>
              </w:rPr>
            </w:pPr>
          </w:p>
          <w:p w14:paraId="02BC1F1D" w14:textId="77777777" w:rsidR="00B4155D" w:rsidRPr="00040FA8" w:rsidRDefault="00B4155D" w:rsidP="00B4155D">
            <w:pPr>
              <w:jc w:val="center"/>
              <w:rPr>
                <w:b/>
                <w:lang w:val="bg-BG" w:bidi="bg-BG"/>
              </w:rPr>
            </w:pPr>
          </w:p>
          <w:p w14:paraId="0602444D" w14:textId="77777777" w:rsidR="00B4155D" w:rsidRPr="00040FA8" w:rsidRDefault="00B4155D" w:rsidP="00B4155D">
            <w:pPr>
              <w:jc w:val="center"/>
              <w:rPr>
                <w:b/>
                <w:lang w:val="bg-BG" w:bidi="bg-BG"/>
              </w:rPr>
            </w:pPr>
          </w:p>
          <w:p w14:paraId="2002EA43" w14:textId="77777777" w:rsidR="00B4155D" w:rsidRPr="00040FA8" w:rsidRDefault="00B4155D" w:rsidP="00B4155D">
            <w:pPr>
              <w:jc w:val="center"/>
              <w:rPr>
                <w:b/>
                <w:lang w:val="bg-BG" w:bidi="bg-BG"/>
              </w:rPr>
            </w:pPr>
          </w:p>
          <w:p w14:paraId="2AE1BDDC" w14:textId="77777777" w:rsidR="00B4155D" w:rsidRPr="00040FA8" w:rsidRDefault="00B4155D" w:rsidP="00B4155D">
            <w:pPr>
              <w:jc w:val="center"/>
              <w:rPr>
                <w:b/>
                <w:lang w:val="bg-BG" w:bidi="bg-BG"/>
              </w:rPr>
            </w:pPr>
          </w:p>
          <w:p w14:paraId="313D6DFD" w14:textId="77777777" w:rsidR="00B4155D" w:rsidRPr="00040FA8" w:rsidRDefault="00B4155D" w:rsidP="00B4155D">
            <w:pPr>
              <w:jc w:val="center"/>
              <w:rPr>
                <w:b/>
                <w:lang w:val="bg-BG" w:bidi="bg-BG"/>
              </w:rPr>
            </w:pPr>
          </w:p>
          <w:p w14:paraId="1CB14290" w14:textId="77777777" w:rsidR="00B4155D" w:rsidRPr="00040FA8" w:rsidRDefault="00B4155D" w:rsidP="00B4155D">
            <w:pPr>
              <w:jc w:val="center"/>
              <w:rPr>
                <w:b/>
                <w:lang w:val="bg-BG" w:bidi="bg-BG"/>
              </w:rPr>
            </w:pPr>
          </w:p>
          <w:p w14:paraId="5753609F" w14:textId="77777777" w:rsidR="00B4155D" w:rsidRPr="00040FA8" w:rsidRDefault="00B4155D" w:rsidP="00B4155D">
            <w:pPr>
              <w:jc w:val="center"/>
              <w:rPr>
                <w:b/>
                <w:lang w:val="bg-BG" w:bidi="bg-BG"/>
              </w:rPr>
            </w:pPr>
          </w:p>
          <w:p w14:paraId="34AE8ED7" w14:textId="77777777" w:rsidR="00B4155D" w:rsidRPr="00040FA8" w:rsidRDefault="00B4155D" w:rsidP="00B4155D">
            <w:pPr>
              <w:jc w:val="center"/>
              <w:rPr>
                <w:b/>
                <w:lang w:val="bg-BG" w:bidi="bg-BG"/>
              </w:rPr>
            </w:pPr>
          </w:p>
          <w:p w14:paraId="27AA8C73" w14:textId="77777777" w:rsidR="00B4155D" w:rsidRPr="00040FA8" w:rsidRDefault="00B4155D" w:rsidP="00B4155D">
            <w:pPr>
              <w:jc w:val="center"/>
              <w:rPr>
                <w:b/>
                <w:lang w:val="bg-BG" w:bidi="bg-BG"/>
              </w:rPr>
            </w:pPr>
          </w:p>
          <w:p w14:paraId="54DAD00C" w14:textId="77777777" w:rsidR="00B4155D" w:rsidRPr="00040FA8" w:rsidRDefault="00B4155D" w:rsidP="00B4155D">
            <w:pPr>
              <w:jc w:val="center"/>
              <w:rPr>
                <w:b/>
                <w:lang w:val="bg-BG" w:bidi="bg-BG"/>
              </w:rPr>
            </w:pPr>
          </w:p>
          <w:p w14:paraId="696C4602" w14:textId="77777777" w:rsidR="00B4155D" w:rsidRPr="00040FA8" w:rsidRDefault="00B4155D" w:rsidP="00B4155D">
            <w:pPr>
              <w:jc w:val="center"/>
              <w:rPr>
                <w:b/>
                <w:lang w:val="bg-BG" w:bidi="bg-BG"/>
              </w:rPr>
            </w:pPr>
          </w:p>
          <w:p w14:paraId="79C698E9"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2E508D9" w14:textId="77777777" w:rsidR="00B4155D" w:rsidRPr="00040FA8" w:rsidRDefault="00B4155D" w:rsidP="00B4155D">
            <w:pPr>
              <w:jc w:val="both"/>
              <w:rPr>
                <w:lang w:val="bg-BG" w:bidi="bg-BG"/>
              </w:rPr>
            </w:pPr>
            <w:r w:rsidRPr="00040FA8">
              <w:rPr>
                <w:sz w:val="22"/>
                <w:szCs w:val="22"/>
                <w:lang w:val="bg-BG" w:bidi="bg-BG"/>
              </w:rPr>
              <w:lastRenderedPageBreak/>
              <w:t xml:space="preserve">Предлагаме следната редакция на </w:t>
            </w:r>
            <w:r w:rsidRPr="00040FA8">
              <w:rPr>
                <w:b/>
                <w:sz w:val="22"/>
                <w:szCs w:val="22"/>
                <w:lang w:val="bg-BG" w:bidi="bg-BG"/>
              </w:rPr>
              <w:t>чл. 3, ал. 2:</w:t>
            </w:r>
          </w:p>
          <w:p w14:paraId="37913D61" w14:textId="77777777" w:rsidR="00B4155D" w:rsidRPr="00040FA8" w:rsidRDefault="00B4155D" w:rsidP="00B4155D">
            <w:pPr>
              <w:jc w:val="both"/>
              <w:rPr>
                <w:lang w:val="bg-BG" w:bidi="bg-BG"/>
              </w:rPr>
            </w:pPr>
            <w:r w:rsidRPr="00040FA8">
              <w:rPr>
                <w:sz w:val="22"/>
                <w:szCs w:val="22"/>
                <w:lang w:val="bg-BG" w:bidi="bg-BG"/>
              </w:rPr>
              <w:t xml:space="preserve">Заплащането на периодични цени за ползване на инфраструктурата не може да предхожда </w:t>
            </w:r>
            <w:r w:rsidRPr="00040FA8">
              <w:rPr>
                <w:strike/>
                <w:sz w:val="22"/>
                <w:szCs w:val="22"/>
                <w:lang w:val="bg-BG" w:bidi="bg-BG"/>
              </w:rPr>
              <w:t>съгласуването на проекта по чл. 52, ал. 2 от ЗЕСМФИ и</w:t>
            </w:r>
            <w:r w:rsidRPr="00040FA8">
              <w:rPr>
                <w:sz w:val="22"/>
                <w:szCs w:val="22"/>
                <w:lang w:val="bg-BG" w:bidi="bg-BG"/>
              </w:rPr>
              <w:t xml:space="preserve"> сключването на договора по чл. 15, ал. 2 от закона.</w:t>
            </w:r>
          </w:p>
          <w:p w14:paraId="59EC9631" w14:textId="77777777" w:rsidR="00B4155D" w:rsidRPr="00040FA8" w:rsidRDefault="00B4155D" w:rsidP="00B4155D">
            <w:pPr>
              <w:jc w:val="both"/>
              <w:rPr>
                <w:b/>
                <w:lang w:val="bg-BG" w:bidi="bg-BG"/>
              </w:rPr>
            </w:pPr>
            <w:r w:rsidRPr="00040FA8">
              <w:rPr>
                <w:b/>
                <w:sz w:val="22"/>
                <w:szCs w:val="22"/>
                <w:lang w:val="bg-BG" w:bidi="bg-BG"/>
              </w:rPr>
              <w:t>Мотиви:</w:t>
            </w:r>
          </w:p>
          <w:p w14:paraId="644ABB7A" w14:textId="77777777" w:rsidR="00B4155D" w:rsidRPr="00040FA8" w:rsidRDefault="00B4155D" w:rsidP="00B4155D">
            <w:pPr>
              <w:jc w:val="both"/>
              <w:rPr>
                <w:lang w:val="bg-BG"/>
              </w:rPr>
            </w:pPr>
            <w:r w:rsidRPr="00040FA8">
              <w:rPr>
                <w:sz w:val="22"/>
                <w:szCs w:val="22"/>
                <w:lang w:val="bg-BG" w:bidi="bg-BG"/>
              </w:rPr>
              <w:t>Сключването на договор по чл. 15, ал. 2 от ЗЕСМФИ е в резултат на подадено заявление по реда на чл. 20 от същия закон. В случай, че не са налице основания за отказ, договорът се сключва в срок от един месец от подаване на заявлението. Със сключване на договора операторът на електронна съобщителна мрежа заема предоставен му от оператора на електроразпределителната</w:t>
            </w:r>
            <w:r w:rsidRPr="00040FA8">
              <w:rPr>
                <w:sz w:val="22"/>
                <w:szCs w:val="22"/>
                <w:lang w:val="bg-BG" w:bidi="bg-BG"/>
              </w:rPr>
              <w:tab/>
              <w:t>мрежа капацитет, а дейностите, свързани с разполагане на електронно съобщителна мрежа се осъществяват на следващ етап и зависят изцяло от волята на оператора на електронно съобщителна мрежа, който може и да не реализира проектиране и разполагане на ЕСМ. В случай, че такива дейности не бъдат</w:t>
            </w:r>
            <w:r w:rsidRPr="00040FA8">
              <w:rPr>
                <w:b/>
                <w:sz w:val="22"/>
                <w:szCs w:val="22"/>
                <w:lang w:val="bg-BG" w:bidi="bg-BG"/>
              </w:rPr>
              <w:t xml:space="preserve"> </w:t>
            </w:r>
            <w:r w:rsidRPr="00040FA8">
              <w:rPr>
                <w:sz w:val="22"/>
                <w:szCs w:val="22"/>
                <w:lang w:val="bg-BG" w:bidi="bg-BG"/>
              </w:rPr>
              <w:t>започнати, то този капацитет не би могъл да се ползва от друг оператор на електронно съобщителна мрежа. Считаме,</w:t>
            </w:r>
            <w:r w:rsidRPr="00040FA8">
              <w:rPr>
                <w:sz w:val="22"/>
                <w:szCs w:val="22"/>
                <w:lang w:val="bg-BG" w:bidi="bg-BG"/>
              </w:rPr>
              <w:tab/>
              <w:t>че запазването/резервирането от страна на операторите на капацитет без това да е обвързано със заплащане на цена, би означавало да се допусне недобросъвестна злоупотреба с право</w:t>
            </w:r>
            <w:r w:rsidRPr="00040FA8">
              <w:rPr>
                <w:b/>
                <w:sz w:val="22"/>
                <w:szCs w:val="22"/>
                <w:lang w:val="bg-BG" w:bidi="bg-BG"/>
              </w:rPr>
              <w:t>.</w:t>
            </w:r>
          </w:p>
        </w:tc>
        <w:tc>
          <w:tcPr>
            <w:tcW w:w="1749" w:type="dxa"/>
            <w:tcBorders>
              <w:top w:val="single" w:sz="4" w:space="0" w:color="auto"/>
              <w:left w:val="single" w:sz="4" w:space="0" w:color="auto"/>
              <w:bottom w:val="single" w:sz="4" w:space="0" w:color="auto"/>
              <w:right w:val="single" w:sz="4" w:space="0" w:color="auto"/>
            </w:tcBorders>
          </w:tcPr>
          <w:p w14:paraId="220723D2" w14:textId="77777777" w:rsidR="00B4155D" w:rsidRPr="00040FA8" w:rsidRDefault="00B4155D" w:rsidP="00B4155D">
            <w:pPr>
              <w:ind w:right="-103"/>
              <w:jc w:val="center"/>
              <w:rPr>
                <w:lang w:val="bg-BG"/>
              </w:rPr>
            </w:pPr>
            <w:r w:rsidRPr="00040FA8">
              <w:rPr>
                <w:sz w:val="22"/>
                <w:szCs w:val="22"/>
                <w:lang w:val="bg-BG" w:eastAsia="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06F5E35E" w14:textId="198EEB51" w:rsidR="00B4155D" w:rsidRPr="00CA72E5" w:rsidRDefault="00B4155D" w:rsidP="00B4155D">
            <w:pPr>
              <w:pStyle w:val="NormalWeb"/>
              <w:spacing w:before="0" w:beforeAutospacing="0" w:after="0" w:afterAutospacing="0"/>
              <w:jc w:val="both"/>
            </w:pPr>
            <w:r w:rsidRPr="00CA72E5">
              <w:rPr>
                <w:sz w:val="22"/>
                <w:szCs w:val="22"/>
              </w:rPr>
              <w:t xml:space="preserve">Считаме, че не е подходящо да се заплаща цена </w:t>
            </w:r>
            <w:r w:rsidR="00CC3C36" w:rsidRPr="00CA72E5">
              <w:rPr>
                <w:sz w:val="22"/>
                <w:szCs w:val="22"/>
              </w:rPr>
              <w:t xml:space="preserve">за ползването на физическата инфраструктура </w:t>
            </w:r>
            <w:r w:rsidRPr="00CA72E5">
              <w:rPr>
                <w:sz w:val="22"/>
                <w:szCs w:val="22"/>
              </w:rPr>
              <w:t>преди да има съгласуван проект</w:t>
            </w:r>
            <w:r w:rsidR="00CC3C36" w:rsidRPr="00CA72E5">
              <w:t xml:space="preserve"> </w:t>
            </w:r>
            <w:r w:rsidR="00CC3C36" w:rsidRPr="00CA72E5">
              <w:rPr>
                <w:sz w:val="22"/>
                <w:szCs w:val="22"/>
              </w:rPr>
              <w:t>за разполагането на ЕСМ в нея</w:t>
            </w:r>
            <w:r w:rsidRPr="00CA72E5">
              <w:rPr>
                <w:sz w:val="22"/>
                <w:szCs w:val="22"/>
              </w:rPr>
              <w:t>. При липса</w:t>
            </w:r>
            <w:r w:rsidR="00CC3C36" w:rsidRPr="00CA72E5">
              <w:rPr>
                <w:sz w:val="22"/>
                <w:szCs w:val="22"/>
              </w:rPr>
              <w:t>та</w:t>
            </w:r>
            <w:r w:rsidRPr="00CA72E5">
              <w:rPr>
                <w:sz w:val="22"/>
                <w:szCs w:val="22"/>
              </w:rPr>
              <w:t xml:space="preserve"> на </w:t>
            </w:r>
            <w:r w:rsidR="00CC3C36" w:rsidRPr="00CA72E5">
              <w:rPr>
                <w:sz w:val="22"/>
                <w:szCs w:val="22"/>
              </w:rPr>
              <w:t xml:space="preserve">такъв, няма и </w:t>
            </w:r>
            <w:r w:rsidRPr="00CA72E5">
              <w:rPr>
                <w:sz w:val="22"/>
                <w:szCs w:val="22"/>
              </w:rPr>
              <w:t xml:space="preserve">насрещна престация за оператора на ЕСМ – за какво плаща цена, при условие, че </w:t>
            </w:r>
            <w:r w:rsidR="0063047F" w:rsidRPr="00CA72E5">
              <w:rPr>
                <w:sz w:val="22"/>
                <w:szCs w:val="22"/>
              </w:rPr>
              <w:t xml:space="preserve">проектът </w:t>
            </w:r>
            <w:r w:rsidRPr="00CA72E5">
              <w:rPr>
                <w:sz w:val="22"/>
                <w:szCs w:val="22"/>
              </w:rPr>
              <w:t xml:space="preserve">не е </w:t>
            </w:r>
            <w:r w:rsidR="0063047F" w:rsidRPr="00CA72E5">
              <w:rPr>
                <w:sz w:val="22"/>
                <w:szCs w:val="22"/>
              </w:rPr>
              <w:t>съгласуван</w:t>
            </w:r>
            <w:r w:rsidR="00CC3C36" w:rsidRPr="00CA72E5">
              <w:t xml:space="preserve"> </w:t>
            </w:r>
            <w:r w:rsidR="00CC3C36" w:rsidRPr="00CA72E5">
              <w:rPr>
                <w:sz w:val="22"/>
                <w:szCs w:val="22"/>
              </w:rPr>
              <w:t>от стопанисващия инфраструктурата, съответно операторът на ЕСМ не може да пристъпи към разполагане и ползване на своята мрежа</w:t>
            </w:r>
            <w:r w:rsidRPr="00CA72E5">
              <w:rPr>
                <w:sz w:val="22"/>
                <w:szCs w:val="22"/>
              </w:rPr>
              <w:t>.</w:t>
            </w:r>
            <w:r w:rsidR="002A20A9" w:rsidRPr="00CA72E5">
              <w:rPr>
                <w:sz w:val="22"/>
                <w:szCs w:val="22"/>
              </w:rPr>
              <w:t xml:space="preserve"> Обратното може да насърчи практики на неправомерна употреба на доминантно положение при сключването на договор и да води в определени случаи до неоснователно обогатяване.</w:t>
            </w:r>
          </w:p>
          <w:p w14:paraId="0CD607AB" w14:textId="1FAD5CA4" w:rsidR="00B4155D" w:rsidRPr="00040FA8" w:rsidRDefault="00CC3C36" w:rsidP="00B4155D">
            <w:pPr>
              <w:pStyle w:val="NormalWeb"/>
              <w:spacing w:before="0" w:beforeAutospacing="0" w:after="0" w:afterAutospacing="0"/>
              <w:jc w:val="both"/>
            </w:pPr>
            <w:r w:rsidRPr="00CA72E5">
              <w:rPr>
                <w:sz w:val="22"/>
                <w:szCs w:val="22"/>
              </w:rPr>
              <w:t>Следва да се има предвид, че се к</w:t>
            </w:r>
            <w:r w:rsidR="00B4155D" w:rsidRPr="00CA72E5">
              <w:rPr>
                <w:sz w:val="22"/>
                <w:szCs w:val="22"/>
              </w:rPr>
              <w:t>асае единствено за периодичните цени за ползване</w:t>
            </w:r>
            <w:r w:rsidR="00AD5875" w:rsidRPr="00CA72E5">
              <w:t xml:space="preserve"> </w:t>
            </w:r>
            <w:r w:rsidR="00AD5875" w:rsidRPr="00CA72E5">
              <w:rPr>
                <w:sz w:val="22"/>
                <w:szCs w:val="22"/>
              </w:rPr>
              <w:t>на физическата инфраструктура</w:t>
            </w:r>
            <w:r w:rsidR="00B4155D" w:rsidRPr="00CA72E5">
              <w:rPr>
                <w:sz w:val="22"/>
                <w:szCs w:val="22"/>
              </w:rPr>
              <w:t>, не и за други плащания за извършени услуги по договора.</w:t>
            </w:r>
          </w:p>
        </w:tc>
      </w:tr>
      <w:tr w:rsidR="00B4155D" w:rsidRPr="00040FA8" w14:paraId="027B5CB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A8F6E9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B0EF013" w14:textId="394D2D64" w:rsidR="00B4155D" w:rsidRPr="00040FA8" w:rsidRDefault="00B4155D" w:rsidP="00F90503">
            <w:pPr>
              <w:jc w:val="both"/>
              <w:rPr>
                <w:lang w:val="bg-BG" w:bidi="bg-BG"/>
              </w:rPr>
            </w:pPr>
            <w:r w:rsidRPr="00040FA8">
              <w:rPr>
                <w:b/>
                <w:bCs/>
                <w:sz w:val="22"/>
                <w:szCs w:val="22"/>
                <w:lang w:val="bg-BG" w:bidi="bg-BG"/>
              </w:rPr>
              <w:t>Чл. 13 (2)</w:t>
            </w:r>
            <w:r w:rsidR="00F90503">
              <w:rPr>
                <w:b/>
                <w:bCs/>
                <w:sz w:val="22"/>
                <w:szCs w:val="22"/>
                <w:lang w:val="bg-BG" w:bidi="bg-BG"/>
              </w:rPr>
              <w:t xml:space="preserve">  </w:t>
            </w:r>
            <w:r w:rsidRPr="00040FA8">
              <w:rPr>
                <w:sz w:val="22"/>
                <w:szCs w:val="22"/>
                <w:lang w:val="bg-BG" w:bidi="bg-BG"/>
              </w:rPr>
              <w:t>1.</w:t>
            </w:r>
            <w:r w:rsidRPr="00040FA8">
              <w:rPr>
                <w:sz w:val="22"/>
                <w:szCs w:val="22"/>
                <w:lang w:val="bg-BG" w:bidi="bg-BG"/>
              </w:rPr>
              <w:tab/>
              <w:t xml:space="preserve">преди започване на дейността </w:t>
            </w:r>
            <w:r w:rsidRPr="00040FA8">
              <w:rPr>
                <w:i/>
                <w:iCs/>
                <w:sz w:val="22"/>
                <w:szCs w:val="22"/>
                <w:lang w:val="bg-BG" w:bidi="bg-BG"/>
              </w:rPr>
              <w:t>уведомява съответните</w:t>
            </w:r>
            <w:r w:rsidRPr="00040FA8">
              <w:rPr>
                <w:i/>
                <w:iCs/>
                <w:sz w:val="22"/>
                <w:szCs w:val="22"/>
                <w:lang w:val="bg-BG" w:bidi="bg-BG"/>
              </w:rPr>
              <w:tab/>
              <w:t>служби и експлоатационните дружества и</w:t>
            </w:r>
            <w:r w:rsidRPr="00040FA8">
              <w:rPr>
                <w:sz w:val="22"/>
                <w:szCs w:val="22"/>
                <w:lang w:val="bg-BG" w:bidi="bg-BG"/>
              </w:rPr>
              <w:t xml:space="preserve"> взема необходимите мерки за осигуряване на безопасността, като направи ограждения,</w:t>
            </w:r>
            <w:r w:rsidRPr="00040FA8">
              <w:rPr>
                <w:rFonts w:eastAsia="Arial"/>
                <w:color w:val="000000"/>
                <w:sz w:val="22"/>
                <w:szCs w:val="22"/>
                <w:lang w:val="bg-BG" w:eastAsia="bg-BG" w:bidi="bg-BG"/>
              </w:rPr>
              <w:t xml:space="preserve"> </w:t>
            </w:r>
            <w:r w:rsidRPr="00040FA8">
              <w:rPr>
                <w:sz w:val="22"/>
                <w:szCs w:val="22"/>
                <w:lang w:val="bg-BG" w:bidi="bg-BG"/>
              </w:rPr>
              <w:t>постави предупредителни знаци и др.;</w:t>
            </w:r>
          </w:p>
          <w:p w14:paraId="271CD242" w14:textId="77777777" w:rsidR="00B4155D" w:rsidRPr="00040FA8" w:rsidRDefault="00B4155D" w:rsidP="00B4155D">
            <w:pPr>
              <w:jc w:val="both"/>
              <w:rPr>
                <w:i/>
                <w:iCs/>
                <w:lang w:val="bg-BG" w:bidi="bg-BG"/>
              </w:rPr>
            </w:pPr>
          </w:p>
          <w:p w14:paraId="17BB0126" w14:textId="77777777" w:rsidR="00B4155D" w:rsidRPr="00040FA8" w:rsidRDefault="00B4155D" w:rsidP="00B4155D">
            <w:pPr>
              <w:jc w:val="both"/>
              <w:rPr>
                <w:i/>
                <w:iCs/>
                <w:lang w:val="bg-BG" w:bidi="bg-BG"/>
              </w:rPr>
            </w:pPr>
          </w:p>
          <w:p w14:paraId="7C27DA1B" w14:textId="77777777" w:rsidR="00B4155D" w:rsidRPr="00040FA8" w:rsidRDefault="00B4155D" w:rsidP="00B4155D">
            <w:pPr>
              <w:jc w:val="both"/>
              <w:rPr>
                <w:i/>
                <w:iCs/>
                <w:lang w:val="bg-BG" w:bidi="bg-BG"/>
              </w:rPr>
            </w:pPr>
          </w:p>
          <w:p w14:paraId="1FE72CB4" w14:textId="77777777" w:rsidR="00B4155D" w:rsidRPr="00040FA8" w:rsidRDefault="00B4155D" w:rsidP="00B4155D">
            <w:pPr>
              <w:jc w:val="both"/>
              <w:rPr>
                <w:i/>
                <w:iCs/>
                <w:lang w:val="bg-BG" w:bidi="bg-BG"/>
              </w:rPr>
            </w:pPr>
          </w:p>
          <w:p w14:paraId="02AAC8A4" w14:textId="77777777" w:rsidR="00B4155D" w:rsidRPr="00040FA8" w:rsidRDefault="00B4155D" w:rsidP="00B4155D">
            <w:pPr>
              <w:jc w:val="both"/>
              <w:rPr>
                <w:lang w:val="bg-BG" w:bidi="bg-BG"/>
              </w:rPr>
            </w:pPr>
            <w:r w:rsidRPr="00040FA8">
              <w:rPr>
                <w:i/>
                <w:iCs/>
                <w:sz w:val="22"/>
                <w:szCs w:val="22"/>
                <w:lang w:val="bg-BG" w:bidi="bg-BG"/>
              </w:rPr>
              <w:t>Нова т. 3. ако по време на дейностите по разполагане по ал. 1 се открият тръби, кабели и други съоръжения, непосочени в работните чертежи, работата се спира и се известява ръководителя на земните работи за получаване на съответни указания. Ръководителят от своя страна уведомява незабавно съответното експлоатационно дружество.</w:t>
            </w:r>
          </w:p>
          <w:p w14:paraId="6CDFE77C" w14:textId="77777777" w:rsidR="00B4155D" w:rsidRPr="00040FA8" w:rsidRDefault="00B4155D" w:rsidP="00B4155D">
            <w:pPr>
              <w:jc w:val="both"/>
              <w:rPr>
                <w:lang w:val="bg-BG" w:bidi="bg-BG"/>
              </w:rPr>
            </w:pPr>
            <w:r w:rsidRPr="00040FA8">
              <w:rPr>
                <w:sz w:val="22"/>
                <w:szCs w:val="22"/>
                <w:lang w:val="bg-BG" w:bidi="bg-BG"/>
              </w:rPr>
              <w:t>Досегашната т. 3 става т. 4, т. 4 става т. 5, т. 5 става т. 6.</w:t>
            </w:r>
          </w:p>
          <w:p w14:paraId="64C06AD2" w14:textId="77777777" w:rsidR="00B4155D" w:rsidRPr="00040FA8" w:rsidRDefault="00B4155D" w:rsidP="00B4155D">
            <w:pPr>
              <w:jc w:val="both"/>
              <w:rPr>
                <w:b/>
                <w:lang w:val="bg-BG" w:bidi="bg-BG"/>
              </w:rPr>
            </w:pPr>
            <w:r w:rsidRPr="00040FA8">
              <w:rPr>
                <w:b/>
                <w:sz w:val="22"/>
                <w:szCs w:val="22"/>
                <w:lang w:val="bg-BG" w:bidi="bg-BG"/>
              </w:rPr>
              <w:t>Мотиви:</w:t>
            </w:r>
          </w:p>
          <w:p w14:paraId="44CEE4E9" w14:textId="77777777" w:rsidR="00B4155D" w:rsidRPr="00040FA8" w:rsidRDefault="00B4155D" w:rsidP="00B4155D">
            <w:pPr>
              <w:jc w:val="both"/>
              <w:rPr>
                <w:lang w:val="bg-BG" w:bidi="bg-BG"/>
              </w:rPr>
            </w:pPr>
            <w:r w:rsidRPr="00040FA8">
              <w:rPr>
                <w:sz w:val="22"/>
                <w:szCs w:val="22"/>
                <w:lang w:val="bg-BG" w:bidi="bg-BG"/>
              </w:rPr>
              <w:t>Предлагаме редакция в чл. 13, ал. 2, т. 1. Мотивите ни са свързани с факта, че е от изключителна важност да се извърши съответното уведомяване, за да се организира допускане до работа и/или</w:t>
            </w:r>
            <w:r w:rsidRPr="00040FA8">
              <w:rPr>
                <w:rFonts w:eastAsia="Arial"/>
                <w:color w:val="000000"/>
                <w:sz w:val="22"/>
                <w:szCs w:val="22"/>
                <w:lang w:val="bg-BG" w:eastAsia="bg-BG" w:bidi="bg-BG"/>
              </w:rPr>
              <w:t xml:space="preserve"> </w:t>
            </w:r>
            <w:r w:rsidRPr="00040FA8">
              <w:rPr>
                <w:sz w:val="22"/>
                <w:szCs w:val="22"/>
                <w:lang w:val="bg-BG" w:bidi="bg-BG"/>
              </w:rPr>
              <w:t>изключване на съоръжения, при необходимост.</w:t>
            </w:r>
          </w:p>
          <w:p w14:paraId="5030AAB1" w14:textId="77777777" w:rsidR="00B4155D" w:rsidRPr="00040FA8" w:rsidRDefault="00B4155D" w:rsidP="00B4155D">
            <w:pPr>
              <w:jc w:val="both"/>
              <w:rPr>
                <w:lang w:val="bg-BG"/>
              </w:rPr>
            </w:pPr>
            <w:r w:rsidRPr="00040FA8">
              <w:rPr>
                <w:sz w:val="22"/>
                <w:szCs w:val="22"/>
                <w:lang w:val="bg-BG" w:bidi="bg-BG"/>
              </w:rPr>
              <w:t>Предлагаме нова т. 3 в чл. 13, ал. 2. Считаме, че с оглед избягване на аварии и запазване на живота и сигурността на служителите е от изключителна важност да се предвиди текст, който регламентира тази превантивна дейност.</w:t>
            </w:r>
          </w:p>
        </w:tc>
        <w:tc>
          <w:tcPr>
            <w:tcW w:w="1749" w:type="dxa"/>
            <w:tcBorders>
              <w:top w:val="single" w:sz="4" w:space="0" w:color="auto"/>
              <w:left w:val="single" w:sz="4" w:space="0" w:color="auto"/>
              <w:bottom w:val="single" w:sz="4" w:space="0" w:color="auto"/>
              <w:right w:val="single" w:sz="4" w:space="0" w:color="auto"/>
            </w:tcBorders>
          </w:tcPr>
          <w:p w14:paraId="76111F4A" w14:textId="65915746" w:rsidR="00B4155D" w:rsidRPr="00040FA8" w:rsidRDefault="0063047F" w:rsidP="000576B9">
            <w:pPr>
              <w:ind w:right="-102"/>
              <w:jc w:val="center"/>
              <w:rPr>
                <w:lang w:val="bg-BG"/>
              </w:rPr>
            </w:pPr>
            <w:r w:rsidRPr="00186C16">
              <w:rPr>
                <w:sz w:val="22"/>
                <w:szCs w:val="22"/>
                <w:lang w:val="bg-BG"/>
              </w:rPr>
              <w:lastRenderedPageBreak/>
              <w:t>Приема се с редакция</w:t>
            </w:r>
          </w:p>
          <w:p w14:paraId="09EA55AB" w14:textId="77777777" w:rsidR="00B4155D" w:rsidRPr="00040FA8" w:rsidRDefault="00B4155D" w:rsidP="000576B9">
            <w:pPr>
              <w:ind w:right="-102"/>
              <w:jc w:val="center"/>
              <w:rPr>
                <w:lang w:val="bg-BG"/>
              </w:rPr>
            </w:pPr>
          </w:p>
          <w:p w14:paraId="7DE5374A" w14:textId="77777777" w:rsidR="00B4155D" w:rsidRPr="00040FA8" w:rsidRDefault="00B4155D" w:rsidP="000576B9">
            <w:pPr>
              <w:ind w:right="-102"/>
              <w:jc w:val="center"/>
              <w:rPr>
                <w:lang w:val="bg-BG"/>
              </w:rPr>
            </w:pPr>
          </w:p>
          <w:p w14:paraId="5D871E99" w14:textId="77777777" w:rsidR="00B4155D" w:rsidRPr="00040FA8" w:rsidRDefault="00B4155D" w:rsidP="000576B9">
            <w:pPr>
              <w:ind w:right="-102"/>
              <w:jc w:val="center"/>
              <w:rPr>
                <w:lang w:val="bg-BG"/>
              </w:rPr>
            </w:pPr>
          </w:p>
          <w:p w14:paraId="23ADB238" w14:textId="77777777" w:rsidR="00B4155D" w:rsidRPr="00040FA8" w:rsidRDefault="00B4155D" w:rsidP="000576B9">
            <w:pPr>
              <w:ind w:right="-102"/>
              <w:jc w:val="center"/>
              <w:rPr>
                <w:lang w:val="bg-BG"/>
              </w:rPr>
            </w:pPr>
          </w:p>
          <w:p w14:paraId="599AD1A1" w14:textId="77777777" w:rsidR="00B4155D" w:rsidRPr="00040FA8" w:rsidRDefault="00B4155D" w:rsidP="000576B9">
            <w:pPr>
              <w:ind w:right="-102"/>
              <w:jc w:val="center"/>
              <w:rPr>
                <w:lang w:val="bg-BG"/>
              </w:rPr>
            </w:pPr>
          </w:p>
          <w:p w14:paraId="2368EBAD" w14:textId="77777777" w:rsidR="00B4155D" w:rsidRPr="00040FA8" w:rsidRDefault="00B4155D" w:rsidP="000576B9">
            <w:pPr>
              <w:ind w:right="-102"/>
              <w:jc w:val="center"/>
              <w:rPr>
                <w:lang w:val="bg-BG"/>
              </w:rPr>
            </w:pPr>
          </w:p>
          <w:p w14:paraId="0B260BB1" w14:textId="77777777" w:rsidR="00B4155D" w:rsidRPr="00040FA8" w:rsidRDefault="00B4155D" w:rsidP="000576B9">
            <w:pPr>
              <w:ind w:right="-102"/>
              <w:jc w:val="center"/>
              <w:rPr>
                <w:lang w:val="bg-BG"/>
              </w:rPr>
            </w:pPr>
          </w:p>
          <w:p w14:paraId="4D9B2F7C" w14:textId="77777777" w:rsidR="00B4155D" w:rsidRPr="00040FA8" w:rsidRDefault="00B4155D" w:rsidP="000576B9">
            <w:pPr>
              <w:ind w:right="-102"/>
              <w:jc w:val="center"/>
              <w:rPr>
                <w:lang w:val="bg-BG"/>
              </w:rPr>
            </w:pPr>
          </w:p>
          <w:p w14:paraId="32FCC1AE" w14:textId="723F8204" w:rsidR="00B4155D" w:rsidRPr="00040FA8" w:rsidRDefault="00B4155D" w:rsidP="000576B9">
            <w:pPr>
              <w:ind w:right="-102"/>
              <w:jc w:val="center"/>
              <w:rPr>
                <w:lang w:val="bg-BG"/>
              </w:rPr>
            </w:pPr>
            <w:r w:rsidRPr="00040FA8">
              <w:rPr>
                <w:sz w:val="22"/>
                <w:szCs w:val="22"/>
                <w:lang w:val="bg-BG"/>
              </w:rPr>
              <w:t>Приема се частично</w:t>
            </w:r>
          </w:p>
        </w:tc>
        <w:tc>
          <w:tcPr>
            <w:tcW w:w="5103" w:type="dxa"/>
            <w:tcBorders>
              <w:top w:val="single" w:sz="4" w:space="0" w:color="auto"/>
              <w:left w:val="single" w:sz="4" w:space="0" w:color="auto"/>
              <w:bottom w:val="single" w:sz="4" w:space="0" w:color="auto"/>
              <w:right w:val="single" w:sz="4" w:space="0" w:color="auto"/>
            </w:tcBorders>
          </w:tcPr>
          <w:p w14:paraId="4D6B4C7B" w14:textId="225BB0FA" w:rsidR="0063047F" w:rsidRPr="00186C16" w:rsidRDefault="0063047F" w:rsidP="000576B9">
            <w:pPr>
              <w:pStyle w:val="NormalWeb"/>
              <w:spacing w:before="0" w:beforeAutospacing="0" w:after="0" w:afterAutospacing="0"/>
              <w:jc w:val="both"/>
              <w:rPr>
                <w:sz w:val="22"/>
                <w:szCs w:val="22"/>
              </w:rPr>
            </w:pPr>
            <w:r w:rsidRPr="00186C16">
              <w:rPr>
                <w:sz w:val="22"/>
                <w:szCs w:val="22"/>
              </w:rPr>
              <w:lastRenderedPageBreak/>
              <w:t>Отразено е в следната редакция на текста:</w:t>
            </w:r>
          </w:p>
          <w:p w14:paraId="32A12610" w14:textId="7C1633E8" w:rsidR="0063047F" w:rsidRPr="00186C16" w:rsidRDefault="00E04F2F" w:rsidP="000576B9">
            <w:pPr>
              <w:pStyle w:val="NormalWeb"/>
              <w:spacing w:before="0" w:beforeAutospacing="0" w:after="0" w:afterAutospacing="0"/>
              <w:jc w:val="both"/>
              <w:rPr>
                <w:sz w:val="22"/>
                <w:szCs w:val="22"/>
              </w:rPr>
            </w:pPr>
            <w:r w:rsidRPr="00186C16">
              <w:rPr>
                <w:i/>
                <w:sz w:val="22"/>
                <w:szCs w:val="22"/>
              </w:rPr>
              <w:t>„</w:t>
            </w:r>
            <w:r w:rsidR="0063047F" w:rsidRPr="00186C16">
              <w:rPr>
                <w:i/>
                <w:sz w:val="22"/>
                <w:szCs w:val="22"/>
              </w:rPr>
              <w:t>1. преди започване на дейността уведомява мрежовия оператор, стопанисващ физическата инфраструктура</w:t>
            </w:r>
            <w:r w:rsidR="0044764F">
              <w:rPr>
                <w:i/>
                <w:sz w:val="22"/>
                <w:szCs w:val="22"/>
              </w:rPr>
              <w:t>,</w:t>
            </w:r>
            <w:r w:rsidR="0063047F" w:rsidRPr="00186C16">
              <w:rPr>
                <w:i/>
                <w:sz w:val="22"/>
                <w:szCs w:val="22"/>
              </w:rPr>
              <w:t xml:space="preserve"> в която ще се извърши разполагането, за датата на започване на работата и взема необходимите мерки за </w:t>
            </w:r>
            <w:r w:rsidR="0063047F" w:rsidRPr="00186C16">
              <w:rPr>
                <w:i/>
                <w:sz w:val="22"/>
                <w:szCs w:val="22"/>
              </w:rPr>
              <w:lastRenderedPageBreak/>
              <w:t>осигуряване на безопасността, като направи ограждения, постави предупредителни знаци и предприеме всички други подходящи мерки;</w:t>
            </w:r>
            <w:r w:rsidR="009E2B22" w:rsidRPr="00186C16">
              <w:rPr>
                <w:i/>
                <w:sz w:val="22"/>
                <w:szCs w:val="22"/>
              </w:rPr>
              <w:t>“</w:t>
            </w:r>
            <w:r w:rsidR="009E2B22" w:rsidRPr="00186C16">
              <w:rPr>
                <w:sz w:val="22"/>
                <w:szCs w:val="22"/>
              </w:rPr>
              <w:t>.</w:t>
            </w:r>
          </w:p>
          <w:p w14:paraId="407B40D6" w14:textId="2DFC2162" w:rsidR="00B4155D" w:rsidRPr="00040FA8" w:rsidRDefault="00B4155D" w:rsidP="000576B9">
            <w:pPr>
              <w:pStyle w:val="NormalWeb"/>
              <w:spacing w:before="0" w:beforeAutospacing="0" w:after="0" w:afterAutospacing="0"/>
              <w:jc w:val="both"/>
            </w:pPr>
          </w:p>
          <w:p w14:paraId="7F1EF434" w14:textId="5BB85074" w:rsidR="00A66A9C" w:rsidRPr="00040FA8" w:rsidRDefault="00B4155D" w:rsidP="000576B9">
            <w:pPr>
              <w:pStyle w:val="NormalWeb"/>
              <w:spacing w:before="0" w:beforeAutospacing="0" w:after="0" w:afterAutospacing="0"/>
              <w:jc w:val="both"/>
            </w:pPr>
            <w:r w:rsidRPr="00040FA8">
              <w:rPr>
                <w:sz w:val="22"/>
                <w:szCs w:val="22"/>
              </w:rPr>
              <w:t>Приема се да бъде уведомяван ръководителя</w:t>
            </w:r>
            <w:r w:rsidR="00D75846">
              <w:rPr>
                <w:sz w:val="22"/>
                <w:szCs w:val="22"/>
              </w:rPr>
              <w:t>т</w:t>
            </w:r>
            <w:r w:rsidRPr="00040FA8">
              <w:rPr>
                <w:sz w:val="22"/>
                <w:szCs w:val="22"/>
              </w:rPr>
              <w:t xml:space="preserve"> на наземните работи, но не и да се спре работата. Необозначените мрежи могат да са белег за неспазване от страна на оператора на изискванията за изграждането/нанасянето им. Предвид това – няма как да води до неблагоприятни последици за множество трети лица. </w:t>
            </w:r>
          </w:p>
          <w:p w14:paraId="53733087" w14:textId="0890D4D1" w:rsidR="00B4155D" w:rsidRPr="00040FA8" w:rsidRDefault="00A66A9C" w:rsidP="00B4155D">
            <w:pPr>
              <w:pStyle w:val="NormalWeb"/>
              <w:spacing w:before="0" w:beforeAutospacing="0" w:after="0" w:afterAutospacing="0"/>
              <w:jc w:val="both"/>
            </w:pPr>
            <w:r w:rsidRPr="00040FA8">
              <w:rPr>
                <w:sz w:val="22"/>
                <w:szCs w:val="22"/>
              </w:rPr>
              <w:t>Добавя се нова</w:t>
            </w:r>
            <w:r w:rsidR="00B4155D" w:rsidRPr="00040FA8">
              <w:rPr>
                <w:sz w:val="22"/>
                <w:szCs w:val="22"/>
              </w:rPr>
              <w:t xml:space="preserve"> т. 6:</w:t>
            </w:r>
          </w:p>
          <w:p w14:paraId="05197C45" w14:textId="77777777" w:rsidR="00B4155D" w:rsidRPr="00C9756C" w:rsidRDefault="00B4155D" w:rsidP="00B4155D">
            <w:pPr>
              <w:pStyle w:val="NormalWeb"/>
              <w:spacing w:before="0" w:beforeAutospacing="0" w:after="0" w:afterAutospacing="0"/>
              <w:jc w:val="both"/>
              <w:rPr>
                <w:i/>
              </w:rPr>
            </w:pPr>
            <w:r w:rsidRPr="00C9756C">
              <w:rPr>
                <w:bCs/>
                <w:i/>
                <w:sz w:val="22"/>
                <w:szCs w:val="22"/>
              </w:rPr>
              <w:t xml:space="preserve">„6. уведомява съответните служби и експлоатационни дружества, ако по време на дейностите се </w:t>
            </w:r>
            <w:r w:rsidRPr="00C9756C">
              <w:rPr>
                <w:i/>
                <w:sz w:val="22"/>
                <w:szCs w:val="22"/>
              </w:rPr>
              <w:t xml:space="preserve"> открият тръби, кабели и други съоръжения, непосочени в работните чертежи.“</w:t>
            </w:r>
          </w:p>
          <w:p w14:paraId="3DC112A5" w14:textId="77777777" w:rsidR="00B4155D" w:rsidRPr="00040FA8" w:rsidRDefault="007B0A85" w:rsidP="00B4155D">
            <w:pPr>
              <w:pStyle w:val="NormalWeb"/>
              <w:spacing w:before="0" w:beforeAutospacing="0" w:after="0" w:afterAutospacing="0"/>
              <w:jc w:val="both"/>
            </w:pPr>
            <w:r w:rsidRPr="00040FA8">
              <w:rPr>
                <w:sz w:val="22"/>
                <w:szCs w:val="22"/>
              </w:rPr>
              <w:t xml:space="preserve">Освен това могат да възникнат затруднения с установяването на </w:t>
            </w:r>
            <w:r w:rsidR="00B4155D" w:rsidRPr="00040FA8">
              <w:rPr>
                <w:sz w:val="22"/>
                <w:szCs w:val="22"/>
              </w:rPr>
              <w:t xml:space="preserve"> собственика/ползвателя на съоръженията, които не са маркирани надлежн</w:t>
            </w:r>
            <w:r w:rsidRPr="00040FA8">
              <w:rPr>
                <w:sz w:val="22"/>
                <w:szCs w:val="22"/>
              </w:rPr>
              <w:t>о, което не бива да възпрепятства разполагането на електронната съобщителна мрежа.</w:t>
            </w:r>
          </w:p>
          <w:p w14:paraId="32F52AE5" w14:textId="77777777" w:rsidR="00B4155D" w:rsidRPr="00040FA8" w:rsidRDefault="00B4155D" w:rsidP="00B4155D">
            <w:pPr>
              <w:pStyle w:val="NormalWeb"/>
              <w:spacing w:before="0" w:beforeAutospacing="0" w:after="0" w:afterAutospacing="0"/>
              <w:jc w:val="both"/>
            </w:pPr>
          </w:p>
        </w:tc>
      </w:tr>
      <w:tr w:rsidR="00B4155D" w:rsidRPr="00040FA8" w14:paraId="6C6F874F"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519FF9C5"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E60678F" w14:textId="7802DF77" w:rsidR="00B4155D" w:rsidRPr="00040FA8" w:rsidRDefault="00B4155D" w:rsidP="00870E9F">
            <w:pPr>
              <w:spacing w:after="120"/>
              <w:jc w:val="both"/>
              <w:rPr>
                <w:i/>
                <w:lang w:val="bg-BG"/>
              </w:rPr>
            </w:pPr>
            <w:r w:rsidRPr="00040FA8">
              <w:rPr>
                <w:b/>
                <w:sz w:val="22"/>
                <w:szCs w:val="22"/>
                <w:lang w:val="bg-BG"/>
              </w:rPr>
              <w:t>Чл. 15</w:t>
            </w:r>
            <w:r w:rsidR="00870E9F" w:rsidRPr="00040FA8">
              <w:rPr>
                <w:b/>
                <w:sz w:val="22"/>
                <w:szCs w:val="22"/>
                <w:lang w:val="bg-BG"/>
              </w:rPr>
              <w:t xml:space="preserve"> </w:t>
            </w:r>
            <w:r w:rsidRPr="00040FA8">
              <w:rPr>
                <w:i/>
                <w:sz w:val="22"/>
                <w:szCs w:val="22"/>
                <w:lang w:val="bg-BG"/>
              </w:rPr>
              <w:t>Нова (2) Начинът и условията на окачване на ЕСМ се съгласуват със собственика на стълбовната линия и се изпълняват съгласно неговите изисквания.</w:t>
            </w:r>
          </w:p>
          <w:p w14:paraId="6011C253" w14:textId="77777777" w:rsidR="00B4155D" w:rsidRPr="00040FA8" w:rsidRDefault="00B4155D" w:rsidP="00B4155D">
            <w:pPr>
              <w:spacing w:after="120"/>
              <w:jc w:val="both"/>
              <w:rPr>
                <w:lang w:val="bg-BG"/>
              </w:rPr>
            </w:pPr>
          </w:p>
        </w:tc>
        <w:tc>
          <w:tcPr>
            <w:tcW w:w="1749" w:type="dxa"/>
            <w:tcBorders>
              <w:top w:val="single" w:sz="4" w:space="0" w:color="auto"/>
              <w:left w:val="single" w:sz="4" w:space="0" w:color="auto"/>
              <w:bottom w:val="single" w:sz="4" w:space="0" w:color="auto"/>
              <w:right w:val="single" w:sz="4" w:space="0" w:color="auto"/>
            </w:tcBorders>
          </w:tcPr>
          <w:p w14:paraId="39E9E623" w14:textId="657DA705" w:rsidR="00B4155D" w:rsidRPr="00040FA8" w:rsidRDefault="00BC53DF" w:rsidP="00B4155D">
            <w:pPr>
              <w:ind w:right="-102"/>
              <w:jc w:val="center"/>
              <w:rPr>
                <w:lang w:val="bg-BG"/>
              </w:rPr>
            </w:pPr>
            <w:r w:rsidRPr="00040FA8">
              <w:rPr>
                <w:sz w:val="22"/>
                <w:szCs w:val="22"/>
                <w:lang w:val="bg-BG"/>
              </w:rPr>
              <w:t>Не се приема</w:t>
            </w:r>
          </w:p>
          <w:p w14:paraId="55EADF89" w14:textId="0D011110"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28F2B81F" w14:textId="77777777" w:rsidR="00B4155D" w:rsidRPr="00040FA8" w:rsidRDefault="00B4155D" w:rsidP="00DF4AE0">
            <w:pPr>
              <w:pStyle w:val="NormalWeb"/>
              <w:spacing w:before="0" w:beforeAutospacing="0" w:after="0" w:afterAutospacing="0"/>
              <w:jc w:val="both"/>
            </w:pPr>
            <w:r w:rsidRPr="00040FA8">
              <w:rPr>
                <w:sz w:val="22"/>
                <w:szCs w:val="22"/>
              </w:rPr>
              <w:t>Начинът и условията на окачване няма как да станат самоволно без съгласието на собственика – той одобрява съответния проект. Освен това подобна разпоредба съдържа чл. 5, ал. 2 от наредбата.</w:t>
            </w:r>
          </w:p>
          <w:p w14:paraId="78583ED6" w14:textId="67CACFD0" w:rsidR="00B4155D" w:rsidRPr="00040FA8" w:rsidRDefault="007B0A85" w:rsidP="00DF4AE0">
            <w:pPr>
              <w:pStyle w:val="NormalWeb"/>
              <w:spacing w:before="0" w:beforeAutospacing="0" w:after="0" w:afterAutospacing="0"/>
              <w:jc w:val="both"/>
            </w:pPr>
            <w:r w:rsidRPr="00040FA8">
              <w:rPr>
                <w:sz w:val="22"/>
                <w:szCs w:val="22"/>
              </w:rPr>
              <w:t xml:space="preserve">Предложението </w:t>
            </w:r>
            <w:r w:rsidR="00A66A9C" w:rsidRPr="00040FA8">
              <w:rPr>
                <w:sz w:val="22"/>
                <w:szCs w:val="22"/>
              </w:rPr>
              <w:t xml:space="preserve">се </w:t>
            </w:r>
            <w:r w:rsidRPr="00040FA8">
              <w:rPr>
                <w:sz w:val="22"/>
                <w:szCs w:val="22"/>
              </w:rPr>
              <w:t>п</w:t>
            </w:r>
            <w:r w:rsidR="00B4155D" w:rsidRPr="00040FA8">
              <w:rPr>
                <w:sz w:val="22"/>
                <w:szCs w:val="22"/>
              </w:rPr>
              <w:t xml:space="preserve">рипокрива с общото правило на чл. 5, ал. 2, което е по-добро и като </w:t>
            </w:r>
            <w:r w:rsidRPr="00040FA8">
              <w:rPr>
                <w:sz w:val="22"/>
                <w:szCs w:val="22"/>
              </w:rPr>
              <w:t>редакция</w:t>
            </w:r>
            <w:r w:rsidR="00B4155D" w:rsidRPr="00040FA8">
              <w:rPr>
                <w:sz w:val="22"/>
                <w:szCs w:val="22"/>
              </w:rPr>
              <w:t>.</w:t>
            </w:r>
          </w:p>
        </w:tc>
      </w:tr>
      <w:tr w:rsidR="00B4155D" w:rsidRPr="00040FA8" w14:paraId="0C8A770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DA6CD6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9A20013" w14:textId="44205D12" w:rsidR="00B4155D" w:rsidRPr="00040FA8" w:rsidRDefault="00B4155D" w:rsidP="00870E9F">
            <w:pPr>
              <w:jc w:val="both"/>
              <w:rPr>
                <w:b/>
                <w:lang w:val="bg-BG"/>
              </w:rPr>
            </w:pPr>
            <w:r w:rsidRPr="00040FA8">
              <w:rPr>
                <w:b/>
                <w:sz w:val="22"/>
                <w:szCs w:val="22"/>
                <w:lang w:val="bg-BG"/>
              </w:rPr>
              <w:t>В</w:t>
            </w:r>
            <w:r w:rsidRPr="00040FA8">
              <w:rPr>
                <w:b/>
                <w:i/>
                <w:sz w:val="22"/>
                <w:szCs w:val="22"/>
                <w:lang w:val="bg-BG"/>
              </w:rPr>
              <w:t xml:space="preserve"> </w:t>
            </w:r>
            <w:r w:rsidRPr="00040FA8">
              <w:rPr>
                <w:b/>
                <w:sz w:val="22"/>
                <w:szCs w:val="22"/>
                <w:lang w:val="bg-BG"/>
              </w:rPr>
              <w:t>чл. 15</w:t>
            </w:r>
            <w:r w:rsidR="00870E9F" w:rsidRPr="00040FA8">
              <w:rPr>
                <w:b/>
                <w:sz w:val="22"/>
                <w:szCs w:val="22"/>
                <w:lang w:val="bg-BG"/>
              </w:rPr>
              <w:t xml:space="preserve"> </w:t>
            </w:r>
            <w:r w:rsidRPr="00040FA8">
              <w:rPr>
                <w:sz w:val="22"/>
                <w:szCs w:val="22"/>
                <w:lang w:val="bg-BG"/>
              </w:rPr>
              <w:t>Нова (3) Окачването на елементи на електронна съобщителна мрежа върху съществуващи стълбове, част</w:t>
            </w:r>
            <w:r w:rsidRPr="00040FA8">
              <w:rPr>
                <w:sz w:val="22"/>
                <w:szCs w:val="22"/>
                <w:lang w:val="bg-BG"/>
              </w:rPr>
              <w:tab/>
              <w:t xml:space="preserve">от техническа инфраструктура на мрежови оператор, е възможно </w:t>
            </w:r>
            <w:r w:rsidRPr="00040FA8">
              <w:rPr>
                <w:sz w:val="22"/>
                <w:szCs w:val="22"/>
                <w:lang w:val="bg-BG"/>
              </w:rPr>
              <w:lastRenderedPageBreak/>
              <w:t>само при наличие на техническа и физическа възможност</w:t>
            </w:r>
            <w:r w:rsidRPr="00040FA8">
              <w:rPr>
                <w:i/>
                <w:sz w:val="22"/>
                <w:szCs w:val="22"/>
                <w:lang w:val="bg-BG"/>
              </w:rPr>
              <w:t xml:space="preserve">. </w:t>
            </w:r>
          </w:p>
        </w:tc>
        <w:tc>
          <w:tcPr>
            <w:tcW w:w="1749" w:type="dxa"/>
            <w:tcBorders>
              <w:top w:val="single" w:sz="4" w:space="0" w:color="auto"/>
              <w:left w:val="single" w:sz="4" w:space="0" w:color="auto"/>
              <w:bottom w:val="single" w:sz="4" w:space="0" w:color="auto"/>
              <w:right w:val="single" w:sz="4" w:space="0" w:color="auto"/>
            </w:tcBorders>
          </w:tcPr>
          <w:p w14:paraId="66E9AF71" w14:textId="77777777" w:rsidR="00B4155D" w:rsidRPr="00040FA8" w:rsidRDefault="00B4155D" w:rsidP="00B4155D">
            <w:pPr>
              <w:ind w:right="-103"/>
              <w:jc w:val="center"/>
              <w:rPr>
                <w:lang w:val="bg-BG"/>
              </w:rPr>
            </w:pPr>
            <w:r w:rsidRPr="00040FA8">
              <w:rPr>
                <w:sz w:val="22"/>
                <w:szCs w:val="22"/>
                <w:lang w:val="bg-BG"/>
              </w:rPr>
              <w:lastRenderedPageBreak/>
              <w:t>Не се приема</w:t>
            </w:r>
          </w:p>
          <w:p w14:paraId="2DFC7A63"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028BBEF9" w14:textId="77777777" w:rsidR="00DC262B" w:rsidRPr="00040FA8" w:rsidRDefault="00B4155D" w:rsidP="00DC262B">
            <w:pPr>
              <w:pStyle w:val="NormalWeb"/>
              <w:spacing w:before="0" w:beforeAutospacing="0" w:after="0" w:afterAutospacing="0"/>
              <w:jc w:val="both"/>
            </w:pPr>
            <w:r w:rsidRPr="00040FA8">
              <w:rPr>
                <w:sz w:val="22"/>
                <w:szCs w:val="22"/>
              </w:rPr>
              <w:t>Не съответства на чл. 21 от ЗЕСМФ</w:t>
            </w:r>
            <w:r w:rsidR="00754C22" w:rsidRPr="00040FA8">
              <w:rPr>
                <w:sz w:val="22"/>
                <w:szCs w:val="22"/>
              </w:rPr>
              <w:t>И</w:t>
            </w:r>
            <w:r w:rsidRPr="00040FA8">
              <w:rPr>
                <w:sz w:val="22"/>
                <w:szCs w:val="22"/>
              </w:rPr>
              <w:t>, който изисква всеки отделен случай на отказ да се мотивира изрично, вкл. техническата невъзможност</w:t>
            </w:r>
            <w:r w:rsidR="002A20A9" w:rsidRPr="00040FA8">
              <w:rPr>
                <w:sz w:val="22"/>
                <w:szCs w:val="22"/>
              </w:rPr>
              <w:t xml:space="preserve"> за конкретен случай на достъп</w:t>
            </w:r>
            <w:r w:rsidRPr="00040FA8">
              <w:rPr>
                <w:sz w:val="22"/>
                <w:szCs w:val="22"/>
              </w:rPr>
              <w:t>.</w:t>
            </w:r>
            <w:r w:rsidR="00DC262B" w:rsidRPr="00040FA8">
              <w:rPr>
                <w:sz w:val="22"/>
                <w:szCs w:val="22"/>
              </w:rPr>
              <w:t xml:space="preserve"> </w:t>
            </w:r>
          </w:p>
          <w:p w14:paraId="15DE6064" w14:textId="4EC8A5C1" w:rsidR="00B4155D" w:rsidRPr="00040FA8" w:rsidRDefault="00B4155D" w:rsidP="00DC262B">
            <w:pPr>
              <w:pStyle w:val="NormalWeb"/>
              <w:spacing w:before="0" w:beforeAutospacing="0" w:after="0" w:afterAutospacing="0"/>
              <w:jc w:val="both"/>
            </w:pPr>
            <w:r w:rsidRPr="00040FA8">
              <w:rPr>
                <w:sz w:val="22"/>
                <w:szCs w:val="22"/>
              </w:rPr>
              <w:lastRenderedPageBreak/>
              <w:t>В тази връзка приемаме мотивите на КРС,</w:t>
            </w:r>
            <w:r w:rsidR="00DC262B" w:rsidRPr="00040FA8">
              <w:rPr>
                <w:sz w:val="22"/>
                <w:szCs w:val="22"/>
              </w:rPr>
              <w:t xml:space="preserve"> а и</w:t>
            </w:r>
            <w:r w:rsidRPr="00040FA8">
              <w:rPr>
                <w:sz w:val="22"/>
                <w:szCs w:val="22"/>
              </w:rPr>
              <w:t>менно:</w:t>
            </w:r>
          </w:p>
          <w:p w14:paraId="0F24A995" w14:textId="11505AE8" w:rsidR="00B4155D" w:rsidRPr="00040FA8" w:rsidRDefault="00B4155D" w:rsidP="00994AF3">
            <w:pPr>
              <w:pStyle w:val="NormalWeb"/>
              <w:spacing w:before="0" w:beforeAutospacing="0" w:after="0" w:afterAutospacing="0"/>
              <w:jc w:val="both"/>
              <w:rPr>
                <w:bCs/>
              </w:rPr>
            </w:pPr>
            <w:r w:rsidRPr="00040FA8">
              <w:rPr>
                <w:bCs/>
                <w:sz w:val="22"/>
                <w:szCs w:val="22"/>
              </w:rPr>
              <w:t xml:space="preserve">Считаме че товароносимостта на стълбовете следва да бъде единствения критерий за предварително ограничаване от мрежовите оператори на броя на кабелите на операторите на ЕСМ. В противен случай се допуска възможност за въвеждане на ограничителни квоти в броя оператори на ЕСМ, които имат право на достъп и съвместно ползване. Последното е в </w:t>
            </w:r>
            <w:r w:rsidR="007B0A85" w:rsidRPr="00040FA8">
              <w:rPr>
                <w:bCs/>
                <w:sz w:val="22"/>
                <w:szCs w:val="22"/>
              </w:rPr>
              <w:t>п</w:t>
            </w:r>
            <w:r w:rsidRPr="00040FA8">
              <w:rPr>
                <w:bCs/>
                <w:sz w:val="22"/>
                <w:szCs w:val="22"/>
              </w:rPr>
              <w:t>ротиворечие както с чл. 15, ал. 1 от ЗЕСМФИ, така и с целите на закона, а и на самата Директива 2014/61/ЕС. Същевременно, посочените разпоредби правилно отчитат и интересите на мрежовия оператор на физическа инфраструктура, като предвиждат възможността броят на кабелите да бъде ограничен както от съображения за товароносимост на стълбовете, така и при отчитане на резервирания му капацитет.</w:t>
            </w:r>
          </w:p>
        </w:tc>
      </w:tr>
      <w:tr w:rsidR="00B4155D" w:rsidRPr="00040FA8" w14:paraId="2260E8D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704D601"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F92C060" w14:textId="77777777" w:rsidR="00B4155D" w:rsidRPr="00040FA8" w:rsidRDefault="00B4155D" w:rsidP="00B4155D">
            <w:pPr>
              <w:jc w:val="both"/>
              <w:rPr>
                <w:b/>
                <w:lang w:val="bg-BG"/>
              </w:rPr>
            </w:pPr>
            <w:r w:rsidRPr="00040FA8">
              <w:rPr>
                <w:b/>
                <w:sz w:val="22"/>
                <w:szCs w:val="22"/>
                <w:lang w:val="bg-BG"/>
              </w:rPr>
              <w:t>В чл. 15 досегашната ал. 2 става ал. 4, в която предлагаме следната редакция</w:t>
            </w:r>
          </w:p>
          <w:p w14:paraId="4BEAFED0" w14:textId="77777777" w:rsidR="00B4155D" w:rsidRPr="00040FA8" w:rsidRDefault="00B4155D" w:rsidP="00B4155D">
            <w:pPr>
              <w:jc w:val="both"/>
              <w:rPr>
                <w:lang w:val="bg-BG"/>
              </w:rPr>
            </w:pPr>
            <w:r w:rsidRPr="00040FA8">
              <w:rPr>
                <w:sz w:val="22"/>
                <w:szCs w:val="22"/>
                <w:lang w:val="bg-BG"/>
              </w:rPr>
              <w:t>(4) Допуска се монтаж на няколко съобщителни кабели в сноп, като броят на сноповете не може да бъде повече от два. Броят на кабелите в сноп може да бъде ограничен от мрежовия оператор от съображения</w:t>
            </w:r>
            <w:r w:rsidRPr="00040FA8">
              <w:rPr>
                <w:sz w:val="22"/>
                <w:szCs w:val="22"/>
                <w:lang w:val="bg-BG"/>
              </w:rPr>
              <w:tab/>
              <w:t>за товароносимост на  стълбовете при отчитане и на резервирания капацитет.</w:t>
            </w:r>
          </w:p>
        </w:tc>
        <w:tc>
          <w:tcPr>
            <w:tcW w:w="1749" w:type="dxa"/>
            <w:tcBorders>
              <w:top w:val="single" w:sz="4" w:space="0" w:color="auto"/>
              <w:left w:val="single" w:sz="4" w:space="0" w:color="auto"/>
              <w:bottom w:val="single" w:sz="4" w:space="0" w:color="auto"/>
              <w:right w:val="single" w:sz="4" w:space="0" w:color="auto"/>
            </w:tcBorders>
          </w:tcPr>
          <w:p w14:paraId="113E4689"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1D24A880" w14:textId="77777777" w:rsidR="00B4155D" w:rsidRPr="00040FA8" w:rsidRDefault="00754C22" w:rsidP="000544F5">
            <w:pPr>
              <w:pStyle w:val="NormalWeb"/>
              <w:spacing w:before="0" w:beforeAutospacing="0" w:after="0" w:afterAutospacing="0"/>
              <w:jc w:val="both"/>
            </w:pPr>
            <w:r w:rsidRPr="00040FA8">
              <w:rPr>
                <w:sz w:val="22"/>
                <w:szCs w:val="22"/>
              </w:rPr>
              <w:t xml:space="preserve">Заличаването на думата „единствено“ в предложената редакция допуска възможността за въвеждане в общите условия </w:t>
            </w:r>
            <w:r w:rsidR="002D6A22" w:rsidRPr="00040FA8">
              <w:rPr>
                <w:sz w:val="22"/>
                <w:szCs w:val="22"/>
              </w:rPr>
              <w:t xml:space="preserve">по чл. 15, ал. 2 от ЗЕСМФИ </w:t>
            </w:r>
            <w:r w:rsidRPr="00040FA8">
              <w:rPr>
                <w:sz w:val="22"/>
                <w:szCs w:val="22"/>
              </w:rPr>
              <w:t>на мрежовите операто</w:t>
            </w:r>
            <w:r w:rsidR="002D6A22" w:rsidRPr="00040FA8">
              <w:rPr>
                <w:sz w:val="22"/>
                <w:szCs w:val="22"/>
              </w:rPr>
              <w:t xml:space="preserve">ри </w:t>
            </w:r>
            <w:r w:rsidRPr="00040FA8">
              <w:rPr>
                <w:sz w:val="22"/>
                <w:szCs w:val="22"/>
              </w:rPr>
              <w:t xml:space="preserve">и на други ограничения за броя на кабелите в сноп, освен предвидените </w:t>
            </w:r>
            <w:r w:rsidR="002D6A22" w:rsidRPr="00040FA8">
              <w:rPr>
                <w:sz w:val="22"/>
                <w:szCs w:val="22"/>
              </w:rPr>
              <w:t xml:space="preserve">в проекта </w:t>
            </w:r>
            <w:r w:rsidRPr="00040FA8">
              <w:rPr>
                <w:sz w:val="22"/>
                <w:szCs w:val="22"/>
              </w:rPr>
              <w:t>(товароносимост и резервиран капацитет).</w:t>
            </w:r>
            <w:r w:rsidR="002D6A22" w:rsidRPr="00040FA8">
              <w:rPr>
                <w:sz w:val="22"/>
                <w:szCs w:val="22"/>
              </w:rPr>
              <w:t xml:space="preserve"> Подобно ограничение би могло да бъде и въвеждането на квоти за броя оператори на ЕСМ, които имат право на достъп, което би противоречало както на ЗЕСМФИ, така и на Директива 2014/61/ЕС.</w:t>
            </w:r>
          </w:p>
        </w:tc>
      </w:tr>
      <w:tr w:rsidR="00B4155D" w:rsidRPr="00040FA8" w14:paraId="35CB3E8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AD1CF6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E0F9FCD" w14:textId="77777777" w:rsidR="00B4155D" w:rsidRPr="00040FA8" w:rsidRDefault="00B4155D" w:rsidP="00B4155D">
            <w:pPr>
              <w:jc w:val="both"/>
              <w:rPr>
                <w:b/>
                <w:lang w:val="bg-BG"/>
              </w:rPr>
            </w:pPr>
            <w:r w:rsidRPr="00040FA8">
              <w:rPr>
                <w:b/>
                <w:sz w:val="22"/>
                <w:szCs w:val="22"/>
                <w:lang w:val="bg-BG"/>
              </w:rPr>
              <w:t>В чл. 15 досегашната ал. 3 става ал. 5</w:t>
            </w:r>
          </w:p>
          <w:p w14:paraId="18726A98" w14:textId="77777777" w:rsidR="00B4155D" w:rsidRPr="00040FA8" w:rsidRDefault="00B4155D" w:rsidP="00B4155D">
            <w:pPr>
              <w:jc w:val="both"/>
              <w:rPr>
                <w:b/>
                <w:lang w:val="bg-BG"/>
              </w:rPr>
            </w:pPr>
            <w:r w:rsidRPr="00040FA8">
              <w:rPr>
                <w:b/>
                <w:sz w:val="22"/>
                <w:szCs w:val="22"/>
                <w:lang w:val="bg-BG"/>
              </w:rPr>
              <w:t>Предлагаме досегашната ал. 4 да се заличи.</w:t>
            </w:r>
          </w:p>
          <w:p w14:paraId="78700B01" w14:textId="77777777" w:rsidR="00B4155D" w:rsidRPr="00040FA8" w:rsidRDefault="00B4155D" w:rsidP="00B4155D">
            <w:pPr>
              <w:jc w:val="both"/>
              <w:rPr>
                <w:lang w:val="bg-BG"/>
              </w:rPr>
            </w:pPr>
          </w:p>
          <w:p w14:paraId="7D6311A2" w14:textId="77777777" w:rsidR="00B4155D" w:rsidRPr="00040FA8" w:rsidRDefault="00B4155D" w:rsidP="00B4155D">
            <w:pPr>
              <w:jc w:val="both"/>
              <w:rPr>
                <w:lang w:val="bg-BG"/>
              </w:rPr>
            </w:pPr>
            <w:r w:rsidRPr="00040FA8">
              <w:rPr>
                <w:sz w:val="22"/>
                <w:szCs w:val="22"/>
                <w:lang w:val="bg-BG"/>
              </w:rPr>
              <w:t xml:space="preserve">Мотиви: Предлагаме създаване на нови ал. 2 и ал. 3 в чл. 15. Считаме, че след като в ал. 1 на чл. 15 са предвидени няколко опции за монтаж, то следва </w:t>
            </w:r>
            <w:r w:rsidRPr="00040FA8">
              <w:rPr>
                <w:sz w:val="22"/>
                <w:szCs w:val="22"/>
                <w:lang w:val="bg-BG"/>
              </w:rPr>
              <w:lastRenderedPageBreak/>
              <w:t>избраната опция в ал. 2 да се съгласува със собственика на мрежата/стълбовете.</w:t>
            </w:r>
          </w:p>
          <w:p w14:paraId="5CA85FD2" w14:textId="77777777" w:rsidR="00B4155D" w:rsidRPr="00040FA8" w:rsidRDefault="00B4155D" w:rsidP="00B4155D">
            <w:pPr>
              <w:jc w:val="both"/>
              <w:rPr>
                <w:lang w:val="bg-BG"/>
              </w:rPr>
            </w:pPr>
            <w:r w:rsidRPr="00040FA8">
              <w:rPr>
                <w:sz w:val="22"/>
                <w:szCs w:val="22"/>
                <w:lang w:val="bg-BG"/>
              </w:rPr>
              <w:t xml:space="preserve">Предлагаме създаване на ал. 3, за да е в съответствие с чл. 21 от ЗЕСМФИ. </w:t>
            </w:r>
          </w:p>
          <w:p w14:paraId="4270F1C0" w14:textId="77777777" w:rsidR="00B4155D" w:rsidRPr="00040FA8" w:rsidRDefault="00B4155D" w:rsidP="00B4155D">
            <w:pPr>
              <w:jc w:val="both"/>
              <w:rPr>
                <w:b/>
                <w:lang w:val="bg-BG"/>
              </w:rPr>
            </w:pPr>
            <w:r w:rsidRPr="00040FA8">
              <w:rPr>
                <w:sz w:val="22"/>
                <w:szCs w:val="22"/>
                <w:lang w:val="bg-BG"/>
              </w:rPr>
              <w:t>Мотивите ни за отпадане на ал. 4 са свързани с обстоятелството, че на една конзола може да има сноп от кабели само на един оператор на електронно съобщителна мрежа. При наличие на предвиден общ сноп за няколко оператора ще се стигне до спорове във връзка с прекъсване и щети при отстраняване на аварии от всеки от операторите на ЕСМ, при</w:t>
            </w:r>
            <w:r w:rsidRPr="00040FA8">
              <w:rPr>
                <w:sz w:val="22"/>
                <w:szCs w:val="22"/>
                <w:lang w:val="bg-BG"/>
              </w:rPr>
              <w:tab/>
              <w:t>които оператора на електроразпределителната мрежа ще се яви като посредник/арбитър и отговорен за допуснатото съвместно ползване.</w:t>
            </w:r>
          </w:p>
        </w:tc>
        <w:tc>
          <w:tcPr>
            <w:tcW w:w="1749" w:type="dxa"/>
            <w:tcBorders>
              <w:top w:val="single" w:sz="4" w:space="0" w:color="auto"/>
              <w:left w:val="single" w:sz="4" w:space="0" w:color="auto"/>
              <w:bottom w:val="single" w:sz="4" w:space="0" w:color="auto"/>
              <w:right w:val="single" w:sz="4" w:space="0" w:color="auto"/>
            </w:tcBorders>
          </w:tcPr>
          <w:p w14:paraId="01F73343" w14:textId="77777777" w:rsidR="00B4155D" w:rsidRPr="00040FA8" w:rsidRDefault="00B4155D" w:rsidP="00B4155D">
            <w:pPr>
              <w:ind w:right="-103"/>
              <w:jc w:val="center"/>
              <w:rPr>
                <w:lang w:val="bg-BG"/>
              </w:rPr>
            </w:pPr>
            <w:r w:rsidRPr="00040FA8">
              <w:rPr>
                <w:sz w:val="22"/>
                <w:szCs w:val="22"/>
                <w:lang w:val="bg-BG"/>
              </w:rPr>
              <w:lastRenderedPageBreak/>
              <w:t>Не се приема</w:t>
            </w:r>
          </w:p>
          <w:p w14:paraId="03764305" w14:textId="77777777" w:rsidR="00B4155D" w:rsidRPr="00040FA8" w:rsidRDefault="00B4155D" w:rsidP="00B4155D">
            <w:pPr>
              <w:ind w:right="-103"/>
              <w:jc w:val="center"/>
              <w:rPr>
                <w:lang w:val="bg-BG"/>
              </w:rPr>
            </w:pPr>
          </w:p>
        </w:tc>
        <w:tc>
          <w:tcPr>
            <w:tcW w:w="5103" w:type="dxa"/>
            <w:tcBorders>
              <w:top w:val="single" w:sz="4" w:space="0" w:color="auto"/>
              <w:left w:val="single" w:sz="4" w:space="0" w:color="auto"/>
              <w:bottom w:val="single" w:sz="4" w:space="0" w:color="auto"/>
              <w:right w:val="single" w:sz="4" w:space="0" w:color="auto"/>
            </w:tcBorders>
          </w:tcPr>
          <w:p w14:paraId="6AF5DAB4" w14:textId="77777777" w:rsidR="00B4155D" w:rsidRPr="00040FA8" w:rsidRDefault="00B4155D" w:rsidP="00D972F2">
            <w:pPr>
              <w:pStyle w:val="NormalWeb"/>
              <w:spacing w:before="0" w:beforeAutospacing="0" w:after="0" w:afterAutospacing="0"/>
              <w:jc w:val="both"/>
            </w:pPr>
            <w:r w:rsidRPr="00040FA8">
              <w:rPr>
                <w:sz w:val="22"/>
                <w:szCs w:val="22"/>
              </w:rPr>
              <w:t>Правилата за отговорността при повреда на мрежа са уредени в ЗЕСМФ</w:t>
            </w:r>
            <w:r w:rsidR="002D6A22" w:rsidRPr="00040FA8">
              <w:rPr>
                <w:sz w:val="22"/>
                <w:szCs w:val="22"/>
              </w:rPr>
              <w:t>И</w:t>
            </w:r>
            <w:r w:rsidRPr="00040FA8">
              <w:rPr>
                <w:sz w:val="22"/>
                <w:szCs w:val="22"/>
              </w:rPr>
              <w:t>, съответно – общите правила на гражданското законодателство. Във всеки момент е ясно кой е „последният присъединил се оператор“, който би могъл да бъде отговорен за повредата, причинена от присъединяването.</w:t>
            </w:r>
          </w:p>
          <w:p w14:paraId="3E6C3382" w14:textId="17BA67BB" w:rsidR="00D972F2" w:rsidRPr="00040FA8" w:rsidRDefault="00D972F2" w:rsidP="00D972F2">
            <w:pPr>
              <w:pStyle w:val="NormalWeb"/>
              <w:spacing w:before="0" w:beforeAutospacing="0" w:after="0" w:afterAutospacing="0"/>
              <w:jc w:val="both"/>
            </w:pPr>
            <w:r w:rsidRPr="00040FA8">
              <w:rPr>
                <w:sz w:val="22"/>
                <w:szCs w:val="22"/>
              </w:rPr>
              <w:lastRenderedPageBreak/>
              <w:t xml:space="preserve">По този начин ограничението от проекта на броя снопове до два буквално означава ограничаване, и то нормативно с наредбата, на броя оператори на ЕСМ, ползващи даден стълб, на максимум двама. Последното би противоречало както на чл. 15, ал. 1 от ЗЕСМФИ, така и </w:t>
            </w:r>
            <w:r w:rsidR="00994AF3">
              <w:rPr>
                <w:sz w:val="22"/>
                <w:szCs w:val="22"/>
              </w:rPr>
              <w:t>на</w:t>
            </w:r>
            <w:r w:rsidR="00994AF3" w:rsidRPr="00040FA8">
              <w:rPr>
                <w:sz w:val="22"/>
                <w:szCs w:val="22"/>
              </w:rPr>
              <w:t xml:space="preserve"> </w:t>
            </w:r>
            <w:r w:rsidRPr="00040FA8">
              <w:rPr>
                <w:sz w:val="22"/>
                <w:szCs w:val="22"/>
              </w:rPr>
              <w:t>целите на закона, а и на самата Директива 2014/61/ЕС.</w:t>
            </w:r>
          </w:p>
          <w:p w14:paraId="05CD7341" w14:textId="7A237C80" w:rsidR="00B4155D" w:rsidRPr="00040FA8" w:rsidRDefault="00B4155D" w:rsidP="00B4155D">
            <w:pPr>
              <w:pStyle w:val="NormalWeb"/>
              <w:spacing w:before="0" w:beforeAutospacing="0" w:after="0" w:afterAutospacing="0"/>
              <w:jc w:val="both"/>
            </w:pPr>
          </w:p>
        </w:tc>
      </w:tr>
      <w:tr w:rsidR="00B4155D" w:rsidRPr="00040FA8" w14:paraId="518696AE" w14:textId="77777777" w:rsidTr="0091529A">
        <w:trPr>
          <w:gridAfter w:val="1"/>
          <w:wAfter w:w="6" w:type="dxa"/>
          <w:trHeight w:val="70"/>
        </w:trPr>
        <w:tc>
          <w:tcPr>
            <w:tcW w:w="2610" w:type="dxa"/>
            <w:vMerge/>
            <w:tcBorders>
              <w:left w:val="single" w:sz="4" w:space="0" w:color="auto"/>
              <w:right w:val="single" w:sz="4" w:space="0" w:color="auto"/>
            </w:tcBorders>
            <w:shd w:val="clear" w:color="auto" w:fill="D0CECE" w:themeFill="background2" w:themeFillShade="E6"/>
          </w:tcPr>
          <w:p w14:paraId="512AD0E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18F3D7E" w14:textId="3774EEFC" w:rsidR="00B4155D" w:rsidRPr="00040FA8" w:rsidRDefault="00B4155D" w:rsidP="00B4155D">
            <w:pPr>
              <w:jc w:val="both"/>
              <w:rPr>
                <w:i/>
                <w:iCs/>
                <w:lang w:val="bg-BG" w:bidi="bg-BG"/>
              </w:rPr>
            </w:pPr>
            <w:r w:rsidRPr="00040FA8">
              <w:rPr>
                <w:b/>
                <w:sz w:val="22"/>
                <w:szCs w:val="22"/>
                <w:lang w:val="bg-BG" w:bidi="bg-BG"/>
              </w:rPr>
              <w:t>Чл. 34</w:t>
            </w:r>
            <w:r w:rsidR="00650497" w:rsidRPr="00040FA8">
              <w:rPr>
                <w:b/>
                <w:sz w:val="22"/>
                <w:szCs w:val="22"/>
                <w:lang w:val="bg-BG" w:bidi="bg-BG"/>
              </w:rPr>
              <w:t xml:space="preserve"> </w:t>
            </w:r>
            <w:r w:rsidRPr="00040FA8">
              <w:rPr>
                <w:i/>
                <w:iCs/>
                <w:sz w:val="22"/>
                <w:szCs w:val="22"/>
                <w:lang w:val="bg-BG" w:bidi="bg-BG"/>
              </w:rPr>
              <w:t>(3) Маркерните табели се монтират на съответната</w:t>
            </w:r>
            <w:r w:rsidRPr="00040FA8">
              <w:rPr>
                <w:i/>
                <w:iCs/>
                <w:sz w:val="22"/>
                <w:szCs w:val="22"/>
                <w:lang w:val="bg-BG" w:bidi="bg-BG"/>
              </w:rPr>
              <w:tab/>
              <w:t>линия/трасе</w:t>
            </w:r>
            <w:r w:rsidRPr="00040FA8">
              <w:rPr>
                <w:i/>
                <w:iCs/>
                <w:sz w:val="22"/>
                <w:szCs w:val="22"/>
                <w:lang w:val="bg-BG" w:bidi="bg-BG"/>
              </w:rPr>
              <w:tab/>
              <w:t>от съобщителната мрежа, собственост и обслужвана от оператора на ЕСМ, по начин осигуряващ добра видимост.</w:t>
            </w:r>
          </w:p>
          <w:p w14:paraId="3F36B45C" w14:textId="77777777" w:rsidR="00B4155D" w:rsidRPr="00040FA8" w:rsidRDefault="00B4155D" w:rsidP="00B4155D">
            <w:pPr>
              <w:jc w:val="both"/>
              <w:rPr>
                <w:b/>
                <w:iCs/>
                <w:lang w:val="bg-BG" w:bidi="bg-BG"/>
              </w:rPr>
            </w:pPr>
            <w:r w:rsidRPr="00040FA8">
              <w:rPr>
                <w:b/>
                <w:iCs/>
                <w:sz w:val="22"/>
                <w:szCs w:val="22"/>
                <w:lang w:val="bg-BG" w:bidi="bg-BG"/>
              </w:rPr>
              <w:t>Мотиви:</w:t>
            </w:r>
          </w:p>
          <w:p w14:paraId="30B1FFFE" w14:textId="55EDD427" w:rsidR="00B4155D" w:rsidRPr="00040FA8" w:rsidRDefault="00B4155D" w:rsidP="00650497">
            <w:pPr>
              <w:jc w:val="both"/>
              <w:rPr>
                <w:lang w:val="bg-BG" w:bidi="bg-BG"/>
              </w:rPr>
            </w:pPr>
            <w:r w:rsidRPr="00040FA8">
              <w:rPr>
                <w:sz w:val="22"/>
                <w:szCs w:val="22"/>
                <w:lang w:val="bg-BG" w:bidi="bg-BG"/>
              </w:rPr>
              <w:t>Маркировката следва да бъде върху кабела на съответния оператор на електронно съобщителна мрежа в противен случай операторът</w:t>
            </w:r>
            <w:r w:rsidR="00650497" w:rsidRPr="00040FA8">
              <w:rPr>
                <w:sz w:val="22"/>
                <w:szCs w:val="22"/>
                <w:lang w:val="bg-BG" w:bidi="bg-BG"/>
              </w:rPr>
              <w:t xml:space="preserve"> </w:t>
            </w:r>
            <w:r w:rsidRPr="00040FA8">
              <w:rPr>
                <w:sz w:val="22"/>
                <w:szCs w:val="22"/>
                <w:lang w:val="bg-BG" w:bidi="bg-BG"/>
              </w:rPr>
              <w:t xml:space="preserve">на </w:t>
            </w:r>
            <w:r w:rsidR="00650497" w:rsidRPr="00040FA8">
              <w:rPr>
                <w:sz w:val="22"/>
                <w:szCs w:val="22"/>
                <w:lang w:val="bg-BG" w:bidi="bg-BG"/>
              </w:rPr>
              <w:t xml:space="preserve"> </w:t>
            </w:r>
            <w:r w:rsidRPr="00040FA8">
              <w:rPr>
                <w:sz w:val="22"/>
                <w:szCs w:val="22"/>
                <w:lang w:val="bg-BG" w:bidi="bg-BG"/>
              </w:rPr>
              <w:t>електроразпределителната мрежа няма как да установи кой кабел на кой оператор е. В</w:t>
            </w:r>
            <w:r w:rsidR="00650497" w:rsidRPr="00040FA8">
              <w:rPr>
                <w:sz w:val="22"/>
                <w:szCs w:val="22"/>
                <w:lang w:val="bg-BG" w:bidi="bg-BG"/>
              </w:rPr>
              <w:t xml:space="preserve"> </w:t>
            </w:r>
            <w:r w:rsidRPr="00040FA8">
              <w:rPr>
                <w:sz w:val="22"/>
                <w:szCs w:val="22"/>
                <w:lang w:val="bg-BG" w:bidi="bg-BG"/>
              </w:rPr>
              <w:t>случая е важно да се отбележи,</w:t>
            </w:r>
            <w:r w:rsidR="00650497" w:rsidRPr="00040FA8">
              <w:rPr>
                <w:sz w:val="22"/>
                <w:szCs w:val="22"/>
                <w:lang w:val="bg-BG" w:bidi="bg-BG"/>
              </w:rPr>
              <w:t xml:space="preserve"> </w:t>
            </w:r>
            <w:r w:rsidRPr="00040FA8">
              <w:rPr>
                <w:sz w:val="22"/>
                <w:szCs w:val="22"/>
                <w:lang w:val="bg-BG" w:bidi="bg-BG"/>
              </w:rPr>
              <w:t>че</w:t>
            </w:r>
            <w:r w:rsidR="00650497" w:rsidRPr="00040FA8">
              <w:rPr>
                <w:sz w:val="22"/>
                <w:szCs w:val="22"/>
                <w:lang w:val="bg-BG" w:bidi="bg-BG"/>
              </w:rPr>
              <w:t xml:space="preserve"> </w:t>
            </w:r>
            <w:r w:rsidRPr="00040FA8">
              <w:rPr>
                <w:sz w:val="22"/>
                <w:szCs w:val="22"/>
                <w:lang w:val="bg-BG" w:bidi="bg-BG"/>
              </w:rPr>
              <w:t>секторното</w:t>
            </w:r>
            <w:r w:rsidR="00650497" w:rsidRPr="00040FA8">
              <w:rPr>
                <w:sz w:val="22"/>
                <w:szCs w:val="22"/>
                <w:lang w:val="bg-BG" w:bidi="bg-BG"/>
              </w:rPr>
              <w:t xml:space="preserve"> </w:t>
            </w:r>
            <w:r w:rsidRPr="00040FA8">
              <w:rPr>
                <w:sz w:val="22"/>
                <w:szCs w:val="22"/>
                <w:lang w:val="bg-BG" w:bidi="bg-BG"/>
              </w:rPr>
              <w:t>законодателство</w:t>
            </w:r>
            <w:r w:rsidR="00650497" w:rsidRPr="00040FA8">
              <w:rPr>
                <w:sz w:val="22"/>
                <w:szCs w:val="22"/>
                <w:lang w:val="bg-BG" w:bidi="bg-BG"/>
              </w:rPr>
              <w:t xml:space="preserve"> </w:t>
            </w:r>
            <w:r w:rsidRPr="00040FA8">
              <w:rPr>
                <w:sz w:val="22"/>
                <w:szCs w:val="22"/>
                <w:lang w:val="bg-BG" w:bidi="bg-BG"/>
              </w:rPr>
              <w:t>задължава</w:t>
            </w:r>
            <w:r w:rsidR="00650497" w:rsidRPr="00040FA8">
              <w:rPr>
                <w:sz w:val="22"/>
                <w:szCs w:val="22"/>
                <w:lang w:val="bg-BG" w:bidi="bg-BG"/>
              </w:rPr>
              <w:t xml:space="preserve"> електроразпределителните дружества да </w:t>
            </w:r>
            <w:r w:rsidRPr="00040FA8">
              <w:rPr>
                <w:sz w:val="22"/>
                <w:szCs w:val="22"/>
                <w:lang w:val="bg-BG" w:bidi="bg-BG"/>
              </w:rPr>
              <w:t>поставят собствени маркери върху стълбовете, което би влязло в противоречие с настоящото предложение.</w:t>
            </w:r>
          </w:p>
        </w:tc>
        <w:tc>
          <w:tcPr>
            <w:tcW w:w="1749" w:type="dxa"/>
            <w:tcBorders>
              <w:top w:val="single" w:sz="4" w:space="0" w:color="auto"/>
              <w:left w:val="single" w:sz="4" w:space="0" w:color="auto"/>
              <w:bottom w:val="single" w:sz="4" w:space="0" w:color="auto"/>
              <w:right w:val="single" w:sz="4" w:space="0" w:color="auto"/>
            </w:tcBorders>
          </w:tcPr>
          <w:p w14:paraId="37B6938F" w14:textId="0D04A5CC" w:rsidR="00B4155D" w:rsidRPr="00040FA8" w:rsidRDefault="007B0A85" w:rsidP="000927AB">
            <w:pPr>
              <w:ind w:right="-103"/>
              <w:jc w:val="center"/>
              <w:rPr>
                <w:lang w:val="bg-BG"/>
              </w:rPr>
            </w:pPr>
            <w:r w:rsidRPr="00040FA8">
              <w:rPr>
                <w:sz w:val="22"/>
                <w:szCs w:val="22"/>
                <w:lang w:val="bg-BG"/>
              </w:rPr>
              <w:t>Приема се</w:t>
            </w:r>
            <w:r w:rsidR="00D37104">
              <w:rPr>
                <w:sz w:val="22"/>
                <w:szCs w:val="22"/>
                <w:lang w:val="bg-BG"/>
              </w:rPr>
              <w:t xml:space="preserve"> </w:t>
            </w:r>
            <w:r w:rsidR="000927AB">
              <w:rPr>
                <w:sz w:val="22"/>
                <w:szCs w:val="22"/>
                <w:lang w:val="bg-BG"/>
              </w:rPr>
              <w:t>с редакция</w:t>
            </w:r>
          </w:p>
        </w:tc>
        <w:tc>
          <w:tcPr>
            <w:tcW w:w="5103" w:type="dxa"/>
            <w:tcBorders>
              <w:top w:val="single" w:sz="4" w:space="0" w:color="auto"/>
              <w:left w:val="single" w:sz="4" w:space="0" w:color="auto"/>
              <w:bottom w:val="single" w:sz="4" w:space="0" w:color="auto"/>
              <w:right w:val="single" w:sz="4" w:space="0" w:color="auto"/>
            </w:tcBorders>
          </w:tcPr>
          <w:p w14:paraId="72479815" w14:textId="0C3FB9E4" w:rsidR="007B0A85" w:rsidRDefault="00D946E9" w:rsidP="00D37104">
            <w:pPr>
              <w:widowControl w:val="0"/>
              <w:tabs>
                <w:tab w:val="left" w:pos="851"/>
              </w:tabs>
              <w:autoSpaceDE w:val="0"/>
              <w:autoSpaceDN w:val="0"/>
              <w:adjustRightInd w:val="0"/>
              <w:jc w:val="both"/>
              <w:rPr>
                <w:bCs/>
                <w:lang w:val="bg-BG" w:bidi="bg-BG"/>
              </w:rPr>
            </w:pPr>
            <w:r w:rsidRPr="00040FA8">
              <w:rPr>
                <w:bCs/>
                <w:sz w:val="22"/>
                <w:szCs w:val="22"/>
                <w:lang w:val="bg-BG" w:bidi="bg-BG"/>
              </w:rPr>
              <w:t xml:space="preserve">Отразено е в </w:t>
            </w:r>
            <w:r w:rsidR="00D37104">
              <w:rPr>
                <w:bCs/>
                <w:sz w:val="22"/>
                <w:szCs w:val="22"/>
                <w:lang w:val="bg-BG" w:bidi="bg-BG"/>
              </w:rPr>
              <w:t>следната редакция на текста:</w:t>
            </w:r>
          </w:p>
          <w:p w14:paraId="237948F0" w14:textId="72110383" w:rsidR="00D37104" w:rsidRPr="00D37104" w:rsidRDefault="00D37104" w:rsidP="00D37104">
            <w:pPr>
              <w:widowControl w:val="0"/>
              <w:tabs>
                <w:tab w:val="left" w:pos="851"/>
              </w:tabs>
              <w:autoSpaceDE w:val="0"/>
              <w:autoSpaceDN w:val="0"/>
              <w:adjustRightInd w:val="0"/>
              <w:jc w:val="both"/>
              <w:rPr>
                <w:bCs/>
                <w:i/>
                <w:lang w:val="bg-BG" w:bidi="bg-BG"/>
              </w:rPr>
            </w:pPr>
            <w:r w:rsidRPr="00D37104">
              <w:rPr>
                <w:bCs/>
                <w:i/>
                <w:sz w:val="22"/>
                <w:szCs w:val="22"/>
                <w:lang w:val="bg-BG" w:bidi="bg-BG"/>
              </w:rPr>
              <w:t>„(3) Маркерните табели се монтират на съответната линия/трасе</w:t>
            </w:r>
            <w:r w:rsidRPr="00D37104">
              <w:rPr>
                <w:bCs/>
                <w:i/>
                <w:sz w:val="22"/>
                <w:szCs w:val="22"/>
                <w:lang w:val="bg-BG" w:bidi="bg-BG"/>
              </w:rPr>
              <w:tab/>
              <w:t>от електронната съобщителна мрежа по начин осигуряващ добра видимост.“</w:t>
            </w:r>
          </w:p>
          <w:p w14:paraId="03CB25E4" w14:textId="77777777" w:rsidR="00D37104" w:rsidRPr="00040FA8" w:rsidRDefault="00D37104" w:rsidP="00D946E9">
            <w:pPr>
              <w:widowControl w:val="0"/>
              <w:tabs>
                <w:tab w:val="left" w:pos="851"/>
              </w:tabs>
              <w:autoSpaceDE w:val="0"/>
              <w:autoSpaceDN w:val="0"/>
              <w:adjustRightInd w:val="0"/>
              <w:spacing w:after="120"/>
              <w:jc w:val="both"/>
              <w:rPr>
                <w:bCs/>
                <w:lang w:val="bg-BG" w:bidi="bg-BG"/>
              </w:rPr>
            </w:pPr>
          </w:p>
          <w:p w14:paraId="3FA2543E" w14:textId="77777777" w:rsidR="00B4155D" w:rsidRPr="00040FA8" w:rsidRDefault="00B4155D" w:rsidP="00B4155D">
            <w:pPr>
              <w:pStyle w:val="NormalWeb"/>
              <w:jc w:val="both"/>
            </w:pPr>
          </w:p>
        </w:tc>
      </w:tr>
      <w:tr w:rsidR="00B4155D" w:rsidRPr="00040FA8" w14:paraId="4C98B2CF"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34F67F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854C8B3" w14:textId="77777777" w:rsidR="00B4155D" w:rsidRPr="00040FA8" w:rsidRDefault="00B4155D" w:rsidP="00B4155D">
            <w:pPr>
              <w:jc w:val="both"/>
              <w:rPr>
                <w:lang w:val="bg-BG" w:bidi="bg-BG"/>
              </w:rPr>
            </w:pPr>
            <w:r w:rsidRPr="00040FA8">
              <w:rPr>
                <w:b/>
                <w:bCs/>
                <w:sz w:val="22"/>
                <w:szCs w:val="22"/>
                <w:lang w:val="bg-BG" w:bidi="bg-BG"/>
              </w:rPr>
              <w:t>Допълнителна разпоредба</w:t>
            </w:r>
          </w:p>
          <w:p w14:paraId="37A43D91" w14:textId="77777777" w:rsidR="00B4155D" w:rsidRPr="00040FA8" w:rsidRDefault="00B4155D" w:rsidP="00B4155D">
            <w:pPr>
              <w:jc w:val="both"/>
              <w:rPr>
                <w:i/>
                <w:iCs/>
                <w:lang w:val="bg-BG" w:bidi="bg-BG"/>
              </w:rPr>
            </w:pPr>
            <w:r w:rsidRPr="00040FA8">
              <w:rPr>
                <w:i/>
                <w:iCs/>
                <w:sz w:val="22"/>
                <w:szCs w:val="22"/>
                <w:lang w:val="bg-BG" w:bidi="bg-BG"/>
              </w:rPr>
              <w:t>т. 9. „Кабелен сноп“ е съвкупност от успоредно положени и усукани или привързани кабели, като в снопа може да има един главен/магистрален кабел и няколко абонатни кабелни отклонения.</w:t>
            </w:r>
          </w:p>
          <w:p w14:paraId="32DAA28B" w14:textId="77777777" w:rsidR="00B4155D" w:rsidRPr="00040FA8" w:rsidRDefault="00B4155D" w:rsidP="00B4155D">
            <w:pPr>
              <w:jc w:val="both"/>
              <w:rPr>
                <w:b/>
                <w:iCs/>
                <w:lang w:val="bg-BG" w:bidi="bg-BG"/>
              </w:rPr>
            </w:pPr>
            <w:r w:rsidRPr="00040FA8">
              <w:rPr>
                <w:b/>
                <w:iCs/>
                <w:sz w:val="22"/>
                <w:szCs w:val="22"/>
                <w:lang w:val="bg-BG" w:bidi="bg-BG"/>
              </w:rPr>
              <w:t>Мотиви:</w:t>
            </w:r>
          </w:p>
          <w:p w14:paraId="089A7130" w14:textId="77777777" w:rsidR="00B4155D" w:rsidRPr="00040FA8" w:rsidRDefault="00B4155D" w:rsidP="00B4155D">
            <w:pPr>
              <w:jc w:val="both"/>
              <w:rPr>
                <w:lang w:val="bg-BG"/>
              </w:rPr>
            </w:pPr>
            <w:r w:rsidRPr="00040FA8">
              <w:rPr>
                <w:iCs/>
                <w:sz w:val="22"/>
                <w:szCs w:val="22"/>
                <w:lang w:val="bg-BG" w:bidi="bg-BG"/>
              </w:rPr>
              <w:lastRenderedPageBreak/>
              <w:t>Предложението е за редакционна корекция, за да е технически издържана.</w:t>
            </w:r>
          </w:p>
        </w:tc>
        <w:tc>
          <w:tcPr>
            <w:tcW w:w="1749" w:type="dxa"/>
            <w:tcBorders>
              <w:top w:val="single" w:sz="4" w:space="0" w:color="auto"/>
              <w:left w:val="single" w:sz="4" w:space="0" w:color="auto"/>
              <w:bottom w:val="single" w:sz="4" w:space="0" w:color="auto"/>
              <w:right w:val="single" w:sz="4" w:space="0" w:color="auto"/>
            </w:tcBorders>
          </w:tcPr>
          <w:p w14:paraId="27F4E4E1" w14:textId="77777777" w:rsidR="00B4155D" w:rsidRPr="00040FA8" w:rsidRDefault="00034EC3" w:rsidP="00034EC3">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78FD462E" w14:textId="1BA70E9F" w:rsidR="00943805" w:rsidRPr="00040FA8" w:rsidRDefault="00034EC3" w:rsidP="00034EC3">
            <w:pPr>
              <w:jc w:val="both"/>
              <w:rPr>
                <w:lang w:val="bg-BG"/>
              </w:rPr>
            </w:pPr>
            <w:r w:rsidRPr="00040FA8">
              <w:rPr>
                <w:sz w:val="22"/>
                <w:szCs w:val="22"/>
                <w:lang w:val="bg-BG"/>
              </w:rPr>
              <w:t xml:space="preserve">Предложената легална дефиниция за кабелен сноп </w:t>
            </w:r>
            <w:r w:rsidRPr="00040FA8">
              <w:rPr>
                <w:i/>
                <w:sz w:val="22"/>
                <w:szCs w:val="22"/>
                <w:lang w:val="en-US"/>
              </w:rPr>
              <w:t>de</w:t>
            </w:r>
            <w:r w:rsidRPr="00040FA8">
              <w:rPr>
                <w:i/>
                <w:sz w:val="22"/>
                <w:szCs w:val="22"/>
                <w:lang w:val="bg-BG"/>
              </w:rPr>
              <w:t xml:space="preserve"> </w:t>
            </w:r>
            <w:r w:rsidRPr="00040FA8">
              <w:rPr>
                <w:i/>
                <w:sz w:val="22"/>
                <w:szCs w:val="22"/>
                <w:lang w:val="en-US"/>
              </w:rPr>
              <w:t>facto</w:t>
            </w:r>
            <w:r w:rsidRPr="00040FA8">
              <w:rPr>
                <w:sz w:val="22"/>
                <w:szCs w:val="22"/>
                <w:lang w:val="bg-BG"/>
              </w:rPr>
              <w:t xml:space="preserve"> </w:t>
            </w:r>
            <w:r w:rsidR="00943805" w:rsidRPr="00040FA8">
              <w:rPr>
                <w:sz w:val="22"/>
                <w:szCs w:val="22"/>
                <w:lang w:val="bg-BG"/>
              </w:rPr>
              <w:t xml:space="preserve">предвижда, че кабелният сноп може да се състои от кабели само на един оператор на ЕСМ. „Главният кабел“, а оттам и „абонатните отклонения“, могат да бъдат само на един оператор на ЕСМ. По този начин ограничението по чл. 15, ал. </w:t>
            </w:r>
            <w:r w:rsidR="00943805" w:rsidRPr="00040FA8">
              <w:rPr>
                <w:sz w:val="22"/>
                <w:szCs w:val="22"/>
                <w:lang w:val="bg-BG"/>
              </w:rPr>
              <w:lastRenderedPageBreak/>
              <w:t>2 от проекта на броя снопове до два буквално означава ограничаване, и то нор</w:t>
            </w:r>
            <w:r w:rsidR="00236C88" w:rsidRPr="00040FA8">
              <w:rPr>
                <w:sz w:val="22"/>
                <w:szCs w:val="22"/>
                <w:lang w:val="bg-BG"/>
              </w:rPr>
              <w:t>м</w:t>
            </w:r>
            <w:r w:rsidR="00943805" w:rsidRPr="00040FA8">
              <w:rPr>
                <w:sz w:val="22"/>
                <w:szCs w:val="22"/>
                <w:lang w:val="bg-BG"/>
              </w:rPr>
              <w:t xml:space="preserve">ативно с наредбата, на броя оператори на ЕСМ, ползващи даден стълб, на максимум двама. Последното би противоречало както на чл. 15, ал. 1 от ЗЕСМФИ, така и </w:t>
            </w:r>
            <w:r w:rsidR="00295532">
              <w:rPr>
                <w:sz w:val="22"/>
                <w:szCs w:val="22"/>
                <w:lang w:val="bg-BG"/>
              </w:rPr>
              <w:t>на</w:t>
            </w:r>
            <w:r w:rsidR="00295532" w:rsidRPr="00040FA8">
              <w:rPr>
                <w:sz w:val="22"/>
                <w:szCs w:val="22"/>
                <w:lang w:val="bg-BG"/>
              </w:rPr>
              <w:t xml:space="preserve"> </w:t>
            </w:r>
            <w:r w:rsidR="00943805" w:rsidRPr="00040FA8">
              <w:rPr>
                <w:sz w:val="22"/>
                <w:szCs w:val="22"/>
                <w:lang w:val="bg-BG"/>
              </w:rPr>
              <w:t>целите на закона, а и на самата Директива 2014/61/ЕС.</w:t>
            </w:r>
          </w:p>
          <w:p w14:paraId="277A46A0" w14:textId="77777777" w:rsidR="00943805" w:rsidRPr="00040FA8" w:rsidRDefault="00943805" w:rsidP="00943805">
            <w:pPr>
              <w:jc w:val="both"/>
              <w:rPr>
                <w:lang w:val="bg-BG"/>
              </w:rPr>
            </w:pPr>
            <w:r w:rsidRPr="00040FA8">
              <w:rPr>
                <w:sz w:val="22"/>
                <w:szCs w:val="22"/>
                <w:lang w:val="bg-BG"/>
              </w:rPr>
              <w:t>Предложената дефиниция заобикаля и дори пряко противоречи на въведеното в чл. 15, ал. 2 от наредбата правило броят на кабелите в сноп да може да бъде ограничен от мрежовия оператор, единствено от съображения за товароносимост на стълбовете и на резервирания капацитет.</w:t>
            </w:r>
          </w:p>
          <w:p w14:paraId="18F441F7" w14:textId="77777777" w:rsidR="004C053B" w:rsidRPr="00040FA8" w:rsidRDefault="004C053B" w:rsidP="004C053B">
            <w:pPr>
              <w:jc w:val="both"/>
              <w:rPr>
                <w:lang w:val="bg-BG"/>
              </w:rPr>
            </w:pPr>
            <w:r w:rsidRPr="00040FA8">
              <w:rPr>
                <w:sz w:val="22"/>
                <w:szCs w:val="22"/>
                <w:lang w:val="bg-BG"/>
              </w:rPr>
              <w:t xml:space="preserve">Така направеното предложение не е и технически издържано, защото разграничаването на кабелите между абонатен и магистрален е различно за различните технологии. С други думи, както оптичен, така и меден кабел биха могли да бъдат, както магистрален, така и абонатен. Последното ще важи в 100% от случаите при разгръщането на бъдещите оптични високоскоростни мрежи. </w:t>
            </w:r>
            <w:r w:rsidR="00021F78" w:rsidRPr="00040FA8">
              <w:rPr>
                <w:sz w:val="22"/>
                <w:szCs w:val="22"/>
                <w:lang w:val="bg-BG"/>
              </w:rPr>
              <w:t>Самият</w:t>
            </w:r>
            <w:r w:rsidRPr="00040FA8">
              <w:rPr>
                <w:sz w:val="22"/>
                <w:szCs w:val="22"/>
                <w:lang w:val="bg-BG"/>
              </w:rPr>
              <w:t xml:space="preserve"> термин „магистрален кабел“ е неясен и би довел до допълнителни противоречия при прилагането на наредбата.</w:t>
            </w:r>
          </w:p>
          <w:p w14:paraId="6D937266" w14:textId="52AAAF6C" w:rsidR="004C053B" w:rsidRPr="00040FA8" w:rsidRDefault="00D55A1A" w:rsidP="00D55A1A">
            <w:pPr>
              <w:pStyle w:val="NormalWeb"/>
              <w:spacing w:before="0" w:beforeAutospacing="0" w:after="0" w:afterAutospacing="0"/>
              <w:jc w:val="both"/>
            </w:pPr>
            <w:r w:rsidRPr="00040FA8">
              <w:rPr>
                <w:sz w:val="22"/>
                <w:szCs w:val="22"/>
              </w:rPr>
              <w:t xml:space="preserve">В заключение, предложената нова дефиниция </w:t>
            </w:r>
            <w:r w:rsidR="004C053B" w:rsidRPr="00040FA8">
              <w:rPr>
                <w:sz w:val="22"/>
                <w:szCs w:val="22"/>
              </w:rPr>
              <w:t>е абсолютно неприложим</w:t>
            </w:r>
            <w:r w:rsidRPr="00040FA8">
              <w:rPr>
                <w:sz w:val="22"/>
                <w:szCs w:val="22"/>
              </w:rPr>
              <w:t>а</w:t>
            </w:r>
            <w:r w:rsidR="004C053B" w:rsidRPr="00040FA8">
              <w:rPr>
                <w:sz w:val="22"/>
                <w:szCs w:val="22"/>
              </w:rPr>
              <w:t xml:space="preserve"> за случаите при които кабелния</w:t>
            </w:r>
            <w:r w:rsidR="006326E8">
              <w:rPr>
                <w:sz w:val="22"/>
                <w:szCs w:val="22"/>
              </w:rPr>
              <w:t>т</w:t>
            </w:r>
            <w:r w:rsidR="004C053B" w:rsidRPr="00040FA8">
              <w:rPr>
                <w:sz w:val="22"/>
                <w:szCs w:val="22"/>
              </w:rPr>
              <w:t xml:space="preserve"> сноп се полага в колектори или канална мрежа.</w:t>
            </w:r>
          </w:p>
        </w:tc>
      </w:tr>
      <w:tr w:rsidR="00B4155D" w:rsidRPr="00040FA8" w14:paraId="1DFBDEA5" w14:textId="77777777" w:rsidTr="0091529A">
        <w:trPr>
          <w:gridAfter w:val="1"/>
          <w:wAfter w:w="6" w:type="dxa"/>
        </w:trPr>
        <w:tc>
          <w:tcPr>
            <w:tcW w:w="2610" w:type="dxa"/>
            <w:vMerge w:val="restart"/>
            <w:tcBorders>
              <w:left w:val="single" w:sz="4" w:space="0" w:color="auto"/>
              <w:right w:val="single" w:sz="4" w:space="0" w:color="auto"/>
            </w:tcBorders>
            <w:shd w:val="clear" w:color="auto" w:fill="D0CECE" w:themeFill="background2" w:themeFillShade="E6"/>
          </w:tcPr>
          <w:p w14:paraId="19107D81" w14:textId="77777777" w:rsidR="00B4155D" w:rsidRPr="00040FA8" w:rsidRDefault="00B4155D" w:rsidP="00B4155D">
            <w:pPr>
              <w:jc w:val="center"/>
              <w:rPr>
                <w:b/>
                <w:lang w:val="bg-BG"/>
              </w:rPr>
            </w:pPr>
            <w:r w:rsidRPr="00040FA8">
              <w:rPr>
                <w:b/>
                <w:sz w:val="22"/>
                <w:szCs w:val="22"/>
                <w:lang w:val="bg-BG"/>
              </w:rPr>
              <w:lastRenderedPageBreak/>
              <w:t>Национално сдружение на кабелните оператори „Клуб 2000“</w:t>
            </w:r>
          </w:p>
          <w:p w14:paraId="28AB6A39" w14:textId="77777777" w:rsidR="00B4155D" w:rsidRPr="00040FA8" w:rsidRDefault="00B4155D" w:rsidP="00B4155D">
            <w:pPr>
              <w:jc w:val="center"/>
              <w:rPr>
                <w:b/>
                <w:lang w:val="bg-BG"/>
              </w:rPr>
            </w:pPr>
          </w:p>
          <w:p w14:paraId="5316D490" w14:textId="77777777" w:rsidR="00B4155D" w:rsidRPr="00040FA8" w:rsidRDefault="00B4155D" w:rsidP="00B4155D">
            <w:pPr>
              <w:jc w:val="center"/>
              <w:rPr>
                <w:b/>
                <w:lang w:val="bg-BG"/>
              </w:rPr>
            </w:pPr>
          </w:p>
          <w:p w14:paraId="2DE57992" w14:textId="77777777" w:rsidR="00B4155D" w:rsidRPr="00040FA8" w:rsidRDefault="00B4155D" w:rsidP="00B4155D">
            <w:pPr>
              <w:jc w:val="center"/>
              <w:rPr>
                <w:b/>
                <w:lang w:val="bg-BG"/>
              </w:rPr>
            </w:pPr>
          </w:p>
          <w:p w14:paraId="5775A709" w14:textId="77777777" w:rsidR="00B4155D" w:rsidRPr="00040FA8" w:rsidRDefault="00B4155D" w:rsidP="00B4155D">
            <w:pPr>
              <w:jc w:val="center"/>
              <w:rPr>
                <w:b/>
                <w:lang w:val="bg-BG"/>
              </w:rPr>
            </w:pPr>
          </w:p>
          <w:p w14:paraId="5795EBAB" w14:textId="77777777" w:rsidR="00B4155D" w:rsidRPr="00040FA8" w:rsidRDefault="00B4155D" w:rsidP="00B4155D">
            <w:pPr>
              <w:jc w:val="center"/>
              <w:rPr>
                <w:b/>
                <w:lang w:val="bg-BG"/>
              </w:rPr>
            </w:pPr>
          </w:p>
          <w:p w14:paraId="2D7EF270" w14:textId="77777777" w:rsidR="00B4155D" w:rsidRPr="00040FA8" w:rsidRDefault="00B4155D" w:rsidP="00B4155D">
            <w:pPr>
              <w:jc w:val="center"/>
              <w:rPr>
                <w:b/>
                <w:lang w:val="bg-BG"/>
              </w:rPr>
            </w:pPr>
          </w:p>
          <w:p w14:paraId="7A277B11" w14:textId="77777777" w:rsidR="00B4155D" w:rsidRPr="00040FA8" w:rsidRDefault="00B4155D" w:rsidP="00B4155D">
            <w:pPr>
              <w:jc w:val="center"/>
              <w:rPr>
                <w:b/>
                <w:lang w:val="bg-BG"/>
              </w:rPr>
            </w:pPr>
          </w:p>
          <w:p w14:paraId="57A926D9" w14:textId="77777777" w:rsidR="00B4155D" w:rsidRPr="00040FA8" w:rsidRDefault="00B4155D" w:rsidP="00B4155D">
            <w:pPr>
              <w:jc w:val="center"/>
              <w:rPr>
                <w:b/>
                <w:lang w:val="bg-BG"/>
              </w:rPr>
            </w:pPr>
          </w:p>
          <w:p w14:paraId="0F442D6C" w14:textId="77777777" w:rsidR="00B4155D" w:rsidRPr="00040FA8" w:rsidRDefault="00B4155D" w:rsidP="00B4155D">
            <w:pPr>
              <w:jc w:val="center"/>
              <w:rPr>
                <w:b/>
                <w:lang w:val="bg-BG"/>
              </w:rPr>
            </w:pPr>
          </w:p>
          <w:p w14:paraId="458F52DD" w14:textId="77777777" w:rsidR="00B4155D" w:rsidRPr="00040FA8" w:rsidRDefault="00B4155D" w:rsidP="00B4155D">
            <w:pPr>
              <w:jc w:val="center"/>
              <w:rPr>
                <w:b/>
                <w:lang w:val="bg-BG"/>
              </w:rPr>
            </w:pPr>
          </w:p>
          <w:p w14:paraId="266ABED4" w14:textId="77777777" w:rsidR="00B4155D" w:rsidRPr="00040FA8" w:rsidRDefault="00B4155D" w:rsidP="00B4155D">
            <w:pPr>
              <w:jc w:val="center"/>
              <w:rPr>
                <w:b/>
                <w:lang w:val="bg-BG"/>
              </w:rPr>
            </w:pPr>
          </w:p>
          <w:p w14:paraId="68279CFC" w14:textId="77777777" w:rsidR="00B4155D" w:rsidRPr="00040FA8" w:rsidRDefault="00B4155D" w:rsidP="00B4155D">
            <w:pPr>
              <w:jc w:val="center"/>
              <w:rPr>
                <w:b/>
                <w:lang w:val="bg-BG"/>
              </w:rPr>
            </w:pPr>
          </w:p>
          <w:p w14:paraId="52BE64CF" w14:textId="77777777" w:rsidR="00B4155D" w:rsidRPr="00040FA8" w:rsidRDefault="00B4155D" w:rsidP="00B4155D">
            <w:pPr>
              <w:jc w:val="center"/>
              <w:rPr>
                <w:b/>
                <w:lang w:val="bg-BG"/>
              </w:rPr>
            </w:pPr>
          </w:p>
          <w:p w14:paraId="6D2E3D4D" w14:textId="77777777" w:rsidR="00B4155D" w:rsidRPr="00040FA8" w:rsidRDefault="00B4155D" w:rsidP="00B4155D">
            <w:pPr>
              <w:jc w:val="center"/>
              <w:rPr>
                <w:b/>
                <w:lang w:val="bg-BG"/>
              </w:rPr>
            </w:pPr>
          </w:p>
          <w:p w14:paraId="21F2A697" w14:textId="77777777" w:rsidR="00B4155D" w:rsidRPr="00040FA8" w:rsidRDefault="00B4155D" w:rsidP="00B4155D">
            <w:pPr>
              <w:jc w:val="center"/>
              <w:rPr>
                <w:b/>
                <w:lang w:val="bg-BG"/>
              </w:rPr>
            </w:pPr>
          </w:p>
          <w:p w14:paraId="74EDACD1" w14:textId="77777777" w:rsidR="00B4155D" w:rsidRPr="00040FA8" w:rsidRDefault="00B4155D" w:rsidP="00B4155D">
            <w:pPr>
              <w:jc w:val="center"/>
              <w:rPr>
                <w:b/>
                <w:lang w:val="bg-BG"/>
              </w:rPr>
            </w:pPr>
          </w:p>
          <w:p w14:paraId="5D0BD672" w14:textId="77777777" w:rsidR="00B4155D" w:rsidRPr="00040FA8" w:rsidRDefault="00B4155D" w:rsidP="00B4155D">
            <w:pPr>
              <w:jc w:val="center"/>
              <w:rPr>
                <w:b/>
                <w:lang w:val="bg-BG"/>
              </w:rPr>
            </w:pPr>
          </w:p>
          <w:p w14:paraId="2A2EAB75" w14:textId="77777777" w:rsidR="00B4155D" w:rsidRPr="00040FA8" w:rsidRDefault="00B4155D" w:rsidP="00B4155D">
            <w:pPr>
              <w:jc w:val="center"/>
              <w:rPr>
                <w:b/>
                <w:lang w:val="bg-BG"/>
              </w:rPr>
            </w:pPr>
          </w:p>
          <w:p w14:paraId="5B746B63" w14:textId="77777777" w:rsidR="00B4155D" w:rsidRPr="00040FA8" w:rsidRDefault="00B4155D" w:rsidP="00B4155D">
            <w:pPr>
              <w:jc w:val="center"/>
              <w:rPr>
                <w:b/>
                <w:lang w:val="bg-BG"/>
              </w:rPr>
            </w:pPr>
          </w:p>
          <w:p w14:paraId="1C48A489" w14:textId="77777777" w:rsidR="00B4155D" w:rsidRPr="00040FA8" w:rsidRDefault="00B4155D" w:rsidP="00B4155D">
            <w:pPr>
              <w:jc w:val="center"/>
              <w:rPr>
                <w:b/>
                <w:lang w:val="bg-BG"/>
              </w:rPr>
            </w:pPr>
          </w:p>
          <w:p w14:paraId="29DCE101" w14:textId="77777777" w:rsidR="00B4155D" w:rsidRPr="00040FA8" w:rsidRDefault="00B4155D" w:rsidP="00B4155D">
            <w:pPr>
              <w:jc w:val="center"/>
              <w:rPr>
                <w:b/>
                <w:lang w:val="bg-BG"/>
              </w:rPr>
            </w:pPr>
          </w:p>
          <w:p w14:paraId="19B0B6E9" w14:textId="77777777" w:rsidR="00B4155D" w:rsidRPr="00040FA8" w:rsidRDefault="00B4155D" w:rsidP="00B4155D">
            <w:pPr>
              <w:jc w:val="center"/>
              <w:rPr>
                <w:b/>
                <w:lang w:val="bg-BG"/>
              </w:rPr>
            </w:pPr>
          </w:p>
          <w:p w14:paraId="2B65D06D" w14:textId="77777777" w:rsidR="00B4155D" w:rsidRPr="00040FA8" w:rsidRDefault="00B4155D" w:rsidP="00B4155D">
            <w:pPr>
              <w:jc w:val="center"/>
              <w:rPr>
                <w:b/>
                <w:lang w:val="bg-BG"/>
              </w:rPr>
            </w:pPr>
          </w:p>
          <w:p w14:paraId="7BF9BFE2" w14:textId="77777777" w:rsidR="00B4155D" w:rsidRPr="00040FA8" w:rsidRDefault="00B4155D" w:rsidP="00B4155D">
            <w:pPr>
              <w:jc w:val="center"/>
              <w:rPr>
                <w:b/>
                <w:lang w:val="bg-BG"/>
              </w:rPr>
            </w:pPr>
          </w:p>
          <w:p w14:paraId="37433C96" w14:textId="77777777" w:rsidR="00B4155D" w:rsidRPr="00040FA8" w:rsidRDefault="00B4155D" w:rsidP="00B4155D">
            <w:pPr>
              <w:jc w:val="center"/>
              <w:rPr>
                <w:b/>
                <w:lang w:val="bg-BG"/>
              </w:rPr>
            </w:pPr>
          </w:p>
          <w:p w14:paraId="29780728" w14:textId="77777777" w:rsidR="00B4155D" w:rsidRPr="00040FA8" w:rsidRDefault="00B4155D" w:rsidP="00B4155D">
            <w:pPr>
              <w:jc w:val="center"/>
              <w:rPr>
                <w:b/>
                <w:lang w:val="bg-BG"/>
              </w:rPr>
            </w:pPr>
          </w:p>
          <w:p w14:paraId="7CB75A00" w14:textId="77777777" w:rsidR="00B4155D" w:rsidRPr="00040FA8" w:rsidRDefault="00B4155D" w:rsidP="00B4155D">
            <w:pPr>
              <w:jc w:val="center"/>
              <w:rPr>
                <w:b/>
                <w:lang w:val="bg-BG"/>
              </w:rPr>
            </w:pPr>
          </w:p>
          <w:p w14:paraId="2104B55A" w14:textId="77777777" w:rsidR="00B4155D" w:rsidRPr="00040FA8" w:rsidRDefault="00B4155D" w:rsidP="00B4155D">
            <w:pPr>
              <w:jc w:val="center"/>
              <w:rPr>
                <w:b/>
                <w:lang w:val="bg-BG"/>
              </w:rPr>
            </w:pPr>
          </w:p>
          <w:p w14:paraId="4CAE0135" w14:textId="77777777" w:rsidR="00B4155D" w:rsidRPr="00040FA8" w:rsidRDefault="00B4155D" w:rsidP="00B4155D">
            <w:pPr>
              <w:jc w:val="center"/>
              <w:rPr>
                <w:b/>
                <w:lang w:val="bg-BG"/>
              </w:rPr>
            </w:pPr>
          </w:p>
          <w:p w14:paraId="4A711AFB" w14:textId="77777777" w:rsidR="00B4155D" w:rsidRPr="00040FA8" w:rsidRDefault="00B4155D" w:rsidP="00B4155D">
            <w:pPr>
              <w:jc w:val="center"/>
              <w:rPr>
                <w:b/>
                <w:lang w:val="bg-BG"/>
              </w:rPr>
            </w:pPr>
          </w:p>
          <w:p w14:paraId="7024E905" w14:textId="77777777" w:rsidR="00B4155D" w:rsidRPr="00040FA8" w:rsidRDefault="00B4155D" w:rsidP="00B4155D">
            <w:pPr>
              <w:jc w:val="center"/>
              <w:rPr>
                <w:b/>
                <w:lang w:val="bg-BG"/>
              </w:rPr>
            </w:pPr>
          </w:p>
          <w:p w14:paraId="530C5CDA" w14:textId="77777777" w:rsidR="00B4155D" w:rsidRPr="00040FA8" w:rsidRDefault="00B4155D" w:rsidP="00B4155D">
            <w:pPr>
              <w:jc w:val="center"/>
              <w:rPr>
                <w:b/>
                <w:lang w:val="bg-BG"/>
              </w:rPr>
            </w:pPr>
          </w:p>
          <w:p w14:paraId="1C52F0BD" w14:textId="77777777" w:rsidR="00B4155D" w:rsidRPr="00040FA8" w:rsidRDefault="00B4155D" w:rsidP="00B4155D">
            <w:pPr>
              <w:jc w:val="center"/>
              <w:rPr>
                <w:b/>
                <w:lang w:val="bg-BG"/>
              </w:rPr>
            </w:pPr>
          </w:p>
          <w:p w14:paraId="34EA3876" w14:textId="77777777" w:rsidR="00B4155D" w:rsidRPr="00040FA8" w:rsidRDefault="00B4155D" w:rsidP="00B4155D">
            <w:pPr>
              <w:jc w:val="center"/>
              <w:rPr>
                <w:b/>
                <w:lang w:val="bg-BG"/>
              </w:rPr>
            </w:pPr>
          </w:p>
          <w:p w14:paraId="1884CA61" w14:textId="77777777" w:rsidR="00B4155D" w:rsidRPr="00040FA8" w:rsidRDefault="00B4155D" w:rsidP="00B4155D">
            <w:pPr>
              <w:jc w:val="center"/>
              <w:rPr>
                <w:b/>
                <w:lang w:val="bg-BG"/>
              </w:rPr>
            </w:pPr>
          </w:p>
          <w:p w14:paraId="3954B7F7" w14:textId="77777777" w:rsidR="00B4155D" w:rsidRPr="00040FA8" w:rsidRDefault="00B4155D" w:rsidP="00B4155D">
            <w:pPr>
              <w:jc w:val="center"/>
              <w:rPr>
                <w:b/>
                <w:lang w:val="bg-BG"/>
              </w:rPr>
            </w:pPr>
          </w:p>
          <w:p w14:paraId="02225893" w14:textId="77777777" w:rsidR="00B4155D" w:rsidRPr="00040FA8" w:rsidRDefault="00B4155D" w:rsidP="00B4155D">
            <w:pPr>
              <w:jc w:val="center"/>
              <w:rPr>
                <w:b/>
                <w:lang w:val="bg-BG"/>
              </w:rPr>
            </w:pPr>
          </w:p>
          <w:p w14:paraId="7AACAAB5" w14:textId="77777777" w:rsidR="00B4155D" w:rsidRPr="00040FA8" w:rsidRDefault="00B4155D" w:rsidP="00B4155D">
            <w:pPr>
              <w:jc w:val="center"/>
              <w:rPr>
                <w:b/>
                <w:lang w:val="bg-BG"/>
              </w:rPr>
            </w:pPr>
          </w:p>
          <w:p w14:paraId="4D1DE182" w14:textId="77777777" w:rsidR="00B4155D" w:rsidRPr="00040FA8" w:rsidRDefault="00B4155D" w:rsidP="00B4155D">
            <w:pPr>
              <w:jc w:val="center"/>
              <w:rPr>
                <w:b/>
                <w:lang w:val="bg-BG"/>
              </w:rPr>
            </w:pPr>
          </w:p>
          <w:p w14:paraId="0E611D75" w14:textId="77777777" w:rsidR="00B4155D" w:rsidRPr="00040FA8" w:rsidRDefault="00B4155D" w:rsidP="00B4155D">
            <w:pPr>
              <w:jc w:val="center"/>
              <w:rPr>
                <w:b/>
                <w:lang w:val="bg-BG"/>
              </w:rPr>
            </w:pPr>
          </w:p>
          <w:p w14:paraId="3EB3D431" w14:textId="77777777" w:rsidR="00B4155D" w:rsidRPr="00040FA8" w:rsidRDefault="00B4155D" w:rsidP="00B4155D">
            <w:pPr>
              <w:jc w:val="center"/>
              <w:rPr>
                <w:b/>
                <w:lang w:val="bg-BG"/>
              </w:rPr>
            </w:pPr>
          </w:p>
          <w:p w14:paraId="13E0289B" w14:textId="77777777" w:rsidR="00B4155D" w:rsidRPr="00040FA8" w:rsidRDefault="00B4155D" w:rsidP="00B4155D">
            <w:pPr>
              <w:jc w:val="center"/>
              <w:rPr>
                <w:b/>
                <w:lang w:val="bg-BG"/>
              </w:rPr>
            </w:pPr>
          </w:p>
          <w:p w14:paraId="19827CC1" w14:textId="77777777" w:rsidR="00B4155D" w:rsidRPr="00040FA8" w:rsidRDefault="00B4155D" w:rsidP="00B4155D">
            <w:pPr>
              <w:jc w:val="center"/>
              <w:rPr>
                <w:b/>
                <w:lang w:val="bg-BG"/>
              </w:rPr>
            </w:pPr>
          </w:p>
          <w:p w14:paraId="3DF8C5AA" w14:textId="77777777" w:rsidR="00B4155D" w:rsidRPr="00040FA8" w:rsidRDefault="00B4155D" w:rsidP="00B4155D">
            <w:pPr>
              <w:jc w:val="center"/>
              <w:rPr>
                <w:b/>
                <w:lang w:val="bg-BG"/>
              </w:rPr>
            </w:pPr>
          </w:p>
          <w:p w14:paraId="0BC3E487" w14:textId="77777777" w:rsidR="00B4155D" w:rsidRPr="00040FA8" w:rsidRDefault="00B4155D" w:rsidP="00B4155D">
            <w:pPr>
              <w:jc w:val="center"/>
              <w:rPr>
                <w:b/>
                <w:lang w:val="bg-BG"/>
              </w:rPr>
            </w:pPr>
          </w:p>
          <w:p w14:paraId="7522B361" w14:textId="77777777" w:rsidR="00B4155D" w:rsidRPr="00040FA8" w:rsidRDefault="00B4155D" w:rsidP="00B4155D">
            <w:pPr>
              <w:jc w:val="center"/>
              <w:rPr>
                <w:b/>
                <w:lang w:val="bg-BG"/>
              </w:rPr>
            </w:pPr>
          </w:p>
          <w:p w14:paraId="4F48941D" w14:textId="77777777" w:rsidR="00B4155D" w:rsidRPr="00040FA8" w:rsidRDefault="00B4155D" w:rsidP="00B4155D">
            <w:pPr>
              <w:jc w:val="center"/>
              <w:rPr>
                <w:b/>
                <w:lang w:val="bg-BG"/>
              </w:rPr>
            </w:pPr>
          </w:p>
          <w:p w14:paraId="2E66EA63" w14:textId="77777777" w:rsidR="00B4155D" w:rsidRPr="00040FA8" w:rsidRDefault="00B4155D" w:rsidP="00B4155D">
            <w:pPr>
              <w:jc w:val="center"/>
              <w:rPr>
                <w:b/>
                <w:lang w:val="bg-BG"/>
              </w:rPr>
            </w:pPr>
          </w:p>
          <w:p w14:paraId="3D3AA73D" w14:textId="77777777" w:rsidR="00B4155D" w:rsidRPr="00040FA8" w:rsidRDefault="00B4155D" w:rsidP="00B4155D">
            <w:pPr>
              <w:jc w:val="center"/>
              <w:rPr>
                <w:b/>
                <w:lang w:val="bg-BG"/>
              </w:rPr>
            </w:pPr>
          </w:p>
          <w:p w14:paraId="0E2EAFBF" w14:textId="77777777" w:rsidR="00B4155D" w:rsidRPr="00040FA8" w:rsidRDefault="00B4155D" w:rsidP="00B4155D">
            <w:pPr>
              <w:jc w:val="center"/>
              <w:rPr>
                <w:b/>
                <w:lang w:val="bg-BG"/>
              </w:rPr>
            </w:pPr>
          </w:p>
          <w:p w14:paraId="3018EB09" w14:textId="77777777" w:rsidR="00B4155D" w:rsidRPr="00040FA8" w:rsidRDefault="00B4155D" w:rsidP="00B4155D">
            <w:pPr>
              <w:jc w:val="center"/>
              <w:rPr>
                <w:b/>
                <w:lang w:val="bg-BG"/>
              </w:rPr>
            </w:pPr>
          </w:p>
          <w:p w14:paraId="46FD7809" w14:textId="77777777" w:rsidR="00B4155D" w:rsidRPr="00040FA8" w:rsidRDefault="00B4155D" w:rsidP="00B4155D">
            <w:pPr>
              <w:jc w:val="center"/>
              <w:rPr>
                <w:b/>
                <w:lang w:val="bg-BG"/>
              </w:rPr>
            </w:pPr>
          </w:p>
          <w:p w14:paraId="04F2BADA" w14:textId="77777777" w:rsidR="00B4155D" w:rsidRPr="00040FA8" w:rsidRDefault="00B4155D" w:rsidP="00B4155D">
            <w:pPr>
              <w:jc w:val="center"/>
              <w:rPr>
                <w:b/>
                <w:lang w:val="bg-BG"/>
              </w:rPr>
            </w:pPr>
          </w:p>
          <w:p w14:paraId="6EF6FEE8" w14:textId="77777777" w:rsidR="00B4155D" w:rsidRPr="00040FA8" w:rsidRDefault="00B4155D" w:rsidP="00B4155D">
            <w:pPr>
              <w:jc w:val="center"/>
              <w:rPr>
                <w:b/>
                <w:lang w:val="bg-BG"/>
              </w:rPr>
            </w:pPr>
          </w:p>
          <w:p w14:paraId="149DEF96" w14:textId="77777777" w:rsidR="00B4155D" w:rsidRPr="00040FA8" w:rsidRDefault="00B4155D" w:rsidP="00B4155D">
            <w:pPr>
              <w:jc w:val="center"/>
              <w:rPr>
                <w:b/>
                <w:lang w:val="bg-BG"/>
              </w:rPr>
            </w:pPr>
          </w:p>
          <w:p w14:paraId="09FD1726" w14:textId="77777777" w:rsidR="00B4155D" w:rsidRPr="00040FA8" w:rsidRDefault="00B4155D" w:rsidP="00B4155D">
            <w:pPr>
              <w:jc w:val="center"/>
              <w:rPr>
                <w:b/>
                <w:lang w:val="bg-BG"/>
              </w:rPr>
            </w:pPr>
          </w:p>
          <w:p w14:paraId="4D6DD57C" w14:textId="77777777" w:rsidR="00B4155D" w:rsidRPr="00040FA8" w:rsidRDefault="00B4155D" w:rsidP="00B4155D">
            <w:pPr>
              <w:jc w:val="center"/>
              <w:rPr>
                <w:b/>
                <w:lang w:val="bg-BG"/>
              </w:rPr>
            </w:pPr>
          </w:p>
          <w:p w14:paraId="09A3D73C" w14:textId="77777777" w:rsidR="00B4155D" w:rsidRPr="00040FA8" w:rsidRDefault="00B4155D" w:rsidP="00B4155D">
            <w:pPr>
              <w:jc w:val="center"/>
              <w:rPr>
                <w:b/>
                <w:lang w:val="bg-BG"/>
              </w:rPr>
            </w:pPr>
          </w:p>
          <w:p w14:paraId="6D84BC76" w14:textId="77777777" w:rsidR="00B4155D" w:rsidRPr="00040FA8" w:rsidRDefault="00B4155D" w:rsidP="00B4155D">
            <w:pPr>
              <w:jc w:val="center"/>
              <w:rPr>
                <w:b/>
                <w:lang w:val="bg-BG"/>
              </w:rPr>
            </w:pPr>
          </w:p>
          <w:p w14:paraId="183EE664" w14:textId="77777777" w:rsidR="00B4155D" w:rsidRPr="00040FA8" w:rsidRDefault="00B4155D" w:rsidP="00B4155D">
            <w:pPr>
              <w:jc w:val="center"/>
              <w:rPr>
                <w:b/>
                <w:lang w:val="bg-BG"/>
              </w:rPr>
            </w:pPr>
          </w:p>
          <w:p w14:paraId="401956FB" w14:textId="77777777" w:rsidR="00B4155D" w:rsidRPr="00040FA8" w:rsidRDefault="00B4155D" w:rsidP="00B4155D">
            <w:pPr>
              <w:jc w:val="center"/>
              <w:rPr>
                <w:b/>
                <w:lang w:val="bg-BG"/>
              </w:rPr>
            </w:pPr>
          </w:p>
          <w:p w14:paraId="272AAE0E" w14:textId="77777777" w:rsidR="00B4155D" w:rsidRPr="00040FA8" w:rsidRDefault="00B4155D" w:rsidP="00B4155D">
            <w:pPr>
              <w:jc w:val="center"/>
              <w:rPr>
                <w:b/>
                <w:lang w:val="bg-BG"/>
              </w:rPr>
            </w:pPr>
          </w:p>
          <w:p w14:paraId="2B6424E1" w14:textId="77777777" w:rsidR="00B4155D" w:rsidRPr="00040FA8" w:rsidRDefault="00B4155D" w:rsidP="00B4155D">
            <w:pPr>
              <w:jc w:val="center"/>
              <w:rPr>
                <w:b/>
                <w:lang w:val="bg-BG"/>
              </w:rPr>
            </w:pPr>
          </w:p>
          <w:p w14:paraId="3BE7A4C1" w14:textId="77777777" w:rsidR="00B4155D" w:rsidRPr="00040FA8" w:rsidRDefault="00B4155D" w:rsidP="00B4155D">
            <w:pPr>
              <w:jc w:val="center"/>
              <w:rPr>
                <w:b/>
                <w:lang w:val="bg-BG"/>
              </w:rPr>
            </w:pPr>
          </w:p>
          <w:p w14:paraId="40A851DC" w14:textId="77777777" w:rsidR="00B4155D" w:rsidRPr="00040FA8" w:rsidRDefault="00B4155D" w:rsidP="00B4155D">
            <w:pPr>
              <w:jc w:val="center"/>
              <w:rPr>
                <w:b/>
                <w:lang w:val="bg-BG"/>
              </w:rPr>
            </w:pPr>
          </w:p>
          <w:p w14:paraId="14594548" w14:textId="77777777" w:rsidR="00B4155D" w:rsidRPr="00040FA8" w:rsidRDefault="00B4155D" w:rsidP="00B4155D">
            <w:pPr>
              <w:jc w:val="center"/>
              <w:rPr>
                <w:b/>
                <w:lang w:val="bg-BG"/>
              </w:rPr>
            </w:pPr>
          </w:p>
          <w:p w14:paraId="3FC3A543" w14:textId="77777777" w:rsidR="00B4155D" w:rsidRPr="00040FA8" w:rsidRDefault="00B4155D" w:rsidP="00B4155D">
            <w:pPr>
              <w:jc w:val="center"/>
              <w:rPr>
                <w:b/>
                <w:lang w:val="bg-BG"/>
              </w:rPr>
            </w:pPr>
          </w:p>
          <w:p w14:paraId="4FA7C777" w14:textId="77777777" w:rsidR="00B4155D" w:rsidRPr="00040FA8" w:rsidRDefault="00B4155D" w:rsidP="00B4155D">
            <w:pPr>
              <w:jc w:val="center"/>
              <w:rPr>
                <w:b/>
                <w:lang w:val="bg-BG"/>
              </w:rPr>
            </w:pPr>
          </w:p>
          <w:p w14:paraId="729C0F0C" w14:textId="77777777" w:rsidR="00B4155D" w:rsidRPr="00040FA8" w:rsidRDefault="00B4155D" w:rsidP="00B4155D">
            <w:pPr>
              <w:jc w:val="center"/>
              <w:rPr>
                <w:b/>
                <w:lang w:val="bg-BG"/>
              </w:rPr>
            </w:pPr>
          </w:p>
          <w:p w14:paraId="67FA31FF" w14:textId="77777777" w:rsidR="00B4155D" w:rsidRPr="00040FA8" w:rsidRDefault="00B4155D" w:rsidP="00B4155D">
            <w:pPr>
              <w:jc w:val="center"/>
              <w:rPr>
                <w:b/>
                <w:lang w:val="bg-BG"/>
              </w:rPr>
            </w:pPr>
          </w:p>
          <w:p w14:paraId="045D008C" w14:textId="77777777" w:rsidR="00B4155D" w:rsidRPr="00040FA8" w:rsidRDefault="00B4155D" w:rsidP="00B4155D">
            <w:pPr>
              <w:jc w:val="center"/>
              <w:rPr>
                <w:b/>
                <w:lang w:val="bg-BG"/>
              </w:rPr>
            </w:pPr>
          </w:p>
          <w:p w14:paraId="7EEAA677" w14:textId="77777777" w:rsidR="00B4155D" w:rsidRPr="00040FA8" w:rsidRDefault="00B4155D" w:rsidP="00B4155D">
            <w:pPr>
              <w:jc w:val="center"/>
              <w:rPr>
                <w:b/>
                <w:lang w:val="bg-BG"/>
              </w:rPr>
            </w:pPr>
          </w:p>
          <w:p w14:paraId="0B01187F" w14:textId="77777777" w:rsidR="00B4155D" w:rsidRPr="00040FA8" w:rsidRDefault="00B4155D" w:rsidP="00B4155D">
            <w:pPr>
              <w:jc w:val="center"/>
              <w:rPr>
                <w:b/>
                <w:lang w:val="bg-BG"/>
              </w:rPr>
            </w:pPr>
          </w:p>
          <w:p w14:paraId="44157DF4" w14:textId="77777777" w:rsidR="00B4155D" w:rsidRPr="00040FA8" w:rsidRDefault="00B4155D" w:rsidP="00B4155D">
            <w:pPr>
              <w:jc w:val="center"/>
              <w:rPr>
                <w:b/>
                <w:lang w:val="bg-BG"/>
              </w:rPr>
            </w:pPr>
          </w:p>
          <w:p w14:paraId="078DCDDD" w14:textId="77777777" w:rsidR="00B4155D" w:rsidRPr="00040FA8" w:rsidRDefault="00B4155D" w:rsidP="00B4155D">
            <w:pPr>
              <w:jc w:val="center"/>
              <w:rPr>
                <w:b/>
                <w:lang w:val="bg-BG"/>
              </w:rPr>
            </w:pPr>
          </w:p>
          <w:p w14:paraId="661F510E" w14:textId="77777777" w:rsidR="00B4155D" w:rsidRPr="00040FA8" w:rsidRDefault="00B4155D" w:rsidP="00B4155D">
            <w:pPr>
              <w:jc w:val="center"/>
              <w:rPr>
                <w:b/>
                <w:lang w:val="bg-BG"/>
              </w:rPr>
            </w:pPr>
          </w:p>
          <w:p w14:paraId="5A7561A6" w14:textId="77777777" w:rsidR="00B4155D" w:rsidRPr="00040FA8" w:rsidRDefault="00B4155D" w:rsidP="00B4155D">
            <w:pPr>
              <w:jc w:val="center"/>
              <w:rPr>
                <w:b/>
                <w:lang w:val="bg-BG"/>
              </w:rPr>
            </w:pPr>
          </w:p>
          <w:p w14:paraId="642FF5CB" w14:textId="77777777" w:rsidR="00B4155D" w:rsidRPr="00040FA8" w:rsidRDefault="00B4155D" w:rsidP="00B4155D">
            <w:pPr>
              <w:jc w:val="center"/>
              <w:rPr>
                <w:b/>
                <w:lang w:val="bg-BG"/>
              </w:rPr>
            </w:pPr>
          </w:p>
          <w:p w14:paraId="1EF55A72" w14:textId="77777777" w:rsidR="00B4155D" w:rsidRPr="00040FA8" w:rsidRDefault="00B4155D" w:rsidP="00B4155D">
            <w:pPr>
              <w:jc w:val="center"/>
              <w:rPr>
                <w:b/>
                <w:lang w:val="bg-BG"/>
              </w:rPr>
            </w:pPr>
          </w:p>
          <w:p w14:paraId="459B77E5" w14:textId="77777777" w:rsidR="00B4155D" w:rsidRPr="00040FA8" w:rsidRDefault="00B4155D" w:rsidP="00B4155D">
            <w:pPr>
              <w:jc w:val="center"/>
              <w:rPr>
                <w:b/>
                <w:lang w:val="bg-BG"/>
              </w:rPr>
            </w:pPr>
          </w:p>
          <w:p w14:paraId="785353AB" w14:textId="77777777" w:rsidR="00B4155D" w:rsidRPr="00040FA8" w:rsidRDefault="00B4155D" w:rsidP="00B4155D">
            <w:pPr>
              <w:jc w:val="center"/>
              <w:rPr>
                <w:b/>
                <w:lang w:val="bg-BG"/>
              </w:rPr>
            </w:pPr>
          </w:p>
          <w:p w14:paraId="2FBDD244" w14:textId="77777777" w:rsidR="00B4155D" w:rsidRPr="00040FA8" w:rsidRDefault="00B4155D" w:rsidP="00B4155D">
            <w:pPr>
              <w:jc w:val="center"/>
              <w:rPr>
                <w:b/>
                <w:lang w:val="bg-BG"/>
              </w:rPr>
            </w:pPr>
          </w:p>
          <w:p w14:paraId="20383A05" w14:textId="77777777" w:rsidR="00B4155D" w:rsidRPr="00040FA8" w:rsidRDefault="00B4155D" w:rsidP="00B4155D">
            <w:pPr>
              <w:jc w:val="center"/>
              <w:rPr>
                <w:b/>
                <w:lang w:val="bg-BG"/>
              </w:rPr>
            </w:pPr>
          </w:p>
          <w:p w14:paraId="281697F3" w14:textId="77777777" w:rsidR="00B4155D" w:rsidRPr="00040FA8" w:rsidRDefault="00B4155D" w:rsidP="00B4155D">
            <w:pPr>
              <w:jc w:val="center"/>
              <w:rPr>
                <w:b/>
                <w:lang w:val="bg-BG"/>
              </w:rPr>
            </w:pPr>
          </w:p>
          <w:p w14:paraId="05D01FB8" w14:textId="77777777" w:rsidR="00B4155D" w:rsidRPr="00040FA8" w:rsidRDefault="00B4155D" w:rsidP="00B4155D">
            <w:pPr>
              <w:jc w:val="center"/>
              <w:rPr>
                <w:b/>
                <w:lang w:val="bg-BG"/>
              </w:rPr>
            </w:pPr>
          </w:p>
          <w:p w14:paraId="1C5D928A" w14:textId="77777777" w:rsidR="00B4155D" w:rsidRPr="00040FA8" w:rsidRDefault="00B4155D" w:rsidP="00B4155D">
            <w:pPr>
              <w:jc w:val="center"/>
              <w:rPr>
                <w:b/>
                <w:lang w:val="bg-BG"/>
              </w:rPr>
            </w:pPr>
          </w:p>
          <w:p w14:paraId="4CCB708E" w14:textId="77777777" w:rsidR="00B4155D" w:rsidRPr="00040FA8" w:rsidRDefault="00B4155D" w:rsidP="00B4155D">
            <w:pPr>
              <w:jc w:val="center"/>
              <w:rPr>
                <w:b/>
                <w:lang w:val="bg-BG"/>
              </w:rPr>
            </w:pPr>
          </w:p>
          <w:p w14:paraId="33A9C8CF" w14:textId="77777777" w:rsidR="00B4155D" w:rsidRPr="00040FA8" w:rsidRDefault="00B4155D" w:rsidP="00B4155D">
            <w:pPr>
              <w:jc w:val="center"/>
              <w:rPr>
                <w:b/>
                <w:lang w:val="bg-BG"/>
              </w:rPr>
            </w:pPr>
          </w:p>
          <w:p w14:paraId="13898325" w14:textId="77777777" w:rsidR="00B4155D" w:rsidRPr="00040FA8" w:rsidRDefault="00B4155D" w:rsidP="00B4155D">
            <w:pPr>
              <w:jc w:val="center"/>
              <w:rPr>
                <w:b/>
                <w:lang w:val="bg-BG"/>
              </w:rPr>
            </w:pPr>
          </w:p>
          <w:p w14:paraId="1D78E308" w14:textId="77777777" w:rsidR="00B4155D" w:rsidRPr="00040FA8" w:rsidRDefault="00B4155D" w:rsidP="00B4155D">
            <w:pPr>
              <w:jc w:val="center"/>
              <w:rPr>
                <w:b/>
                <w:lang w:val="bg-BG"/>
              </w:rPr>
            </w:pPr>
          </w:p>
          <w:p w14:paraId="41AA7369" w14:textId="77777777" w:rsidR="00B4155D" w:rsidRPr="00040FA8" w:rsidRDefault="00B4155D" w:rsidP="00B4155D">
            <w:pPr>
              <w:jc w:val="center"/>
              <w:rPr>
                <w:b/>
                <w:lang w:val="bg-BG"/>
              </w:rPr>
            </w:pPr>
          </w:p>
          <w:p w14:paraId="431A6440" w14:textId="77777777" w:rsidR="00B4155D" w:rsidRPr="00040FA8" w:rsidRDefault="00B4155D" w:rsidP="00B4155D">
            <w:pPr>
              <w:jc w:val="center"/>
              <w:rPr>
                <w:b/>
                <w:lang w:val="bg-BG"/>
              </w:rPr>
            </w:pPr>
          </w:p>
          <w:p w14:paraId="6684D4AC" w14:textId="77777777" w:rsidR="00B4155D" w:rsidRPr="00040FA8" w:rsidRDefault="00B4155D" w:rsidP="00B4155D">
            <w:pPr>
              <w:jc w:val="center"/>
              <w:rPr>
                <w:b/>
                <w:lang w:val="bg-BG"/>
              </w:rPr>
            </w:pPr>
          </w:p>
          <w:p w14:paraId="10DFBA21" w14:textId="77777777" w:rsidR="00B4155D" w:rsidRPr="00040FA8" w:rsidRDefault="00B4155D" w:rsidP="00B4155D">
            <w:pPr>
              <w:jc w:val="center"/>
              <w:rPr>
                <w:b/>
                <w:lang w:val="bg-BG"/>
              </w:rPr>
            </w:pPr>
          </w:p>
          <w:p w14:paraId="71F45030" w14:textId="77777777" w:rsidR="00B4155D" w:rsidRPr="00040FA8" w:rsidRDefault="00B4155D" w:rsidP="00B4155D">
            <w:pPr>
              <w:jc w:val="center"/>
              <w:rPr>
                <w:b/>
                <w:lang w:val="bg-BG"/>
              </w:rPr>
            </w:pPr>
          </w:p>
          <w:p w14:paraId="44B5373A" w14:textId="77777777" w:rsidR="00B4155D" w:rsidRPr="00040FA8" w:rsidRDefault="00B4155D" w:rsidP="00B4155D">
            <w:pPr>
              <w:jc w:val="center"/>
              <w:rPr>
                <w:b/>
                <w:lang w:val="bg-BG"/>
              </w:rPr>
            </w:pPr>
          </w:p>
          <w:p w14:paraId="77147439" w14:textId="77777777" w:rsidR="00B4155D" w:rsidRPr="00040FA8" w:rsidRDefault="00B4155D" w:rsidP="00B4155D">
            <w:pPr>
              <w:jc w:val="center"/>
              <w:rPr>
                <w:b/>
                <w:lang w:val="bg-BG"/>
              </w:rPr>
            </w:pPr>
          </w:p>
          <w:p w14:paraId="66BBABD6" w14:textId="77777777" w:rsidR="00B4155D" w:rsidRPr="00040FA8" w:rsidRDefault="00B4155D" w:rsidP="00B4155D">
            <w:pPr>
              <w:jc w:val="center"/>
              <w:rPr>
                <w:b/>
                <w:lang w:val="bg-BG"/>
              </w:rPr>
            </w:pPr>
          </w:p>
          <w:p w14:paraId="48BC17C5" w14:textId="77777777" w:rsidR="00B4155D" w:rsidRPr="00040FA8" w:rsidRDefault="00B4155D" w:rsidP="00B4155D">
            <w:pPr>
              <w:jc w:val="center"/>
              <w:rPr>
                <w:b/>
                <w:lang w:val="bg-BG"/>
              </w:rPr>
            </w:pPr>
          </w:p>
          <w:p w14:paraId="72E8B109" w14:textId="77777777" w:rsidR="00B4155D" w:rsidRPr="00040FA8" w:rsidRDefault="00B4155D" w:rsidP="00B4155D">
            <w:pPr>
              <w:jc w:val="center"/>
              <w:rPr>
                <w:b/>
                <w:lang w:val="bg-BG"/>
              </w:rPr>
            </w:pPr>
          </w:p>
          <w:p w14:paraId="63DCA99E" w14:textId="77777777" w:rsidR="00B4155D" w:rsidRPr="00040FA8" w:rsidRDefault="00B4155D" w:rsidP="00B4155D">
            <w:pPr>
              <w:jc w:val="center"/>
              <w:rPr>
                <w:b/>
                <w:lang w:val="bg-BG"/>
              </w:rPr>
            </w:pPr>
          </w:p>
          <w:p w14:paraId="2363FC46" w14:textId="77777777" w:rsidR="00B4155D" w:rsidRPr="00040FA8" w:rsidRDefault="00B4155D" w:rsidP="00B4155D">
            <w:pPr>
              <w:jc w:val="center"/>
              <w:rPr>
                <w:b/>
                <w:lang w:val="bg-BG"/>
              </w:rPr>
            </w:pPr>
          </w:p>
          <w:p w14:paraId="4DD1D628" w14:textId="77777777" w:rsidR="00B4155D" w:rsidRPr="00040FA8" w:rsidRDefault="00B4155D" w:rsidP="00B4155D">
            <w:pPr>
              <w:jc w:val="center"/>
              <w:rPr>
                <w:b/>
                <w:lang w:val="bg-BG"/>
              </w:rPr>
            </w:pPr>
          </w:p>
          <w:p w14:paraId="06119660" w14:textId="77777777" w:rsidR="00B4155D" w:rsidRPr="00040FA8" w:rsidRDefault="00B4155D" w:rsidP="00B4155D">
            <w:pPr>
              <w:jc w:val="center"/>
              <w:rPr>
                <w:b/>
                <w:lang w:val="bg-BG"/>
              </w:rPr>
            </w:pPr>
          </w:p>
          <w:p w14:paraId="6BC28C2E" w14:textId="77777777" w:rsidR="00B4155D" w:rsidRPr="00040FA8" w:rsidRDefault="00B4155D" w:rsidP="00B4155D">
            <w:pPr>
              <w:jc w:val="center"/>
              <w:rPr>
                <w:b/>
                <w:lang w:val="bg-BG"/>
              </w:rPr>
            </w:pPr>
          </w:p>
          <w:p w14:paraId="2188C077" w14:textId="77777777" w:rsidR="00B4155D" w:rsidRPr="00040FA8" w:rsidRDefault="00B4155D" w:rsidP="00B4155D">
            <w:pPr>
              <w:jc w:val="center"/>
              <w:rPr>
                <w:b/>
                <w:lang w:val="bg-BG"/>
              </w:rPr>
            </w:pPr>
          </w:p>
          <w:p w14:paraId="164C6389" w14:textId="77777777" w:rsidR="00B4155D" w:rsidRPr="00040FA8" w:rsidRDefault="00B4155D" w:rsidP="00B4155D">
            <w:pPr>
              <w:jc w:val="center"/>
              <w:rPr>
                <w:b/>
                <w:lang w:val="bg-BG"/>
              </w:rPr>
            </w:pPr>
          </w:p>
          <w:p w14:paraId="0B932B21" w14:textId="77777777" w:rsidR="00B4155D" w:rsidRPr="00040FA8" w:rsidRDefault="00B4155D" w:rsidP="00B4155D">
            <w:pPr>
              <w:jc w:val="center"/>
              <w:rPr>
                <w:b/>
                <w:lang w:val="bg-BG"/>
              </w:rPr>
            </w:pPr>
          </w:p>
          <w:p w14:paraId="27EA58D9" w14:textId="77777777" w:rsidR="00B4155D" w:rsidRPr="00040FA8" w:rsidRDefault="00B4155D" w:rsidP="00B4155D">
            <w:pPr>
              <w:jc w:val="center"/>
              <w:rPr>
                <w:b/>
                <w:lang w:val="bg-BG"/>
              </w:rPr>
            </w:pPr>
          </w:p>
          <w:p w14:paraId="645F37B9" w14:textId="77777777" w:rsidR="00B4155D" w:rsidRPr="00040FA8" w:rsidRDefault="00B4155D" w:rsidP="00B4155D">
            <w:pPr>
              <w:jc w:val="center"/>
              <w:rPr>
                <w:b/>
                <w:lang w:val="bg-BG"/>
              </w:rPr>
            </w:pPr>
          </w:p>
          <w:p w14:paraId="33E9AB92" w14:textId="77777777" w:rsidR="00B4155D" w:rsidRPr="00040FA8" w:rsidRDefault="00B4155D" w:rsidP="00B4155D">
            <w:pPr>
              <w:jc w:val="center"/>
              <w:rPr>
                <w:b/>
                <w:lang w:val="bg-BG"/>
              </w:rPr>
            </w:pPr>
          </w:p>
          <w:p w14:paraId="2667C114" w14:textId="77777777" w:rsidR="00B4155D" w:rsidRPr="00040FA8" w:rsidRDefault="00B4155D" w:rsidP="00B4155D">
            <w:pPr>
              <w:jc w:val="center"/>
              <w:rPr>
                <w:b/>
                <w:lang w:val="bg-BG"/>
              </w:rPr>
            </w:pPr>
          </w:p>
          <w:p w14:paraId="7566E937" w14:textId="77777777" w:rsidR="00B4155D" w:rsidRPr="00040FA8" w:rsidRDefault="00B4155D" w:rsidP="00B4155D">
            <w:pPr>
              <w:jc w:val="center"/>
              <w:rPr>
                <w:b/>
                <w:lang w:val="bg-BG"/>
              </w:rPr>
            </w:pPr>
          </w:p>
          <w:p w14:paraId="080DD1BA" w14:textId="77777777" w:rsidR="00B4155D" w:rsidRPr="00040FA8" w:rsidRDefault="00B4155D" w:rsidP="00B4155D">
            <w:pPr>
              <w:jc w:val="center"/>
              <w:rPr>
                <w:b/>
                <w:lang w:val="bg-BG"/>
              </w:rPr>
            </w:pPr>
          </w:p>
          <w:p w14:paraId="15339208" w14:textId="77777777" w:rsidR="00B4155D" w:rsidRPr="00040FA8" w:rsidRDefault="00B4155D" w:rsidP="00B4155D">
            <w:pPr>
              <w:jc w:val="center"/>
              <w:rPr>
                <w:b/>
                <w:lang w:val="bg-BG"/>
              </w:rPr>
            </w:pPr>
          </w:p>
          <w:p w14:paraId="7675FEFD" w14:textId="77777777" w:rsidR="00B4155D" w:rsidRPr="00040FA8" w:rsidRDefault="00B4155D" w:rsidP="00B4155D">
            <w:pPr>
              <w:jc w:val="center"/>
              <w:rPr>
                <w:b/>
                <w:lang w:val="bg-BG"/>
              </w:rPr>
            </w:pPr>
          </w:p>
          <w:p w14:paraId="27C4380F" w14:textId="77777777" w:rsidR="00B4155D" w:rsidRPr="00040FA8" w:rsidRDefault="00B4155D" w:rsidP="00B4155D">
            <w:pPr>
              <w:jc w:val="center"/>
              <w:rPr>
                <w:b/>
                <w:lang w:val="bg-BG"/>
              </w:rPr>
            </w:pPr>
          </w:p>
          <w:p w14:paraId="2DA74C93" w14:textId="77777777" w:rsidR="00B4155D" w:rsidRPr="00040FA8" w:rsidRDefault="00B4155D" w:rsidP="00B4155D">
            <w:pPr>
              <w:jc w:val="center"/>
              <w:rPr>
                <w:b/>
                <w:lang w:val="bg-BG"/>
              </w:rPr>
            </w:pPr>
          </w:p>
          <w:p w14:paraId="063174EE" w14:textId="77777777" w:rsidR="00B4155D" w:rsidRPr="00040FA8" w:rsidRDefault="00B4155D" w:rsidP="00B4155D">
            <w:pPr>
              <w:jc w:val="center"/>
              <w:rPr>
                <w:b/>
                <w:lang w:val="bg-BG"/>
              </w:rPr>
            </w:pPr>
          </w:p>
          <w:p w14:paraId="325F738D" w14:textId="77777777" w:rsidR="00B4155D" w:rsidRPr="00040FA8" w:rsidRDefault="00B4155D" w:rsidP="00B4155D">
            <w:pPr>
              <w:jc w:val="center"/>
              <w:rPr>
                <w:b/>
                <w:lang w:val="bg-BG"/>
              </w:rPr>
            </w:pPr>
          </w:p>
          <w:p w14:paraId="12E0BEB1" w14:textId="77777777" w:rsidR="00B4155D" w:rsidRPr="00040FA8" w:rsidRDefault="00B4155D" w:rsidP="00B4155D">
            <w:pPr>
              <w:jc w:val="center"/>
              <w:rPr>
                <w:b/>
                <w:lang w:val="bg-BG"/>
              </w:rPr>
            </w:pPr>
          </w:p>
          <w:p w14:paraId="5300574E" w14:textId="77777777" w:rsidR="00B4155D" w:rsidRPr="00040FA8" w:rsidRDefault="00B4155D" w:rsidP="00B4155D">
            <w:pPr>
              <w:jc w:val="center"/>
              <w:rPr>
                <w:b/>
                <w:lang w:val="bg-BG"/>
              </w:rPr>
            </w:pPr>
          </w:p>
          <w:p w14:paraId="4F221E5B" w14:textId="77777777" w:rsidR="00B4155D" w:rsidRPr="00040FA8" w:rsidRDefault="00B4155D" w:rsidP="00B4155D">
            <w:pPr>
              <w:jc w:val="center"/>
              <w:rPr>
                <w:b/>
                <w:lang w:val="bg-BG"/>
              </w:rPr>
            </w:pPr>
          </w:p>
          <w:p w14:paraId="6AF36CC9" w14:textId="77777777" w:rsidR="00B4155D" w:rsidRPr="00040FA8" w:rsidRDefault="00B4155D" w:rsidP="00B4155D">
            <w:pPr>
              <w:jc w:val="center"/>
              <w:rPr>
                <w:b/>
                <w:lang w:val="bg-BG"/>
              </w:rPr>
            </w:pPr>
          </w:p>
          <w:p w14:paraId="17A15229" w14:textId="77777777" w:rsidR="00B4155D" w:rsidRPr="00040FA8" w:rsidRDefault="00B4155D" w:rsidP="00B4155D">
            <w:pPr>
              <w:jc w:val="center"/>
              <w:rPr>
                <w:b/>
                <w:lang w:val="bg-BG"/>
              </w:rPr>
            </w:pPr>
          </w:p>
          <w:p w14:paraId="22D99B2E" w14:textId="77777777" w:rsidR="00B4155D" w:rsidRPr="00040FA8" w:rsidRDefault="00B4155D" w:rsidP="00B4155D">
            <w:pPr>
              <w:jc w:val="center"/>
              <w:rPr>
                <w:b/>
                <w:lang w:val="bg-BG"/>
              </w:rPr>
            </w:pPr>
          </w:p>
          <w:p w14:paraId="1122F49A" w14:textId="77777777" w:rsidR="00B4155D" w:rsidRPr="00040FA8" w:rsidRDefault="00B4155D" w:rsidP="00B4155D">
            <w:pPr>
              <w:jc w:val="center"/>
              <w:rPr>
                <w:b/>
                <w:lang w:val="bg-BG"/>
              </w:rPr>
            </w:pPr>
          </w:p>
          <w:p w14:paraId="050E76F7" w14:textId="77777777" w:rsidR="00B4155D" w:rsidRPr="00040FA8" w:rsidRDefault="00B4155D" w:rsidP="00B4155D">
            <w:pPr>
              <w:jc w:val="center"/>
              <w:rPr>
                <w:b/>
                <w:lang w:val="bg-BG"/>
              </w:rPr>
            </w:pPr>
          </w:p>
          <w:p w14:paraId="16F68BFE" w14:textId="77777777" w:rsidR="00B4155D" w:rsidRPr="00040FA8" w:rsidRDefault="00B4155D" w:rsidP="00B4155D">
            <w:pPr>
              <w:jc w:val="center"/>
              <w:rPr>
                <w:b/>
                <w:lang w:val="bg-BG"/>
              </w:rPr>
            </w:pPr>
          </w:p>
          <w:p w14:paraId="0B6553D6" w14:textId="77777777" w:rsidR="00B4155D" w:rsidRPr="00040FA8" w:rsidRDefault="00B4155D" w:rsidP="00B4155D">
            <w:pPr>
              <w:jc w:val="center"/>
              <w:rPr>
                <w:b/>
                <w:lang w:val="bg-BG"/>
              </w:rPr>
            </w:pPr>
          </w:p>
          <w:p w14:paraId="494DF3EF" w14:textId="77777777" w:rsidR="00B4155D" w:rsidRPr="00040FA8" w:rsidRDefault="00B4155D" w:rsidP="00B4155D">
            <w:pPr>
              <w:jc w:val="center"/>
              <w:rPr>
                <w:b/>
                <w:lang w:val="bg-BG"/>
              </w:rPr>
            </w:pPr>
          </w:p>
          <w:p w14:paraId="4E9404B2" w14:textId="77777777" w:rsidR="00B4155D" w:rsidRPr="00040FA8" w:rsidRDefault="00B4155D" w:rsidP="00B4155D">
            <w:pPr>
              <w:jc w:val="center"/>
              <w:rPr>
                <w:b/>
                <w:lang w:val="bg-BG"/>
              </w:rPr>
            </w:pPr>
          </w:p>
          <w:p w14:paraId="1F84F795" w14:textId="77777777" w:rsidR="00B4155D" w:rsidRPr="00040FA8" w:rsidRDefault="00B4155D" w:rsidP="00B4155D">
            <w:pPr>
              <w:jc w:val="center"/>
              <w:rPr>
                <w:b/>
                <w:lang w:val="bg-BG"/>
              </w:rPr>
            </w:pPr>
          </w:p>
          <w:p w14:paraId="4B1ADD94" w14:textId="77777777" w:rsidR="00B4155D" w:rsidRPr="00040FA8" w:rsidRDefault="00B4155D" w:rsidP="00B4155D">
            <w:pPr>
              <w:jc w:val="center"/>
              <w:rPr>
                <w:b/>
                <w:lang w:val="bg-BG"/>
              </w:rPr>
            </w:pPr>
          </w:p>
          <w:p w14:paraId="60B3576C" w14:textId="77777777" w:rsidR="00B4155D" w:rsidRPr="00040FA8" w:rsidRDefault="00B4155D" w:rsidP="00B4155D">
            <w:pPr>
              <w:jc w:val="center"/>
              <w:rPr>
                <w:b/>
                <w:lang w:val="bg-BG"/>
              </w:rPr>
            </w:pPr>
          </w:p>
          <w:p w14:paraId="5B2DB036" w14:textId="77777777" w:rsidR="00B4155D" w:rsidRPr="00040FA8" w:rsidRDefault="00B4155D" w:rsidP="00B4155D">
            <w:pPr>
              <w:jc w:val="center"/>
              <w:rPr>
                <w:b/>
                <w:lang w:val="bg-BG"/>
              </w:rPr>
            </w:pPr>
          </w:p>
          <w:p w14:paraId="02CDE9A1" w14:textId="77777777" w:rsidR="00B4155D" w:rsidRPr="00040FA8" w:rsidRDefault="00B4155D" w:rsidP="00B4155D">
            <w:pPr>
              <w:jc w:val="center"/>
              <w:rPr>
                <w:b/>
                <w:lang w:val="bg-BG"/>
              </w:rPr>
            </w:pPr>
          </w:p>
          <w:p w14:paraId="30886915" w14:textId="77777777" w:rsidR="00B4155D" w:rsidRPr="00040FA8" w:rsidRDefault="00B4155D" w:rsidP="00B4155D">
            <w:pPr>
              <w:jc w:val="center"/>
              <w:rPr>
                <w:b/>
                <w:lang w:val="bg-BG"/>
              </w:rPr>
            </w:pPr>
          </w:p>
          <w:p w14:paraId="7C3408D2" w14:textId="77777777" w:rsidR="00B4155D" w:rsidRPr="00040FA8" w:rsidRDefault="00B4155D" w:rsidP="00B4155D">
            <w:pPr>
              <w:jc w:val="center"/>
              <w:rPr>
                <w:b/>
                <w:lang w:val="bg-BG"/>
              </w:rPr>
            </w:pPr>
          </w:p>
          <w:p w14:paraId="734347FD" w14:textId="77777777" w:rsidR="00B4155D" w:rsidRPr="00040FA8" w:rsidRDefault="00B4155D" w:rsidP="00B4155D">
            <w:pPr>
              <w:jc w:val="center"/>
              <w:rPr>
                <w:b/>
                <w:lang w:val="bg-BG"/>
              </w:rPr>
            </w:pPr>
          </w:p>
          <w:p w14:paraId="772D9DBB" w14:textId="77777777" w:rsidR="00B4155D" w:rsidRPr="00040FA8" w:rsidRDefault="00B4155D" w:rsidP="00B4155D">
            <w:pPr>
              <w:jc w:val="center"/>
              <w:rPr>
                <w:b/>
                <w:lang w:val="bg-BG"/>
              </w:rPr>
            </w:pPr>
          </w:p>
          <w:p w14:paraId="2C0913A2" w14:textId="77777777" w:rsidR="00B4155D" w:rsidRPr="00040FA8" w:rsidRDefault="00B4155D" w:rsidP="00B4155D">
            <w:pPr>
              <w:jc w:val="center"/>
              <w:rPr>
                <w:b/>
                <w:lang w:val="bg-BG"/>
              </w:rPr>
            </w:pPr>
          </w:p>
          <w:p w14:paraId="7342FBB3" w14:textId="77777777" w:rsidR="00B4155D" w:rsidRPr="00040FA8" w:rsidRDefault="00B4155D" w:rsidP="00B4155D">
            <w:pPr>
              <w:jc w:val="center"/>
              <w:rPr>
                <w:b/>
                <w:lang w:val="bg-BG"/>
              </w:rPr>
            </w:pPr>
          </w:p>
          <w:p w14:paraId="6BBEF7AA" w14:textId="77777777" w:rsidR="00B4155D" w:rsidRPr="00040FA8" w:rsidRDefault="00B4155D" w:rsidP="00B4155D">
            <w:pPr>
              <w:jc w:val="center"/>
              <w:rPr>
                <w:b/>
                <w:lang w:val="bg-BG"/>
              </w:rPr>
            </w:pPr>
          </w:p>
          <w:p w14:paraId="1830157E" w14:textId="77777777" w:rsidR="00B4155D" w:rsidRPr="00040FA8" w:rsidRDefault="00B4155D" w:rsidP="00B4155D">
            <w:pPr>
              <w:jc w:val="center"/>
              <w:rPr>
                <w:b/>
                <w:lang w:val="bg-BG"/>
              </w:rPr>
            </w:pPr>
          </w:p>
          <w:p w14:paraId="07B5496F" w14:textId="77777777" w:rsidR="00B4155D" w:rsidRPr="00040FA8" w:rsidRDefault="00B4155D" w:rsidP="00B4155D">
            <w:pPr>
              <w:jc w:val="center"/>
              <w:rPr>
                <w:b/>
                <w:lang w:val="bg-BG"/>
              </w:rPr>
            </w:pPr>
          </w:p>
          <w:p w14:paraId="50CEE5D0" w14:textId="77777777" w:rsidR="00B4155D" w:rsidRPr="00040FA8" w:rsidRDefault="00B4155D" w:rsidP="00B4155D">
            <w:pPr>
              <w:jc w:val="center"/>
              <w:rPr>
                <w:b/>
                <w:lang w:val="bg-BG"/>
              </w:rPr>
            </w:pPr>
          </w:p>
          <w:p w14:paraId="2C534923" w14:textId="77777777" w:rsidR="00B4155D" w:rsidRPr="00040FA8" w:rsidRDefault="00B4155D" w:rsidP="00B4155D">
            <w:pPr>
              <w:jc w:val="center"/>
              <w:rPr>
                <w:b/>
                <w:lang w:val="bg-BG"/>
              </w:rPr>
            </w:pPr>
          </w:p>
          <w:p w14:paraId="12297EC3" w14:textId="77777777" w:rsidR="00B4155D" w:rsidRPr="00040FA8" w:rsidRDefault="00B4155D" w:rsidP="00B4155D">
            <w:pPr>
              <w:jc w:val="center"/>
              <w:rPr>
                <w:b/>
                <w:lang w:val="bg-BG"/>
              </w:rPr>
            </w:pPr>
          </w:p>
          <w:p w14:paraId="5CF0B769" w14:textId="77777777" w:rsidR="00B4155D" w:rsidRPr="00040FA8" w:rsidRDefault="00B4155D" w:rsidP="00B4155D">
            <w:pPr>
              <w:jc w:val="center"/>
              <w:rPr>
                <w:b/>
                <w:lang w:val="bg-BG"/>
              </w:rPr>
            </w:pPr>
          </w:p>
          <w:p w14:paraId="19B9164E" w14:textId="77777777" w:rsidR="00B4155D" w:rsidRPr="00040FA8" w:rsidRDefault="00B4155D" w:rsidP="00B4155D">
            <w:pPr>
              <w:jc w:val="center"/>
              <w:rPr>
                <w:b/>
                <w:lang w:val="bg-BG"/>
              </w:rPr>
            </w:pPr>
          </w:p>
          <w:p w14:paraId="6C997C09" w14:textId="77777777" w:rsidR="00B4155D" w:rsidRPr="00040FA8" w:rsidRDefault="00B4155D" w:rsidP="00B4155D">
            <w:pPr>
              <w:jc w:val="center"/>
              <w:rPr>
                <w:b/>
                <w:lang w:val="bg-BG"/>
              </w:rPr>
            </w:pPr>
          </w:p>
          <w:p w14:paraId="57384CF8" w14:textId="77777777" w:rsidR="00B4155D" w:rsidRPr="00040FA8" w:rsidRDefault="00B4155D" w:rsidP="00B4155D">
            <w:pPr>
              <w:jc w:val="center"/>
              <w:rPr>
                <w:b/>
                <w:lang w:val="bg-BG"/>
              </w:rPr>
            </w:pPr>
          </w:p>
          <w:p w14:paraId="25EDAEEC" w14:textId="77777777" w:rsidR="00B4155D" w:rsidRPr="00040FA8" w:rsidRDefault="00B4155D" w:rsidP="00B4155D">
            <w:pPr>
              <w:jc w:val="center"/>
              <w:rPr>
                <w:b/>
                <w:lang w:val="bg-BG"/>
              </w:rPr>
            </w:pPr>
          </w:p>
          <w:p w14:paraId="2A5C4BA2" w14:textId="77777777" w:rsidR="00B4155D" w:rsidRPr="00040FA8" w:rsidRDefault="00B4155D" w:rsidP="00B4155D">
            <w:pPr>
              <w:jc w:val="center"/>
              <w:rPr>
                <w:b/>
                <w:lang w:val="bg-BG"/>
              </w:rPr>
            </w:pPr>
          </w:p>
          <w:p w14:paraId="31CE4CA9" w14:textId="77777777" w:rsidR="00B4155D" w:rsidRPr="00040FA8" w:rsidRDefault="00B4155D" w:rsidP="00B4155D">
            <w:pPr>
              <w:jc w:val="center"/>
              <w:rPr>
                <w:b/>
                <w:lang w:val="bg-BG"/>
              </w:rPr>
            </w:pPr>
          </w:p>
          <w:p w14:paraId="525FBBD2" w14:textId="77777777" w:rsidR="00B4155D" w:rsidRPr="00040FA8" w:rsidRDefault="00B4155D" w:rsidP="00B4155D">
            <w:pPr>
              <w:jc w:val="center"/>
              <w:rPr>
                <w:b/>
                <w:lang w:val="bg-BG"/>
              </w:rPr>
            </w:pPr>
          </w:p>
          <w:p w14:paraId="3DB54B9E" w14:textId="77777777" w:rsidR="00B4155D" w:rsidRPr="00040FA8" w:rsidRDefault="00B4155D" w:rsidP="00B4155D">
            <w:pPr>
              <w:jc w:val="center"/>
              <w:rPr>
                <w:b/>
                <w:lang w:val="bg-BG"/>
              </w:rPr>
            </w:pPr>
          </w:p>
          <w:p w14:paraId="6F22CE8D" w14:textId="77777777" w:rsidR="00B4155D" w:rsidRPr="00040FA8" w:rsidRDefault="00B4155D" w:rsidP="00B4155D">
            <w:pPr>
              <w:jc w:val="center"/>
              <w:rPr>
                <w:b/>
                <w:lang w:val="bg-BG"/>
              </w:rPr>
            </w:pPr>
          </w:p>
          <w:p w14:paraId="255AF57B" w14:textId="77777777" w:rsidR="00B4155D" w:rsidRPr="00040FA8" w:rsidRDefault="00B4155D" w:rsidP="00B4155D">
            <w:pPr>
              <w:jc w:val="center"/>
              <w:rPr>
                <w:b/>
                <w:lang w:val="bg-BG"/>
              </w:rPr>
            </w:pPr>
          </w:p>
          <w:p w14:paraId="2D8825B5" w14:textId="77777777" w:rsidR="00B4155D" w:rsidRPr="00040FA8" w:rsidRDefault="00B4155D" w:rsidP="00B4155D">
            <w:pPr>
              <w:jc w:val="center"/>
              <w:rPr>
                <w:b/>
                <w:lang w:val="bg-BG"/>
              </w:rPr>
            </w:pPr>
          </w:p>
          <w:p w14:paraId="5B1B692B" w14:textId="77777777" w:rsidR="00B4155D" w:rsidRPr="00040FA8" w:rsidRDefault="00B4155D" w:rsidP="00B4155D">
            <w:pPr>
              <w:jc w:val="center"/>
              <w:rPr>
                <w:b/>
                <w:lang w:val="bg-BG"/>
              </w:rPr>
            </w:pPr>
          </w:p>
          <w:p w14:paraId="459E7D59" w14:textId="77777777" w:rsidR="00B4155D" w:rsidRPr="00040FA8" w:rsidRDefault="00B4155D" w:rsidP="00B4155D">
            <w:pPr>
              <w:jc w:val="center"/>
              <w:rPr>
                <w:b/>
                <w:lang w:val="bg-BG"/>
              </w:rPr>
            </w:pPr>
          </w:p>
          <w:p w14:paraId="6C3B9A4B" w14:textId="77777777" w:rsidR="00B4155D" w:rsidRPr="00040FA8" w:rsidRDefault="00B4155D" w:rsidP="00B4155D">
            <w:pPr>
              <w:jc w:val="center"/>
              <w:rPr>
                <w:b/>
                <w:lang w:val="bg-BG"/>
              </w:rPr>
            </w:pPr>
          </w:p>
          <w:p w14:paraId="459B1CB7" w14:textId="77777777" w:rsidR="00B4155D" w:rsidRPr="00040FA8" w:rsidRDefault="00B4155D" w:rsidP="00B4155D">
            <w:pPr>
              <w:jc w:val="center"/>
              <w:rPr>
                <w:b/>
                <w:lang w:val="bg-BG"/>
              </w:rPr>
            </w:pPr>
          </w:p>
          <w:p w14:paraId="6AA980DA" w14:textId="77777777" w:rsidR="00B4155D" w:rsidRPr="00040FA8" w:rsidRDefault="00B4155D" w:rsidP="00B4155D">
            <w:pPr>
              <w:jc w:val="center"/>
              <w:rPr>
                <w:b/>
                <w:lang w:val="bg-BG"/>
              </w:rPr>
            </w:pPr>
          </w:p>
          <w:p w14:paraId="03C12C60" w14:textId="77777777" w:rsidR="00B4155D" w:rsidRPr="00040FA8" w:rsidRDefault="00B4155D" w:rsidP="00B4155D">
            <w:pPr>
              <w:jc w:val="center"/>
              <w:rPr>
                <w:b/>
                <w:lang w:val="bg-BG"/>
              </w:rPr>
            </w:pPr>
          </w:p>
          <w:p w14:paraId="24D0180C"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E374E89" w14:textId="77777777" w:rsidR="00B4155D" w:rsidRPr="00040FA8" w:rsidRDefault="00B4155D" w:rsidP="00B4155D">
            <w:pPr>
              <w:numPr>
                <w:ilvl w:val="0"/>
                <w:numId w:val="1"/>
              </w:numPr>
              <w:tabs>
                <w:tab w:val="left" w:pos="228"/>
              </w:tabs>
              <w:jc w:val="both"/>
              <w:rPr>
                <w:lang w:val="bg-BG" w:bidi="bg-BG"/>
              </w:rPr>
            </w:pPr>
            <w:r w:rsidRPr="00040FA8">
              <w:rPr>
                <w:sz w:val="22"/>
                <w:szCs w:val="22"/>
                <w:lang w:val="bg-BG" w:bidi="bg-BG"/>
              </w:rPr>
              <w:lastRenderedPageBreak/>
              <w:t xml:space="preserve">В чл. 3, ал. 2 в края на изречението да се добави израза </w:t>
            </w:r>
            <w:r w:rsidRPr="00040FA8">
              <w:rPr>
                <w:i/>
                <w:iCs/>
                <w:sz w:val="22"/>
                <w:szCs w:val="22"/>
                <w:lang w:val="bg-BG" w:bidi="bg-BG"/>
              </w:rPr>
              <w:t>„и преди разполагане на електронната съобщителна мрежа“;</w:t>
            </w:r>
          </w:p>
          <w:p w14:paraId="0ACCD73B"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периодична цена е напр. месечен наем за ползване на инфраструктурата. Следва тя да е платима едва след разполагането на ЕСМ в/над/под/върху ФИ на МО. С добавянето на </w:t>
            </w:r>
            <w:r w:rsidRPr="00040FA8">
              <w:rPr>
                <w:sz w:val="22"/>
                <w:szCs w:val="22"/>
                <w:lang w:val="bg-BG"/>
              </w:rPr>
              <w:lastRenderedPageBreak/>
              <w:t>предложеното допълнение, считаме, че ще се регламентират всички възможни ситуации във взаимоотношенията между операторите.</w:t>
            </w:r>
          </w:p>
        </w:tc>
        <w:tc>
          <w:tcPr>
            <w:tcW w:w="1749" w:type="dxa"/>
            <w:tcBorders>
              <w:top w:val="single" w:sz="4" w:space="0" w:color="auto"/>
              <w:left w:val="single" w:sz="4" w:space="0" w:color="auto"/>
              <w:bottom w:val="single" w:sz="4" w:space="0" w:color="auto"/>
              <w:right w:val="single" w:sz="4" w:space="0" w:color="auto"/>
            </w:tcBorders>
          </w:tcPr>
          <w:p w14:paraId="6F69B6C4" w14:textId="081E6F3A" w:rsidR="00B4155D" w:rsidRPr="003121C9" w:rsidRDefault="001B46CB" w:rsidP="001B46CB">
            <w:pPr>
              <w:ind w:right="-103"/>
              <w:jc w:val="center"/>
              <w:rPr>
                <w:lang w:val="bg-BG"/>
              </w:rPr>
            </w:pPr>
            <w:r w:rsidRPr="003121C9">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10FEE74B" w14:textId="4989D396" w:rsidR="00B4155D" w:rsidRPr="003121C9" w:rsidRDefault="00D5125F" w:rsidP="003121C9">
            <w:pPr>
              <w:pStyle w:val="NormalWeb"/>
              <w:spacing w:after="0" w:afterAutospacing="0"/>
              <w:jc w:val="both"/>
            </w:pPr>
            <w:r w:rsidRPr="003121C9">
              <w:rPr>
                <w:sz w:val="22"/>
                <w:szCs w:val="22"/>
              </w:rPr>
              <w:t>В чл. 3, ал. 2 е предвидено, че заплащането на цена за ползване на физическата инфраструктура не може да предхожда съгласуването на проекта за разполагане на ЕСМ и сключването на договора между двамата оператори, с което според нас се отчитат балансирано интересите и на двете страни.</w:t>
            </w:r>
            <w:r w:rsidR="00541D4D" w:rsidRPr="003121C9">
              <w:t xml:space="preserve"> </w:t>
            </w:r>
            <w:r w:rsidR="00541D4D" w:rsidRPr="003121C9">
              <w:rPr>
                <w:sz w:val="22"/>
                <w:szCs w:val="22"/>
              </w:rPr>
              <w:t xml:space="preserve">След съгласуването на проекта и сключването на </w:t>
            </w:r>
            <w:r w:rsidR="00541D4D" w:rsidRPr="003121C9">
              <w:rPr>
                <w:sz w:val="22"/>
                <w:szCs w:val="22"/>
              </w:rPr>
              <w:lastRenderedPageBreak/>
              <w:t>договора, операторът на ЕСМ заема предоставения му от мрежовия оператор капацитет, като реалното изпълнение на дейностите по разполагане на ЕСМ се осъществяват и зависят вече от волята на оператора на мрежата.</w:t>
            </w:r>
            <w:r w:rsidR="00541D4D" w:rsidRPr="003121C9">
              <w:t xml:space="preserve"> </w:t>
            </w:r>
            <w:r w:rsidR="00541D4D" w:rsidRPr="003121C9">
              <w:rPr>
                <w:sz w:val="22"/>
                <w:szCs w:val="22"/>
              </w:rPr>
              <w:t>Операторът на ЕСМ може и да не реализира разполагане на ЕСМ за дълъг период от време или въобще, а междувременно въпросният капацитет не би могъл да се ползва от друг оператор на ЕСМ.</w:t>
            </w:r>
          </w:p>
        </w:tc>
      </w:tr>
      <w:tr w:rsidR="00B4155D" w:rsidRPr="00040FA8" w14:paraId="298C1F12"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29934D5"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A8CC7DD" w14:textId="77777777" w:rsidR="00B4155D" w:rsidRPr="00040FA8" w:rsidRDefault="00B4155D" w:rsidP="00B4155D">
            <w:pPr>
              <w:jc w:val="both"/>
              <w:rPr>
                <w:lang w:val="bg-BG" w:bidi="bg-BG"/>
              </w:rPr>
            </w:pPr>
            <w:r w:rsidRPr="00040FA8">
              <w:rPr>
                <w:b/>
                <w:sz w:val="22"/>
                <w:szCs w:val="22"/>
                <w:lang w:val="bg-BG" w:bidi="bg-BG"/>
              </w:rPr>
              <w:t>2</w:t>
            </w:r>
            <w:r w:rsidRPr="00040FA8">
              <w:rPr>
                <w:sz w:val="22"/>
                <w:szCs w:val="22"/>
                <w:lang w:val="bg-BG" w:bidi="bg-BG"/>
              </w:rPr>
              <w:t>. В чл. 4 да се добави нова т. 4 със следното съдържание:</w:t>
            </w:r>
          </w:p>
          <w:p w14:paraId="75DC461E" w14:textId="77777777" w:rsidR="00B4155D" w:rsidRPr="00040FA8" w:rsidRDefault="00B4155D" w:rsidP="00B4155D">
            <w:pPr>
              <w:jc w:val="both"/>
              <w:rPr>
                <w:i/>
                <w:iCs/>
                <w:lang w:val="bg-BG" w:bidi="bg-BG"/>
              </w:rPr>
            </w:pPr>
            <w:r w:rsidRPr="00040FA8">
              <w:rPr>
                <w:i/>
                <w:iCs/>
                <w:sz w:val="22"/>
                <w:szCs w:val="22"/>
                <w:lang w:val="bg-BG" w:bidi="bg-BG"/>
              </w:rPr>
              <w:t>„т. 4 мрежовите оператори не могат да поставят допълнителни условия, утежняващи проектите и изпълнението им“</w:t>
            </w:r>
          </w:p>
          <w:p w14:paraId="6D346CC6" w14:textId="0FE75F90" w:rsidR="00B4155D" w:rsidRPr="00040FA8" w:rsidRDefault="00B4155D" w:rsidP="00B4155D">
            <w:pPr>
              <w:jc w:val="both"/>
              <w:rPr>
                <w:lang w:val="bg-BG"/>
              </w:rPr>
            </w:pPr>
            <w:r w:rsidRPr="00040FA8">
              <w:rPr>
                <w:b/>
                <w:bCs/>
                <w:sz w:val="22"/>
                <w:szCs w:val="22"/>
                <w:lang w:val="bg-BG" w:bidi="bg-BG"/>
              </w:rPr>
              <w:t xml:space="preserve">Мотиви: </w:t>
            </w:r>
            <w:r w:rsidRPr="00040FA8">
              <w:rPr>
                <w:sz w:val="22"/>
                <w:szCs w:val="22"/>
                <w:lang w:val="bg-BG" w:bidi="bg-BG"/>
              </w:rPr>
              <w:t>съдържанието на проектите следва да бъде точно и ясно регламентирано, за да не се изпадне в ситуация, в която мрежов оператор поставя собствената си гледна точка и добавя понякога нереализуеми изисквания към проектите и мрежите.</w:t>
            </w:r>
          </w:p>
        </w:tc>
        <w:tc>
          <w:tcPr>
            <w:tcW w:w="1749" w:type="dxa"/>
            <w:tcBorders>
              <w:top w:val="single" w:sz="4" w:space="0" w:color="auto"/>
              <w:left w:val="single" w:sz="4" w:space="0" w:color="auto"/>
              <w:bottom w:val="single" w:sz="4" w:space="0" w:color="auto"/>
              <w:right w:val="single" w:sz="4" w:space="0" w:color="auto"/>
            </w:tcBorders>
          </w:tcPr>
          <w:p w14:paraId="0F3DD315" w14:textId="380D6925" w:rsidR="00B4155D" w:rsidRPr="00040FA8" w:rsidRDefault="000576B9" w:rsidP="00B4155D">
            <w:pPr>
              <w:ind w:right="-103"/>
              <w:jc w:val="center"/>
              <w:rPr>
                <w:lang w:val="bg-BG"/>
              </w:rPr>
            </w:pPr>
            <w:r w:rsidRPr="00040FA8">
              <w:rPr>
                <w:sz w:val="22"/>
                <w:szCs w:val="22"/>
                <w:lang w:val="bg-BG" w:eastAsia="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25A5A15B" w14:textId="77777777" w:rsidR="005A5F32" w:rsidRPr="00040FA8" w:rsidRDefault="00B4155D" w:rsidP="002A2BE0">
            <w:pPr>
              <w:pStyle w:val="NormalWeb"/>
              <w:spacing w:before="0" w:beforeAutospacing="0" w:after="0" w:afterAutospacing="0"/>
              <w:jc w:val="both"/>
            </w:pPr>
            <w:r w:rsidRPr="00040FA8">
              <w:rPr>
                <w:sz w:val="22"/>
                <w:szCs w:val="22"/>
              </w:rPr>
              <w:t>Считаме, че изискванията следва да се формулират по позитивен начин. Ако е налице нарушение или превратно ползване на права от мрежови оператор, засегнатият оператор на ЕСМ може да повдигне спор.</w:t>
            </w:r>
            <w:r w:rsidR="004B6F9E" w:rsidRPr="00040FA8">
              <w:rPr>
                <w:sz w:val="22"/>
                <w:szCs w:val="22"/>
              </w:rPr>
              <w:t xml:space="preserve"> </w:t>
            </w:r>
          </w:p>
          <w:p w14:paraId="51EA6E09" w14:textId="72E8B523" w:rsidR="00B4155D" w:rsidRPr="00040FA8" w:rsidRDefault="002A2BE0" w:rsidP="006326E8">
            <w:pPr>
              <w:pStyle w:val="NormalWeb"/>
              <w:spacing w:before="0" w:beforeAutospacing="0" w:after="0" w:afterAutospacing="0"/>
              <w:jc w:val="both"/>
            </w:pPr>
            <w:r w:rsidRPr="00040FA8">
              <w:rPr>
                <w:sz w:val="22"/>
                <w:szCs w:val="22"/>
              </w:rPr>
              <w:t>Освен това, проект</w:t>
            </w:r>
            <w:r w:rsidR="006326E8">
              <w:rPr>
                <w:sz w:val="22"/>
                <w:szCs w:val="22"/>
              </w:rPr>
              <w:t>ът</w:t>
            </w:r>
            <w:r w:rsidRPr="00040FA8">
              <w:rPr>
                <w:sz w:val="22"/>
                <w:szCs w:val="22"/>
              </w:rPr>
              <w:t xml:space="preserve"> следва да бъде изготвен по начин</w:t>
            </w:r>
            <w:r w:rsidR="006326E8">
              <w:rPr>
                <w:sz w:val="22"/>
                <w:szCs w:val="22"/>
              </w:rPr>
              <w:t>,</w:t>
            </w:r>
            <w:r w:rsidRPr="00040FA8">
              <w:rPr>
                <w:sz w:val="22"/>
                <w:szCs w:val="22"/>
              </w:rPr>
              <w:t xml:space="preserve"> позволяващ въвеждането му в Е</w:t>
            </w:r>
            <w:r w:rsidR="005A5F32" w:rsidRPr="00040FA8">
              <w:rPr>
                <w:sz w:val="22"/>
                <w:szCs w:val="22"/>
              </w:rPr>
              <w:t>динната информационна точка</w:t>
            </w:r>
            <w:r w:rsidRPr="00040FA8">
              <w:rPr>
                <w:sz w:val="22"/>
                <w:szCs w:val="22"/>
              </w:rPr>
              <w:t xml:space="preserve"> с минимални усилия с цел да не се дублират действията по изготвяне на проекта и предоставяне на информацията в </w:t>
            </w:r>
            <w:r w:rsidR="005A5F32" w:rsidRPr="00040FA8">
              <w:rPr>
                <w:sz w:val="22"/>
                <w:szCs w:val="22"/>
                <w:lang w:val="en-GB"/>
              </w:rPr>
              <w:t>Единната информационна точка</w:t>
            </w:r>
            <w:r w:rsidRPr="00040FA8">
              <w:rPr>
                <w:sz w:val="22"/>
                <w:szCs w:val="22"/>
              </w:rPr>
              <w:t>.</w:t>
            </w:r>
          </w:p>
        </w:tc>
      </w:tr>
      <w:tr w:rsidR="00B4155D" w:rsidRPr="00040FA8" w14:paraId="4CD7D494"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F90BA2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E431282" w14:textId="77777777" w:rsidR="00B4155D" w:rsidRPr="00040FA8" w:rsidRDefault="00B4155D" w:rsidP="00B4155D">
            <w:pPr>
              <w:jc w:val="both"/>
              <w:rPr>
                <w:lang w:val="bg-BG" w:bidi="bg-BG"/>
              </w:rPr>
            </w:pPr>
            <w:r w:rsidRPr="00040FA8">
              <w:rPr>
                <w:b/>
                <w:sz w:val="22"/>
                <w:szCs w:val="22"/>
                <w:lang w:val="bg-BG" w:bidi="bg-BG"/>
              </w:rPr>
              <w:t>3.</w:t>
            </w:r>
            <w:r w:rsidRPr="00040FA8">
              <w:rPr>
                <w:sz w:val="22"/>
                <w:szCs w:val="22"/>
                <w:lang w:val="bg-BG" w:bidi="bg-BG"/>
              </w:rPr>
              <w:t xml:space="preserve"> </w:t>
            </w:r>
            <w:r w:rsidRPr="00040FA8">
              <w:rPr>
                <w:b/>
                <w:sz w:val="22"/>
                <w:szCs w:val="22"/>
                <w:lang w:val="bg-BG" w:bidi="bg-BG"/>
              </w:rPr>
              <w:t>В чл. 15, ал. 2</w:t>
            </w:r>
            <w:r w:rsidRPr="00040FA8">
              <w:rPr>
                <w:sz w:val="22"/>
                <w:szCs w:val="22"/>
                <w:lang w:val="bg-BG" w:bidi="bg-BG"/>
              </w:rPr>
              <w:t xml:space="preserve"> думата „</w:t>
            </w:r>
            <w:r w:rsidRPr="00040FA8">
              <w:rPr>
                <w:sz w:val="22"/>
                <w:szCs w:val="22"/>
                <w:u w:val="single"/>
                <w:lang w:val="bg-BG" w:bidi="bg-BG"/>
              </w:rPr>
              <w:t>Два</w:t>
            </w:r>
            <w:r w:rsidRPr="00040FA8">
              <w:rPr>
                <w:sz w:val="22"/>
                <w:szCs w:val="22"/>
                <w:lang w:val="bg-BG" w:bidi="bg-BG"/>
              </w:rPr>
              <w:t xml:space="preserve">“ да се замени с </w:t>
            </w:r>
            <w:r w:rsidRPr="00040FA8">
              <w:rPr>
                <w:i/>
                <w:iCs/>
                <w:sz w:val="22"/>
                <w:szCs w:val="22"/>
                <w:lang w:val="bg-BG" w:bidi="bg-BG"/>
              </w:rPr>
              <w:t>„Пет“.</w:t>
            </w:r>
            <w:r w:rsidRPr="00040FA8">
              <w:rPr>
                <w:sz w:val="22"/>
                <w:szCs w:val="22"/>
                <w:lang w:val="bg-BG" w:bidi="bg-BG"/>
              </w:rPr>
              <w:t xml:space="preserve"> Не сме съгласни де се ограничава броя на сноповете, ако през 20 см могат да се разположат и повече снопове;</w:t>
            </w:r>
          </w:p>
          <w:p w14:paraId="1E29EE0E" w14:textId="77777777" w:rsidR="00B4155D" w:rsidRPr="00040FA8" w:rsidRDefault="00B4155D" w:rsidP="00B4155D">
            <w:pPr>
              <w:jc w:val="both"/>
              <w:rPr>
                <w:lang w:val="bg-BG"/>
              </w:rPr>
            </w:pPr>
            <w:r w:rsidRPr="00040FA8">
              <w:rPr>
                <w:b/>
                <w:bCs/>
                <w:sz w:val="22"/>
                <w:szCs w:val="22"/>
                <w:lang w:val="bg-BG" w:bidi="bg-BG"/>
              </w:rPr>
              <w:t xml:space="preserve">Мотиви: </w:t>
            </w:r>
            <w:r w:rsidRPr="00040FA8">
              <w:rPr>
                <w:sz w:val="22"/>
                <w:szCs w:val="22"/>
                <w:lang w:val="bg-BG" w:bidi="bg-BG"/>
              </w:rPr>
              <w:t>височината на стълбовете, разстоянието между сноповете допуска разполагане на пет снопа без да се затруднява работата на мрежовия оператор, на останалите оператори на ЕСМ и товароносимостта на стълбовете.</w:t>
            </w:r>
          </w:p>
        </w:tc>
        <w:tc>
          <w:tcPr>
            <w:tcW w:w="1749" w:type="dxa"/>
            <w:tcBorders>
              <w:top w:val="single" w:sz="4" w:space="0" w:color="auto"/>
              <w:left w:val="single" w:sz="4" w:space="0" w:color="auto"/>
              <w:bottom w:val="single" w:sz="4" w:space="0" w:color="auto"/>
              <w:right w:val="single" w:sz="4" w:space="0" w:color="auto"/>
            </w:tcBorders>
          </w:tcPr>
          <w:p w14:paraId="499E470F"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4C2BF160" w14:textId="616BF9E2" w:rsidR="00B5494A" w:rsidRPr="00040FA8" w:rsidRDefault="00B4155D" w:rsidP="006E5826">
            <w:pPr>
              <w:pStyle w:val="NormalWeb"/>
              <w:jc w:val="both"/>
            </w:pPr>
            <w:r w:rsidRPr="00040FA8">
              <w:rPr>
                <w:sz w:val="22"/>
                <w:szCs w:val="22"/>
              </w:rPr>
              <w:t xml:space="preserve">Броят на сноповете следва да е съобразен и с необходимостта от нормално обслужване на въздушната линия, като считаме, че броят на сноповете не трябва да бъде повече от два, а броят на кабелите в сноп може да се ограничава само от съображения за товароносимост на стълба. </w:t>
            </w:r>
            <w:r w:rsidR="00B5494A" w:rsidRPr="00040FA8">
              <w:rPr>
                <w:sz w:val="22"/>
                <w:szCs w:val="22"/>
              </w:rPr>
              <w:t>Същевременно, ограничаването до два на броя на сноповете не означава автоматично ограничаване на броя кабели в сноп. Разпоредбата на чл. 15, ал. 2 от проекта изрично предвижда, че подобни ограничения могат да бъдат въведени от мрежовите оператори единствено от съображения за товароносимост на стълбовете при отчитане и на резервирания капацитет.</w:t>
            </w:r>
          </w:p>
        </w:tc>
      </w:tr>
      <w:tr w:rsidR="00B4155D" w:rsidRPr="00040FA8" w14:paraId="66C56ECD"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F03106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39902B5" w14:textId="46B7136A" w:rsidR="00B4155D" w:rsidRPr="00040FA8" w:rsidRDefault="00B4155D" w:rsidP="00B4155D">
            <w:pPr>
              <w:jc w:val="both"/>
              <w:rPr>
                <w:lang w:val="bg-BG" w:bidi="bg-BG"/>
              </w:rPr>
            </w:pPr>
            <w:r w:rsidRPr="00040FA8">
              <w:rPr>
                <w:b/>
                <w:sz w:val="22"/>
                <w:szCs w:val="22"/>
                <w:lang w:val="bg-BG" w:bidi="bg-BG"/>
              </w:rPr>
              <w:t>4.</w:t>
            </w:r>
            <w:r w:rsidRPr="00040FA8">
              <w:rPr>
                <w:sz w:val="22"/>
                <w:szCs w:val="22"/>
                <w:lang w:val="bg-BG" w:bidi="bg-BG"/>
              </w:rPr>
              <w:t xml:space="preserve"> </w:t>
            </w:r>
            <w:r w:rsidRPr="00040FA8">
              <w:rPr>
                <w:b/>
                <w:sz w:val="22"/>
                <w:szCs w:val="22"/>
                <w:lang w:val="bg-BG" w:bidi="bg-BG"/>
              </w:rPr>
              <w:t>Текста на чл. 17</w:t>
            </w:r>
            <w:r w:rsidR="00706722">
              <w:rPr>
                <w:b/>
                <w:sz w:val="22"/>
                <w:szCs w:val="22"/>
                <w:lang w:val="bg-BG" w:bidi="bg-BG"/>
              </w:rPr>
              <w:t>,</w:t>
            </w:r>
            <w:r w:rsidRPr="00040FA8">
              <w:rPr>
                <w:b/>
                <w:sz w:val="22"/>
                <w:szCs w:val="22"/>
                <w:lang w:val="bg-BG" w:bidi="bg-BG"/>
              </w:rPr>
              <w:t xml:space="preserve"> ал. 2 </w:t>
            </w:r>
            <w:r w:rsidRPr="00040FA8">
              <w:rPr>
                <w:sz w:val="22"/>
                <w:szCs w:val="22"/>
                <w:lang w:val="bg-BG" w:bidi="bg-BG"/>
              </w:rPr>
              <w:t xml:space="preserve">да се замени с текста: </w:t>
            </w:r>
          </w:p>
          <w:p w14:paraId="20099194" w14:textId="77777777" w:rsidR="00B4155D" w:rsidRPr="00040FA8" w:rsidRDefault="00B4155D" w:rsidP="00B4155D">
            <w:pPr>
              <w:jc w:val="both"/>
              <w:rPr>
                <w:i/>
                <w:iCs/>
                <w:lang w:val="bg-BG" w:bidi="bg-BG"/>
              </w:rPr>
            </w:pPr>
            <w:r w:rsidRPr="00040FA8">
              <w:rPr>
                <w:sz w:val="22"/>
                <w:szCs w:val="22"/>
                <w:lang w:val="bg-BG" w:bidi="bg-BG"/>
              </w:rPr>
              <w:t>„</w:t>
            </w:r>
            <w:r w:rsidRPr="00040FA8">
              <w:rPr>
                <w:i/>
                <w:iCs/>
                <w:sz w:val="22"/>
                <w:szCs w:val="22"/>
                <w:lang w:val="bg-BG" w:bidi="bg-BG"/>
              </w:rPr>
              <w:t>(2) Допуска се разполагане на електронни съобщителни устройства и съобщителни кабели на стълбове, предназначени за улично осветление, при спазване изискванията за разполагане, посочени в чл. 18“;</w:t>
            </w:r>
          </w:p>
          <w:p w14:paraId="2A229A9B"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както сме давали мнения по предварителните варианти на проекта, това изискване е неприложимо, т.к. повечето линии за улично осветление се правят с въздушно захранване. Тогава следва да се прилагат правилата за съвместно разполагане на ЕСМ.</w:t>
            </w:r>
          </w:p>
        </w:tc>
        <w:tc>
          <w:tcPr>
            <w:tcW w:w="1749" w:type="dxa"/>
            <w:tcBorders>
              <w:top w:val="single" w:sz="4" w:space="0" w:color="auto"/>
              <w:left w:val="single" w:sz="4" w:space="0" w:color="auto"/>
              <w:bottom w:val="single" w:sz="4" w:space="0" w:color="auto"/>
              <w:right w:val="single" w:sz="4" w:space="0" w:color="auto"/>
            </w:tcBorders>
          </w:tcPr>
          <w:p w14:paraId="0C91FCDC" w14:textId="10CF1C90" w:rsidR="00B4155D" w:rsidRPr="00040FA8" w:rsidRDefault="002A20A9" w:rsidP="006F38AF">
            <w:pPr>
              <w:ind w:right="-103"/>
              <w:jc w:val="center"/>
              <w:rPr>
                <w:lang w:val="bg-BG"/>
              </w:rPr>
            </w:pPr>
            <w:r w:rsidRPr="00040FA8">
              <w:rPr>
                <w:sz w:val="22"/>
                <w:szCs w:val="22"/>
                <w:lang w:val="bg-BG"/>
              </w:rPr>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6D442444" w14:textId="0DFA7F23" w:rsidR="00E6311E" w:rsidRPr="00040FA8" w:rsidRDefault="00E009C0" w:rsidP="00C640E9">
            <w:pPr>
              <w:pStyle w:val="NormalWeb"/>
              <w:spacing w:before="0" w:beforeAutospacing="0" w:after="0" w:afterAutospacing="0"/>
              <w:jc w:val="both"/>
            </w:pPr>
            <w:r w:rsidRPr="00040FA8">
              <w:rPr>
                <w:sz w:val="22"/>
                <w:szCs w:val="22"/>
              </w:rPr>
              <w:t>Включено в следната редакция:</w:t>
            </w:r>
          </w:p>
          <w:p w14:paraId="7F5B25C8" w14:textId="26F6164C" w:rsidR="00B4155D" w:rsidRPr="00040FA8" w:rsidRDefault="002A20A9" w:rsidP="00C640E9">
            <w:pPr>
              <w:pStyle w:val="NormalWeb"/>
              <w:spacing w:before="0" w:beforeAutospacing="0" w:after="0" w:afterAutospacing="0"/>
              <w:jc w:val="both"/>
            </w:pPr>
            <w:r w:rsidRPr="00040FA8">
              <w:rPr>
                <w:sz w:val="22"/>
                <w:szCs w:val="22"/>
                <w:lang w:bidi="bg-BG"/>
              </w:rPr>
              <w:t>„</w:t>
            </w:r>
            <w:r w:rsidRPr="00040FA8">
              <w:rPr>
                <w:i/>
                <w:iCs/>
                <w:sz w:val="22"/>
                <w:szCs w:val="22"/>
                <w:lang w:bidi="bg-BG"/>
              </w:rPr>
              <w:t>(2) Допуска се разполагане на електронни съобщителни устройства и съобщителни кабели на стълбове, предназначени за улично осветление</w:t>
            </w:r>
            <w:r w:rsidR="000544F5" w:rsidRPr="00040FA8">
              <w:rPr>
                <w:i/>
                <w:iCs/>
                <w:sz w:val="22"/>
                <w:szCs w:val="22"/>
                <w:lang w:bidi="bg-BG"/>
              </w:rPr>
              <w:t>. М</w:t>
            </w:r>
            <w:r w:rsidR="00E6311E" w:rsidRPr="00040FA8">
              <w:rPr>
                <w:i/>
                <w:iCs/>
                <w:sz w:val="22"/>
                <w:szCs w:val="22"/>
                <w:lang w:bidi="bg-BG"/>
              </w:rPr>
              <w:t>режовият оператор може да постави изискване</w:t>
            </w:r>
            <w:r w:rsidRPr="00040FA8">
              <w:rPr>
                <w:i/>
                <w:iCs/>
                <w:sz w:val="22"/>
                <w:szCs w:val="22"/>
                <w:lang w:bidi="bg-BG"/>
              </w:rPr>
              <w:t xml:space="preserve"> </w:t>
            </w:r>
            <w:r w:rsidR="00E6311E" w:rsidRPr="00040FA8">
              <w:rPr>
                <w:i/>
                <w:iCs/>
                <w:sz w:val="22"/>
                <w:szCs w:val="22"/>
                <w:lang w:bidi="bg-BG"/>
              </w:rPr>
              <w:t>захранващите проводници да са монтирани вътре в стълба</w:t>
            </w:r>
            <w:r w:rsidR="000544F5" w:rsidRPr="00040FA8">
              <w:rPr>
                <w:i/>
                <w:iCs/>
                <w:sz w:val="22"/>
                <w:szCs w:val="22"/>
                <w:lang w:bidi="bg-BG"/>
              </w:rPr>
              <w:t xml:space="preserve"> само ако стълбовете не са с въздушно захранване</w:t>
            </w:r>
            <w:r w:rsidR="00E6311E" w:rsidRPr="00040FA8">
              <w:rPr>
                <w:i/>
                <w:iCs/>
                <w:sz w:val="22"/>
                <w:szCs w:val="22"/>
                <w:lang w:bidi="bg-BG"/>
              </w:rPr>
              <w:t>“.</w:t>
            </w:r>
          </w:p>
        </w:tc>
      </w:tr>
      <w:tr w:rsidR="00B4155D" w:rsidRPr="00040FA8" w14:paraId="5C7235AA"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F38A62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B4A4342" w14:textId="77777777" w:rsidR="00B4155D" w:rsidRPr="00040FA8" w:rsidRDefault="00B4155D" w:rsidP="00B4155D">
            <w:pPr>
              <w:jc w:val="both"/>
              <w:rPr>
                <w:lang w:val="bg-BG" w:bidi="bg-BG"/>
              </w:rPr>
            </w:pPr>
            <w:r w:rsidRPr="00040FA8">
              <w:rPr>
                <w:b/>
                <w:sz w:val="22"/>
                <w:szCs w:val="22"/>
                <w:lang w:val="bg-BG" w:bidi="bg-BG"/>
              </w:rPr>
              <w:t>5.</w:t>
            </w:r>
            <w:r w:rsidRPr="00040FA8">
              <w:rPr>
                <w:sz w:val="22"/>
                <w:szCs w:val="22"/>
                <w:lang w:val="bg-BG" w:bidi="bg-BG"/>
              </w:rPr>
              <w:t xml:space="preserve"> </w:t>
            </w:r>
            <w:r w:rsidRPr="00040FA8">
              <w:rPr>
                <w:b/>
                <w:sz w:val="22"/>
                <w:szCs w:val="22"/>
                <w:lang w:val="bg-BG" w:bidi="bg-BG"/>
              </w:rPr>
              <w:t>В чл. 17 ал. 3</w:t>
            </w:r>
            <w:r w:rsidRPr="00040FA8">
              <w:rPr>
                <w:sz w:val="22"/>
                <w:szCs w:val="22"/>
                <w:lang w:val="bg-BG" w:bidi="bg-BG"/>
              </w:rPr>
              <w:t xml:space="preserve"> да отпадне последният израз „</w:t>
            </w:r>
            <w:r w:rsidRPr="00040FA8">
              <w:rPr>
                <w:sz w:val="22"/>
                <w:szCs w:val="22"/>
                <w:u w:val="single"/>
                <w:lang w:val="bg-BG" w:bidi="bg-BG"/>
              </w:rPr>
              <w:t>както и върху помощни пилони за електропроводни линии</w:t>
            </w:r>
            <w:r w:rsidRPr="00040FA8">
              <w:rPr>
                <w:sz w:val="22"/>
                <w:szCs w:val="22"/>
                <w:lang w:val="bg-BG" w:bidi="bg-BG"/>
              </w:rPr>
              <w:t>“.</w:t>
            </w:r>
          </w:p>
          <w:p w14:paraId="6B03442B" w14:textId="77777777" w:rsidR="00B4155D" w:rsidRPr="00040FA8" w:rsidRDefault="00B4155D" w:rsidP="00B4155D">
            <w:pPr>
              <w:jc w:val="both"/>
              <w:rPr>
                <w:lang w:val="bg-BG"/>
              </w:rPr>
            </w:pPr>
            <w:r w:rsidRPr="00040FA8">
              <w:rPr>
                <w:b/>
                <w:sz w:val="22"/>
                <w:szCs w:val="22"/>
                <w:lang w:val="bg-BG" w:bidi="bg-BG"/>
              </w:rPr>
              <w:t>Мотиви</w:t>
            </w:r>
            <w:r w:rsidRPr="00040FA8">
              <w:rPr>
                <w:sz w:val="22"/>
                <w:szCs w:val="22"/>
                <w:lang w:val="bg-BG" w:bidi="bg-BG"/>
              </w:rPr>
              <w:t xml:space="preserve"> - помощните пилони са вид метални стълбове и за тях могат да се прилагат съответните правила за всички останали стълбове.</w:t>
            </w:r>
          </w:p>
        </w:tc>
        <w:tc>
          <w:tcPr>
            <w:tcW w:w="1749" w:type="dxa"/>
            <w:tcBorders>
              <w:top w:val="single" w:sz="4" w:space="0" w:color="auto"/>
              <w:left w:val="single" w:sz="4" w:space="0" w:color="auto"/>
              <w:bottom w:val="single" w:sz="4" w:space="0" w:color="auto"/>
              <w:right w:val="single" w:sz="4" w:space="0" w:color="auto"/>
            </w:tcBorders>
          </w:tcPr>
          <w:p w14:paraId="775B15F0"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7C657CD0" w14:textId="77777777" w:rsidR="00B4155D" w:rsidRPr="00040FA8" w:rsidRDefault="00B4155D" w:rsidP="00C640E9">
            <w:pPr>
              <w:pStyle w:val="NormalWeb"/>
              <w:spacing w:before="0" w:beforeAutospacing="0" w:after="0" w:afterAutospacing="0"/>
              <w:jc w:val="both"/>
            </w:pPr>
            <w:r w:rsidRPr="00040FA8">
              <w:rPr>
                <w:sz w:val="22"/>
                <w:szCs w:val="22"/>
              </w:rPr>
              <w:t>Помощните пилони, използвани при въздушните електропроводни линии, са изчислени и изработени единствено да носят тежестта на прикрепените към тях електромерни табла с монтираните в тях средства за търговско измерване и абонатни отклонения. Тези пилони са с по-малка височина от основните за една въздушна електропроводна линия стоманобетонни стълбове и не позволяват спазването на минималните безопасни отстояния на съобщителните кабели спрямо силнотоковите такива по вертикалата на пилона, от една страна и изискванията за минимална височина на пресичания от друга.</w:t>
            </w:r>
          </w:p>
        </w:tc>
      </w:tr>
      <w:tr w:rsidR="00B4155D" w:rsidRPr="00040FA8" w14:paraId="30F7C15A"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481AF9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E3954B3" w14:textId="77777777" w:rsidR="00B4155D" w:rsidRPr="00040FA8" w:rsidRDefault="00B4155D" w:rsidP="00B4155D">
            <w:pPr>
              <w:jc w:val="both"/>
              <w:rPr>
                <w:i/>
                <w:iCs/>
                <w:lang w:val="bg-BG" w:bidi="bg-BG"/>
              </w:rPr>
            </w:pPr>
            <w:r w:rsidRPr="00040FA8">
              <w:rPr>
                <w:b/>
                <w:sz w:val="22"/>
                <w:szCs w:val="22"/>
                <w:lang w:val="bg-BG" w:bidi="bg-BG"/>
              </w:rPr>
              <w:t>6.</w:t>
            </w:r>
            <w:r w:rsidRPr="00040FA8">
              <w:rPr>
                <w:sz w:val="22"/>
                <w:szCs w:val="22"/>
                <w:lang w:val="bg-BG" w:bidi="bg-BG"/>
              </w:rPr>
              <w:t xml:space="preserve"> </w:t>
            </w:r>
            <w:r w:rsidRPr="00040FA8">
              <w:rPr>
                <w:b/>
                <w:sz w:val="22"/>
                <w:szCs w:val="22"/>
                <w:lang w:val="bg-BG" w:bidi="bg-BG"/>
              </w:rPr>
              <w:t>В чл. 18, ал. 1, т.1, б. /а/</w:t>
            </w:r>
            <w:r w:rsidRPr="00040FA8">
              <w:rPr>
                <w:sz w:val="22"/>
                <w:szCs w:val="22"/>
                <w:lang w:val="bg-BG" w:bidi="bg-BG"/>
              </w:rPr>
              <w:t xml:space="preserve"> цифрата </w:t>
            </w:r>
            <w:r w:rsidRPr="00040FA8">
              <w:rPr>
                <w:sz w:val="22"/>
                <w:szCs w:val="22"/>
                <w:u w:val="single"/>
                <w:lang w:val="bg-BG" w:bidi="bg-BG"/>
              </w:rPr>
              <w:t>1.50m</w:t>
            </w:r>
            <w:r w:rsidRPr="00040FA8">
              <w:rPr>
                <w:sz w:val="22"/>
                <w:szCs w:val="22"/>
                <w:lang w:val="bg-BG" w:bidi="bg-BG"/>
              </w:rPr>
              <w:t xml:space="preserve"> да се замени с </w:t>
            </w:r>
            <w:r w:rsidRPr="00040FA8">
              <w:rPr>
                <w:i/>
                <w:iCs/>
                <w:sz w:val="22"/>
                <w:szCs w:val="22"/>
                <w:lang w:val="bg-BG" w:bidi="bg-BG"/>
              </w:rPr>
              <w:t xml:space="preserve">1.10т </w:t>
            </w:r>
            <w:r w:rsidRPr="00040FA8">
              <w:rPr>
                <w:sz w:val="22"/>
                <w:szCs w:val="22"/>
                <w:lang w:val="bg-BG" w:bidi="bg-BG"/>
              </w:rPr>
              <w:t xml:space="preserve">Респективно в т. 4 цифрата </w:t>
            </w:r>
            <w:r w:rsidRPr="00040FA8">
              <w:rPr>
                <w:sz w:val="22"/>
                <w:szCs w:val="22"/>
                <w:u w:val="single"/>
                <w:lang w:val="bg-BG" w:bidi="bg-BG"/>
              </w:rPr>
              <w:t>1.25</w:t>
            </w:r>
            <w:r w:rsidRPr="00040FA8">
              <w:rPr>
                <w:sz w:val="22"/>
                <w:szCs w:val="22"/>
                <w:u w:val="single"/>
                <w:lang w:val="bg-BG" w:bidi="en-US"/>
              </w:rPr>
              <w:t>m</w:t>
            </w:r>
            <w:r w:rsidRPr="00040FA8">
              <w:rPr>
                <w:sz w:val="22"/>
                <w:szCs w:val="22"/>
                <w:lang w:val="bg-BG" w:bidi="en-US"/>
              </w:rPr>
              <w:t xml:space="preserve"> </w:t>
            </w:r>
            <w:r w:rsidRPr="00040FA8">
              <w:rPr>
                <w:sz w:val="22"/>
                <w:szCs w:val="22"/>
                <w:lang w:val="bg-BG" w:bidi="bg-BG"/>
              </w:rPr>
              <w:t xml:space="preserve">да стане </w:t>
            </w:r>
            <w:r w:rsidRPr="00040FA8">
              <w:rPr>
                <w:i/>
                <w:iCs/>
                <w:sz w:val="22"/>
                <w:szCs w:val="22"/>
                <w:lang w:val="bg-BG" w:bidi="bg-BG"/>
              </w:rPr>
              <w:t>1т.</w:t>
            </w:r>
          </w:p>
          <w:p w14:paraId="187316A5"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в досега съществуващите разпоредби в БДС 3368-71 се ползваше и успешно се прилага нормата от 1.1м. От друга страна разполагането на кабелите на ЕСМ по-ниско ги прави по-уязвими от високогабаритна техника.</w:t>
            </w:r>
          </w:p>
        </w:tc>
        <w:tc>
          <w:tcPr>
            <w:tcW w:w="1749" w:type="dxa"/>
            <w:tcBorders>
              <w:top w:val="single" w:sz="4" w:space="0" w:color="auto"/>
              <w:left w:val="single" w:sz="4" w:space="0" w:color="auto"/>
              <w:bottom w:val="single" w:sz="4" w:space="0" w:color="auto"/>
              <w:right w:val="single" w:sz="4" w:space="0" w:color="auto"/>
            </w:tcBorders>
          </w:tcPr>
          <w:p w14:paraId="12387396" w14:textId="77777777" w:rsidR="00B4155D" w:rsidRPr="00040FA8" w:rsidRDefault="005455AA"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39E212CB" w14:textId="2C8DD512" w:rsidR="00B4155D" w:rsidRPr="00040FA8" w:rsidRDefault="00FD445D" w:rsidP="00FF0EAC">
            <w:pPr>
              <w:pStyle w:val="NormalWeb"/>
              <w:spacing w:before="0" w:beforeAutospacing="0" w:after="0" w:afterAutospacing="0"/>
              <w:jc w:val="both"/>
            </w:pPr>
            <w:r w:rsidRPr="00040FA8">
              <w:rPr>
                <w:sz w:val="22"/>
                <w:szCs w:val="22"/>
              </w:rPr>
              <w:t>Работата по елементи на ЕСМ</w:t>
            </w:r>
            <w:r w:rsidR="006326E8">
              <w:rPr>
                <w:sz w:val="22"/>
                <w:szCs w:val="22"/>
              </w:rPr>
              <w:t>,</w:t>
            </w:r>
            <w:r w:rsidRPr="00040FA8">
              <w:rPr>
                <w:sz w:val="22"/>
                <w:szCs w:val="22"/>
              </w:rPr>
              <w:t xml:space="preserve"> разположени на по-малко от посоченото разстояние винаги ще изисква спазването на разпоредбата на чл. 143, ал. 1, т. 1 от Правилника за безопасност и здраве при работа в електрически уредби на електрически и топлофикационни</w:t>
            </w:r>
            <w:r w:rsidRPr="00040FA8">
              <w:rPr>
                <w:sz w:val="22"/>
                <w:szCs w:val="22"/>
              </w:rPr>
              <w:tab/>
              <w:t>централи  и по електрически мрежи, а именно - изключване на напрежението при работа. Изключването на напрежението при работа за каквато и да било манипулация по ЕСМ ще доведе до рязко</w:t>
            </w:r>
            <w:r w:rsidR="00FF0EAC" w:rsidRPr="00040FA8">
              <w:rPr>
                <w:sz w:val="22"/>
                <w:szCs w:val="22"/>
              </w:rPr>
              <w:t xml:space="preserve"> </w:t>
            </w:r>
            <w:r w:rsidRPr="00040FA8">
              <w:rPr>
                <w:sz w:val="22"/>
                <w:szCs w:val="22"/>
              </w:rPr>
              <w:t>увеличаване на броя</w:t>
            </w:r>
            <w:r w:rsidR="00FF0EAC" w:rsidRPr="00040FA8">
              <w:rPr>
                <w:sz w:val="22"/>
                <w:szCs w:val="22"/>
              </w:rPr>
              <w:t xml:space="preserve"> </w:t>
            </w:r>
            <w:r w:rsidRPr="00040FA8">
              <w:rPr>
                <w:sz w:val="22"/>
                <w:szCs w:val="22"/>
              </w:rPr>
              <w:t>прекъсвания</w:t>
            </w:r>
            <w:r w:rsidR="00FF0EAC" w:rsidRPr="00040FA8">
              <w:rPr>
                <w:sz w:val="22"/>
                <w:szCs w:val="22"/>
              </w:rPr>
              <w:t xml:space="preserve"> </w:t>
            </w:r>
            <w:r w:rsidRPr="00040FA8">
              <w:rPr>
                <w:sz w:val="22"/>
                <w:szCs w:val="22"/>
              </w:rPr>
              <w:t>за</w:t>
            </w:r>
            <w:r w:rsidR="00FF0EAC" w:rsidRPr="00040FA8">
              <w:rPr>
                <w:sz w:val="22"/>
                <w:szCs w:val="22"/>
              </w:rPr>
              <w:t xml:space="preserve"> </w:t>
            </w:r>
            <w:r w:rsidRPr="00040FA8">
              <w:rPr>
                <w:sz w:val="22"/>
                <w:szCs w:val="22"/>
              </w:rPr>
              <w:lastRenderedPageBreak/>
              <w:t>клиентите</w:t>
            </w:r>
            <w:r w:rsidR="00FF0EAC" w:rsidRPr="00040FA8">
              <w:rPr>
                <w:sz w:val="22"/>
                <w:szCs w:val="22"/>
              </w:rPr>
              <w:t xml:space="preserve"> на </w:t>
            </w:r>
            <w:r w:rsidRPr="00040FA8">
              <w:rPr>
                <w:sz w:val="22"/>
                <w:szCs w:val="22"/>
              </w:rPr>
              <w:t xml:space="preserve">електроразпределителните дружества. При монтиране на елементи на ЕСМ на не по-малко от 1,50 м. по вертикалата на стълба от </w:t>
            </w:r>
            <w:r w:rsidRPr="003735A0">
              <w:rPr>
                <w:sz w:val="22"/>
                <w:szCs w:val="22"/>
              </w:rPr>
              <w:t>силовите</w:t>
            </w:r>
            <w:r w:rsidRPr="00040FA8">
              <w:rPr>
                <w:sz w:val="22"/>
                <w:szCs w:val="22"/>
              </w:rPr>
              <w:t xml:space="preserve"> кабели на електроразпределителната мрежа, безопасността на работещите лица ще може да се гарантира без необходимостта от прекъсване на електрозахранването.</w:t>
            </w:r>
          </w:p>
        </w:tc>
      </w:tr>
      <w:tr w:rsidR="00B4155D" w:rsidRPr="00040FA8" w14:paraId="72B12751"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BC157BD"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34FB06C" w14:textId="77777777" w:rsidR="00B4155D" w:rsidRPr="00040FA8" w:rsidRDefault="00B4155D" w:rsidP="00B4155D">
            <w:pPr>
              <w:jc w:val="both"/>
              <w:rPr>
                <w:i/>
                <w:iCs/>
                <w:lang w:val="bg-BG" w:bidi="bg-BG"/>
              </w:rPr>
            </w:pPr>
            <w:r w:rsidRPr="00040FA8">
              <w:rPr>
                <w:b/>
                <w:sz w:val="22"/>
                <w:szCs w:val="22"/>
                <w:lang w:val="bg-BG" w:bidi="bg-BG"/>
              </w:rPr>
              <w:t>7.</w:t>
            </w:r>
            <w:r w:rsidRPr="00040FA8">
              <w:rPr>
                <w:sz w:val="22"/>
                <w:szCs w:val="22"/>
                <w:lang w:val="bg-BG" w:bidi="bg-BG"/>
              </w:rPr>
              <w:t xml:space="preserve"> Текстът на </w:t>
            </w:r>
            <w:r w:rsidRPr="00040FA8">
              <w:rPr>
                <w:b/>
                <w:sz w:val="22"/>
                <w:szCs w:val="22"/>
                <w:lang w:val="bg-BG" w:bidi="bg-BG"/>
              </w:rPr>
              <w:t>чл. 18, ал. 1, т. 5</w:t>
            </w:r>
            <w:r w:rsidRPr="00040FA8">
              <w:rPr>
                <w:sz w:val="22"/>
                <w:szCs w:val="22"/>
                <w:lang w:val="bg-BG" w:bidi="bg-BG"/>
              </w:rPr>
              <w:t xml:space="preserve"> да се замени с „- </w:t>
            </w:r>
            <w:r w:rsidRPr="00040FA8">
              <w:rPr>
                <w:i/>
                <w:iCs/>
                <w:sz w:val="22"/>
                <w:szCs w:val="22"/>
                <w:lang w:val="bg-BG" w:bidi="bg-BG"/>
              </w:rPr>
              <w:t>при въвода от стълба към подземно разположената част на електронната съобщителна мрежа да не се засяга фундамента на стълба“;</w:t>
            </w:r>
          </w:p>
          <w:p w14:paraId="132FF302"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въвода от въздушната към подземната част от ЕСМ се прави през защитна тръба по стълба, която влиза в земята максимално близко до стълба, без да засяга бетона във фундамента. Съгласно предложеното в наредбата, би следвало на разстояние 0,80m съответно 1,5m от стълба, вертикално да се изведе защитна тръба, което е абсолютно неприемливо, естетически и технически неиздържано и невъзможно за реализация, особено като болшинството стълбове са в тротоарите.</w:t>
            </w:r>
          </w:p>
        </w:tc>
        <w:tc>
          <w:tcPr>
            <w:tcW w:w="1749" w:type="dxa"/>
            <w:tcBorders>
              <w:top w:val="single" w:sz="4" w:space="0" w:color="auto"/>
              <w:left w:val="single" w:sz="4" w:space="0" w:color="auto"/>
              <w:bottom w:val="single" w:sz="4" w:space="0" w:color="auto"/>
              <w:right w:val="single" w:sz="4" w:space="0" w:color="auto"/>
            </w:tcBorders>
          </w:tcPr>
          <w:p w14:paraId="318A4A0D" w14:textId="0A31CA67" w:rsidR="00B4155D" w:rsidRPr="00040FA8" w:rsidRDefault="00713448"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5437908C" w14:textId="353CDDC4" w:rsidR="00B4155D" w:rsidRPr="00040FA8" w:rsidRDefault="00713448" w:rsidP="008723E0">
            <w:pPr>
              <w:pStyle w:val="NormalWeb"/>
              <w:jc w:val="both"/>
              <w:rPr>
                <w:highlight w:val="yellow"/>
              </w:rPr>
            </w:pPr>
            <w:r w:rsidRPr="00040FA8">
              <w:rPr>
                <w:sz w:val="22"/>
                <w:szCs w:val="22"/>
              </w:rPr>
              <w:t xml:space="preserve">Предвиденото допустимо хоризонтално разстояние от стълба до въвода към подземно разположената част на </w:t>
            </w:r>
            <w:r w:rsidR="008723E0" w:rsidRPr="00040FA8">
              <w:rPr>
                <w:sz w:val="22"/>
                <w:szCs w:val="22"/>
              </w:rPr>
              <w:t>ЕСМ</w:t>
            </w:r>
            <w:r w:rsidRPr="00040FA8">
              <w:rPr>
                <w:sz w:val="22"/>
                <w:szCs w:val="22"/>
              </w:rPr>
              <w:t xml:space="preserve"> цели да гарантира запазването на фундаментите на стълбовете, което не може да бъде гарантирано само от забрана за разрушаването/засягането им.</w:t>
            </w:r>
          </w:p>
        </w:tc>
      </w:tr>
      <w:tr w:rsidR="00B4155D" w:rsidRPr="00040FA8" w14:paraId="5C672A80"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13E542D"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F2FFEAB" w14:textId="77777777" w:rsidR="00B4155D" w:rsidRPr="00040FA8" w:rsidRDefault="00B4155D" w:rsidP="00B4155D">
            <w:pPr>
              <w:jc w:val="both"/>
              <w:rPr>
                <w:lang w:val="bg-BG" w:bidi="bg-BG"/>
              </w:rPr>
            </w:pPr>
            <w:r w:rsidRPr="00040FA8">
              <w:rPr>
                <w:b/>
                <w:sz w:val="22"/>
                <w:szCs w:val="22"/>
                <w:lang w:val="bg-BG" w:bidi="bg-BG"/>
              </w:rPr>
              <w:t>8.</w:t>
            </w:r>
            <w:r w:rsidRPr="00040FA8">
              <w:rPr>
                <w:sz w:val="22"/>
                <w:szCs w:val="22"/>
                <w:lang w:val="bg-BG" w:bidi="bg-BG"/>
              </w:rPr>
              <w:t xml:space="preserve"> </w:t>
            </w:r>
            <w:r w:rsidRPr="00040FA8">
              <w:rPr>
                <w:b/>
                <w:sz w:val="22"/>
                <w:szCs w:val="22"/>
                <w:lang w:val="bg-BG" w:bidi="bg-BG"/>
              </w:rPr>
              <w:t>В чл. 19 ал. 1 и 2</w:t>
            </w:r>
            <w:r w:rsidRPr="00040FA8">
              <w:rPr>
                <w:sz w:val="22"/>
                <w:szCs w:val="22"/>
                <w:lang w:val="bg-BG" w:bidi="bg-BG"/>
              </w:rPr>
              <w:t xml:space="preserve"> думата „</w:t>
            </w:r>
            <w:r w:rsidRPr="00040FA8">
              <w:rPr>
                <w:sz w:val="22"/>
                <w:szCs w:val="22"/>
                <w:u w:val="single"/>
                <w:lang w:val="bg-BG" w:bidi="bg-BG"/>
              </w:rPr>
              <w:t>наряд</w:t>
            </w:r>
            <w:r w:rsidRPr="00040FA8">
              <w:rPr>
                <w:sz w:val="22"/>
                <w:szCs w:val="22"/>
                <w:lang w:val="bg-BG" w:bidi="bg-BG"/>
              </w:rPr>
              <w:t>“ да отпадне.</w:t>
            </w:r>
          </w:p>
          <w:p w14:paraId="0F49A211"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Използваното понятие „наряд“ не е дефинирано никъде, не е ясно какво означава и с отпадането му смисъла на изречението се изяснява. Освен това когато не се изключва електрозахранването, считаме, че правоспособните специалисти на операторите могат да извършват рутинните си действия по ремонт, поддръжка и разполагане без излишни административни процедури.</w:t>
            </w:r>
          </w:p>
        </w:tc>
        <w:tc>
          <w:tcPr>
            <w:tcW w:w="1749" w:type="dxa"/>
            <w:tcBorders>
              <w:top w:val="single" w:sz="4" w:space="0" w:color="auto"/>
              <w:left w:val="single" w:sz="4" w:space="0" w:color="auto"/>
              <w:bottom w:val="single" w:sz="4" w:space="0" w:color="auto"/>
              <w:right w:val="single" w:sz="4" w:space="0" w:color="auto"/>
            </w:tcBorders>
          </w:tcPr>
          <w:p w14:paraId="16DB25A5" w14:textId="77777777" w:rsidR="00B4155D" w:rsidRPr="00040FA8" w:rsidRDefault="000032D3"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703FD8A5" w14:textId="77777777" w:rsidR="00B4155D" w:rsidRPr="00040FA8" w:rsidRDefault="00B4155D" w:rsidP="00B4155D">
            <w:pPr>
              <w:pStyle w:val="NormalWeb"/>
              <w:jc w:val="both"/>
            </w:pPr>
            <w:r w:rsidRPr="00040FA8">
              <w:rPr>
                <w:sz w:val="22"/>
                <w:szCs w:val="22"/>
              </w:rPr>
              <w:t>Понятието „наряд“ е с нормативно определено съдържание в пар. 3, т. 17 от Правилника за безопасност и здраве при работа в електрически уредби на електрически и топлофикационни централи и по електрически мрежи. Цитираният нормативен акт е указан изрично в чл. 19, ал. 1 от проекта на наредба, предвид което според нас задължението е ясно поставено за адресатите. Освен това, правилникът, който урежда работата по електрообзавеждане с напрежение до 1000V, на който изглежда се позовават в мотивите си А1, също дефинира понятието „наряд“ и поставя изисквания в тази връзка.</w:t>
            </w:r>
          </w:p>
        </w:tc>
      </w:tr>
      <w:tr w:rsidR="00B4155D" w:rsidRPr="00040FA8" w14:paraId="35C3633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CD6546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56FEBF3" w14:textId="77777777" w:rsidR="00B4155D" w:rsidRPr="00040FA8" w:rsidRDefault="00B4155D" w:rsidP="00B4155D">
            <w:pPr>
              <w:jc w:val="both"/>
              <w:rPr>
                <w:i/>
                <w:lang w:val="bg-BG"/>
              </w:rPr>
            </w:pPr>
            <w:r w:rsidRPr="00040FA8">
              <w:rPr>
                <w:b/>
                <w:sz w:val="22"/>
                <w:szCs w:val="22"/>
                <w:lang w:val="bg-BG"/>
              </w:rPr>
              <w:t>9.</w:t>
            </w:r>
            <w:r w:rsidRPr="00040FA8">
              <w:rPr>
                <w:sz w:val="22"/>
                <w:szCs w:val="22"/>
                <w:lang w:val="bg-BG"/>
              </w:rPr>
              <w:t xml:space="preserve"> </w:t>
            </w:r>
            <w:r w:rsidRPr="00040FA8">
              <w:rPr>
                <w:b/>
                <w:sz w:val="22"/>
                <w:szCs w:val="22"/>
                <w:lang w:val="bg-BG"/>
              </w:rPr>
              <w:t>В чл. 19 , ал. 1 и чл. 21, ал. 3</w:t>
            </w:r>
            <w:r w:rsidRPr="00040FA8">
              <w:rPr>
                <w:sz w:val="22"/>
                <w:szCs w:val="22"/>
                <w:lang w:val="bg-BG"/>
              </w:rPr>
              <w:t xml:space="preserve"> да се уточнят необходимите знания и умения и съответната квалификационна група за безопасност при работа. Освен това считаме, че цитираните правилници обхващат различни от разполагане, поддръжка и експлоатация на ЕСМ на стълбове за ниско и средно напрежение  дейности. В тази Наредба не могат да се прилагат като несъотносими Правилника за безопасност и </w:t>
            </w:r>
            <w:r w:rsidRPr="00040FA8">
              <w:rPr>
                <w:sz w:val="22"/>
                <w:szCs w:val="22"/>
                <w:u w:val="single"/>
                <w:lang w:val="bg-BG"/>
              </w:rPr>
              <w:t>здраве при работа в електрически уредби на електрически и топлофикационни централи и по електрически мрежи</w:t>
            </w:r>
            <w:r w:rsidRPr="00040FA8">
              <w:rPr>
                <w:sz w:val="22"/>
                <w:szCs w:val="22"/>
                <w:lang w:val="bg-BG"/>
              </w:rPr>
              <w:t xml:space="preserve"> или Правилника за безопасност и здраве </w:t>
            </w:r>
            <w:r w:rsidRPr="00040FA8">
              <w:rPr>
                <w:sz w:val="22"/>
                <w:szCs w:val="22"/>
                <w:u w:val="single"/>
                <w:lang w:val="bg-BG"/>
              </w:rPr>
              <w:t>при работа по електрообзавеждането с напрежение до 1000 V.</w:t>
            </w:r>
            <w:r w:rsidRPr="00040FA8">
              <w:rPr>
                <w:sz w:val="22"/>
                <w:szCs w:val="22"/>
                <w:lang w:val="bg-BG"/>
              </w:rPr>
              <w:t xml:space="preserve"> Предлагаме вместо цитираните правилници и изискванията посочени в на договора, да се запише </w:t>
            </w:r>
            <w:r w:rsidRPr="00040FA8">
              <w:rPr>
                <w:i/>
                <w:sz w:val="22"/>
                <w:szCs w:val="22"/>
                <w:lang w:val="bg-BG"/>
              </w:rPr>
              <w:t>„при спазване на действащото законодателство, относимо към съответните дейности“</w:t>
            </w:r>
          </w:p>
          <w:p w14:paraId="71BB9387"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считаме, че за правилното прилагане на наредбата следва да се използват релевантни към дейностите, за които тя се отнася правилници.</w:t>
            </w:r>
          </w:p>
        </w:tc>
        <w:tc>
          <w:tcPr>
            <w:tcW w:w="1749" w:type="dxa"/>
            <w:tcBorders>
              <w:top w:val="single" w:sz="4" w:space="0" w:color="auto"/>
              <w:left w:val="single" w:sz="4" w:space="0" w:color="auto"/>
              <w:bottom w:val="single" w:sz="4" w:space="0" w:color="auto"/>
              <w:right w:val="single" w:sz="4" w:space="0" w:color="auto"/>
            </w:tcBorders>
          </w:tcPr>
          <w:p w14:paraId="4417A278"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59C0BC52" w14:textId="77777777" w:rsidR="00B4155D" w:rsidRPr="00040FA8" w:rsidRDefault="00B4155D" w:rsidP="001C636C">
            <w:pPr>
              <w:pStyle w:val="NormalWeb"/>
              <w:spacing w:before="0" w:beforeAutospacing="0" w:after="0" w:afterAutospacing="0"/>
              <w:jc w:val="both"/>
            </w:pPr>
            <w:r w:rsidRPr="00040FA8">
              <w:rPr>
                <w:sz w:val="22"/>
                <w:szCs w:val="22"/>
              </w:rPr>
              <w:t xml:space="preserve">Препраща се към действащи нормативни актове, които следва да се спазват. Става въпрос за безопасност на труда и работа със съоръжения и мрежи с повишена опасност. </w:t>
            </w:r>
          </w:p>
          <w:p w14:paraId="520570C0" w14:textId="77777777" w:rsidR="00B4155D" w:rsidRPr="00040FA8" w:rsidRDefault="00B4155D" w:rsidP="001C636C">
            <w:pPr>
              <w:pStyle w:val="NormalWeb"/>
              <w:spacing w:before="0" w:beforeAutospacing="0" w:after="0" w:afterAutospacing="0"/>
              <w:jc w:val="both"/>
            </w:pPr>
            <w:r w:rsidRPr="00040FA8">
              <w:rPr>
                <w:sz w:val="22"/>
                <w:szCs w:val="22"/>
              </w:rPr>
              <w:t>Съгласно чл. 2, ал. 2 от Правилника за безопасност и здраве при работа в електрически уредби на електрически и топлофикационни централи и по електрически мрежи същият се прилага и от външни фирми, допускани за работа в действащи електрически уредби и мрежи, каквито се явяват операторите на ЕСМ. В този смисъл, изискванията на специалния нормативен акт са задължителни и за тези лица с оглед осигуряването на здравословни и безопасни условия на труд при специфичната и с повишено ниво на опасност работа с електропроводи. Аналогично е и приложното поле на Правилника за безопасност и здраве при работа по електрообзавеждането с напрежение до 1000 V, установено в чл. 2, ал. 2.</w:t>
            </w:r>
          </w:p>
        </w:tc>
      </w:tr>
      <w:tr w:rsidR="00B4155D" w:rsidRPr="00040FA8" w14:paraId="5BA8E80D"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3C243A5"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EA9E4C9" w14:textId="77777777" w:rsidR="00B4155D" w:rsidRPr="00040FA8" w:rsidRDefault="00B4155D" w:rsidP="00B4155D">
            <w:pPr>
              <w:jc w:val="both"/>
              <w:rPr>
                <w:i/>
                <w:iCs/>
                <w:lang w:val="bg-BG" w:bidi="bg-BG"/>
              </w:rPr>
            </w:pPr>
            <w:r w:rsidRPr="00040FA8">
              <w:rPr>
                <w:b/>
                <w:sz w:val="22"/>
                <w:szCs w:val="22"/>
                <w:lang w:val="bg-BG" w:bidi="bg-BG"/>
              </w:rPr>
              <w:t>10.</w:t>
            </w:r>
            <w:r w:rsidRPr="00040FA8">
              <w:rPr>
                <w:sz w:val="22"/>
                <w:szCs w:val="22"/>
                <w:lang w:val="bg-BG" w:bidi="bg-BG"/>
              </w:rPr>
              <w:t xml:space="preserve"> </w:t>
            </w:r>
            <w:r w:rsidRPr="00040FA8">
              <w:rPr>
                <w:b/>
                <w:sz w:val="22"/>
                <w:szCs w:val="22"/>
                <w:lang w:val="bg-BG" w:bidi="bg-BG"/>
              </w:rPr>
              <w:t>В чл. 21, ал. 1</w:t>
            </w:r>
            <w:r w:rsidRPr="00040FA8">
              <w:rPr>
                <w:sz w:val="22"/>
                <w:szCs w:val="22"/>
                <w:lang w:val="bg-BG" w:bidi="bg-BG"/>
              </w:rPr>
              <w:t xml:space="preserve"> да се добави ново изречение: </w:t>
            </w:r>
            <w:r w:rsidRPr="00040FA8">
              <w:rPr>
                <w:i/>
                <w:iCs/>
                <w:sz w:val="22"/>
                <w:szCs w:val="22"/>
                <w:lang w:val="bg-BG" w:bidi="bg-BG"/>
              </w:rPr>
              <w:t>„Началният инструктаж се извършва на всички работници, които ще извършват дейности по стълбовната мрежа при подписване на договора с оператора на електронно съобщителната мрежа"</w:t>
            </w:r>
          </w:p>
          <w:p w14:paraId="06BAD6AE" w14:textId="77777777" w:rsidR="00B4155D" w:rsidRPr="00040FA8" w:rsidRDefault="00B4155D" w:rsidP="00B4155D">
            <w:pPr>
              <w:jc w:val="both"/>
              <w:rPr>
                <w:lang w:val="bg-BG" w:bidi="bg-BG"/>
              </w:rPr>
            </w:pPr>
            <w:r w:rsidRPr="00040FA8">
              <w:rPr>
                <w:b/>
                <w:bCs/>
                <w:sz w:val="22"/>
                <w:szCs w:val="22"/>
                <w:lang w:val="bg-BG" w:bidi="bg-BG"/>
              </w:rPr>
              <w:t xml:space="preserve">Мотиви - </w:t>
            </w:r>
            <w:r w:rsidRPr="00040FA8">
              <w:rPr>
                <w:sz w:val="22"/>
                <w:szCs w:val="22"/>
                <w:lang w:val="bg-BG" w:bidi="bg-BG"/>
              </w:rPr>
              <w:t>след подписване на договора следва разполагане на мрежите. Началният инструктаж е еднократно действие и следва да се направи непосредствено преди разполагането.</w:t>
            </w:r>
          </w:p>
        </w:tc>
        <w:tc>
          <w:tcPr>
            <w:tcW w:w="1749" w:type="dxa"/>
            <w:tcBorders>
              <w:top w:val="single" w:sz="4" w:space="0" w:color="auto"/>
              <w:left w:val="single" w:sz="4" w:space="0" w:color="auto"/>
              <w:bottom w:val="single" w:sz="4" w:space="0" w:color="auto"/>
              <w:right w:val="single" w:sz="4" w:space="0" w:color="auto"/>
            </w:tcBorders>
          </w:tcPr>
          <w:p w14:paraId="48CA74CD"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19EFC107" w14:textId="5833D121" w:rsidR="00B4155D" w:rsidRPr="00040FA8" w:rsidRDefault="00B4155D" w:rsidP="00B4155D">
            <w:pPr>
              <w:pStyle w:val="NormalWeb"/>
              <w:jc w:val="both"/>
            </w:pPr>
            <w:r w:rsidRPr="00040FA8">
              <w:rPr>
                <w:sz w:val="22"/>
                <w:szCs w:val="22"/>
              </w:rPr>
              <w:t>Обичайно лицата, подписващи договора са различни от лицата, които разполагат мрежите</w:t>
            </w:r>
            <w:r w:rsidR="006326E8">
              <w:rPr>
                <w:sz w:val="22"/>
                <w:szCs w:val="22"/>
              </w:rPr>
              <w:t>.</w:t>
            </w:r>
            <w:r w:rsidRPr="00040FA8">
              <w:rPr>
                <w:sz w:val="22"/>
                <w:szCs w:val="22"/>
              </w:rPr>
              <w:t xml:space="preserve"> В този смисъл инструктажът трябва да е конкретно направен за конкретни условия. В ал. 2 е посочен редът за извършването на инструктажа.</w:t>
            </w:r>
          </w:p>
          <w:p w14:paraId="1DCCFA3E" w14:textId="77777777" w:rsidR="00B4155D" w:rsidRPr="00040FA8" w:rsidRDefault="00B4155D" w:rsidP="00B4155D">
            <w:pPr>
              <w:pStyle w:val="NormalWeb"/>
              <w:spacing w:before="0" w:beforeAutospacing="0" w:after="0" w:afterAutospacing="0"/>
              <w:jc w:val="both"/>
            </w:pPr>
          </w:p>
        </w:tc>
      </w:tr>
      <w:tr w:rsidR="00B4155D" w:rsidRPr="00040FA8" w14:paraId="6FFE3F5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9DB182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53AA3C6" w14:textId="77777777" w:rsidR="00B4155D" w:rsidRPr="00040FA8" w:rsidRDefault="00B4155D" w:rsidP="00B4155D">
            <w:pPr>
              <w:jc w:val="both"/>
              <w:rPr>
                <w:lang w:val="bg-BG" w:bidi="bg-BG"/>
              </w:rPr>
            </w:pPr>
            <w:r w:rsidRPr="00040FA8">
              <w:rPr>
                <w:b/>
                <w:sz w:val="22"/>
                <w:szCs w:val="22"/>
                <w:lang w:val="bg-BG" w:bidi="bg-BG"/>
              </w:rPr>
              <w:t>11.</w:t>
            </w:r>
            <w:r w:rsidRPr="00040FA8">
              <w:rPr>
                <w:sz w:val="22"/>
                <w:szCs w:val="22"/>
                <w:lang w:val="bg-BG" w:bidi="bg-BG"/>
              </w:rPr>
              <w:t xml:space="preserve"> </w:t>
            </w:r>
            <w:r w:rsidRPr="00040FA8">
              <w:rPr>
                <w:b/>
                <w:sz w:val="22"/>
                <w:szCs w:val="22"/>
                <w:lang w:val="bg-BG" w:bidi="bg-BG"/>
              </w:rPr>
              <w:t>В чл. 21</w:t>
            </w:r>
            <w:r w:rsidRPr="00040FA8">
              <w:rPr>
                <w:sz w:val="22"/>
                <w:szCs w:val="22"/>
                <w:lang w:val="bg-BG" w:bidi="bg-BG"/>
              </w:rPr>
              <w:t xml:space="preserve"> да се добави нова ал. 3 със следното съдържание “</w:t>
            </w:r>
            <w:r w:rsidRPr="00040FA8">
              <w:rPr>
                <w:i/>
                <w:iCs/>
                <w:sz w:val="22"/>
                <w:szCs w:val="22"/>
                <w:lang w:val="bg-BG" w:bidi="bg-BG"/>
              </w:rPr>
              <w:t xml:space="preserve">Мрежовият оператор периодично организира обучения за получаване на квалификационна група за работа по неговата физическа инфраструктура на работниците на операторите на електронно съобщителните </w:t>
            </w:r>
            <w:r w:rsidRPr="00040FA8">
              <w:rPr>
                <w:i/>
                <w:iCs/>
                <w:sz w:val="22"/>
                <w:szCs w:val="22"/>
                <w:lang w:val="bg-BG" w:bidi="bg-BG"/>
              </w:rPr>
              <w:lastRenderedPageBreak/>
              <w:t>мрежи. Цената на обучението е съгласно ценоразписа на мрежовия оператор и не може да противоречи на методиката за разпределяне на разходите по чл.З, ал. 5 от ЗЕСМФИ. “</w:t>
            </w:r>
          </w:p>
          <w:p w14:paraId="15A9DCD7"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всеки мрежов оператор познава своята инфраструктура, нейните особености и законодателни изисквания към експлоатацията й. В този смисъл, негови работници имат подходящите знания и квалификация да обучат работниците на операторите на ЕСМ, които ще ползват неговата инфраструктура. В настоящия момент подобни обучения се извършват ор разнообразни фирми, чийто избор е на база цена, а не на база доказана правоспособност, което считаме, че не е правилния подход за толкова сериозни дейности.</w:t>
            </w:r>
          </w:p>
        </w:tc>
        <w:tc>
          <w:tcPr>
            <w:tcW w:w="1749" w:type="dxa"/>
            <w:tcBorders>
              <w:top w:val="single" w:sz="4" w:space="0" w:color="auto"/>
              <w:left w:val="single" w:sz="4" w:space="0" w:color="auto"/>
              <w:bottom w:val="single" w:sz="4" w:space="0" w:color="auto"/>
              <w:right w:val="single" w:sz="4" w:space="0" w:color="auto"/>
            </w:tcBorders>
          </w:tcPr>
          <w:p w14:paraId="3089EBE3"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362B3DC1" w14:textId="6479F593" w:rsidR="00B4155D" w:rsidRPr="00040FA8" w:rsidRDefault="00B4155D" w:rsidP="00B4155D">
            <w:pPr>
              <w:pStyle w:val="NormalWeb"/>
              <w:spacing w:before="0" w:beforeAutospacing="0" w:after="0" w:afterAutospacing="0"/>
              <w:jc w:val="both"/>
            </w:pPr>
            <w:r w:rsidRPr="00040FA8">
              <w:rPr>
                <w:sz w:val="22"/>
                <w:szCs w:val="22"/>
              </w:rPr>
              <w:t xml:space="preserve">Мрежовите оператори нямат такова задължение по закон и то не може да </w:t>
            </w:r>
            <w:r w:rsidR="003438FD">
              <w:rPr>
                <w:sz w:val="22"/>
                <w:szCs w:val="22"/>
              </w:rPr>
              <w:t>им</w:t>
            </w:r>
            <w:r w:rsidR="003438FD" w:rsidRPr="00040FA8">
              <w:rPr>
                <w:sz w:val="22"/>
                <w:szCs w:val="22"/>
              </w:rPr>
              <w:t xml:space="preserve"> </w:t>
            </w:r>
            <w:r w:rsidRPr="00040FA8">
              <w:rPr>
                <w:sz w:val="22"/>
                <w:szCs w:val="22"/>
              </w:rPr>
              <w:t xml:space="preserve">се възложи с този акт. </w:t>
            </w:r>
          </w:p>
          <w:p w14:paraId="33ECEA3C" w14:textId="77777777" w:rsidR="00B4155D" w:rsidRPr="00040FA8" w:rsidRDefault="00B4155D" w:rsidP="00B4155D">
            <w:pPr>
              <w:pStyle w:val="NormalWeb"/>
              <w:spacing w:before="0" w:beforeAutospacing="0" w:after="0" w:afterAutospacing="0"/>
              <w:jc w:val="both"/>
            </w:pPr>
            <w:r w:rsidRPr="00040FA8">
              <w:rPr>
                <w:sz w:val="22"/>
                <w:szCs w:val="22"/>
              </w:rPr>
              <w:t xml:space="preserve">Правилата за организиране и провеждане на обучения се съдържат в двата правилника, към които препраща проектът на наредба. Обученията са свързани с придобиването, съответно </w:t>
            </w:r>
            <w:r w:rsidRPr="00040FA8">
              <w:rPr>
                <w:sz w:val="22"/>
                <w:szCs w:val="22"/>
              </w:rPr>
              <w:lastRenderedPageBreak/>
              <w:t xml:space="preserve">потвърждаването, на изискуемата съгласно чл. 21, ал. 3 от проекта за съответната дейност квалификационна група. Предлаганото допълнение не допринася за изясняването на правата и задълженията на собственика на физическата инфраструктура и на мрежовия оператор, а доколкото би могло да представлява допълнително задължение за първия – то такова не би следвало да се налага с настоящия проект, още повече без наличието на мотиви. </w:t>
            </w:r>
            <w:r w:rsidR="007B0A85" w:rsidRPr="00040FA8">
              <w:rPr>
                <w:sz w:val="22"/>
                <w:szCs w:val="22"/>
              </w:rPr>
              <w:t>Няма пречка страните да договорят провеждането на такова обучение, но без то да се вменява като задължение на мрежовия оператор.</w:t>
            </w:r>
          </w:p>
          <w:p w14:paraId="22E2C076" w14:textId="77777777" w:rsidR="00B4155D" w:rsidRPr="00040FA8" w:rsidRDefault="00B4155D" w:rsidP="00B4155D">
            <w:pPr>
              <w:pStyle w:val="NormalWeb"/>
              <w:spacing w:before="0" w:beforeAutospacing="0" w:after="0" w:afterAutospacing="0"/>
              <w:jc w:val="both"/>
            </w:pPr>
            <w:r w:rsidRPr="00040FA8">
              <w:rPr>
                <w:sz w:val="22"/>
                <w:szCs w:val="22"/>
              </w:rPr>
              <w:t xml:space="preserve">В тази връзка, следва да се има предвид и че в чл. 21, ал. 2 от проекта е предвидено провеждането на начален инструктаж на работниците на оператора на ЕСМ с оглед на конкретното място и условия на работа, което кореспондира със задължението на мрежовия оператор по чл. 41, ал. 1, т. 2 от Правилника за безопасност и здраве при работа в електрически уредби на електрически и топлофикационни централи и по електрически мрежи. </w:t>
            </w:r>
          </w:p>
        </w:tc>
      </w:tr>
      <w:tr w:rsidR="00B4155D" w:rsidRPr="00040FA8" w14:paraId="528DD58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7D0C99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FD28FBA" w14:textId="77777777" w:rsidR="00B4155D" w:rsidRPr="00040FA8" w:rsidRDefault="00B4155D" w:rsidP="00B4155D">
            <w:pPr>
              <w:jc w:val="both"/>
              <w:rPr>
                <w:lang w:val="bg-BG"/>
              </w:rPr>
            </w:pPr>
            <w:r w:rsidRPr="00040FA8">
              <w:rPr>
                <w:b/>
                <w:sz w:val="22"/>
                <w:szCs w:val="22"/>
                <w:lang w:val="bg-BG" w:bidi="bg-BG"/>
              </w:rPr>
              <w:t>12.</w:t>
            </w:r>
            <w:r w:rsidRPr="00040FA8">
              <w:rPr>
                <w:sz w:val="22"/>
                <w:szCs w:val="22"/>
                <w:lang w:val="bg-BG" w:bidi="bg-BG"/>
              </w:rPr>
              <w:t xml:space="preserve"> Сегашните ал. 3 и ал. 4 да станат ал. 4 и ал. 5</w:t>
            </w:r>
          </w:p>
        </w:tc>
        <w:tc>
          <w:tcPr>
            <w:tcW w:w="1749" w:type="dxa"/>
            <w:tcBorders>
              <w:top w:val="single" w:sz="4" w:space="0" w:color="auto"/>
              <w:left w:val="single" w:sz="4" w:space="0" w:color="auto"/>
              <w:bottom w:val="single" w:sz="4" w:space="0" w:color="auto"/>
              <w:right w:val="single" w:sz="4" w:space="0" w:color="auto"/>
            </w:tcBorders>
          </w:tcPr>
          <w:p w14:paraId="7BE0C5A8" w14:textId="77777777" w:rsidR="00B4155D" w:rsidRPr="00040FA8" w:rsidRDefault="000212BF" w:rsidP="00B4155D">
            <w:pPr>
              <w:ind w:right="-103"/>
              <w:jc w:val="center"/>
              <w:rPr>
                <w:lang w:val="en-US"/>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790BBE3B" w14:textId="77777777" w:rsidR="00B4155D" w:rsidRPr="00040FA8" w:rsidRDefault="00217463" w:rsidP="00B4155D">
            <w:pPr>
              <w:pStyle w:val="NormalWeb"/>
              <w:spacing w:before="0" w:beforeAutospacing="0" w:after="0" w:afterAutospacing="0"/>
              <w:jc w:val="both"/>
            </w:pPr>
            <w:r w:rsidRPr="00040FA8">
              <w:rPr>
                <w:sz w:val="22"/>
                <w:szCs w:val="22"/>
              </w:rPr>
              <w:t>По мотив, че не е прието и предходното предложение за нова алинея и последователността на текстовете не се променя.</w:t>
            </w:r>
          </w:p>
        </w:tc>
      </w:tr>
      <w:tr w:rsidR="00B4155D" w:rsidRPr="00040FA8" w14:paraId="65164F6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64615E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9C41C88" w14:textId="77777777" w:rsidR="00B4155D" w:rsidRPr="00040FA8" w:rsidRDefault="00B4155D" w:rsidP="00B4155D">
            <w:pPr>
              <w:jc w:val="both"/>
              <w:rPr>
                <w:lang w:val="bg-BG" w:bidi="bg-BG"/>
              </w:rPr>
            </w:pPr>
            <w:r w:rsidRPr="00040FA8">
              <w:rPr>
                <w:b/>
                <w:sz w:val="22"/>
                <w:szCs w:val="22"/>
                <w:lang w:val="bg-BG" w:bidi="bg-BG"/>
              </w:rPr>
              <w:t>13.</w:t>
            </w:r>
            <w:r w:rsidRPr="00040FA8">
              <w:rPr>
                <w:sz w:val="22"/>
                <w:szCs w:val="22"/>
                <w:lang w:val="bg-BG" w:bidi="bg-BG"/>
              </w:rPr>
              <w:t xml:space="preserve"> В края на </w:t>
            </w:r>
            <w:r w:rsidRPr="00040FA8">
              <w:rPr>
                <w:b/>
                <w:sz w:val="22"/>
                <w:szCs w:val="22"/>
                <w:lang w:val="bg-BG" w:bidi="bg-BG"/>
              </w:rPr>
              <w:t>чл. 25, ал. 1, т. 2</w:t>
            </w:r>
            <w:r w:rsidRPr="00040FA8">
              <w:rPr>
                <w:sz w:val="22"/>
                <w:szCs w:val="22"/>
                <w:lang w:val="bg-BG" w:bidi="bg-BG"/>
              </w:rPr>
              <w:t xml:space="preserve"> да отпаден „и/или“</w:t>
            </w:r>
          </w:p>
          <w:p w14:paraId="23877BC7"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вероя</w:t>
            </w:r>
            <w:r w:rsidR="00D003F1" w:rsidRPr="00040FA8">
              <w:rPr>
                <w:sz w:val="22"/>
                <w:szCs w:val="22"/>
                <w:lang w:val="bg-BG" w:bidi="bg-BG"/>
              </w:rPr>
              <w:t>т</w:t>
            </w:r>
            <w:r w:rsidRPr="00040FA8">
              <w:rPr>
                <w:sz w:val="22"/>
                <w:szCs w:val="22"/>
                <w:lang w:val="bg-BG" w:bidi="bg-BG"/>
              </w:rPr>
              <w:t>но това е техническа грешка</w:t>
            </w:r>
          </w:p>
        </w:tc>
        <w:tc>
          <w:tcPr>
            <w:tcW w:w="1749" w:type="dxa"/>
            <w:tcBorders>
              <w:top w:val="single" w:sz="4" w:space="0" w:color="auto"/>
              <w:left w:val="single" w:sz="4" w:space="0" w:color="auto"/>
              <w:bottom w:val="single" w:sz="4" w:space="0" w:color="auto"/>
              <w:right w:val="single" w:sz="4" w:space="0" w:color="auto"/>
            </w:tcBorders>
          </w:tcPr>
          <w:p w14:paraId="1FA44A20" w14:textId="77777777" w:rsidR="00B4155D" w:rsidRPr="00040FA8" w:rsidRDefault="00B4155D" w:rsidP="00B4155D">
            <w:pPr>
              <w:ind w:right="-103"/>
              <w:jc w:val="center"/>
              <w:rPr>
                <w:lang w:val="bg-BG"/>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7CBC7661" w14:textId="758780C4"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0576B9" w:rsidRPr="00040FA8">
              <w:rPr>
                <w:sz w:val="22"/>
                <w:szCs w:val="22"/>
              </w:rPr>
              <w:t>.</w:t>
            </w:r>
          </w:p>
        </w:tc>
      </w:tr>
      <w:tr w:rsidR="00B4155D" w:rsidRPr="00040FA8" w14:paraId="448B868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3F0756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AD42A6F" w14:textId="37067776" w:rsidR="00B4155D" w:rsidRPr="00040FA8" w:rsidRDefault="00B4155D" w:rsidP="00B4155D">
            <w:pPr>
              <w:jc w:val="both"/>
              <w:rPr>
                <w:i/>
                <w:iCs/>
                <w:lang w:val="bg-BG" w:bidi="bg-BG"/>
              </w:rPr>
            </w:pPr>
            <w:r w:rsidRPr="00040FA8">
              <w:rPr>
                <w:b/>
                <w:sz w:val="22"/>
                <w:szCs w:val="22"/>
                <w:lang w:val="bg-BG" w:bidi="bg-BG"/>
              </w:rPr>
              <w:t>14.</w:t>
            </w:r>
            <w:r w:rsidRPr="00040FA8">
              <w:rPr>
                <w:sz w:val="22"/>
                <w:szCs w:val="22"/>
                <w:lang w:val="bg-BG" w:bidi="bg-BG"/>
              </w:rPr>
              <w:t xml:space="preserve"> Чл. 33, ал. 1 да изглежда така „ </w:t>
            </w:r>
            <w:r w:rsidRPr="00040FA8">
              <w:rPr>
                <w:i/>
                <w:iCs/>
                <w:sz w:val="22"/>
                <w:szCs w:val="22"/>
                <w:lang w:val="bg-BG" w:bidi="bg-BG"/>
              </w:rPr>
              <w:t>С табелки или с увито около кабела надписано фолио се маркират подземните кабелни електронни съобщителни мрежи в границите на урбанизираните територии, които се поставят както следва:“,</w:t>
            </w:r>
          </w:p>
          <w:p w14:paraId="186CCB81"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Маркирането става с поставяне на табелки или с увиване на</w:t>
            </w:r>
          </w:p>
        </w:tc>
        <w:tc>
          <w:tcPr>
            <w:tcW w:w="1749" w:type="dxa"/>
            <w:tcBorders>
              <w:top w:val="single" w:sz="4" w:space="0" w:color="auto"/>
              <w:left w:val="single" w:sz="4" w:space="0" w:color="auto"/>
              <w:bottom w:val="single" w:sz="4" w:space="0" w:color="auto"/>
              <w:right w:val="single" w:sz="4" w:space="0" w:color="auto"/>
            </w:tcBorders>
          </w:tcPr>
          <w:p w14:paraId="20C7CBE9"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2BE67E64" w14:textId="60F1C658" w:rsidR="00B4155D" w:rsidRPr="00040FA8" w:rsidRDefault="00B4155D" w:rsidP="003438FD">
            <w:pPr>
              <w:pStyle w:val="NormalWeb"/>
              <w:jc w:val="both"/>
            </w:pPr>
            <w:r w:rsidRPr="00040FA8">
              <w:rPr>
                <w:sz w:val="22"/>
                <w:szCs w:val="22"/>
              </w:rPr>
              <w:t xml:space="preserve">В ал. 2 и 3 на чл. 33 са уточнени изискванията за осигуряване на добра видимост, устойчивост на тежки метеорологични условия, да съдържат ясна информация за вида на електронната съобщителна мрежа, номер на линията (ако има такъв) и за собственика ѝ (знак или лого на предприятието или друго посочване на собственика на мрежата). </w:t>
            </w:r>
            <w:r w:rsidRPr="00040FA8">
              <w:rPr>
                <w:sz w:val="22"/>
                <w:szCs w:val="22"/>
              </w:rPr>
              <w:lastRenderedPageBreak/>
              <w:t xml:space="preserve">Предвид тези изисквания, навито около кабела фолио трудно би побрало необходимата информация и не би отговорило на изискванията за добра видимост. Необходимо е да се има предвид и </w:t>
            </w:r>
            <w:r w:rsidR="003438FD" w:rsidRPr="00040FA8">
              <w:rPr>
                <w:sz w:val="22"/>
                <w:szCs w:val="22"/>
              </w:rPr>
              <w:t>диаметър</w:t>
            </w:r>
            <w:r w:rsidR="003438FD">
              <w:rPr>
                <w:sz w:val="22"/>
                <w:szCs w:val="22"/>
              </w:rPr>
              <w:t>ът</w:t>
            </w:r>
            <w:r w:rsidR="003438FD" w:rsidRPr="00040FA8">
              <w:rPr>
                <w:sz w:val="22"/>
                <w:szCs w:val="22"/>
              </w:rPr>
              <w:t xml:space="preserve"> </w:t>
            </w:r>
            <w:r w:rsidRPr="00040FA8">
              <w:rPr>
                <w:sz w:val="22"/>
                <w:szCs w:val="22"/>
              </w:rPr>
              <w:t>на повечето съвременни кабели, започващ от няколко милиметра.</w:t>
            </w:r>
          </w:p>
        </w:tc>
      </w:tr>
      <w:tr w:rsidR="00B4155D" w:rsidRPr="00040FA8" w14:paraId="6C41D9DF"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7B434A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7555F3D" w14:textId="77777777" w:rsidR="00B4155D" w:rsidRPr="00040FA8" w:rsidRDefault="00B4155D" w:rsidP="00B4155D">
            <w:pPr>
              <w:jc w:val="both"/>
              <w:rPr>
                <w:lang w:val="bg-BG" w:bidi="bg-BG"/>
              </w:rPr>
            </w:pPr>
            <w:r w:rsidRPr="00040FA8">
              <w:rPr>
                <w:sz w:val="22"/>
                <w:szCs w:val="22"/>
                <w:lang w:val="bg-BG" w:bidi="bg-BG"/>
              </w:rPr>
              <w:t xml:space="preserve">15. В </w:t>
            </w:r>
            <w:r w:rsidRPr="00040FA8">
              <w:rPr>
                <w:b/>
                <w:sz w:val="22"/>
                <w:szCs w:val="22"/>
                <w:lang w:val="bg-BG" w:bidi="bg-BG"/>
              </w:rPr>
              <w:t>чл. 33</w:t>
            </w:r>
            <w:r w:rsidRPr="00040FA8">
              <w:rPr>
                <w:sz w:val="22"/>
                <w:szCs w:val="22"/>
                <w:lang w:val="bg-BG" w:bidi="bg-BG"/>
              </w:rPr>
              <w:t xml:space="preserve"> да се добавят нови ал. 4, 5 и 6 със следното съдържание:</w:t>
            </w:r>
          </w:p>
          <w:p w14:paraId="413355D7" w14:textId="77777777" w:rsidR="00B4155D" w:rsidRPr="00040FA8" w:rsidRDefault="00B4155D" w:rsidP="00B4155D">
            <w:pPr>
              <w:numPr>
                <w:ilvl w:val="0"/>
                <w:numId w:val="2"/>
              </w:numPr>
              <w:tabs>
                <w:tab w:val="left" w:pos="369"/>
              </w:tabs>
              <w:jc w:val="both"/>
              <w:rPr>
                <w:lang w:val="bg-BG" w:bidi="bg-BG"/>
              </w:rPr>
            </w:pPr>
            <w:r w:rsidRPr="00040FA8">
              <w:rPr>
                <w:i/>
                <w:iCs/>
                <w:sz w:val="22"/>
                <w:szCs w:val="22"/>
                <w:lang w:val="bg-BG" w:bidi="bg-BG"/>
              </w:rPr>
              <w:t>За маркировка на мрежите по чл.9, ал. 2 се използва сигнална лента за информиране при последващи изкопни работи за наличие на кабелна електронна съобщителна мрежа</w:t>
            </w:r>
          </w:p>
          <w:p w14:paraId="6970F929" w14:textId="77777777" w:rsidR="00B4155D" w:rsidRPr="00040FA8" w:rsidRDefault="00B4155D" w:rsidP="00B4155D">
            <w:pPr>
              <w:numPr>
                <w:ilvl w:val="0"/>
                <w:numId w:val="2"/>
              </w:numPr>
              <w:tabs>
                <w:tab w:val="left" w:pos="369"/>
              </w:tabs>
              <w:jc w:val="both"/>
              <w:rPr>
                <w:lang w:val="bg-BG" w:bidi="bg-BG"/>
              </w:rPr>
            </w:pPr>
            <w:r w:rsidRPr="00040FA8">
              <w:rPr>
                <w:i/>
                <w:iCs/>
                <w:sz w:val="22"/>
                <w:szCs w:val="22"/>
                <w:lang w:val="bg-BG" w:bidi="bg-BG"/>
              </w:rPr>
              <w:t>Сигналната лента се полага над мрежите по чл. 9, ал.2, извън границите на урбанизирани територии, както и в урбанизирани територии, в които не са изградени кабелни канали. Сигналната лента се полага на дълбочина, равна на половината разстояние между повърхността на терена и електронно съобщителните мрежи</w:t>
            </w:r>
          </w:p>
          <w:p w14:paraId="2E1394DA" w14:textId="77777777" w:rsidR="00B4155D" w:rsidRPr="00040FA8" w:rsidRDefault="00B4155D" w:rsidP="00B4155D">
            <w:pPr>
              <w:numPr>
                <w:ilvl w:val="0"/>
                <w:numId w:val="2"/>
              </w:numPr>
              <w:tabs>
                <w:tab w:val="left" w:pos="369"/>
              </w:tabs>
              <w:jc w:val="both"/>
              <w:rPr>
                <w:lang w:val="bg-BG" w:bidi="bg-BG"/>
              </w:rPr>
            </w:pPr>
            <w:r w:rsidRPr="00040FA8">
              <w:rPr>
                <w:i/>
                <w:iCs/>
                <w:sz w:val="22"/>
                <w:szCs w:val="22"/>
                <w:lang w:val="bg-BG" w:bidi="bg-BG"/>
              </w:rPr>
              <w:t>Сигналната лента е изработена от еластична пластмаса, позволяваща удължаване до скъсване не по-малко от 300 %, с жълт цвят и широчина в зависимост от широчината на изкопа, но не по-малка от 0,08 т. Материалът на лентата й осигурява експлоатационна годност не по-кратка от времето на експлоатация на съобщителния кабел.</w:t>
            </w:r>
          </w:p>
          <w:p w14:paraId="40424BCF"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с предложеното се допълва липсващия в наредбата вариант на маркировка, който е от съшествено значение, предвид възможностите за полагане на кабели директно в земята. Този процес е усъвършенстван и цялостното полагане е автоматизирано до използване на една единствена машина.</w:t>
            </w:r>
          </w:p>
        </w:tc>
        <w:tc>
          <w:tcPr>
            <w:tcW w:w="1749" w:type="dxa"/>
            <w:tcBorders>
              <w:top w:val="single" w:sz="4" w:space="0" w:color="auto"/>
              <w:left w:val="single" w:sz="4" w:space="0" w:color="auto"/>
              <w:bottom w:val="single" w:sz="4" w:space="0" w:color="auto"/>
              <w:right w:val="single" w:sz="4" w:space="0" w:color="auto"/>
            </w:tcBorders>
          </w:tcPr>
          <w:p w14:paraId="4A630B28" w14:textId="77777777" w:rsidR="00B4155D" w:rsidRPr="00040FA8" w:rsidRDefault="00B4155D" w:rsidP="00B4155D">
            <w:pPr>
              <w:ind w:right="-103"/>
              <w:jc w:val="center"/>
              <w:rPr>
                <w:lang w:val="bg-BG"/>
              </w:rPr>
            </w:pPr>
            <w:r w:rsidRPr="00040FA8">
              <w:rPr>
                <w:sz w:val="22"/>
                <w:szCs w:val="22"/>
                <w:lang w:val="bg-BG"/>
              </w:rPr>
              <w:t>Приема се частично</w:t>
            </w:r>
          </w:p>
        </w:tc>
        <w:tc>
          <w:tcPr>
            <w:tcW w:w="5103" w:type="dxa"/>
            <w:tcBorders>
              <w:top w:val="single" w:sz="4" w:space="0" w:color="auto"/>
              <w:left w:val="single" w:sz="4" w:space="0" w:color="auto"/>
              <w:bottom w:val="single" w:sz="4" w:space="0" w:color="auto"/>
              <w:right w:val="single" w:sz="4" w:space="0" w:color="auto"/>
            </w:tcBorders>
          </w:tcPr>
          <w:p w14:paraId="54AFD7E5" w14:textId="6CA59AFE" w:rsidR="00B4155D" w:rsidRPr="00040FA8" w:rsidRDefault="00B4155D" w:rsidP="00B4155D">
            <w:pPr>
              <w:pStyle w:val="NormalWeb"/>
              <w:spacing w:before="0" w:beforeAutospacing="0" w:after="0" w:afterAutospacing="0"/>
              <w:jc w:val="both"/>
            </w:pPr>
            <w:r w:rsidRPr="00040FA8">
              <w:rPr>
                <w:sz w:val="22"/>
                <w:szCs w:val="22"/>
              </w:rPr>
              <w:t xml:space="preserve">Приема се предложението по ал. 4 с редакция. </w:t>
            </w:r>
            <w:r w:rsidR="009916C0" w:rsidRPr="00040FA8">
              <w:rPr>
                <w:sz w:val="22"/>
                <w:szCs w:val="22"/>
              </w:rPr>
              <w:t>Т</w:t>
            </w:r>
            <w:r w:rsidRPr="00040FA8">
              <w:rPr>
                <w:sz w:val="22"/>
                <w:szCs w:val="22"/>
              </w:rPr>
              <w:t>ова описание е достатъчно, за да може да се използва сигналната лента в случаите на чл. 9, ал. 2 от наредбата.</w:t>
            </w:r>
          </w:p>
          <w:p w14:paraId="78FA4846" w14:textId="3653011A" w:rsidR="00B4155D" w:rsidRPr="00E4277A" w:rsidRDefault="00B4155D" w:rsidP="00B4155D">
            <w:pPr>
              <w:pStyle w:val="NormalWeb"/>
              <w:spacing w:before="0" w:beforeAutospacing="0" w:after="0" w:afterAutospacing="0"/>
              <w:jc w:val="both"/>
              <w:rPr>
                <w:i/>
              </w:rPr>
            </w:pPr>
            <w:r w:rsidRPr="00E4277A">
              <w:rPr>
                <w:i/>
                <w:sz w:val="22"/>
                <w:szCs w:val="22"/>
              </w:rPr>
              <w:t>„(4) Мрежите по чл. 9, ал. 2 се маркират със сигнална лента</w:t>
            </w:r>
            <w:r w:rsidR="003438FD">
              <w:rPr>
                <w:i/>
                <w:sz w:val="22"/>
                <w:szCs w:val="22"/>
              </w:rPr>
              <w:t>.</w:t>
            </w:r>
            <w:r w:rsidRPr="00E4277A">
              <w:rPr>
                <w:i/>
                <w:sz w:val="22"/>
                <w:szCs w:val="22"/>
              </w:rPr>
              <w:t>“</w:t>
            </w:r>
            <w:r w:rsidR="000576B9" w:rsidRPr="00E4277A">
              <w:rPr>
                <w:i/>
                <w:sz w:val="22"/>
                <w:szCs w:val="22"/>
              </w:rPr>
              <w:t>.</w:t>
            </w:r>
          </w:p>
          <w:p w14:paraId="34B3AEB3" w14:textId="77777777" w:rsidR="00B4155D" w:rsidRPr="00040FA8" w:rsidRDefault="00B4155D" w:rsidP="00B4155D">
            <w:pPr>
              <w:pStyle w:val="NormalWeb"/>
              <w:spacing w:before="0" w:beforeAutospacing="0" w:after="0" w:afterAutospacing="0"/>
              <w:jc w:val="both"/>
            </w:pPr>
          </w:p>
        </w:tc>
      </w:tr>
      <w:tr w:rsidR="00B4155D" w:rsidRPr="00040FA8" w14:paraId="6ECDC2A8"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5503FD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2ADF072" w14:textId="77777777" w:rsidR="00B4155D" w:rsidRPr="00040FA8" w:rsidRDefault="00B4155D" w:rsidP="00B4155D">
            <w:pPr>
              <w:jc w:val="both"/>
              <w:rPr>
                <w:lang w:val="bg-BG" w:bidi="bg-BG"/>
              </w:rPr>
            </w:pPr>
            <w:r w:rsidRPr="00040FA8">
              <w:rPr>
                <w:b/>
                <w:sz w:val="22"/>
                <w:szCs w:val="22"/>
                <w:lang w:val="bg-BG" w:bidi="bg-BG"/>
              </w:rPr>
              <w:t>16.</w:t>
            </w:r>
            <w:r w:rsidRPr="00040FA8">
              <w:rPr>
                <w:sz w:val="22"/>
                <w:szCs w:val="22"/>
                <w:lang w:val="bg-BG" w:bidi="bg-BG"/>
              </w:rPr>
              <w:t xml:space="preserve"> </w:t>
            </w:r>
            <w:r w:rsidRPr="00040FA8">
              <w:rPr>
                <w:b/>
                <w:sz w:val="22"/>
                <w:szCs w:val="22"/>
                <w:lang w:val="bg-BG" w:bidi="bg-BG"/>
              </w:rPr>
              <w:t>Чл. 34. (1)</w:t>
            </w:r>
            <w:r w:rsidRPr="00040FA8">
              <w:rPr>
                <w:sz w:val="22"/>
                <w:szCs w:val="22"/>
                <w:lang w:val="bg-BG" w:bidi="bg-BG"/>
              </w:rPr>
              <w:t xml:space="preserve"> започва така: „Въздушните електронни съобщителни мрежи </w:t>
            </w:r>
            <w:r w:rsidRPr="00040FA8">
              <w:rPr>
                <w:i/>
                <w:iCs/>
                <w:sz w:val="22"/>
                <w:szCs w:val="22"/>
                <w:lang w:val="bg-BG" w:bidi="bg-BG"/>
              </w:rPr>
              <w:t>се маркират с табелки или с увито около кабела надписано фолио</w:t>
            </w:r>
            <w:r w:rsidRPr="00040FA8">
              <w:rPr>
                <w:sz w:val="22"/>
                <w:szCs w:val="22"/>
                <w:lang w:val="bg-BG" w:bidi="bg-BG"/>
              </w:rPr>
              <w:t xml:space="preserve"> на първите, последните и../по текста/....“.</w:t>
            </w:r>
          </w:p>
          <w:p w14:paraId="45EE4158" w14:textId="77777777" w:rsidR="00B4155D" w:rsidRPr="00040FA8" w:rsidRDefault="00B4155D" w:rsidP="00B4155D">
            <w:pPr>
              <w:jc w:val="both"/>
              <w:rPr>
                <w:lang w:val="bg-BG"/>
              </w:rPr>
            </w:pPr>
            <w:r w:rsidRPr="00040FA8">
              <w:rPr>
                <w:b/>
                <w:bCs/>
                <w:sz w:val="22"/>
                <w:szCs w:val="22"/>
                <w:lang w:val="bg-BG" w:bidi="bg-BG"/>
              </w:rPr>
              <w:t xml:space="preserve">Мотиви - </w:t>
            </w:r>
            <w:r w:rsidRPr="00040FA8">
              <w:rPr>
                <w:sz w:val="22"/>
                <w:szCs w:val="22"/>
                <w:lang w:val="bg-BG" w:bidi="bg-BG"/>
              </w:rPr>
              <w:t>В предложения текст не е ясно действието „означаване“ на ЕСМ.</w:t>
            </w:r>
          </w:p>
        </w:tc>
        <w:tc>
          <w:tcPr>
            <w:tcW w:w="1749" w:type="dxa"/>
            <w:tcBorders>
              <w:top w:val="single" w:sz="4" w:space="0" w:color="auto"/>
              <w:left w:val="single" w:sz="4" w:space="0" w:color="auto"/>
              <w:bottom w:val="single" w:sz="4" w:space="0" w:color="auto"/>
              <w:right w:val="single" w:sz="4" w:space="0" w:color="auto"/>
            </w:tcBorders>
          </w:tcPr>
          <w:p w14:paraId="604DB771" w14:textId="77777777" w:rsidR="00B4155D" w:rsidRPr="00040FA8" w:rsidRDefault="00B4155D" w:rsidP="00B4155D">
            <w:pPr>
              <w:ind w:right="-103"/>
              <w:jc w:val="center"/>
              <w:rPr>
                <w:lang w:val="bg-BG"/>
              </w:rPr>
            </w:pPr>
            <w:r w:rsidRPr="00040FA8">
              <w:rPr>
                <w:sz w:val="22"/>
                <w:szCs w:val="22"/>
                <w:lang w:val="bg-BG" w:eastAsia="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2083482A" w14:textId="77777777" w:rsidR="00B4155D" w:rsidRPr="00040FA8" w:rsidRDefault="00B4155D">
            <w:pPr>
              <w:pStyle w:val="NormalWeb"/>
              <w:jc w:val="both"/>
            </w:pPr>
            <w:r w:rsidRPr="00040FA8">
              <w:rPr>
                <w:sz w:val="22"/>
                <w:szCs w:val="22"/>
              </w:rPr>
              <w:t>Трайна маркировка е по-широко понятие. Посочено е, че маркировката се поставя на стълба на определена височина, което внася яснота на използваното съдържание на думата „означава“.</w:t>
            </w:r>
            <w:r w:rsidR="007B0A85" w:rsidRPr="00040FA8">
              <w:rPr>
                <w:sz w:val="22"/>
                <w:szCs w:val="22"/>
              </w:rPr>
              <w:t xml:space="preserve"> </w:t>
            </w:r>
          </w:p>
          <w:p w14:paraId="67742C20" w14:textId="77777777" w:rsidR="00B4155D" w:rsidRPr="00040FA8" w:rsidRDefault="00B4155D" w:rsidP="00B4155D">
            <w:pPr>
              <w:pStyle w:val="NormalWeb"/>
              <w:spacing w:before="0" w:beforeAutospacing="0" w:after="0" w:afterAutospacing="0"/>
              <w:jc w:val="both"/>
            </w:pPr>
          </w:p>
        </w:tc>
      </w:tr>
      <w:tr w:rsidR="00B4155D" w:rsidRPr="00040FA8" w14:paraId="4CCF20D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6B18A9C"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41F6BF2" w14:textId="77777777" w:rsidR="00B4155D" w:rsidRPr="00040FA8" w:rsidRDefault="00B4155D" w:rsidP="00B4155D">
            <w:pPr>
              <w:jc w:val="both"/>
              <w:rPr>
                <w:lang w:val="bg-BG" w:bidi="bg-BG"/>
              </w:rPr>
            </w:pPr>
            <w:r w:rsidRPr="00040FA8">
              <w:rPr>
                <w:b/>
                <w:sz w:val="22"/>
                <w:szCs w:val="22"/>
                <w:lang w:val="bg-BG" w:bidi="bg-BG"/>
              </w:rPr>
              <w:t>17.</w:t>
            </w:r>
            <w:r w:rsidRPr="00040FA8">
              <w:rPr>
                <w:sz w:val="22"/>
                <w:szCs w:val="22"/>
                <w:lang w:val="bg-BG" w:bidi="bg-BG"/>
              </w:rPr>
              <w:t xml:space="preserve"> </w:t>
            </w:r>
            <w:r w:rsidRPr="00040FA8">
              <w:rPr>
                <w:b/>
                <w:sz w:val="22"/>
                <w:szCs w:val="22"/>
                <w:lang w:val="bg-BG" w:bidi="bg-BG"/>
              </w:rPr>
              <w:t>Чл. 34 (3)</w:t>
            </w:r>
            <w:r w:rsidRPr="00040FA8">
              <w:rPr>
                <w:sz w:val="22"/>
                <w:szCs w:val="22"/>
                <w:lang w:val="bg-BG" w:bidi="bg-BG"/>
              </w:rPr>
              <w:t xml:space="preserve"> да отпадне.</w:t>
            </w:r>
          </w:p>
          <w:p w14:paraId="047D04A0" w14:textId="77777777" w:rsidR="00B4155D" w:rsidRPr="00040FA8" w:rsidRDefault="00B4155D" w:rsidP="00B4155D">
            <w:pPr>
              <w:jc w:val="both"/>
              <w:rPr>
                <w:lang w:val="bg-BG" w:bidi="bg-BG"/>
              </w:rPr>
            </w:pPr>
            <w:r w:rsidRPr="00040FA8">
              <w:rPr>
                <w:b/>
                <w:sz w:val="22"/>
                <w:szCs w:val="22"/>
                <w:lang w:val="bg-BG" w:bidi="bg-BG"/>
              </w:rPr>
              <w:t>Мотиви</w:t>
            </w:r>
            <w:r w:rsidRPr="00040FA8">
              <w:rPr>
                <w:sz w:val="22"/>
                <w:szCs w:val="22"/>
                <w:lang w:val="bg-BG" w:bidi="bg-BG"/>
              </w:rPr>
              <w:t xml:space="preserve"> - не е ясно какво трябва да се постави и защо се иска това, но не се и практикува поставянето на табелки, знаци, маркировка или друго обозначение на 1.5 м от земята, при положение, че кабелът се разполага на 6-я метър.</w:t>
            </w:r>
          </w:p>
        </w:tc>
        <w:tc>
          <w:tcPr>
            <w:tcW w:w="1749" w:type="dxa"/>
            <w:tcBorders>
              <w:top w:val="single" w:sz="4" w:space="0" w:color="auto"/>
              <w:left w:val="single" w:sz="4" w:space="0" w:color="auto"/>
              <w:bottom w:val="single" w:sz="4" w:space="0" w:color="auto"/>
              <w:right w:val="single" w:sz="4" w:space="0" w:color="auto"/>
            </w:tcBorders>
          </w:tcPr>
          <w:p w14:paraId="4B271C35" w14:textId="77777777" w:rsidR="00B4155D" w:rsidRPr="00040FA8" w:rsidRDefault="007B0A85"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3671EBEE" w14:textId="77777777" w:rsidR="00B4155D" w:rsidRPr="00040FA8" w:rsidRDefault="007B0A85" w:rsidP="002F0220">
            <w:pPr>
              <w:pStyle w:val="NormalWeb"/>
              <w:spacing w:before="0" w:beforeAutospacing="0" w:after="0" w:afterAutospacing="0"/>
              <w:jc w:val="both"/>
            </w:pPr>
            <w:r w:rsidRPr="00040FA8">
              <w:rPr>
                <w:sz w:val="22"/>
                <w:szCs w:val="22"/>
              </w:rPr>
              <w:t>Приета е следната редакция на текста, която може да обхване мнозинството от случаите:</w:t>
            </w:r>
          </w:p>
          <w:p w14:paraId="5CA8A502" w14:textId="371BA4FC" w:rsidR="007B0A85" w:rsidRPr="00EC7594" w:rsidRDefault="007B0A85" w:rsidP="002F0220">
            <w:pPr>
              <w:pStyle w:val="NormalWeb"/>
              <w:spacing w:before="0" w:beforeAutospacing="0" w:after="0" w:afterAutospacing="0"/>
              <w:jc w:val="both"/>
              <w:rPr>
                <w:i/>
              </w:rPr>
            </w:pPr>
            <w:r w:rsidRPr="00EC7594">
              <w:rPr>
                <w:bCs/>
                <w:i/>
                <w:sz w:val="22"/>
                <w:szCs w:val="22"/>
                <w:lang w:bidi="bg-BG"/>
              </w:rPr>
              <w:t>„(3) Маркерните табели се монтират на съответната линия/трасе</w:t>
            </w:r>
            <w:r w:rsidRPr="00EC7594">
              <w:rPr>
                <w:bCs/>
                <w:i/>
                <w:sz w:val="22"/>
                <w:szCs w:val="22"/>
                <w:lang w:bidi="bg-BG"/>
              </w:rPr>
              <w:tab/>
              <w:t>от електронната съобщителната мрежа по начин осигуряващ добра видимост</w:t>
            </w:r>
            <w:r w:rsidR="00C7080E">
              <w:rPr>
                <w:bCs/>
                <w:i/>
                <w:sz w:val="22"/>
                <w:szCs w:val="22"/>
                <w:lang w:bidi="bg-BG"/>
              </w:rPr>
              <w:t>.</w:t>
            </w:r>
            <w:r w:rsidRPr="00EC7594">
              <w:rPr>
                <w:bCs/>
                <w:i/>
                <w:sz w:val="22"/>
                <w:szCs w:val="22"/>
                <w:lang w:bidi="bg-BG"/>
              </w:rPr>
              <w:t>“.</w:t>
            </w:r>
          </w:p>
        </w:tc>
      </w:tr>
      <w:tr w:rsidR="00B4155D" w:rsidRPr="00040FA8" w14:paraId="5A9107CE"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12C575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D1E652A" w14:textId="77777777" w:rsidR="00B4155D" w:rsidRPr="00040FA8" w:rsidRDefault="00B4155D" w:rsidP="00B4155D">
            <w:pPr>
              <w:jc w:val="both"/>
              <w:rPr>
                <w:lang w:val="bg-BG" w:bidi="bg-BG"/>
              </w:rPr>
            </w:pPr>
            <w:r w:rsidRPr="00040FA8">
              <w:rPr>
                <w:b/>
                <w:sz w:val="22"/>
                <w:szCs w:val="22"/>
                <w:lang w:val="bg-BG" w:bidi="bg-BG"/>
              </w:rPr>
              <w:t>18.</w:t>
            </w:r>
            <w:r w:rsidRPr="00040FA8">
              <w:rPr>
                <w:sz w:val="22"/>
                <w:szCs w:val="22"/>
                <w:lang w:val="bg-BG" w:bidi="bg-BG"/>
              </w:rPr>
              <w:t xml:space="preserve"> </w:t>
            </w:r>
            <w:r w:rsidRPr="00040FA8">
              <w:rPr>
                <w:b/>
                <w:sz w:val="22"/>
                <w:szCs w:val="22"/>
                <w:lang w:val="bg-BG" w:bidi="bg-BG"/>
              </w:rPr>
              <w:t>В чл. 35</w:t>
            </w:r>
            <w:r w:rsidRPr="00040FA8">
              <w:rPr>
                <w:sz w:val="22"/>
                <w:szCs w:val="22"/>
                <w:lang w:val="bg-BG" w:bidi="bg-BG"/>
              </w:rPr>
              <w:t xml:space="preserve"> да се добави нова ал. 2 със следното съдържание:</w:t>
            </w:r>
          </w:p>
          <w:p w14:paraId="721BD293" w14:textId="77777777" w:rsidR="00B4155D" w:rsidRPr="00040FA8" w:rsidRDefault="00B4155D" w:rsidP="00B4155D">
            <w:pPr>
              <w:jc w:val="both"/>
              <w:rPr>
                <w:lang w:val="bg-BG" w:bidi="bg-BG"/>
              </w:rPr>
            </w:pPr>
            <w:r w:rsidRPr="00040FA8">
              <w:rPr>
                <w:i/>
                <w:iCs/>
                <w:sz w:val="22"/>
                <w:szCs w:val="22"/>
                <w:lang w:val="bg-BG" w:bidi="bg-BG"/>
              </w:rPr>
              <w:t>(2) Електронно съобщителните мрежи върху или във физическа инфраструктура на енергийни предприятия се разполагат в съответствие с глава втора и трета</w:t>
            </w:r>
          </w:p>
          <w:p w14:paraId="306A34D5" w14:textId="77777777" w:rsidR="00B4155D" w:rsidRPr="00040FA8" w:rsidRDefault="00B4155D" w:rsidP="00B4155D">
            <w:pPr>
              <w:jc w:val="both"/>
              <w:rPr>
                <w:lang w:val="bg-BG" w:bidi="bg-BG"/>
              </w:rPr>
            </w:pPr>
            <w:r w:rsidRPr="00040FA8">
              <w:rPr>
                <w:b/>
                <w:bCs/>
                <w:sz w:val="22"/>
                <w:szCs w:val="22"/>
                <w:lang w:val="bg-BG" w:bidi="bg-BG"/>
              </w:rPr>
              <w:t xml:space="preserve">Мотиви - </w:t>
            </w:r>
            <w:r w:rsidRPr="00040FA8">
              <w:rPr>
                <w:sz w:val="22"/>
                <w:szCs w:val="22"/>
                <w:lang w:val="bg-BG" w:bidi="bg-BG"/>
              </w:rPr>
              <w:t>дейностите по разполагане не са уточнени и биха възникнали разнообразни тълкувания от страна на ЕРП, както и са възможни поставянето на неизпълними и неизгодни за операторите на ЕСМ условия чрек ОУ или договорите. С предложения текст, считаме, че това н</w:t>
            </w:r>
            <w:r w:rsidR="005D3815" w:rsidRPr="00040FA8">
              <w:rPr>
                <w:sz w:val="22"/>
                <w:szCs w:val="22"/>
                <w:lang w:val="en-US" w:bidi="bg-BG"/>
              </w:rPr>
              <w:t>e</w:t>
            </w:r>
            <w:r w:rsidRPr="00040FA8">
              <w:rPr>
                <w:sz w:val="22"/>
                <w:szCs w:val="22"/>
                <w:lang w:val="bg-BG" w:bidi="bg-BG"/>
              </w:rPr>
              <w:t>съвършенство на наредбата не бъде поправено.</w:t>
            </w:r>
          </w:p>
        </w:tc>
        <w:tc>
          <w:tcPr>
            <w:tcW w:w="1749" w:type="dxa"/>
            <w:tcBorders>
              <w:top w:val="single" w:sz="4" w:space="0" w:color="auto"/>
              <w:left w:val="single" w:sz="4" w:space="0" w:color="auto"/>
              <w:bottom w:val="single" w:sz="4" w:space="0" w:color="auto"/>
              <w:right w:val="single" w:sz="4" w:space="0" w:color="auto"/>
            </w:tcBorders>
          </w:tcPr>
          <w:p w14:paraId="7579AAB7"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5797186E" w14:textId="77777777" w:rsidR="00B4155D" w:rsidRPr="00040FA8" w:rsidRDefault="00B4155D">
            <w:pPr>
              <w:pStyle w:val="NormalWeb"/>
              <w:spacing w:before="0" w:beforeAutospacing="0" w:after="0" w:afterAutospacing="0"/>
              <w:jc w:val="both"/>
            </w:pPr>
            <w:r w:rsidRPr="00040FA8">
              <w:rPr>
                <w:sz w:val="22"/>
                <w:szCs w:val="22"/>
              </w:rPr>
              <w:t>Излишно</w:t>
            </w:r>
            <w:r w:rsidR="007B0A85" w:rsidRPr="00040FA8">
              <w:rPr>
                <w:sz w:val="22"/>
                <w:szCs w:val="22"/>
              </w:rPr>
              <w:t xml:space="preserve"> препращане.</w:t>
            </w:r>
          </w:p>
        </w:tc>
      </w:tr>
      <w:tr w:rsidR="00B4155D" w:rsidRPr="00040FA8" w14:paraId="7038E4E8" w14:textId="77777777" w:rsidTr="0091529A">
        <w:trPr>
          <w:gridAfter w:val="1"/>
          <w:wAfter w:w="6" w:type="dxa"/>
        </w:trPr>
        <w:tc>
          <w:tcPr>
            <w:tcW w:w="2610" w:type="dxa"/>
            <w:vMerge/>
            <w:tcBorders>
              <w:left w:val="single" w:sz="4" w:space="0" w:color="auto"/>
              <w:bottom w:val="single" w:sz="4" w:space="0" w:color="auto"/>
              <w:right w:val="single" w:sz="4" w:space="0" w:color="auto"/>
            </w:tcBorders>
            <w:shd w:val="clear" w:color="auto" w:fill="D0CECE" w:themeFill="background2" w:themeFillShade="E6"/>
          </w:tcPr>
          <w:p w14:paraId="08E54D7F"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FDAA494" w14:textId="77777777" w:rsidR="00B4155D" w:rsidRPr="00040FA8" w:rsidRDefault="00B4155D" w:rsidP="00B4155D">
            <w:pPr>
              <w:jc w:val="both"/>
              <w:rPr>
                <w:lang w:val="bg-BG" w:bidi="bg-BG"/>
              </w:rPr>
            </w:pPr>
            <w:r w:rsidRPr="00040FA8">
              <w:rPr>
                <w:b/>
                <w:sz w:val="22"/>
                <w:szCs w:val="22"/>
                <w:lang w:val="bg-BG" w:bidi="bg-BG"/>
              </w:rPr>
              <w:t>19.</w:t>
            </w:r>
            <w:r w:rsidRPr="00040FA8">
              <w:rPr>
                <w:sz w:val="22"/>
                <w:szCs w:val="22"/>
                <w:lang w:val="bg-BG" w:bidi="bg-BG"/>
              </w:rPr>
              <w:t xml:space="preserve"> В наредбата липсва процедура за разширение на ЕСМ или респективно за свиване на мрежата. Например ако се налага включване на абонат в някоя нова улица без първоначално изградена мрежа или в случай на изключен абонат, при което трябва да отпадне ползването на определен брой стълбове каква процедура следва да се прилага и с какви срокове.</w:t>
            </w:r>
          </w:p>
        </w:tc>
        <w:tc>
          <w:tcPr>
            <w:tcW w:w="1749" w:type="dxa"/>
            <w:tcBorders>
              <w:top w:val="single" w:sz="4" w:space="0" w:color="auto"/>
              <w:left w:val="single" w:sz="4" w:space="0" w:color="auto"/>
              <w:bottom w:val="single" w:sz="4" w:space="0" w:color="auto"/>
              <w:right w:val="single" w:sz="4" w:space="0" w:color="auto"/>
            </w:tcBorders>
          </w:tcPr>
          <w:p w14:paraId="61E89862"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332AC08B" w14:textId="06DAFE9F" w:rsidR="00B4155D" w:rsidRPr="00040FA8" w:rsidRDefault="009916C0" w:rsidP="00B4155D">
            <w:pPr>
              <w:pStyle w:val="NormalWeb"/>
              <w:jc w:val="both"/>
            </w:pPr>
            <w:r w:rsidRPr="00040FA8">
              <w:rPr>
                <w:sz w:val="22"/>
                <w:szCs w:val="22"/>
              </w:rPr>
              <w:t>Т</w:t>
            </w:r>
            <w:r w:rsidR="00B4155D" w:rsidRPr="00040FA8">
              <w:rPr>
                <w:sz w:val="22"/>
                <w:szCs w:val="22"/>
              </w:rPr>
              <w:t>ова са облигационни отношения, които трябва да се уредят, от една страна – с клиента на услугите, а от друга – с мрежовия оператор.</w:t>
            </w:r>
          </w:p>
          <w:p w14:paraId="0A295F47" w14:textId="77777777" w:rsidR="00B4155D" w:rsidRPr="00040FA8" w:rsidRDefault="00B4155D" w:rsidP="00B4155D">
            <w:pPr>
              <w:pStyle w:val="NormalWeb"/>
              <w:spacing w:before="0" w:beforeAutospacing="0" w:after="0" w:afterAutospacing="0"/>
              <w:jc w:val="both"/>
            </w:pPr>
          </w:p>
        </w:tc>
      </w:tr>
      <w:tr w:rsidR="00B4155D" w:rsidRPr="00040FA8" w14:paraId="0135EE2E" w14:textId="77777777" w:rsidTr="0091529A">
        <w:trPr>
          <w:gridAfter w:val="1"/>
          <w:wAfter w:w="6" w:type="dxa"/>
        </w:trPr>
        <w:tc>
          <w:tcPr>
            <w:tcW w:w="2610" w:type="dxa"/>
            <w:vMerge w:val="restart"/>
            <w:tcBorders>
              <w:top w:val="single" w:sz="4" w:space="0" w:color="auto"/>
              <w:left w:val="single" w:sz="4" w:space="0" w:color="auto"/>
              <w:right w:val="single" w:sz="4" w:space="0" w:color="auto"/>
            </w:tcBorders>
            <w:shd w:val="clear" w:color="auto" w:fill="D0CECE" w:themeFill="background2" w:themeFillShade="E6"/>
          </w:tcPr>
          <w:p w14:paraId="51B28860" w14:textId="77777777" w:rsidR="00B4155D" w:rsidRPr="00040FA8" w:rsidRDefault="00B4155D" w:rsidP="00B4155D">
            <w:pPr>
              <w:jc w:val="center"/>
              <w:rPr>
                <w:b/>
                <w:lang w:val="bg-BG"/>
              </w:rPr>
            </w:pPr>
            <w:r w:rsidRPr="00040FA8">
              <w:rPr>
                <w:b/>
                <w:sz w:val="22"/>
                <w:szCs w:val="22"/>
                <w:lang w:val="bg-BG"/>
              </w:rPr>
              <w:t>Комисия за регулиране на съобщенията</w:t>
            </w:r>
          </w:p>
          <w:p w14:paraId="49269A86" w14:textId="77777777" w:rsidR="00B4155D" w:rsidRPr="00040FA8" w:rsidRDefault="00B4155D" w:rsidP="00B4155D">
            <w:pPr>
              <w:jc w:val="center"/>
              <w:rPr>
                <w:b/>
                <w:lang w:val="bg-BG"/>
              </w:rPr>
            </w:pPr>
          </w:p>
          <w:p w14:paraId="6902E3BD" w14:textId="77777777" w:rsidR="00B4155D" w:rsidRPr="00040FA8" w:rsidRDefault="00B4155D" w:rsidP="00B4155D">
            <w:pPr>
              <w:jc w:val="center"/>
              <w:rPr>
                <w:b/>
                <w:lang w:val="bg-BG"/>
              </w:rPr>
            </w:pPr>
          </w:p>
          <w:p w14:paraId="2EE7BA6E" w14:textId="77777777" w:rsidR="00B4155D" w:rsidRPr="00040FA8" w:rsidRDefault="00B4155D" w:rsidP="00B4155D">
            <w:pPr>
              <w:jc w:val="center"/>
              <w:rPr>
                <w:b/>
                <w:lang w:val="bg-BG"/>
              </w:rPr>
            </w:pPr>
          </w:p>
          <w:p w14:paraId="0AE7CF9A" w14:textId="77777777" w:rsidR="00B4155D" w:rsidRPr="00040FA8" w:rsidRDefault="00B4155D" w:rsidP="00B4155D">
            <w:pPr>
              <w:jc w:val="center"/>
              <w:rPr>
                <w:b/>
                <w:lang w:val="bg-BG"/>
              </w:rPr>
            </w:pPr>
          </w:p>
          <w:p w14:paraId="7A13FEEA" w14:textId="77777777" w:rsidR="00B4155D" w:rsidRPr="00040FA8" w:rsidRDefault="00B4155D" w:rsidP="00B4155D">
            <w:pPr>
              <w:jc w:val="center"/>
              <w:rPr>
                <w:b/>
                <w:lang w:val="bg-BG"/>
              </w:rPr>
            </w:pPr>
          </w:p>
          <w:p w14:paraId="6C274B25" w14:textId="77777777" w:rsidR="00B4155D" w:rsidRPr="00040FA8" w:rsidRDefault="00B4155D" w:rsidP="00B4155D">
            <w:pPr>
              <w:jc w:val="center"/>
              <w:rPr>
                <w:b/>
                <w:lang w:val="bg-BG"/>
              </w:rPr>
            </w:pPr>
          </w:p>
          <w:p w14:paraId="3A7AB943" w14:textId="77777777" w:rsidR="00B4155D" w:rsidRPr="00040FA8" w:rsidRDefault="00B4155D" w:rsidP="00B4155D">
            <w:pPr>
              <w:jc w:val="center"/>
              <w:rPr>
                <w:b/>
                <w:lang w:val="bg-BG"/>
              </w:rPr>
            </w:pPr>
          </w:p>
          <w:p w14:paraId="11220BB2" w14:textId="77777777" w:rsidR="00B4155D" w:rsidRPr="00040FA8" w:rsidRDefault="00B4155D" w:rsidP="00B4155D">
            <w:pPr>
              <w:jc w:val="center"/>
              <w:rPr>
                <w:b/>
                <w:lang w:val="bg-BG"/>
              </w:rPr>
            </w:pPr>
          </w:p>
          <w:p w14:paraId="622762A9" w14:textId="77777777" w:rsidR="00B4155D" w:rsidRPr="00040FA8" w:rsidRDefault="00B4155D" w:rsidP="00B4155D">
            <w:pPr>
              <w:jc w:val="center"/>
              <w:rPr>
                <w:b/>
                <w:lang w:val="bg-BG"/>
              </w:rPr>
            </w:pPr>
          </w:p>
          <w:p w14:paraId="1C00D3AD" w14:textId="77777777" w:rsidR="00B4155D" w:rsidRPr="00040FA8" w:rsidRDefault="00B4155D" w:rsidP="00B4155D">
            <w:pPr>
              <w:jc w:val="center"/>
              <w:rPr>
                <w:b/>
                <w:lang w:val="bg-BG"/>
              </w:rPr>
            </w:pPr>
          </w:p>
          <w:p w14:paraId="66C54500" w14:textId="77777777" w:rsidR="00B4155D" w:rsidRPr="00040FA8" w:rsidRDefault="00B4155D" w:rsidP="00B4155D">
            <w:pPr>
              <w:jc w:val="center"/>
              <w:rPr>
                <w:b/>
                <w:lang w:val="bg-BG"/>
              </w:rPr>
            </w:pPr>
          </w:p>
          <w:p w14:paraId="38F4F0D6" w14:textId="77777777" w:rsidR="00B4155D" w:rsidRPr="00040FA8" w:rsidRDefault="00B4155D" w:rsidP="00B4155D">
            <w:pPr>
              <w:jc w:val="center"/>
              <w:rPr>
                <w:b/>
                <w:lang w:val="bg-BG"/>
              </w:rPr>
            </w:pPr>
          </w:p>
          <w:p w14:paraId="27C8016F" w14:textId="77777777" w:rsidR="00B4155D" w:rsidRPr="00040FA8" w:rsidRDefault="00B4155D" w:rsidP="00B4155D">
            <w:pPr>
              <w:jc w:val="center"/>
              <w:rPr>
                <w:b/>
                <w:lang w:val="bg-BG"/>
              </w:rPr>
            </w:pPr>
          </w:p>
          <w:p w14:paraId="3EEBC1F0" w14:textId="77777777" w:rsidR="00B4155D" w:rsidRPr="00040FA8" w:rsidRDefault="00B4155D" w:rsidP="00B4155D">
            <w:pPr>
              <w:jc w:val="center"/>
              <w:rPr>
                <w:b/>
                <w:lang w:val="bg-BG"/>
              </w:rPr>
            </w:pPr>
          </w:p>
          <w:p w14:paraId="757BDA05" w14:textId="77777777" w:rsidR="00B4155D" w:rsidRPr="00040FA8" w:rsidRDefault="00B4155D" w:rsidP="00B4155D">
            <w:pPr>
              <w:jc w:val="center"/>
              <w:rPr>
                <w:b/>
                <w:lang w:val="bg-BG"/>
              </w:rPr>
            </w:pPr>
          </w:p>
          <w:p w14:paraId="2B67D6BF" w14:textId="77777777" w:rsidR="00B4155D" w:rsidRPr="00040FA8" w:rsidRDefault="00B4155D" w:rsidP="00B4155D">
            <w:pPr>
              <w:jc w:val="center"/>
              <w:rPr>
                <w:b/>
                <w:lang w:val="bg-BG"/>
              </w:rPr>
            </w:pPr>
          </w:p>
          <w:p w14:paraId="49A62AA3" w14:textId="77777777" w:rsidR="00B4155D" w:rsidRPr="00040FA8" w:rsidRDefault="00B4155D" w:rsidP="00B4155D">
            <w:pPr>
              <w:jc w:val="center"/>
              <w:rPr>
                <w:b/>
                <w:lang w:val="bg-BG"/>
              </w:rPr>
            </w:pPr>
          </w:p>
          <w:p w14:paraId="06BE9379" w14:textId="77777777" w:rsidR="00B4155D" w:rsidRPr="00040FA8" w:rsidRDefault="00B4155D" w:rsidP="00B4155D">
            <w:pPr>
              <w:jc w:val="center"/>
              <w:rPr>
                <w:b/>
                <w:lang w:val="bg-BG"/>
              </w:rPr>
            </w:pPr>
          </w:p>
          <w:p w14:paraId="582C3DC8" w14:textId="77777777" w:rsidR="00B4155D" w:rsidRPr="00040FA8" w:rsidRDefault="00B4155D" w:rsidP="00B4155D">
            <w:pPr>
              <w:jc w:val="center"/>
              <w:rPr>
                <w:b/>
                <w:lang w:val="bg-BG"/>
              </w:rPr>
            </w:pPr>
          </w:p>
          <w:p w14:paraId="344AFDAB" w14:textId="77777777" w:rsidR="00B4155D" w:rsidRPr="00040FA8" w:rsidRDefault="00B4155D" w:rsidP="00B4155D">
            <w:pPr>
              <w:jc w:val="center"/>
              <w:rPr>
                <w:b/>
                <w:lang w:val="bg-BG"/>
              </w:rPr>
            </w:pPr>
          </w:p>
          <w:p w14:paraId="3BF2650F" w14:textId="77777777" w:rsidR="00B4155D" w:rsidRPr="00040FA8" w:rsidRDefault="00B4155D" w:rsidP="00B4155D">
            <w:pPr>
              <w:jc w:val="center"/>
              <w:rPr>
                <w:b/>
                <w:lang w:val="bg-BG"/>
              </w:rPr>
            </w:pPr>
          </w:p>
          <w:p w14:paraId="5D1BC56B" w14:textId="77777777" w:rsidR="00B4155D" w:rsidRPr="00040FA8" w:rsidRDefault="00B4155D" w:rsidP="00B4155D">
            <w:pPr>
              <w:jc w:val="center"/>
              <w:rPr>
                <w:b/>
                <w:lang w:val="bg-BG"/>
              </w:rPr>
            </w:pPr>
          </w:p>
          <w:p w14:paraId="0D7172F7" w14:textId="77777777" w:rsidR="00B4155D" w:rsidRPr="00040FA8" w:rsidRDefault="00B4155D" w:rsidP="00B4155D">
            <w:pPr>
              <w:jc w:val="center"/>
              <w:rPr>
                <w:b/>
                <w:lang w:val="bg-BG"/>
              </w:rPr>
            </w:pPr>
          </w:p>
          <w:p w14:paraId="54542015" w14:textId="77777777" w:rsidR="00B4155D" w:rsidRPr="00040FA8" w:rsidRDefault="00B4155D" w:rsidP="00B4155D">
            <w:pPr>
              <w:jc w:val="center"/>
              <w:rPr>
                <w:b/>
                <w:lang w:val="bg-BG"/>
              </w:rPr>
            </w:pPr>
          </w:p>
          <w:p w14:paraId="3A5FA1DE" w14:textId="77777777" w:rsidR="00B4155D" w:rsidRPr="00040FA8" w:rsidRDefault="00B4155D" w:rsidP="00B4155D">
            <w:pPr>
              <w:jc w:val="center"/>
              <w:rPr>
                <w:b/>
                <w:lang w:val="bg-BG"/>
              </w:rPr>
            </w:pPr>
          </w:p>
          <w:p w14:paraId="01D18C22" w14:textId="77777777" w:rsidR="00B4155D" w:rsidRPr="00040FA8" w:rsidRDefault="00B4155D" w:rsidP="00B4155D">
            <w:pPr>
              <w:jc w:val="center"/>
              <w:rPr>
                <w:b/>
                <w:lang w:val="bg-BG"/>
              </w:rPr>
            </w:pPr>
          </w:p>
          <w:p w14:paraId="5EF99698" w14:textId="77777777" w:rsidR="00B4155D" w:rsidRPr="00040FA8" w:rsidRDefault="00B4155D" w:rsidP="00B4155D">
            <w:pPr>
              <w:jc w:val="center"/>
              <w:rPr>
                <w:b/>
                <w:lang w:val="bg-BG"/>
              </w:rPr>
            </w:pPr>
          </w:p>
          <w:p w14:paraId="28131F70" w14:textId="77777777" w:rsidR="00B4155D" w:rsidRPr="00040FA8" w:rsidRDefault="00B4155D" w:rsidP="00B4155D">
            <w:pPr>
              <w:jc w:val="center"/>
              <w:rPr>
                <w:b/>
                <w:lang w:val="bg-BG"/>
              </w:rPr>
            </w:pPr>
          </w:p>
          <w:p w14:paraId="00A9CA7B" w14:textId="77777777" w:rsidR="00B4155D" w:rsidRPr="00040FA8" w:rsidRDefault="00B4155D" w:rsidP="00B4155D">
            <w:pPr>
              <w:jc w:val="center"/>
              <w:rPr>
                <w:b/>
                <w:lang w:val="bg-BG"/>
              </w:rPr>
            </w:pPr>
          </w:p>
          <w:p w14:paraId="0CC98C68" w14:textId="77777777" w:rsidR="00B4155D" w:rsidRPr="00040FA8" w:rsidRDefault="00B4155D" w:rsidP="00B4155D">
            <w:pPr>
              <w:jc w:val="center"/>
              <w:rPr>
                <w:b/>
                <w:lang w:val="bg-BG"/>
              </w:rPr>
            </w:pPr>
          </w:p>
          <w:p w14:paraId="2B1C1C58" w14:textId="77777777" w:rsidR="00B4155D" w:rsidRPr="00040FA8" w:rsidRDefault="00B4155D" w:rsidP="00B4155D">
            <w:pPr>
              <w:jc w:val="center"/>
              <w:rPr>
                <w:b/>
                <w:lang w:val="bg-BG"/>
              </w:rPr>
            </w:pPr>
          </w:p>
          <w:p w14:paraId="70782189" w14:textId="77777777" w:rsidR="00B4155D" w:rsidRPr="00040FA8" w:rsidRDefault="00B4155D" w:rsidP="00B4155D">
            <w:pPr>
              <w:jc w:val="center"/>
              <w:rPr>
                <w:b/>
                <w:lang w:val="bg-BG"/>
              </w:rPr>
            </w:pPr>
          </w:p>
          <w:p w14:paraId="4BAB8ADA" w14:textId="77777777" w:rsidR="00B4155D" w:rsidRPr="00040FA8" w:rsidRDefault="00B4155D" w:rsidP="00B4155D">
            <w:pPr>
              <w:jc w:val="center"/>
              <w:rPr>
                <w:b/>
                <w:lang w:val="bg-BG"/>
              </w:rPr>
            </w:pPr>
          </w:p>
          <w:p w14:paraId="0EFABC04" w14:textId="77777777" w:rsidR="00B4155D" w:rsidRPr="00040FA8" w:rsidRDefault="00B4155D" w:rsidP="00B4155D">
            <w:pPr>
              <w:jc w:val="center"/>
              <w:rPr>
                <w:b/>
                <w:lang w:val="bg-BG"/>
              </w:rPr>
            </w:pPr>
          </w:p>
          <w:p w14:paraId="440BB1BB" w14:textId="77777777" w:rsidR="00B4155D" w:rsidRPr="00040FA8" w:rsidRDefault="00B4155D" w:rsidP="00B4155D">
            <w:pPr>
              <w:jc w:val="center"/>
              <w:rPr>
                <w:b/>
                <w:lang w:val="bg-BG"/>
              </w:rPr>
            </w:pPr>
          </w:p>
          <w:p w14:paraId="0FAE2954" w14:textId="77777777" w:rsidR="00B4155D" w:rsidRPr="00040FA8" w:rsidRDefault="00B4155D" w:rsidP="00B4155D">
            <w:pPr>
              <w:jc w:val="center"/>
              <w:rPr>
                <w:b/>
                <w:lang w:val="bg-BG"/>
              </w:rPr>
            </w:pPr>
          </w:p>
          <w:p w14:paraId="27743F8D" w14:textId="77777777" w:rsidR="00B4155D" w:rsidRPr="00040FA8" w:rsidRDefault="00B4155D" w:rsidP="00B4155D">
            <w:pPr>
              <w:jc w:val="center"/>
              <w:rPr>
                <w:b/>
                <w:lang w:val="bg-BG"/>
              </w:rPr>
            </w:pPr>
          </w:p>
          <w:p w14:paraId="31B6DB5E" w14:textId="77777777" w:rsidR="00B4155D" w:rsidRPr="00040FA8" w:rsidRDefault="00B4155D" w:rsidP="00B4155D">
            <w:pPr>
              <w:jc w:val="center"/>
              <w:rPr>
                <w:b/>
                <w:lang w:val="bg-BG"/>
              </w:rPr>
            </w:pPr>
          </w:p>
          <w:p w14:paraId="4F0A6224" w14:textId="77777777" w:rsidR="00B4155D" w:rsidRPr="00040FA8" w:rsidRDefault="00B4155D" w:rsidP="00B4155D">
            <w:pPr>
              <w:jc w:val="center"/>
              <w:rPr>
                <w:b/>
                <w:lang w:val="bg-BG"/>
              </w:rPr>
            </w:pPr>
          </w:p>
          <w:p w14:paraId="5C63D35F" w14:textId="77777777" w:rsidR="00B4155D" w:rsidRPr="00040FA8" w:rsidRDefault="00B4155D" w:rsidP="00B4155D">
            <w:pPr>
              <w:jc w:val="center"/>
              <w:rPr>
                <w:b/>
                <w:lang w:val="bg-BG"/>
              </w:rPr>
            </w:pPr>
          </w:p>
          <w:p w14:paraId="7CB0CA9C" w14:textId="77777777" w:rsidR="00B4155D" w:rsidRPr="00040FA8" w:rsidRDefault="00B4155D" w:rsidP="00B4155D">
            <w:pPr>
              <w:jc w:val="center"/>
              <w:rPr>
                <w:b/>
                <w:lang w:val="bg-BG"/>
              </w:rPr>
            </w:pPr>
          </w:p>
          <w:p w14:paraId="2559C07A" w14:textId="77777777" w:rsidR="00B4155D" w:rsidRPr="00040FA8" w:rsidRDefault="00B4155D" w:rsidP="00B4155D">
            <w:pPr>
              <w:jc w:val="center"/>
              <w:rPr>
                <w:b/>
                <w:lang w:val="bg-BG"/>
              </w:rPr>
            </w:pPr>
          </w:p>
          <w:p w14:paraId="7F39E142" w14:textId="77777777" w:rsidR="00B4155D" w:rsidRPr="00040FA8" w:rsidRDefault="00B4155D" w:rsidP="00B4155D">
            <w:pPr>
              <w:jc w:val="center"/>
              <w:rPr>
                <w:b/>
                <w:lang w:val="bg-BG"/>
              </w:rPr>
            </w:pPr>
          </w:p>
          <w:p w14:paraId="6A83921E" w14:textId="77777777" w:rsidR="00B4155D" w:rsidRPr="00040FA8" w:rsidRDefault="00B4155D" w:rsidP="00B4155D">
            <w:pPr>
              <w:jc w:val="center"/>
              <w:rPr>
                <w:b/>
                <w:lang w:val="bg-BG"/>
              </w:rPr>
            </w:pPr>
          </w:p>
          <w:p w14:paraId="54896D87" w14:textId="77777777" w:rsidR="00B4155D" w:rsidRPr="00040FA8" w:rsidRDefault="00B4155D" w:rsidP="00B4155D">
            <w:pPr>
              <w:jc w:val="center"/>
              <w:rPr>
                <w:b/>
                <w:lang w:val="bg-BG"/>
              </w:rPr>
            </w:pPr>
          </w:p>
          <w:p w14:paraId="373BABB6" w14:textId="77777777" w:rsidR="00B4155D" w:rsidRPr="00040FA8" w:rsidRDefault="00B4155D" w:rsidP="00B4155D">
            <w:pPr>
              <w:jc w:val="center"/>
              <w:rPr>
                <w:b/>
                <w:lang w:val="bg-BG"/>
              </w:rPr>
            </w:pPr>
          </w:p>
          <w:p w14:paraId="07372C87" w14:textId="77777777" w:rsidR="00B4155D" w:rsidRPr="00040FA8" w:rsidRDefault="00B4155D" w:rsidP="00B4155D">
            <w:pPr>
              <w:jc w:val="center"/>
              <w:rPr>
                <w:b/>
                <w:lang w:val="bg-BG"/>
              </w:rPr>
            </w:pPr>
          </w:p>
          <w:p w14:paraId="6AB3EE7D" w14:textId="77777777" w:rsidR="00B4155D" w:rsidRPr="00040FA8" w:rsidRDefault="00B4155D" w:rsidP="00B4155D">
            <w:pPr>
              <w:jc w:val="center"/>
              <w:rPr>
                <w:b/>
                <w:lang w:val="bg-BG"/>
              </w:rPr>
            </w:pPr>
          </w:p>
          <w:p w14:paraId="13D11B23" w14:textId="77777777" w:rsidR="00B4155D" w:rsidRPr="00040FA8" w:rsidRDefault="00B4155D" w:rsidP="00B4155D">
            <w:pPr>
              <w:jc w:val="center"/>
              <w:rPr>
                <w:b/>
                <w:lang w:val="bg-BG"/>
              </w:rPr>
            </w:pPr>
          </w:p>
          <w:p w14:paraId="580ACC81" w14:textId="77777777" w:rsidR="00B4155D" w:rsidRPr="00040FA8" w:rsidRDefault="00B4155D" w:rsidP="00B4155D">
            <w:pPr>
              <w:jc w:val="center"/>
              <w:rPr>
                <w:b/>
                <w:lang w:val="bg-BG"/>
              </w:rPr>
            </w:pPr>
          </w:p>
          <w:p w14:paraId="315452F2" w14:textId="77777777" w:rsidR="00B4155D" w:rsidRPr="00040FA8" w:rsidRDefault="00B4155D" w:rsidP="00B4155D">
            <w:pPr>
              <w:jc w:val="center"/>
              <w:rPr>
                <w:b/>
                <w:lang w:val="bg-BG"/>
              </w:rPr>
            </w:pPr>
          </w:p>
          <w:p w14:paraId="0AFEDED7" w14:textId="77777777" w:rsidR="00B4155D" w:rsidRPr="00040FA8" w:rsidRDefault="00B4155D" w:rsidP="00B4155D">
            <w:pPr>
              <w:jc w:val="center"/>
              <w:rPr>
                <w:b/>
                <w:lang w:val="bg-BG"/>
              </w:rPr>
            </w:pPr>
          </w:p>
          <w:p w14:paraId="6EB7982C" w14:textId="77777777" w:rsidR="00B4155D" w:rsidRPr="00040FA8" w:rsidRDefault="00B4155D" w:rsidP="00B4155D">
            <w:pPr>
              <w:jc w:val="center"/>
              <w:rPr>
                <w:b/>
                <w:lang w:val="bg-BG"/>
              </w:rPr>
            </w:pPr>
          </w:p>
          <w:p w14:paraId="1455C76C" w14:textId="77777777" w:rsidR="00B4155D" w:rsidRPr="00040FA8" w:rsidRDefault="00B4155D" w:rsidP="00B4155D">
            <w:pPr>
              <w:jc w:val="center"/>
              <w:rPr>
                <w:b/>
                <w:lang w:val="bg-BG"/>
              </w:rPr>
            </w:pPr>
          </w:p>
          <w:p w14:paraId="39D04264" w14:textId="77777777" w:rsidR="00B4155D" w:rsidRPr="00040FA8" w:rsidRDefault="00B4155D" w:rsidP="00B4155D">
            <w:pPr>
              <w:jc w:val="center"/>
              <w:rPr>
                <w:b/>
                <w:lang w:val="bg-BG"/>
              </w:rPr>
            </w:pPr>
          </w:p>
          <w:p w14:paraId="058FCD19" w14:textId="77777777" w:rsidR="00B4155D" w:rsidRPr="00040FA8" w:rsidRDefault="00B4155D" w:rsidP="00B4155D">
            <w:pPr>
              <w:jc w:val="center"/>
              <w:rPr>
                <w:b/>
                <w:lang w:val="bg-BG"/>
              </w:rPr>
            </w:pPr>
          </w:p>
          <w:p w14:paraId="78BBF898" w14:textId="77777777" w:rsidR="00B4155D" w:rsidRPr="00040FA8" w:rsidRDefault="00B4155D" w:rsidP="00B4155D">
            <w:pPr>
              <w:jc w:val="center"/>
              <w:rPr>
                <w:b/>
                <w:lang w:val="bg-BG"/>
              </w:rPr>
            </w:pPr>
          </w:p>
          <w:p w14:paraId="5E3CC81E" w14:textId="77777777" w:rsidR="00B4155D" w:rsidRPr="00040FA8" w:rsidRDefault="00B4155D" w:rsidP="00B4155D">
            <w:pPr>
              <w:jc w:val="center"/>
              <w:rPr>
                <w:b/>
                <w:lang w:val="bg-BG"/>
              </w:rPr>
            </w:pPr>
          </w:p>
          <w:p w14:paraId="5CD60C20" w14:textId="77777777" w:rsidR="00B4155D" w:rsidRPr="00040FA8" w:rsidRDefault="00B4155D" w:rsidP="00B4155D">
            <w:pPr>
              <w:jc w:val="center"/>
              <w:rPr>
                <w:b/>
                <w:lang w:val="bg-BG"/>
              </w:rPr>
            </w:pPr>
          </w:p>
          <w:p w14:paraId="1A9C10AD" w14:textId="77777777" w:rsidR="00B4155D" w:rsidRPr="00040FA8" w:rsidRDefault="00B4155D" w:rsidP="00B4155D">
            <w:pPr>
              <w:jc w:val="center"/>
              <w:rPr>
                <w:b/>
                <w:lang w:val="bg-BG"/>
              </w:rPr>
            </w:pPr>
          </w:p>
          <w:p w14:paraId="703889A6" w14:textId="77777777" w:rsidR="00B4155D" w:rsidRPr="00040FA8" w:rsidRDefault="00B4155D" w:rsidP="00B4155D">
            <w:pPr>
              <w:jc w:val="center"/>
              <w:rPr>
                <w:b/>
                <w:lang w:val="bg-BG"/>
              </w:rPr>
            </w:pPr>
          </w:p>
          <w:p w14:paraId="4405861D" w14:textId="77777777" w:rsidR="00B4155D" w:rsidRPr="00040FA8" w:rsidRDefault="00B4155D" w:rsidP="00B4155D">
            <w:pPr>
              <w:jc w:val="center"/>
              <w:rPr>
                <w:b/>
                <w:lang w:val="bg-BG"/>
              </w:rPr>
            </w:pPr>
          </w:p>
          <w:p w14:paraId="22F6D417" w14:textId="77777777" w:rsidR="00B4155D" w:rsidRPr="00040FA8" w:rsidRDefault="00B4155D" w:rsidP="00B4155D">
            <w:pPr>
              <w:jc w:val="center"/>
              <w:rPr>
                <w:b/>
                <w:lang w:val="bg-BG"/>
              </w:rPr>
            </w:pPr>
          </w:p>
          <w:p w14:paraId="723329C1" w14:textId="77777777" w:rsidR="00B4155D" w:rsidRPr="00040FA8" w:rsidRDefault="00B4155D" w:rsidP="00B4155D">
            <w:pPr>
              <w:jc w:val="center"/>
              <w:rPr>
                <w:b/>
                <w:lang w:val="bg-BG"/>
              </w:rPr>
            </w:pPr>
          </w:p>
          <w:p w14:paraId="2FD5C22E" w14:textId="77777777" w:rsidR="00B4155D" w:rsidRPr="00040FA8" w:rsidRDefault="00B4155D" w:rsidP="00B4155D">
            <w:pPr>
              <w:jc w:val="center"/>
              <w:rPr>
                <w:b/>
                <w:lang w:val="bg-BG"/>
              </w:rPr>
            </w:pPr>
          </w:p>
          <w:p w14:paraId="36873C4C" w14:textId="77777777" w:rsidR="00B4155D" w:rsidRPr="00040FA8" w:rsidRDefault="00B4155D" w:rsidP="00B4155D">
            <w:pPr>
              <w:jc w:val="center"/>
              <w:rPr>
                <w:b/>
                <w:lang w:val="bg-BG"/>
              </w:rPr>
            </w:pPr>
          </w:p>
          <w:p w14:paraId="7D21046D" w14:textId="77777777" w:rsidR="00B4155D" w:rsidRPr="00040FA8" w:rsidRDefault="00B4155D" w:rsidP="00B4155D">
            <w:pPr>
              <w:jc w:val="center"/>
              <w:rPr>
                <w:b/>
                <w:lang w:val="bg-BG"/>
              </w:rPr>
            </w:pPr>
          </w:p>
          <w:p w14:paraId="76B3BB1C" w14:textId="77777777" w:rsidR="00B4155D" w:rsidRPr="00040FA8" w:rsidRDefault="00B4155D" w:rsidP="00B4155D">
            <w:pPr>
              <w:jc w:val="center"/>
              <w:rPr>
                <w:b/>
                <w:lang w:val="bg-BG"/>
              </w:rPr>
            </w:pPr>
          </w:p>
          <w:p w14:paraId="681E2891" w14:textId="77777777" w:rsidR="00B4155D" w:rsidRPr="00040FA8" w:rsidRDefault="00B4155D" w:rsidP="00B4155D">
            <w:pPr>
              <w:jc w:val="center"/>
              <w:rPr>
                <w:b/>
                <w:lang w:val="bg-BG"/>
              </w:rPr>
            </w:pPr>
          </w:p>
          <w:p w14:paraId="68072534" w14:textId="77777777" w:rsidR="00B4155D" w:rsidRPr="00040FA8" w:rsidRDefault="00B4155D" w:rsidP="00B4155D">
            <w:pPr>
              <w:jc w:val="center"/>
              <w:rPr>
                <w:b/>
                <w:lang w:val="bg-BG"/>
              </w:rPr>
            </w:pPr>
          </w:p>
          <w:p w14:paraId="752B369F" w14:textId="77777777" w:rsidR="00B4155D" w:rsidRPr="00040FA8" w:rsidRDefault="00B4155D" w:rsidP="00B4155D">
            <w:pPr>
              <w:jc w:val="center"/>
              <w:rPr>
                <w:b/>
                <w:lang w:val="bg-BG"/>
              </w:rPr>
            </w:pPr>
          </w:p>
          <w:p w14:paraId="15DB5FD6" w14:textId="77777777" w:rsidR="00B4155D" w:rsidRPr="00040FA8" w:rsidRDefault="00B4155D" w:rsidP="00B4155D">
            <w:pPr>
              <w:jc w:val="center"/>
              <w:rPr>
                <w:b/>
                <w:lang w:val="bg-BG"/>
              </w:rPr>
            </w:pPr>
          </w:p>
          <w:p w14:paraId="1BF841C7" w14:textId="77777777" w:rsidR="00B4155D" w:rsidRPr="00040FA8" w:rsidRDefault="00B4155D" w:rsidP="00B4155D">
            <w:pPr>
              <w:jc w:val="center"/>
              <w:rPr>
                <w:b/>
                <w:lang w:val="bg-BG"/>
              </w:rPr>
            </w:pPr>
          </w:p>
          <w:p w14:paraId="1E002924" w14:textId="77777777" w:rsidR="00B4155D" w:rsidRPr="00040FA8" w:rsidRDefault="00B4155D" w:rsidP="00B4155D">
            <w:pPr>
              <w:jc w:val="center"/>
              <w:rPr>
                <w:b/>
                <w:lang w:val="bg-BG"/>
              </w:rPr>
            </w:pPr>
          </w:p>
          <w:p w14:paraId="07370640" w14:textId="77777777" w:rsidR="00B4155D" w:rsidRPr="00040FA8" w:rsidRDefault="00B4155D" w:rsidP="00B4155D">
            <w:pPr>
              <w:jc w:val="center"/>
              <w:rPr>
                <w:b/>
                <w:lang w:val="bg-BG"/>
              </w:rPr>
            </w:pPr>
          </w:p>
          <w:p w14:paraId="64F77341" w14:textId="77777777" w:rsidR="00B4155D" w:rsidRPr="00040FA8" w:rsidRDefault="00B4155D" w:rsidP="00B4155D">
            <w:pPr>
              <w:jc w:val="center"/>
              <w:rPr>
                <w:b/>
                <w:lang w:val="bg-BG"/>
              </w:rPr>
            </w:pPr>
          </w:p>
          <w:p w14:paraId="040D72B0" w14:textId="77777777" w:rsidR="00B4155D" w:rsidRPr="00040FA8" w:rsidRDefault="00B4155D" w:rsidP="00B4155D">
            <w:pPr>
              <w:jc w:val="center"/>
              <w:rPr>
                <w:b/>
                <w:lang w:val="bg-BG"/>
              </w:rPr>
            </w:pPr>
          </w:p>
          <w:p w14:paraId="12F576E6" w14:textId="77777777" w:rsidR="00B4155D" w:rsidRPr="00040FA8" w:rsidRDefault="00B4155D" w:rsidP="00B4155D">
            <w:pPr>
              <w:jc w:val="center"/>
              <w:rPr>
                <w:b/>
                <w:lang w:val="bg-BG"/>
              </w:rPr>
            </w:pPr>
          </w:p>
          <w:p w14:paraId="6DDF086E" w14:textId="77777777" w:rsidR="00B4155D" w:rsidRPr="00040FA8" w:rsidRDefault="00B4155D" w:rsidP="00B4155D">
            <w:pPr>
              <w:jc w:val="center"/>
              <w:rPr>
                <w:b/>
                <w:lang w:val="bg-BG"/>
              </w:rPr>
            </w:pPr>
          </w:p>
          <w:p w14:paraId="20534A9D" w14:textId="77777777" w:rsidR="00B4155D" w:rsidRPr="00040FA8" w:rsidRDefault="00B4155D" w:rsidP="00B4155D">
            <w:pPr>
              <w:jc w:val="center"/>
              <w:rPr>
                <w:b/>
                <w:lang w:val="bg-BG"/>
              </w:rPr>
            </w:pPr>
          </w:p>
          <w:p w14:paraId="36623D2E" w14:textId="77777777" w:rsidR="00B4155D" w:rsidRPr="00040FA8" w:rsidRDefault="00B4155D" w:rsidP="00B4155D">
            <w:pPr>
              <w:jc w:val="center"/>
              <w:rPr>
                <w:b/>
                <w:lang w:val="bg-BG"/>
              </w:rPr>
            </w:pPr>
          </w:p>
          <w:p w14:paraId="71D1E6DF" w14:textId="77777777" w:rsidR="00B4155D" w:rsidRPr="00040FA8" w:rsidRDefault="00B4155D" w:rsidP="00B4155D">
            <w:pPr>
              <w:jc w:val="center"/>
              <w:rPr>
                <w:b/>
                <w:lang w:val="bg-BG"/>
              </w:rPr>
            </w:pPr>
          </w:p>
          <w:p w14:paraId="1C92FF10" w14:textId="77777777" w:rsidR="00B4155D" w:rsidRPr="00040FA8" w:rsidRDefault="00B4155D" w:rsidP="00B4155D">
            <w:pPr>
              <w:jc w:val="center"/>
              <w:rPr>
                <w:b/>
                <w:lang w:val="bg-BG"/>
              </w:rPr>
            </w:pPr>
          </w:p>
          <w:p w14:paraId="4E4FBAA4" w14:textId="77777777" w:rsidR="00B4155D" w:rsidRPr="00040FA8" w:rsidRDefault="00B4155D" w:rsidP="00B4155D">
            <w:pPr>
              <w:jc w:val="center"/>
              <w:rPr>
                <w:b/>
                <w:lang w:val="bg-BG"/>
              </w:rPr>
            </w:pPr>
          </w:p>
          <w:p w14:paraId="63B7F766" w14:textId="77777777" w:rsidR="00B4155D" w:rsidRPr="00040FA8" w:rsidRDefault="00B4155D" w:rsidP="00B4155D">
            <w:pPr>
              <w:jc w:val="center"/>
              <w:rPr>
                <w:b/>
                <w:lang w:val="bg-BG"/>
              </w:rPr>
            </w:pPr>
          </w:p>
          <w:p w14:paraId="239AEB62" w14:textId="77777777" w:rsidR="00B4155D" w:rsidRPr="00040FA8" w:rsidRDefault="00B4155D" w:rsidP="00B4155D">
            <w:pPr>
              <w:jc w:val="center"/>
              <w:rPr>
                <w:b/>
                <w:lang w:val="bg-BG"/>
              </w:rPr>
            </w:pPr>
          </w:p>
          <w:p w14:paraId="0944D497" w14:textId="77777777" w:rsidR="00B4155D" w:rsidRPr="00040FA8" w:rsidRDefault="00B4155D" w:rsidP="00B4155D">
            <w:pPr>
              <w:jc w:val="center"/>
              <w:rPr>
                <w:b/>
                <w:lang w:val="bg-BG"/>
              </w:rPr>
            </w:pPr>
          </w:p>
          <w:p w14:paraId="309C4AFF" w14:textId="77777777" w:rsidR="00B4155D" w:rsidRPr="00040FA8" w:rsidRDefault="00B4155D" w:rsidP="00B4155D">
            <w:pPr>
              <w:jc w:val="center"/>
              <w:rPr>
                <w:b/>
                <w:lang w:val="bg-BG"/>
              </w:rPr>
            </w:pPr>
          </w:p>
          <w:p w14:paraId="76F5DD91" w14:textId="77777777" w:rsidR="00B4155D" w:rsidRPr="00040FA8" w:rsidRDefault="00B4155D" w:rsidP="00B4155D">
            <w:pPr>
              <w:jc w:val="center"/>
              <w:rPr>
                <w:b/>
                <w:lang w:val="bg-BG"/>
              </w:rPr>
            </w:pPr>
          </w:p>
          <w:p w14:paraId="51420813" w14:textId="77777777" w:rsidR="00B4155D" w:rsidRPr="00040FA8" w:rsidRDefault="00B4155D" w:rsidP="00B4155D">
            <w:pPr>
              <w:jc w:val="center"/>
              <w:rPr>
                <w:b/>
                <w:lang w:val="bg-BG"/>
              </w:rPr>
            </w:pPr>
          </w:p>
          <w:p w14:paraId="6D3C993E" w14:textId="77777777" w:rsidR="00B4155D" w:rsidRPr="00040FA8" w:rsidRDefault="00B4155D" w:rsidP="00B4155D">
            <w:pPr>
              <w:jc w:val="center"/>
              <w:rPr>
                <w:b/>
                <w:lang w:val="bg-BG"/>
              </w:rPr>
            </w:pPr>
          </w:p>
          <w:p w14:paraId="48CFBF48" w14:textId="77777777" w:rsidR="00B4155D" w:rsidRPr="00040FA8" w:rsidRDefault="00B4155D" w:rsidP="00B4155D">
            <w:pPr>
              <w:jc w:val="center"/>
              <w:rPr>
                <w:b/>
                <w:lang w:val="bg-BG"/>
              </w:rPr>
            </w:pPr>
          </w:p>
          <w:p w14:paraId="64EA0C63" w14:textId="77777777" w:rsidR="00B4155D" w:rsidRPr="00040FA8" w:rsidRDefault="00B4155D" w:rsidP="00B4155D">
            <w:pPr>
              <w:jc w:val="center"/>
              <w:rPr>
                <w:b/>
                <w:lang w:val="bg-BG"/>
              </w:rPr>
            </w:pPr>
          </w:p>
          <w:p w14:paraId="01EA2D00" w14:textId="77777777" w:rsidR="00B4155D" w:rsidRPr="00040FA8" w:rsidRDefault="00B4155D" w:rsidP="00B4155D">
            <w:pPr>
              <w:jc w:val="center"/>
              <w:rPr>
                <w:b/>
                <w:lang w:val="bg-BG"/>
              </w:rPr>
            </w:pPr>
          </w:p>
          <w:p w14:paraId="0FCD1638" w14:textId="77777777" w:rsidR="00B4155D" w:rsidRPr="00040FA8" w:rsidRDefault="00B4155D" w:rsidP="00B4155D">
            <w:pPr>
              <w:jc w:val="center"/>
              <w:rPr>
                <w:b/>
                <w:lang w:val="bg-BG"/>
              </w:rPr>
            </w:pPr>
          </w:p>
          <w:p w14:paraId="49DA252F" w14:textId="77777777" w:rsidR="00B4155D" w:rsidRPr="00040FA8" w:rsidRDefault="00B4155D" w:rsidP="00B4155D">
            <w:pPr>
              <w:jc w:val="center"/>
              <w:rPr>
                <w:b/>
                <w:lang w:val="bg-BG"/>
              </w:rPr>
            </w:pPr>
          </w:p>
          <w:p w14:paraId="50D14774" w14:textId="77777777" w:rsidR="00B4155D" w:rsidRPr="00040FA8" w:rsidRDefault="00B4155D" w:rsidP="00B4155D">
            <w:pPr>
              <w:jc w:val="center"/>
              <w:rPr>
                <w:b/>
                <w:lang w:val="bg-BG"/>
              </w:rPr>
            </w:pPr>
          </w:p>
          <w:p w14:paraId="07AEFCA5" w14:textId="77777777" w:rsidR="00B4155D" w:rsidRPr="00040FA8" w:rsidRDefault="00B4155D" w:rsidP="00B4155D">
            <w:pPr>
              <w:jc w:val="center"/>
              <w:rPr>
                <w:b/>
                <w:lang w:val="bg-BG"/>
              </w:rPr>
            </w:pPr>
          </w:p>
          <w:p w14:paraId="5F1EEEB3" w14:textId="77777777" w:rsidR="00B4155D" w:rsidRPr="00040FA8" w:rsidRDefault="00B4155D" w:rsidP="00B4155D">
            <w:pPr>
              <w:jc w:val="center"/>
              <w:rPr>
                <w:b/>
                <w:lang w:val="bg-BG"/>
              </w:rPr>
            </w:pPr>
          </w:p>
          <w:p w14:paraId="40B84209" w14:textId="77777777" w:rsidR="00B4155D" w:rsidRPr="00040FA8" w:rsidRDefault="00B4155D" w:rsidP="00B4155D">
            <w:pPr>
              <w:jc w:val="center"/>
              <w:rPr>
                <w:b/>
                <w:lang w:val="bg-BG"/>
              </w:rPr>
            </w:pPr>
          </w:p>
          <w:p w14:paraId="77CA3A85" w14:textId="77777777" w:rsidR="00B4155D" w:rsidRPr="00040FA8" w:rsidRDefault="00B4155D" w:rsidP="00B4155D">
            <w:pPr>
              <w:jc w:val="center"/>
              <w:rPr>
                <w:b/>
                <w:lang w:val="bg-BG"/>
              </w:rPr>
            </w:pPr>
          </w:p>
          <w:p w14:paraId="2433E5B2" w14:textId="77777777" w:rsidR="00B4155D" w:rsidRPr="00040FA8" w:rsidRDefault="00B4155D" w:rsidP="00B4155D">
            <w:pPr>
              <w:jc w:val="center"/>
              <w:rPr>
                <w:b/>
                <w:lang w:val="bg-BG"/>
              </w:rPr>
            </w:pPr>
          </w:p>
          <w:p w14:paraId="75FFAE5C" w14:textId="77777777" w:rsidR="00B4155D" w:rsidRPr="00040FA8" w:rsidRDefault="00B4155D" w:rsidP="00B4155D">
            <w:pPr>
              <w:jc w:val="center"/>
              <w:rPr>
                <w:b/>
                <w:lang w:val="bg-BG"/>
              </w:rPr>
            </w:pPr>
          </w:p>
          <w:p w14:paraId="6CD0F14F" w14:textId="77777777" w:rsidR="00B4155D" w:rsidRPr="00040FA8" w:rsidRDefault="00B4155D" w:rsidP="00B4155D">
            <w:pPr>
              <w:jc w:val="center"/>
              <w:rPr>
                <w:b/>
                <w:lang w:val="bg-BG"/>
              </w:rPr>
            </w:pPr>
          </w:p>
          <w:p w14:paraId="26C66780" w14:textId="77777777" w:rsidR="00B4155D" w:rsidRPr="00040FA8" w:rsidRDefault="00B4155D" w:rsidP="00B4155D">
            <w:pPr>
              <w:jc w:val="center"/>
              <w:rPr>
                <w:b/>
                <w:lang w:val="bg-BG"/>
              </w:rPr>
            </w:pPr>
          </w:p>
          <w:p w14:paraId="247D6076" w14:textId="77777777" w:rsidR="00B4155D" w:rsidRPr="00040FA8" w:rsidRDefault="00B4155D" w:rsidP="00B4155D">
            <w:pPr>
              <w:jc w:val="center"/>
              <w:rPr>
                <w:b/>
                <w:lang w:val="bg-BG"/>
              </w:rPr>
            </w:pPr>
          </w:p>
          <w:p w14:paraId="78EA42DD" w14:textId="77777777" w:rsidR="00B4155D" w:rsidRPr="00040FA8" w:rsidRDefault="00B4155D" w:rsidP="00B4155D">
            <w:pPr>
              <w:jc w:val="center"/>
              <w:rPr>
                <w:b/>
                <w:lang w:val="bg-BG"/>
              </w:rPr>
            </w:pPr>
          </w:p>
          <w:p w14:paraId="4E141ABC" w14:textId="77777777" w:rsidR="00B4155D" w:rsidRPr="00040FA8" w:rsidRDefault="00B4155D" w:rsidP="00B4155D">
            <w:pPr>
              <w:jc w:val="center"/>
              <w:rPr>
                <w:b/>
                <w:lang w:val="bg-BG"/>
              </w:rPr>
            </w:pPr>
          </w:p>
          <w:p w14:paraId="74528146" w14:textId="77777777" w:rsidR="00B4155D" w:rsidRPr="00040FA8" w:rsidRDefault="00B4155D" w:rsidP="00B4155D">
            <w:pPr>
              <w:jc w:val="center"/>
              <w:rPr>
                <w:b/>
                <w:lang w:val="bg-BG"/>
              </w:rPr>
            </w:pPr>
          </w:p>
          <w:p w14:paraId="1C36589D" w14:textId="77777777" w:rsidR="00B4155D" w:rsidRPr="00040FA8" w:rsidRDefault="00B4155D" w:rsidP="00B4155D">
            <w:pPr>
              <w:jc w:val="center"/>
              <w:rPr>
                <w:b/>
                <w:lang w:val="bg-BG"/>
              </w:rPr>
            </w:pPr>
          </w:p>
          <w:p w14:paraId="6BF22E03" w14:textId="77777777" w:rsidR="00B4155D" w:rsidRPr="00040FA8" w:rsidRDefault="00B4155D" w:rsidP="00B4155D">
            <w:pPr>
              <w:jc w:val="center"/>
              <w:rPr>
                <w:b/>
                <w:lang w:val="bg-BG"/>
              </w:rPr>
            </w:pPr>
          </w:p>
          <w:p w14:paraId="44DC2505" w14:textId="77777777" w:rsidR="00B4155D" w:rsidRPr="00040FA8" w:rsidRDefault="00B4155D" w:rsidP="00B4155D">
            <w:pPr>
              <w:jc w:val="center"/>
              <w:rPr>
                <w:b/>
                <w:lang w:val="bg-BG"/>
              </w:rPr>
            </w:pPr>
          </w:p>
          <w:p w14:paraId="4C851B70" w14:textId="77777777" w:rsidR="00B4155D" w:rsidRPr="00040FA8" w:rsidRDefault="00B4155D" w:rsidP="00B4155D">
            <w:pPr>
              <w:jc w:val="center"/>
              <w:rPr>
                <w:b/>
                <w:lang w:val="bg-BG"/>
              </w:rPr>
            </w:pPr>
          </w:p>
          <w:p w14:paraId="297A83BC" w14:textId="77777777" w:rsidR="00B4155D" w:rsidRPr="00040FA8" w:rsidRDefault="00B4155D" w:rsidP="00B4155D">
            <w:pPr>
              <w:jc w:val="center"/>
              <w:rPr>
                <w:b/>
                <w:lang w:val="bg-BG"/>
              </w:rPr>
            </w:pPr>
          </w:p>
          <w:p w14:paraId="5C1C9A4A" w14:textId="77777777" w:rsidR="00B4155D" w:rsidRPr="00040FA8" w:rsidRDefault="00B4155D" w:rsidP="00B4155D">
            <w:pPr>
              <w:jc w:val="center"/>
              <w:rPr>
                <w:b/>
                <w:lang w:val="bg-BG"/>
              </w:rPr>
            </w:pPr>
          </w:p>
          <w:p w14:paraId="5057DE4D" w14:textId="77777777" w:rsidR="00B4155D" w:rsidRPr="00040FA8" w:rsidRDefault="00B4155D" w:rsidP="00B4155D">
            <w:pPr>
              <w:jc w:val="center"/>
              <w:rPr>
                <w:b/>
                <w:lang w:val="bg-BG"/>
              </w:rPr>
            </w:pPr>
          </w:p>
          <w:p w14:paraId="55F80C82" w14:textId="77777777" w:rsidR="00B4155D" w:rsidRPr="00040FA8" w:rsidRDefault="00B4155D" w:rsidP="00B4155D">
            <w:pPr>
              <w:jc w:val="center"/>
              <w:rPr>
                <w:b/>
                <w:lang w:val="bg-BG"/>
              </w:rPr>
            </w:pPr>
          </w:p>
          <w:p w14:paraId="2804BD95" w14:textId="77777777" w:rsidR="00B4155D" w:rsidRPr="00040FA8" w:rsidRDefault="00B4155D" w:rsidP="00B4155D">
            <w:pPr>
              <w:jc w:val="center"/>
              <w:rPr>
                <w:b/>
                <w:lang w:val="bg-BG"/>
              </w:rPr>
            </w:pPr>
          </w:p>
          <w:p w14:paraId="58E9B540" w14:textId="77777777" w:rsidR="00B4155D" w:rsidRPr="00040FA8" w:rsidRDefault="00B4155D" w:rsidP="00B4155D">
            <w:pPr>
              <w:jc w:val="center"/>
              <w:rPr>
                <w:b/>
                <w:lang w:val="bg-BG"/>
              </w:rPr>
            </w:pPr>
          </w:p>
          <w:p w14:paraId="18DB33F7" w14:textId="77777777" w:rsidR="00B4155D" w:rsidRPr="00040FA8" w:rsidRDefault="00B4155D" w:rsidP="00B4155D">
            <w:pPr>
              <w:jc w:val="center"/>
              <w:rPr>
                <w:b/>
                <w:lang w:val="bg-BG"/>
              </w:rPr>
            </w:pPr>
          </w:p>
          <w:p w14:paraId="2C654ACC" w14:textId="77777777" w:rsidR="00B4155D" w:rsidRPr="00040FA8" w:rsidRDefault="00B4155D" w:rsidP="00B4155D">
            <w:pPr>
              <w:jc w:val="center"/>
              <w:rPr>
                <w:b/>
                <w:lang w:val="bg-BG"/>
              </w:rPr>
            </w:pPr>
          </w:p>
          <w:p w14:paraId="44F33333" w14:textId="77777777" w:rsidR="00B4155D" w:rsidRPr="00040FA8" w:rsidRDefault="00B4155D" w:rsidP="00B4155D">
            <w:pPr>
              <w:jc w:val="center"/>
              <w:rPr>
                <w:b/>
                <w:lang w:val="bg-BG"/>
              </w:rPr>
            </w:pPr>
          </w:p>
          <w:p w14:paraId="4100031E" w14:textId="77777777" w:rsidR="00B4155D" w:rsidRPr="00040FA8" w:rsidRDefault="00B4155D" w:rsidP="00B4155D">
            <w:pPr>
              <w:jc w:val="center"/>
              <w:rPr>
                <w:b/>
                <w:lang w:val="bg-BG"/>
              </w:rPr>
            </w:pPr>
          </w:p>
          <w:p w14:paraId="38847CB3" w14:textId="77777777" w:rsidR="00B4155D" w:rsidRPr="00040FA8" w:rsidRDefault="00B4155D" w:rsidP="00B4155D">
            <w:pPr>
              <w:jc w:val="center"/>
              <w:rPr>
                <w:b/>
                <w:lang w:val="bg-BG"/>
              </w:rPr>
            </w:pPr>
          </w:p>
          <w:p w14:paraId="4DB0C0F5" w14:textId="77777777" w:rsidR="00B4155D" w:rsidRPr="00040FA8" w:rsidRDefault="00B4155D" w:rsidP="00B4155D">
            <w:pPr>
              <w:jc w:val="center"/>
              <w:rPr>
                <w:b/>
                <w:lang w:val="bg-BG"/>
              </w:rPr>
            </w:pPr>
          </w:p>
          <w:p w14:paraId="10E7605B" w14:textId="77777777" w:rsidR="00B4155D" w:rsidRPr="00040FA8" w:rsidRDefault="00B4155D" w:rsidP="00B4155D">
            <w:pPr>
              <w:jc w:val="center"/>
              <w:rPr>
                <w:b/>
                <w:lang w:val="bg-BG"/>
              </w:rPr>
            </w:pPr>
          </w:p>
          <w:p w14:paraId="1768455F" w14:textId="77777777" w:rsidR="00B4155D" w:rsidRPr="00040FA8" w:rsidRDefault="00B4155D" w:rsidP="00B4155D">
            <w:pPr>
              <w:jc w:val="center"/>
              <w:rPr>
                <w:b/>
                <w:lang w:val="bg-BG"/>
              </w:rPr>
            </w:pPr>
          </w:p>
          <w:p w14:paraId="163A1DD6" w14:textId="77777777" w:rsidR="00B4155D" w:rsidRPr="00040FA8" w:rsidRDefault="00B4155D" w:rsidP="00B4155D">
            <w:pPr>
              <w:jc w:val="center"/>
              <w:rPr>
                <w:b/>
                <w:lang w:val="bg-BG"/>
              </w:rPr>
            </w:pPr>
          </w:p>
          <w:p w14:paraId="4E9769CA" w14:textId="77777777" w:rsidR="00B4155D" w:rsidRPr="00040FA8" w:rsidRDefault="00B4155D" w:rsidP="00B4155D">
            <w:pPr>
              <w:jc w:val="center"/>
              <w:rPr>
                <w:b/>
                <w:lang w:val="bg-BG"/>
              </w:rPr>
            </w:pPr>
          </w:p>
          <w:p w14:paraId="21C25C6D" w14:textId="77777777" w:rsidR="00B4155D" w:rsidRPr="00040FA8" w:rsidRDefault="00B4155D" w:rsidP="00B4155D">
            <w:pPr>
              <w:jc w:val="center"/>
              <w:rPr>
                <w:b/>
                <w:lang w:val="bg-BG"/>
              </w:rPr>
            </w:pPr>
          </w:p>
          <w:p w14:paraId="3860869B" w14:textId="77777777" w:rsidR="00B4155D" w:rsidRPr="00040FA8" w:rsidRDefault="00B4155D" w:rsidP="00B4155D">
            <w:pPr>
              <w:jc w:val="center"/>
              <w:rPr>
                <w:b/>
                <w:lang w:val="bg-BG"/>
              </w:rPr>
            </w:pPr>
          </w:p>
          <w:p w14:paraId="6A18CD4F" w14:textId="77777777" w:rsidR="00B4155D" w:rsidRPr="00040FA8" w:rsidRDefault="00B4155D" w:rsidP="00B4155D">
            <w:pPr>
              <w:jc w:val="center"/>
              <w:rPr>
                <w:b/>
                <w:lang w:val="bg-BG"/>
              </w:rPr>
            </w:pPr>
          </w:p>
          <w:p w14:paraId="54894A35" w14:textId="77777777" w:rsidR="00B4155D" w:rsidRPr="00040FA8" w:rsidRDefault="00B4155D" w:rsidP="00B4155D">
            <w:pPr>
              <w:jc w:val="center"/>
              <w:rPr>
                <w:b/>
                <w:lang w:val="bg-BG"/>
              </w:rPr>
            </w:pPr>
          </w:p>
          <w:p w14:paraId="31F0AC6B" w14:textId="77777777" w:rsidR="00B4155D" w:rsidRPr="00040FA8" w:rsidRDefault="00B4155D" w:rsidP="00B4155D">
            <w:pPr>
              <w:jc w:val="center"/>
              <w:rPr>
                <w:b/>
                <w:lang w:val="bg-BG"/>
              </w:rPr>
            </w:pPr>
          </w:p>
          <w:p w14:paraId="7913648D" w14:textId="77777777" w:rsidR="00B4155D" w:rsidRPr="00040FA8" w:rsidRDefault="00B4155D" w:rsidP="00B4155D">
            <w:pPr>
              <w:jc w:val="center"/>
              <w:rPr>
                <w:b/>
                <w:lang w:val="bg-BG"/>
              </w:rPr>
            </w:pPr>
          </w:p>
          <w:p w14:paraId="780573B3" w14:textId="77777777" w:rsidR="00B4155D" w:rsidRPr="00040FA8" w:rsidRDefault="00B4155D" w:rsidP="00B4155D">
            <w:pPr>
              <w:jc w:val="center"/>
              <w:rPr>
                <w:b/>
                <w:lang w:val="bg-BG"/>
              </w:rPr>
            </w:pPr>
          </w:p>
          <w:p w14:paraId="04348B3F" w14:textId="77777777" w:rsidR="00B4155D" w:rsidRPr="00040FA8" w:rsidRDefault="00B4155D" w:rsidP="00B4155D">
            <w:pPr>
              <w:jc w:val="center"/>
              <w:rPr>
                <w:b/>
                <w:lang w:val="bg-BG"/>
              </w:rPr>
            </w:pPr>
          </w:p>
          <w:p w14:paraId="6ECEB50B" w14:textId="77777777" w:rsidR="00B4155D" w:rsidRPr="00040FA8" w:rsidRDefault="00B4155D" w:rsidP="00B4155D">
            <w:pPr>
              <w:jc w:val="center"/>
              <w:rPr>
                <w:b/>
                <w:lang w:val="bg-BG"/>
              </w:rPr>
            </w:pPr>
          </w:p>
          <w:p w14:paraId="0B0459F1" w14:textId="77777777" w:rsidR="00B4155D" w:rsidRPr="00040FA8" w:rsidRDefault="00B4155D" w:rsidP="00B4155D">
            <w:pPr>
              <w:jc w:val="center"/>
              <w:rPr>
                <w:b/>
                <w:lang w:val="bg-BG"/>
              </w:rPr>
            </w:pPr>
          </w:p>
          <w:p w14:paraId="40FB183D" w14:textId="77777777" w:rsidR="00B4155D" w:rsidRPr="00040FA8" w:rsidRDefault="00B4155D" w:rsidP="00B4155D">
            <w:pPr>
              <w:jc w:val="center"/>
              <w:rPr>
                <w:b/>
                <w:lang w:val="bg-BG"/>
              </w:rPr>
            </w:pPr>
          </w:p>
          <w:p w14:paraId="7BDDC402" w14:textId="77777777" w:rsidR="00B4155D" w:rsidRPr="00040FA8" w:rsidRDefault="00B4155D" w:rsidP="00B4155D">
            <w:pPr>
              <w:jc w:val="center"/>
              <w:rPr>
                <w:b/>
                <w:lang w:val="bg-BG"/>
              </w:rPr>
            </w:pPr>
          </w:p>
          <w:p w14:paraId="05B5777E" w14:textId="77777777" w:rsidR="00B4155D" w:rsidRPr="00040FA8" w:rsidRDefault="00B4155D" w:rsidP="00B4155D">
            <w:pPr>
              <w:jc w:val="center"/>
              <w:rPr>
                <w:b/>
                <w:lang w:val="bg-BG"/>
              </w:rPr>
            </w:pPr>
          </w:p>
          <w:p w14:paraId="1DB5CC81" w14:textId="77777777" w:rsidR="00B4155D" w:rsidRPr="00040FA8" w:rsidRDefault="00B4155D" w:rsidP="00B4155D">
            <w:pPr>
              <w:jc w:val="center"/>
              <w:rPr>
                <w:b/>
                <w:lang w:val="bg-BG"/>
              </w:rPr>
            </w:pPr>
          </w:p>
          <w:p w14:paraId="62733F63" w14:textId="77777777" w:rsidR="00B4155D" w:rsidRPr="00040FA8" w:rsidRDefault="00B4155D" w:rsidP="00B4155D">
            <w:pPr>
              <w:jc w:val="center"/>
              <w:rPr>
                <w:b/>
                <w:lang w:val="bg-BG"/>
              </w:rPr>
            </w:pPr>
          </w:p>
          <w:p w14:paraId="7A53A096" w14:textId="77777777" w:rsidR="00B4155D" w:rsidRPr="00040FA8" w:rsidRDefault="00B4155D" w:rsidP="00B4155D">
            <w:pPr>
              <w:jc w:val="center"/>
              <w:rPr>
                <w:b/>
                <w:lang w:val="bg-BG"/>
              </w:rPr>
            </w:pPr>
          </w:p>
          <w:p w14:paraId="7544A2B5" w14:textId="77777777" w:rsidR="00B4155D" w:rsidRPr="00040FA8" w:rsidRDefault="00B4155D" w:rsidP="00B4155D">
            <w:pPr>
              <w:jc w:val="center"/>
              <w:rPr>
                <w:b/>
                <w:lang w:val="bg-BG"/>
              </w:rPr>
            </w:pPr>
          </w:p>
          <w:p w14:paraId="652302A5" w14:textId="77777777" w:rsidR="00B4155D" w:rsidRPr="00040FA8" w:rsidRDefault="00B4155D" w:rsidP="00B4155D">
            <w:pPr>
              <w:jc w:val="center"/>
              <w:rPr>
                <w:b/>
                <w:lang w:val="bg-BG"/>
              </w:rPr>
            </w:pPr>
          </w:p>
          <w:p w14:paraId="0B296EC1" w14:textId="77777777" w:rsidR="00B4155D" w:rsidRPr="00040FA8" w:rsidRDefault="00B4155D" w:rsidP="00B4155D">
            <w:pPr>
              <w:jc w:val="center"/>
              <w:rPr>
                <w:b/>
                <w:lang w:val="bg-BG"/>
              </w:rPr>
            </w:pPr>
          </w:p>
          <w:p w14:paraId="4F8A8A6D" w14:textId="77777777" w:rsidR="00B4155D" w:rsidRPr="00040FA8" w:rsidRDefault="00B4155D" w:rsidP="00B4155D">
            <w:pPr>
              <w:jc w:val="center"/>
              <w:rPr>
                <w:b/>
                <w:lang w:val="bg-BG"/>
              </w:rPr>
            </w:pPr>
          </w:p>
          <w:p w14:paraId="10ED46CD" w14:textId="77777777" w:rsidR="00B4155D" w:rsidRPr="00040FA8" w:rsidRDefault="00B4155D" w:rsidP="00B4155D">
            <w:pPr>
              <w:jc w:val="center"/>
              <w:rPr>
                <w:b/>
                <w:lang w:val="bg-BG"/>
              </w:rPr>
            </w:pPr>
          </w:p>
          <w:p w14:paraId="79C1D9B8" w14:textId="77777777" w:rsidR="00B4155D" w:rsidRPr="00040FA8" w:rsidRDefault="00B4155D" w:rsidP="00B4155D">
            <w:pPr>
              <w:jc w:val="center"/>
              <w:rPr>
                <w:b/>
                <w:lang w:val="bg-BG"/>
              </w:rPr>
            </w:pPr>
          </w:p>
          <w:p w14:paraId="1CCA715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D6AD612" w14:textId="77777777" w:rsidR="00B4155D" w:rsidRPr="00040FA8" w:rsidRDefault="00B4155D" w:rsidP="00B4155D">
            <w:pPr>
              <w:jc w:val="both"/>
              <w:rPr>
                <w:lang w:val="bg-BG"/>
              </w:rPr>
            </w:pPr>
            <w:r w:rsidRPr="00040FA8">
              <w:rPr>
                <w:sz w:val="22"/>
                <w:szCs w:val="22"/>
                <w:lang w:val="bg-BG"/>
              </w:rPr>
              <w:lastRenderedPageBreak/>
              <w:t>1.</w:t>
            </w:r>
            <w:r w:rsidRPr="00040FA8">
              <w:rPr>
                <w:sz w:val="22"/>
                <w:szCs w:val="22"/>
                <w:lang w:val="bg-BG"/>
              </w:rPr>
              <w:tab/>
              <w:t xml:space="preserve">В </w:t>
            </w:r>
            <w:r w:rsidRPr="00040FA8">
              <w:rPr>
                <w:b/>
                <w:sz w:val="22"/>
                <w:szCs w:val="22"/>
                <w:lang w:val="bg-BG"/>
              </w:rPr>
              <w:t>чл. 1</w:t>
            </w:r>
            <w:r w:rsidRPr="00040FA8">
              <w:rPr>
                <w:sz w:val="22"/>
                <w:szCs w:val="22"/>
                <w:lang w:val="bg-BG"/>
              </w:rPr>
              <w:t xml:space="preserve"> да бъдат направени следните изменения и допълнения:</w:t>
            </w:r>
          </w:p>
          <w:p w14:paraId="26A3449C" w14:textId="77777777" w:rsidR="00B4155D" w:rsidRPr="00040FA8" w:rsidRDefault="00B4155D" w:rsidP="00B4155D">
            <w:pPr>
              <w:jc w:val="both"/>
              <w:rPr>
                <w:i/>
                <w:lang w:val="bg-BG"/>
              </w:rPr>
            </w:pPr>
            <w:r w:rsidRPr="00040FA8">
              <w:rPr>
                <w:sz w:val="22"/>
                <w:szCs w:val="22"/>
                <w:lang w:val="bg-BG"/>
              </w:rPr>
              <w:lastRenderedPageBreak/>
              <w:t>1.1.</w:t>
            </w:r>
            <w:r w:rsidRPr="00040FA8">
              <w:rPr>
                <w:sz w:val="22"/>
                <w:szCs w:val="22"/>
                <w:lang w:val="bg-BG"/>
              </w:rPr>
              <w:tab/>
              <w:t>Точка 5 да придобие следната редакция</w:t>
            </w:r>
            <w:r w:rsidRPr="00040FA8">
              <w:rPr>
                <w:i/>
                <w:sz w:val="22"/>
                <w:szCs w:val="22"/>
                <w:lang w:val="bg-BG"/>
              </w:rPr>
              <w:t>: редът и процедурата за премахване на електронни съобщителни мрежи/</w:t>
            </w:r>
          </w:p>
          <w:p w14:paraId="608BE6DE"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Съгласно чл. 67, ал. 2 от ЗЕСМФИ, предмет на наредбата по чл, 63 от закона са и самите ред и процедура за премахване на ЕСМ. Освен това, текстът на т. 5 от Проекта, дублира т. 1 в частта й относно „правилата за демонтаж“ на ЕСМ.</w:t>
            </w:r>
          </w:p>
          <w:p w14:paraId="38EA5D23" w14:textId="77777777" w:rsidR="00455D1A" w:rsidRPr="00040FA8" w:rsidRDefault="00455D1A" w:rsidP="00B4155D">
            <w:pPr>
              <w:widowControl w:val="0"/>
              <w:tabs>
                <w:tab w:val="left" w:pos="220"/>
              </w:tabs>
              <w:autoSpaceDE w:val="0"/>
              <w:autoSpaceDN w:val="0"/>
              <w:adjustRightInd w:val="0"/>
              <w:spacing w:after="120"/>
              <w:jc w:val="both"/>
              <w:rPr>
                <w:lang w:val="bg-BG"/>
              </w:rPr>
            </w:pPr>
          </w:p>
          <w:p w14:paraId="057857E3" w14:textId="1203ED05" w:rsidR="00B4155D" w:rsidRPr="00040FA8" w:rsidRDefault="00B4155D" w:rsidP="00B4155D">
            <w:pPr>
              <w:widowControl w:val="0"/>
              <w:tabs>
                <w:tab w:val="left" w:pos="220"/>
              </w:tabs>
              <w:autoSpaceDE w:val="0"/>
              <w:autoSpaceDN w:val="0"/>
              <w:adjustRightInd w:val="0"/>
              <w:spacing w:after="120"/>
              <w:jc w:val="both"/>
              <w:rPr>
                <w:lang w:val="bg-BG" w:bidi="bg-BG"/>
              </w:rPr>
            </w:pPr>
            <w:r w:rsidRPr="00040FA8">
              <w:rPr>
                <w:sz w:val="22"/>
                <w:szCs w:val="22"/>
                <w:lang w:val="bg-BG" w:bidi="bg-BG"/>
              </w:rPr>
              <w:t xml:space="preserve">1.2. Да бъде добавена нова т. 6 със следния текст: </w:t>
            </w:r>
            <w:r w:rsidRPr="00040FA8">
              <w:rPr>
                <w:i/>
                <w:iCs/>
                <w:sz w:val="22"/>
                <w:szCs w:val="22"/>
                <w:lang w:val="bg-BG" w:bidi="bg-BG"/>
              </w:rPr>
              <w:t>маркировката на електронните съобщителни мрежи.</w:t>
            </w:r>
          </w:p>
          <w:p w14:paraId="74D0478C" w14:textId="77777777" w:rsidR="00B4155D" w:rsidRPr="00040FA8" w:rsidRDefault="00B4155D" w:rsidP="00B4155D">
            <w:pPr>
              <w:widowControl w:val="0"/>
              <w:tabs>
                <w:tab w:val="left" w:pos="220"/>
              </w:tabs>
              <w:autoSpaceDE w:val="0"/>
              <w:autoSpaceDN w:val="0"/>
              <w:adjustRightInd w:val="0"/>
              <w:spacing w:after="120"/>
              <w:jc w:val="both"/>
              <w:rPr>
                <w:lang w:val="bg-BG"/>
              </w:rPr>
            </w:pPr>
            <w:r w:rsidRPr="00040FA8">
              <w:rPr>
                <w:b/>
                <w:bCs/>
                <w:sz w:val="22"/>
                <w:szCs w:val="22"/>
                <w:lang w:val="bg-BG" w:bidi="bg-BG"/>
              </w:rPr>
              <w:t xml:space="preserve">Мотиви: </w:t>
            </w:r>
            <w:r w:rsidRPr="00040FA8">
              <w:rPr>
                <w:sz w:val="22"/>
                <w:szCs w:val="22"/>
                <w:lang w:val="bg-BG" w:bidi="bg-BG"/>
              </w:rPr>
              <w:t>Маркировката на ЕСМ е пряко свързана с разполагането и поддръжката на същите, които са предметът на Наредбата. Наред с това, Глава пета от Проекта на наредба урежда именно маркировката на кабелните ЕСМ. В заключение, задължението за маркиране на ЕСМ Съобразно наредбата е предвидено, макар и само за заварените ЕСМ, и в § 4, ал. 7, т. 1 от ПЗР на ЗЕСМФИ.</w:t>
            </w:r>
          </w:p>
        </w:tc>
        <w:tc>
          <w:tcPr>
            <w:tcW w:w="1749" w:type="dxa"/>
            <w:tcBorders>
              <w:top w:val="single" w:sz="4" w:space="0" w:color="auto"/>
              <w:left w:val="single" w:sz="4" w:space="0" w:color="auto"/>
              <w:bottom w:val="single" w:sz="4" w:space="0" w:color="auto"/>
              <w:right w:val="single" w:sz="4" w:space="0" w:color="auto"/>
            </w:tcBorders>
          </w:tcPr>
          <w:p w14:paraId="7555CCE1" w14:textId="77777777" w:rsidR="00B4155D" w:rsidRPr="00040FA8" w:rsidRDefault="00B4155D" w:rsidP="00B4155D">
            <w:pPr>
              <w:ind w:right="-103"/>
              <w:jc w:val="center"/>
              <w:rPr>
                <w:lang w:val="bg-BG"/>
              </w:rPr>
            </w:pPr>
          </w:p>
          <w:p w14:paraId="77A1B9DD" w14:textId="77777777" w:rsidR="00B4155D" w:rsidRPr="00040FA8" w:rsidRDefault="00B4155D" w:rsidP="00B4155D">
            <w:pPr>
              <w:ind w:right="-103"/>
              <w:jc w:val="center"/>
              <w:rPr>
                <w:lang w:val="bg-BG"/>
              </w:rPr>
            </w:pPr>
          </w:p>
          <w:p w14:paraId="1264434E" w14:textId="77777777" w:rsidR="00B4155D" w:rsidRPr="00040FA8" w:rsidRDefault="00B4155D" w:rsidP="00B4155D">
            <w:pPr>
              <w:ind w:right="-103"/>
              <w:jc w:val="center"/>
              <w:rPr>
                <w:lang w:val="bg-BG"/>
              </w:rPr>
            </w:pPr>
            <w:r w:rsidRPr="00040FA8">
              <w:rPr>
                <w:sz w:val="22"/>
                <w:szCs w:val="22"/>
                <w:lang w:val="bg-BG"/>
              </w:rPr>
              <w:lastRenderedPageBreak/>
              <w:t>Не се приема</w:t>
            </w:r>
          </w:p>
          <w:p w14:paraId="2B76D018" w14:textId="77777777" w:rsidR="00B4155D" w:rsidRPr="00040FA8" w:rsidRDefault="00B4155D" w:rsidP="00B4155D">
            <w:pPr>
              <w:ind w:right="-103"/>
              <w:jc w:val="center"/>
              <w:rPr>
                <w:lang w:val="bg-BG"/>
              </w:rPr>
            </w:pPr>
          </w:p>
          <w:p w14:paraId="0819EA82" w14:textId="77777777" w:rsidR="00B4155D" w:rsidRPr="00040FA8" w:rsidRDefault="00B4155D" w:rsidP="00B4155D">
            <w:pPr>
              <w:ind w:right="-103"/>
              <w:jc w:val="center"/>
              <w:rPr>
                <w:lang w:val="bg-BG"/>
              </w:rPr>
            </w:pPr>
          </w:p>
          <w:p w14:paraId="65464322" w14:textId="77777777" w:rsidR="00B4155D" w:rsidRPr="00040FA8" w:rsidRDefault="00B4155D" w:rsidP="00B4155D">
            <w:pPr>
              <w:ind w:right="-103"/>
              <w:jc w:val="center"/>
              <w:rPr>
                <w:lang w:val="bg-BG"/>
              </w:rPr>
            </w:pPr>
          </w:p>
          <w:p w14:paraId="538A5B3F" w14:textId="77777777" w:rsidR="00B4155D" w:rsidRPr="00040FA8" w:rsidRDefault="00B4155D" w:rsidP="00B4155D">
            <w:pPr>
              <w:ind w:right="-103"/>
              <w:jc w:val="center"/>
              <w:rPr>
                <w:lang w:val="bg-BG"/>
              </w:rPr>
            </w:pPr>
          </w:p>
          <w:p w14:paraId="7DDB6F4D" w14:textId="77777777" w:rsidR="00B4155D" w:rsidRPr="00040FA8" w:rsidRDefault="00B4155D" w:rsidP="00B4155D">
            <w:pPr>
              <w:ind w:right="-103"/>
              <w:jc w:val="center"/>
              <w:rPr>
                <w:lang w:val="bg-BG"/>
              </w:rPr>
            </w:pPr>
          </w:p>
          <w:p w14:paraId="6649E0FF" w14:textId="77777777" w:rsidR="00B4155D" w:rsidRPr="00040FA8" w:rsidRDefault="00B4155D" w:rsidP="00B4155D">
            <w:pPr>
              <w:ind w:right="-103"/>
              <w:jc w:val="center"/>
              <w:rPr>
                <w:lang w:val="bg-BG"/>
              </w:rPr>
            </w:pPr>
          </w:p>
          <w:p w14:paraId="3B497293" w14:textId="77777777" w:rsidR="00B4155D" w:rsidRPr="00040FA8" w:rsidRDefault="00B4155D" w:rsidP="00B4155D">
            <w:pPr>
              <w:ind w:right="-103"/>
              <w:jc w:val="center"/>
              <w:rPr>
                <w:lang w:val="bg-BG"/>
              </w:rPr>
            </w:pPr>
          </w:p>
          <w:p w14:paraId="0BBD4660" w14:textId="77777777" w:rsidR="00B4155D" w:rsidRPr="00040FA8" w:rsidRDefault="00B4155D" w:rsidP="00B4155D">
            <w:pPr>
              <w:ind w:right="-103"/>
              <w:jc w:val="center"/>
              <w:rPr>
                <w:lang w:val="bg-BG"/>
              </w:rPr>
            </w:pPr>
          </w:p>
          <w:p w14:paraId="77418399" w14:textId="77777777" w:rsidR="00B4155D" w:rsidRPr="00040FA8" w:rsidRDefault="00B4155D" w:rsidP="00B4155D">
            <w:pPr>
              <w:ind w:right="-103"/>
              <w:jc w:val="center"/>
              <w:rPr>
                <w:lang w:val="bg-BG"/>
              </w:rPr>
            </w:pPr>
          </w:p>
          <w:p w14:paraId="276283AA" w14:textId="77777777" w:rsidR="00B4155D" w:rsidRPr="00040FA8" w:rsidRDefault="00B4155D" w:rsidP="00B4155D">
            <w:pPr>
              <w:ind w:right="-103"/>
              <w:jc w:val="center"/>
              <w:rPr>
                <w:lang w:val="bg-BG"/>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0961C6A3" w14:textId="77777777" w:rsidR="00B4155D" w:rsidRPr="00040FA8" w:rsidRDefault="00B4155D" w:rsidP="00B4155D">
            <w:pPr>
              <w:pStyle w:val="NormalWeb"/>
              <w:spacing w:before="0" w:beforeAutospacing="0" w:after="0" w:afterAutospacing="0"/>
              <w:jc w:val="both"/>
            </w:pPr>
          </w:p>
          <w:p w14:paraId="070DFF56" w14:textId="77777777" w:rsidR="00B4155D" w:rsidRPr="00040FA8" w:rsidRDefault="00B4155D" w:rsidP="00B4155D">
            <w:pPr>
              <w:pStyle w:val="NormalWeb"/>
              <w:spacing w:before="0" w:beforeAutospacing="0" w:after="0" w:afterAutospacing="0"/>
              <w:jc w:val="both"/>
            </w:pPr>
          </w:p>
          <w:p w14:paraId="3F09287C" w14:textId="77777777" w:rsidR="00B4155D" w:rsidRPr="00040FA8" w:rsidRDefault="00B4155D" w:rsidP="00B4155D">
            <w:pPr>
              <w:pStyle w:val="NormalWeb"/>
              <w:spacing w:before="0" w:beforeAutospacing="0" w:after="0" w:afterAutospacing="0"/>
              <w:jc w:val="both"/>
            </w:pPr>
            <w:r w:rsidRPr="00040FA8">
              <w:rPr>
                <w:sz w:val="22"/>
                <w:szCs w:val="22"/>
              </w:rPr>
              <w:lastRenderedPageBreak/>
              <w:t>По наше мнение правилно е възприета делегацията по чл. 63 от ЗЕСМФ, който борави с понятието „правила“.</w:t>
            </w:r>
          </w:p>
          <w:p w14:paraId="5D62F742" w14:textId="77777777" w:rsidR="00B4155D" w:rsidRPr="00040FA8" w:rsidRDefault="00B4155D" w:rsidP="00B4155D">
            <w:pPr>
              <w:pStyle w:val="NormalWeb"/>
              <w:spacing w:before="0" w:beforeAutospacing="0" w:after="0" w:afterAutospacing="0"/>
              <w:jc w:val="both"/>
            </w:pPr>
          </w:p>
          <w:p w14:paraId="38B4937E" w14:textId="77777777" w:rsidR="00B4155D" w:rsidRPr="00040FA8" w:rsidRDefault="00B4155D" w:rsidP="00B4155D">
            <w:pPr>
              <w:pStyle w:val="NormalWeb"/>
              <w:spacing w:before="0" w:beforeAutospacing="0" w:after="0" w:afterAutospacing="0"/>
              <w:jc w:val="both"/>
            </w:pPr>
          </w:p>
          <w:p w14:paraId="028B0D90" w14:textId="77777777" w:rsidR="00B4155D" w:rsidRPr="00040FA8" w:rsidRDefault="00B4155D" w:rsidP="00B4155D">
            <w:pPr>
              <w:pStyle w:val="NormalWeb"/>
              <w:spacing w:before="0" w:beforeAutospacing="0" w:after="0" w:afterAutospacing="0"/>
              <w:jc w:val="both"/>
            </w:pPr>
          </w:p>
          <w:p w14:paraId="2B93F70D" w14:textId="77777777" w:rsidR="00B4155D" w:rsidRPr="00040FA8" w:rsidRDefault="00B4155D" w:rsidP="00B4155D">
            <w:pPr>
              <w:pStyle w:val="NormalWeb"/>
              <w:spacing w:before="0" w:beforeAutospacing="0" w:after="0" w:afterAutospacing="0"/>
              <w:jc w:val="both"/>
            </w:pPr>
          </w:p>
          <w:p w14:paraId="667967DE" w14:textId="77777777" w:rsidR="00B4155D" w:rsidRPr="00040FA8" w:rsidRDefault="00B4155D" w:rsidP="00B4155D">
            <w:pPr>
              <w:pStyle w:val="NormalWeb"/>
              <w:spacing w:before="0" w:beforeAutospacing="0" w:after="0" w:afterAutospacing="0"/>
              <w:jc w:val="both"/>
            </w:pPr>
          </w:p>
          <w:p w14:paraId="5A929EB1" w14:textId="77777777" w:rsidR="00B4155D" w:rsidRPr="00040FA8" w:rsidRDefault="00B4155D" w:rsidP="00B4155D">
            <w:pPr>
              <w:pStyle w:val="NormalWeb"/>
              <w:spacing w:before="0" w:beforeAutospacing="0" w:after="0" w:afterAutospacing="0"/>
              <w:jc w:val="both"/>
            </w:pPr>
          </w:p>
          <w:p w14:paraId="45DECD7C" w14:textId="77777777" w:rsidR="00B4155D" w:rsidRPr="00040FA8" w:rsidRDefault="00B4155D" w:rsidP="005C4BFB">
            <w:pPr>
              <w:pStyle w:val="NormalWeb"/>
              <w:spacing w:before="0" w:beforeAutospacing="0" w:after="0" w:afterAutospacing="0"/>
              <w:jc w:val="both"/>
            </w:pPr>
          </w:p>
          <w:p w14:paraId="09138F4F" w14:textId="77777777" w:rsidR="000576B9" w:rsidRPr="00040FA8" w:rsidRDefault="00B4155D" w:rsidP="000576B9">
            <w:pPr>
              <w:pStyle w:val="NormalWeb"/>
              <w:spacing w:before="0" w:beforeAutospacing="0" w:after="0" w:afterAutospacing="0"/>
              <w:jc w:val="both"/>
            </w:pPr>
            <w:r w:rsidRPr="00040FA8">
              <w:rPr>
                <w:sz w:val="22"/>
                <w:szCs w:val="22"/>
              </w:rPr>
              <w:t>Създадена е  нова т. 6 със следното съдържание:</w:t>
            </w:r>
            <w:r w:rsidR="000576B9" w:rsidRPr="00040FA8">
              <w:rPr>
                <w:sz w:val="22"/>
                <w:szCs w:val="22"/>
              </w:rPr>
              <w:t xml:space="preserve"> </w:t>
            </w:r>
          </w:p>
          <w:p w14:paraId="69D73C6C" w14:textId="0413A232" w:rsidR="00B4155D" w:rsidRPr="00E67322" w:rsidRDefault="00B4155D" w:rsidP="000576B9">
            <w:pPr>
              <w:pStyle w:val="NormalWeb"/>
              <w:spacing w:before="0" w:beforeAutospacing="0" w:after="0" w:afterAutospacing="0"/>
              <w:jc w:val="both"/>
              <w:rPr>
                <w:i/>
              </w:rPr>
            </w:pPr>
            <w:r w:rsidRPr="00E67322">
              <w:rPr>
                <w:i/>
                <w:sz w:val="22"/>
                <w:szCs w:val="22"/>
              </w:rPr>
              <w:t>„6. маркировката на електронните съобщителни мрежи.“</w:t>
            </w:r>
            <w:r w:rsidR="001F77EF">
              <w:rPr>
                <w:i/>
                <w:sz w:val="22"/>
                <w:szCs w:val="22"/>
              </w:rPr>
              <w:t>.</w:t>
            </w:r>
          </w:p>
        </w:tc>
      </w:tr>
      <w:tr w:rsidR="00B4155D" w:rsidRPr="00040FA8" w14:paraId="206CBC67"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CFF0041"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DB9712B" w14:textId="77777777" w:rsidR="00B4155D" w:rsidRPr="00040FA8" w:rsidRDefault="00B4155D" w:rsidP="00B4155D">
            <w:pPr>
              <w:jc w:val="both"/>
              <w:rPr>
                <w:lang w:val="bg-BG"/>
              </w:rPr>
            </w:pPr>
            <w:r w:rsidRPr="00040FA8">
              <w:rPr>
                <w:b/>
                <w:sz w:val="22"/>
                <w:szCs w:val="22"/>
                <w:lang w:val="bg-BG"/>
              </w:rPr>
              <w:t>2.</w:t>
            </w:r>
            <w:r w:rsidRPr="00040FA8">
              <w:rPr>
                <w:sz w:val="22"/>
                <w:szCs w:val="22"/>
                <w:lang w:val="bg-BG"/>
              </w:rPr>
              <w:tab/>
              <w:t>Подкрепяме редакцията на чл. 2, т. 3 от Проекта на наредба.</w:t>
            </w:r>
          </w:p>
          <w:p w14:paraId="3E373C66" w14:textId="77777777" w:rsidR="00B4155D" w:rsidRPr="00040FA8" w:rsidRDefault="00B4155D" w:rsidP="00B4155D">
            <w:pPr>
              <w:jc w:val="both"/>
              <w:rPr>
                <w:b/>
                <w:lang w:val="bg-BG"/>
              </w:rPr>
            </w:pPr>
            <w:r w:rsidRPr="00040FA8">
              <w:rPr>
                <w:sz w:val="22"/>
                <w:szCs w:val="22"/>
                <w:lang w:val="bg-BG"/>
              </w:rPr>
              <w:t>Считаме че редът за проектиране, разполагане и демонтаж на ЕСМ, предвиден в Наредбата по чл. 63  от ЗЕСМФИ, следва да не се прилага само за въздушните електропроводи за високо напрежение.</w:t>
            </w:r>
          </w:p>
        </w:tc>
        <w:tc>
          <w:tcPr>
            <w:tcW w:w="1749" w:type="dxa"/>
            <w:tcBorders>
              <w:top w:val="single" w:sz="4" w:space="0" w:color="auto"/>
              <w:left w:val="single" w:sz="4" w:space="0" w:color="auto"/>
              <w:bottom w:val="single" w:sz="4" w:space="0" w:color="auto"/>
              <w:right w:val="single" w:sz="4" w:space="0" w:color="auto"/>
            </w:tcBorders>
          </w:tcPr>
          <w:p w14:paraId="6814F8F8" w14:textId="77777777" w:rsidR="00B4155D" w:rsidRPr="00040FA8" w:rsidRDefault="00B4155D" w:rsidP="00B4155D">
            <w:pPr>
              <w:ind w:right="-103"/>
              <w:jc w:val="center"/>
              <w:rPr>
                <w:lang w:val="bg-BG"/>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07A0376F" w14:textId="77777777" w:rsidR="00B4155D" w:rsidRPr="00040FA8" w:rsidRDefault="00B4155D" w:rsidP="00B4155D">
            <w:pPr>
              <w:pStyle w:val="NormalWeb"/>
              <w:jc w:val="both"/>
            </w:pPr>
            <w:r w:rsidRPr="00040FA8">
              <w:rPr>
                <w:sz w:val="22"/>
                <w:szCs w:val="22"/>
              </w:rPr>
              <w:t>Приемат се изложените допълнителни мотиви.</w:t>
            </w:r>
          </w:p>
          <w:p w14:paraId="287B6209" w14:textId="77777777" w:rsidR="00B4155D" w:rsidRPr="00040FA8" w:rsidRDefault="00B4155D" w:rsidP="00B4155D">
            <w:pPr>
              <w:pStyle w:val="NormalWeb"/>
              <w:spacing w:before="0" w:beforeAutospacing="0" w:after="0" w:afterAutospacing="0"/>
              <w:jc w:val="both"/>
            </w:pPr>
          </w:p>
        </w:tc>
      </w:tr>
      <w:tr w:rsidR="00B4155D" w:rsidRPr="00040FA8" w14:paraId="3D83E2B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68479B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33D063E" w14:textId="77777777" w:rsidR="00B4155D" w:rsidRPr="00040FA8" w:rsidRDefault="00B4155D" w:rsidP="00B4155D">
            <w:pPr>
              <w:widowControl w:val="0"/>
              <w:tabs>
                <w:tab w:val="left" w:pos="851"/>
              </w:tabs>
              <w:autoSpaceDE w:val="0"/>
              <w:autoSpaceDN w:val="0"/>
              <w:adjustRightInd w:val="0"/>
              <w:spacing w:after="120"/>
              <w:jc w:val="both"/>
              <w:rPr>
                <w:lang w:val="bg-BG"/>
              </w:rPr>
            </w:pPr>
            <w:r w:rsidRPr="00040FA8">
              <w:rPr>
                <w:b/>
                <w:sz w:val="22"/>
                <w:szCs w:val="22"/>
                <w:lang w:val="bg-BG"/>
              </w:rPr>
              <w:t>3.</w:t>
            </w:r>
            <w:r w:rsidRPr="00040FA8">
              <w:rPr>
                <w:sz w:val="22"/>
                <w:szCs w:val="22"/>
                <w:lang w:val="bg-BG"/>
              </w:rPr>
              <w:tab/>
              <w:t>Подкрепяме редакцията на чл. 4, ал. 2, б. „б“ от Проекта на наредба.</w:t>
            </w:r>
          </w:p>
          <w:p w14:paraId="77253FED" w14:textId="77777777" w:rsidR="00B4155D" w:rsidRPr="00040FA8" w:rsidRDefault="00B4155D" w:rsidP="00B4155D">
            <w:pPr>
              <w:widowControl w:val="0"/>
              <w:tabs>
                <w:tab w:val="left" w:pos="851"/>
              </w:tabs>
              <w:autoSpaceDE w:val="0"/>
              <w:autoSpaceDN w:val="0"/>
              <w:adjustRightInd w:val="0"/>
              <w:spacing w:after="120"/>
              <w:jc w:val="both"/>
              <w:rPr>
                <w:lang w:val="bg-BG"/>
              </w:rPr>
            </w:pPr>
            <w:r w:rsidRPr="00040FA8">
              <w:rPr>
                <w:sz w:val="22"/>
                <w:szCs w:val="22"/>
                <w:lang w:val="bg-BG"/>
              </w:rPr>
              <w:t xml:space="preserve">Считаме за оправдано мрежовият оператор да може да изисква разположението на елементите на мрежата да е нанесено върху геодезически заснет план само в случаите, когато предварително е предоставил посочения план на оператора на ЕСМ </w:t>
            </w:r>
            <w:r w:rsidRPr="00040FA8">
              <w:rPr>
                <w:sz w:val="22"/>
                <w:szCs w:val="22"/>
                <w:lang w:val="bg-BG"/>
              </w:rPr>
              <w:lastRenderedPageBreak/>
              <w:t>или в Единната информационна точка. Посоченият текст е гаранция срещу ограничаване на правото по чл. 15, ал. 1 от ЗЕСМФИ посредством възлагане на допълнителни необосновани разходи в тежест на операторите на ЕСМ, търсещи достъп и съвместно ползване на физическа инфраструктура.</w:t>
            </w:r>
          </w:p>
        </w:tc>
        <w:tc>
          <w:tcPr>
            <w:tcW w:w="1749" w:type="dxa"/>
            <w:tcBorders>
              <w:top w:val="single" w:sz="4" w:space="0" w:color="auto"/>
              <w:left w:val="single" w:sz="4" w:space="0" w:color="auto"/>
              <w:bottom w:val="single" w:sz="4" w:space="0" w:color="auto"/>
              <w:right w:val="single" w:sz="4" w:space="0" w:color="auto"/>
            </w:tcBorders>
          </w:tcPr>
          <w:p w14:paraId="6B126B45" w14:textId="77777777" w:rsidR="00B4155D" w:rsidRPr="00040FA8" w:rsidRDefault="00B4155D" w:rsidP="00B4155D">
            <w:pPr>
              <w:ind w:right="-103"/>
              <w:jc w:val="center"/>
              <w:rPr>
                <w:lang w:val="bg-BG"/>
              </w:rPr>
            </w:pPr>
            <w:r w:rsidRPr="00040FA8">
              <w:rPr>
                <w:sz w:val="22"/>
                <w:szCs w:val="22"/>
                <w:lang w:val="bg-BG"/>
              </w:rPr>
              <w:lastRenderedPageBreak/>
              <w:t>Приема се</w:t>
            </w:r>
          </w:p>
        </w:tc>
        <w:tc>
          <w:tcPr>
            <w:tcW w:w="5103" w:type="dxa"/>
            <w:tcBorders>
              <w:top w:val="single" w:sz="4" w:space="0" w:color="auto"/>
              <w:left w:val="single" w:sz="4" w:space="0" w:color="auto"/>
              <w:bottom w:val="single" w:sz="4" w:space="0" w:color="auto"/>
              <w:right w:val="single" w:sz="4" w:space="0" w:color="auto"/>
            </w:tcBorders>
          </w:tcPr>
          <w:p w14:paraId="3CAA1FCA" w14:textId="77777777" w:rsidR="00B4155D" w:rsidRPr="00040FA8" w:rsidRDefault="00B4155D" w:rsidP="00B4155D">
            <w:pPr>
              <w:pStyle w:val="NormalWeb"/>
              <w:spacing w:before="0" w:beforeAutospacing="0" w:after="0" w:afterAutospacing="0"/>
            </w:pPr>
            <w:r w:rsidRPr="00040FA8">
              <w:rPr>
                <w:sz w:val="22"/>
                <w:szCs w:val="22"/>
              </w:rPr>
              <w:t>Приемат се изложените допълнителни мотиви.</w:t>
            </w:r>
          </w:p>
          <w:p w14:paraId="65926D9C" w14:textId="77777777" w:rsidR="00B4155D" w:rsidRPr="00040FA8" w:rsidRDefault="00B4155D" w:rsidP="00B4155D">
            <w:pPr>
              <w:pStyle w:val="NormalWeb"/>
              <w:spacing w:before="0" w:beforeAutospacing="0" w:after="0" w:afterAutospacing="0"/>
              <w:jc w:val="both"/>
            </w:pPr>
          </w:p>
        </w:tc>
      </w:tr>
      <w:tr w:rsidR="00B4155D" w:rsidRPr="00040FA8" w14:paraId="0F9E8AC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79DA00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5104D89" w14:textId="77777777" w:rsidR="00B4155D" w:rsidRPr="00040FA8" w:rsidRDefault="00B4155D" w:rsidP="00B4155D">
            <w:pPr>
              <w:jc w:val="both"/>
              <w:rPr>
                <w:lang w:val="bg-BG"/>
              </w:rPr>
            </w:pPr>
            <w:r w:rsidRPr="00040FA8">
              <w:rPr>
                <w:b/>
                <w:sz w:val="22"/>
                <w:szCs w:val="22"/>
                <w:lang w:val="bg-BG"/>
              </w:rPr>
              <w:t>4.</w:t>
            </w:r>
            <w:r w:rsidRPr="00040FA8">
              <w:rPr>
                <w:b/>
                <w:sz w:val="22"/>
                <w:szCs w:val="22"/>
                <w:lang w:val="bg-BG"/>
              </w:rPr>
              <w:tab/>
            </w:r>
            <w:r w:rsidRPr="00040FA8">
              <w:rPr>
                <w:sz w:val="22"/>
                <w:szCs w:val="22"/>
                <w:lang w:val="bg-BG"/>
              </w:rPr>
              <w:t xml:space="preserve">В </w:t>
            </w:r>
            <w:r w:rsidRPr="00040FA8">
              <w:rPr>
                <w:b/>
                <w:sz w:val="22"/>
                <w:szCs w:val="22"/>
                <w:lang w:val="bg-BG"/>
              </w:rPr>
              <w:t>чл. 4, ал. 2, б. „в“</w:t>
            </w:r>
            <w:r w:rsidRPr="00040FA8">
              <w:rPr>
                <w:sz w:val="22"/>
                <w:szCs w:val="22"/>
                <w:lang w:val="bg-BG"/>
              </w:rPr>
              <w:t xml:space="preserve"> думата „плана“ да бъде заменена с израза „архитектурното разпределение“. </w:t>
            </w:r>
          </w:p>
          <w:p w14:paraId="1D7B4E53" w14:textId="77777777" w:rsidR="00B4155D" w:rsidRPr="00040FA8" w:rsidRDefault="00B4155D" w:rsidP="00B4155D">
            <w:pPr>
              <w:jc w:val="both"/>
              <w:rPr>
                <w:b/>
                <w:lang w:val="bg-BG"/>
              </w:rPr>
            </w:pPr>
            <w:r w:rsidRPr="00040FA8">
              <w:rPr>
                <w:b/>
                <w:sz w:val="22"/>
                <w:szCs w:val="22"/>
                <w:lang w:val="bg-BG"/>
              </w:rPr>
              <w:t>Мотиви</w:t>
            </w:r>
            <w:r w:rsidRPr="00040FA8">
              <w:rPr>
                <w:sz w:val="22"/>
                <w:szCs w:val="22"/>
                <w:lang w:val="bg-BG"/>
              </w:rPr>
              <w:t>: Нанасянето на разположението на елементите на ЕСМ в сградата е предвидено да се прави върху архитектурното разпределение на сградата, а не върху плана на същата.</w:t>
            </w:r>
          </w:p>
        </w:tc>
        <w:tc>
          <w:tcPr>
            <w:tcW w:w="1749" w:type="dxa"/>
            <w:tcBorders>
              <w:top w:val="single" w:sz="4" w:space="0" w:color="auto"/>
              <w:left w:val="single" w:sz="4" w:space="0" w:color="auto"/>
              <w:bottom w:val="single" w:sz="4" w:space="0" w:color="auto"/>
              <w:right w:val="single" w:sz="4" w:space="0" w:color="auto"/>
            </w:tcBorders>
          </w:tcPr>
          <w:p w14:paraId="1E78798E" w14:textId="77777777" w:rsidR="00B4155D" w:rsidRPr="00040FA8" w:rsidRDefault="00B4155D" w:rsidP="00B4155D">
            <w:pPr>
              <w:ind w:right="-103"/>
              <w:jc w:val="center"/>
              <w:rPr>
                <w:lang w:val="bg-BG"/>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0EDC074B"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p w14:paraId="2A107F65" w14:textId="77777777" w:rsidR="00B4155D" w:rsidRPr="00040FA8" w:rsidRDefault="00B4155D" w:rsidP="00B4155D">
            <w:pPr>
              <w:pStyle w:val="NormalWeb"/>
              <w:spacing w:before="0" w:beforeAutospacing="0" w:after="0" w:afterAutospacing="0"/>
              <w:jc w:val="both"/>
            </w:pPr>
          </w:p>
          <w:p w14:paraId="55F4138A" w14:textId="1A045535" w:rsidR="00B4155D" w:rsidRPr="00040FA8" w:rsidRDefault="00B4155D" w:rsidP="00B4155D">
            <w:pPr>
              <w:pStyle w:val="NormalWeb"/>
              <w:spacing w:before="0" w:beforeAutospacing="0" w:after="0" w:afterAutospacing="0"/>
              <w:jc w:val="both"/>
            </w:pPr>
          </w:p>
        </w:tc>
      </w:tr>
      <w:tr w:rsidR="00B4155D" w:rsidRPr="00040FA8" w14:paraId="2B68992D"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503E8826"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9F9F8D1" w14:textId="77777777" w:rsidR="00B4155D" w:rsidRPr="00040FA8" w:rsidRDefault="00B4155D" w:rsidP="00B4155D">
            <w:pPr>
              <w:jc w:val="both"/>
              <w:rPr>
                <w:bCs/>
                <w:lang w:val="bg-BG" w:bidi="bg-BG"/>
              </w:rPr>
            </w:pPr>
            <w:r w:rsidRPr="00040FA8">
              <w:rPr>
                <w:b/>
                <w:bCs/>
                <w:sz w:val="22"/>
                <w:szCs w:val="22"/>
                <w:lang w:val="bg-BG" w:bidi="bg-BG"/>
              </w:rPr>
              <w:t>5.</w:t>
            </w:r>
            <w:r w:rsidRPr="00040FA8">
              <w:rPr>
                <w:bCs/>
                <w:sz w:val="22"/>
                <w:szCs w:val="22"/>
                <w:lang w:val="bg-BG" w:bidi="bg-BG"/>
              </w:rPr>
              <w:t xml:space="preserve"> В чл. </w:t>
            </w:r>
            <w:r w:rsidRPr="00040FA8">
              <w:rPr>
                <w:b/>
                <w:bCs/>
                <w:sz w:val="22"/>
                <w:szCs w:val="22"/>
                <w:lang w:val="bg-BG" w:bidi="bg-BG"/>
              </w:rPr>
              <w:t>13, ал. 2, т. 1</w:t>
            </w:r>
            <w:r w:rsidRPr="00040FA8">
              <w:rPr>
                <w:bCs/>
                <w:sz w:val="22"/>
                <w:szCs w:val="22"/>
                <w:lang w:val="bg-BG" w:bidi="bg-BG"/>
              </w:rPr>
              <w:t xml:space="preserve"> думата „др.“ да бъде заменена с израза „предприеме всички други подходящи мерки“.</w:t>
            </w:r>
          </w:p>
          <w:p w14:paraId="55CB29B0" w14:textId="77777777" w:rsidR="00B4155D" w:rsidRPr="00040FA8" w:rsidRDefault="00B4155D" w:rsidP="00B4155D">
            <w:pPr>
              <w:jc w:val="both"/>
              <w:rPr>
                <w:bCs/>
                <w:lang w:val="bg-BG" w:bidi="bg-BG"/>
              </w:rPr>
            </w:pPr>
          </w:p>
          <w:p w14:paraId="6E0B34E1" w14:textId="77777777" w:rsidR="00B4155D" w:rsidRPr="00040FA8" w:rsidRDefault="00B4155D" w:rsidP="00B4155D">
            <w:pPr>
              <w:jc w:val="both"/>
              <w:rPr>
                <w:b/>
                <w:lang w:val="bg-BG"/>
              </w:rPr>
            </w:pPr>
            <w:r w:rsidRPr="00040FA8">
              <w:rPr>
                <w:b/>
                <w:bCs/>
                <w:sz w:val="22"/>
                <w:szCs w:val="22"/>
                <w:lang w:val="bg-BG" w:bidi="bg-BG"/>
              </w:rPr>
              <w:t>Мотиви:</w:t>
            </w:r>
            <w:r w:rsidRPr="00040FA8">
              <w:rPr>
                <w:bCs/>
                <w:sz w:val="22"/>
                <w:szCs w:val="22"/>
                <w:lang w:val="bg-BG" w:bidi="bg-BG"/>
              </w:rPr>
              <w:t xml:space="preserve"> Предложението е с цел яснота.</w:t>
            </w:r>
          </w:p>
        </w:tc>
        <w:tc>
          <w:tcPr>
            <w:tcW w:w="1749" w:type="dxa"/>
            <w:tcBorders>
              <w:top w:val="single" w:sz="4" w:space="0" w:color="auto"/>
              <w:left w:val="single" w:sz="4" w:space="0" w:color="auto"/>
              <w:bottom w:val="single" w:sz="4" w:space="0" w:color="auto"/>
              <w:right w:val="single" w:sz="4" w:space="0" w:color="auto"/>
            </w:tcBorders>
          </w:tcPr>
          <w:p w14:paraId="3EF883D0" w14:textId="77777777" w:rsidR="00B4155D" w:rsidRPr="00040FA8" w:rsidRDefault="00B4155D" w:rsidP="00B4155D">
            <w:pPr>
              <w:ind w:right="-103"/>
              <w:jc w:val="center"/>
              <w:rPr>
                <w:lang w:val="bg-BG"/>
              </w:rPr>
            </w:pPr>
            <w:r w:rsidRPr="00040FA8">
              <w:rPr>
                <w:sz w:val="22"/>
                <w:szCs w:val="22"/>
                <w:lang w:val="bg-BG"/>
              </w:rPr>
              <w:t xml:space="preserve">Приема се </w:t>
            </w:r>
          </w:p>
        </w:tc>
        <w:tc>
          <w:tcPr>
            <w:tcW w:w="5103" w:type="dxa"/>
            <w:tcBorders>
              <w:top w:val="single" w:sz="4" w:space="0" w:color="auto"/>
              <w:left w:val="single" w:sz="4" w:space="0" w:color="auto"/>
              <w:bottom w:val="single" w:sz="4" w:space="0" w:color="auto"/>
              <w:right w:val="single" w:sz="4" w:space="0" w:color="auto"/>
            </w:tcBorders>
          </w:tcPr>
          <w:p w14:paraId="5EE5A7F0"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tc>
      </w:tr>
      <w:tr w:rsidR="00B4155D" w:rsidRPr="00040FA8" w14:paraId="5FFEDC2E"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6C917E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BA700D6" w14:textId="5BCBD021" w:rsidR="00B4155D" w:rsidRPr="00040FA8" w:rsidRDefault="00041435" w:rsidP="00B4155D">
            <w:pPr>
              <w:jc w:val="both"/>
              <w:rPr>
                <w:i/>
                <w:lang w:val="bg-BG"/>
              </w:rPr>
            </w:pPr>
            <w:r>
              <w:rPr>
                <w:sz w:val="22"/>
                <w:szCs w:val="22"/>
                <w:lang w:val="bg-BG"/>
              </w:rPr>
              <w:t xml:space="preserve">6. </w:t>
            </w:r>
            <w:r w:rsidR="00B4155D" w:rsidRPr="00040FA8">
              <w:rPr>
                <w:b/>
                <w:sz w:val="22"/>
                <w:szCs w:val="22"/>
                <w:lang w:val="bg-BG"/>
              </w:rPr>
              <w:t>Член 15, ал. 1, т. 2</w:t>
            </w:r>
            <w:r w:rsidR="00B4155D" w:rsidRPr="00040FA8">
              <w:rPr>
                <w:sz w:val="22"/>
                <w:szCs w:val="22"/>
                <w:lang w:val="bg-BG"/>
              </w:rPr>
              <w:t xml:space="preserve"> да придобие следната редакция: </w:t>
            </w:r>
            <w:r w:rsidR="00B4155D" w:rsidRPr="00040FA8">
              <w:rPr>
                <w:i/>
                <w:sz w:val="22"/>
                <w:szCs w:val="22"/>
                <w:lang w:val="bg-BG"/>
              </w:rPr>
              <w:t>чрез окачване на съобщителен кабел по носещо въже или на самоносещ съобщителен кабел между две сгради, при спазване изискванията на чл. 63, ал. 2 и 3 от ЗЕСМФИ.</w:t>
            </w:r>
          </w:p>
          <w:p w14:paraId="60D7FE9C"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Забраната за пресичане на път или улица при окачване на съобщителен кабел по носещо въже или на самоносещ съобщителен кабел между две сгради е обосновано само за населените места, за които има ограничения за въздушно разполагане на кабелни ЕСМ. Населените места, за който е предвидена възможността за разполагане на кабелни ЕСМ, се състоят от къщи и жилищни зони с преобладаващо ниско застрояване. Предвиденото в 15, ал. 1, т. 2 от Проекта ограничение при разполагането на мрежите </w:t>
            </w:r>
            <w:r w:rsidRPr="00040FA8">
              <w:rPr>
                <w:i/>
                <w:sz w:val="22"/>
                <w:szCs w:val="22"/>
                <w:lang w:val="bg-BG"/>
              </w:rPr>
              <w:t>de facto</w:t>
            </w:r>
            <w:r w:rsidRPr="00040FA8">
              <w:rPr>
                <w:sz w:val="22"/>
                <w:szCs w:val="22"/>
                <w:lang w:val="bg-BG"/>
              </w:rPr>
              <w:t xml:space="preserve"> неоснователно ограничава самото право на операторите на ЕСМ на достъп и съвместно ползване на физическа </w:t>
            </w:r>
            <w:r w:rsidRPr="00040FA8">
              <w:rPr>
                <w:sz w:val="22"/>
                <w:szCs w:val="22"/>
                <w:lang w:val="bg-BG"/>
              </w:rPr>
              <w:lastRenderedPageBreak/>
              <w:t>инфраструктура в малките населени места. Отчитайки последното и същевременно с цел спазване на забраната и ограниченията за въздушно разполагане на кабелни ЕСМ, предлагаме допълнението относно изискването за спазване на чл. 63, ал. 2 и 3 от ЗЕСМФИ.</w:t>
            </w:r>
          </w:p>
        </w:tc>
        <w:tc>
          <w:tcPr>
            <w:tcW w:w="1749" w:type="dxa"/>
            <w:tcBorders>
              <w:top w:val="single" w:sz="4" w:space="0" w:color="auto"/>
              <w:left w:val="single" w:sz="4" w:space="0" w:color="auto"/>
              <w:bottom w:val="single" w:sz="4" w:space="0" w:color="auto"/>
              <w:right w:val="single" w:sz="4" w:space="0" w:color="auto"/>
            </w:tcBorders>
          </w:tcPr>
          <w:p w14:paraId="594FA3F3" w14:textId="2E362894" w:rsidR="00B4155D" w:rsidRPr="00040FA8" w:rsidRDefault="007B0A85" w:rsidP="00953C66">
            <w:pPr>
              <w:ind w:right="-103"/>
              <w:jc w:val="center"/>
              <w:rPr>
                <w:lang w:val="bg-BG"/>
              </w:rPr>
            </w:pPr>
            <w:r w:rsidRPr="00040FA8">
              <w:rPr>
                <w:sz w:val="22"/>
                <w:szCs w:val="22"/>
                <w:lang w:val="bg-BG"/>
              </w:rPr>
              <w:lastRenderedPageBreak/>
              <w:t xml:space="preserve">Приема се с </w:t>
            </w:r>
            <w:r w:rsidR="00953C66">
              <w:rPr>
                <w:sz w:val="22"/>
                <w:szCs w:val="22"/>
                <w:lang w:val="bg-BG"/>
              </w:rPr>
              <w:t>редакция</w:t>
            </w:r>
          </w:p>
        </w:tc>
        <w:tc>
          <w:tcPr>
            <w:tcW w:w="5103" w:type="dxa"/>
            <w:tcBorders>
              <w:top w:val="single" w:sz="4" w:space="0" w:color="auto"/>
              <w:left w:val="single" w:sz="4" w:space="0" w:color="auto"/>
              <w:bottom w:val="single" w:sz="4" w:space="0" w:color="auto"/>
              <w:right w:val="single" w:sz="4" w:space="0" w:color="auto"/>
            </w:tcBorders>
          </w:tcPr>
          <w:p w14:paraId="5F519617" w14:textId="295E01D6" w:rsidR="007B0A85" w:rsidRPr="00040FA8" w:rsidRDefault="007B0A85" w:rsidP="0004282D">
            <w:pPr>
              <w:widowControl w:val="0"/>
              <w:tabs>
                <w:tab w:val="left" w:pos="851"/>
                <w:tab w:val="left" w:pos="993"/>
              </w:tabs>
              <w:autoSpaceDE w:val="0"/>
              <w:autoSpaceDN w:val="0"/>
              <w:adjustRightInd w:val="0"/>
              <w:jc w:val="both"/>
              <w:rPr>
                <w:lang w:val="bg-BG"/>
              </w:rPr>
            </w:pPr>
            <w:r w:rsidRPr="00040FA8">
              <w:rPr>
                <w:sz w:val="22"/>
                <w:szCs w:val="22"/>
                <w:lang w:val="bg-BG"/>
              </w:rPr>
              <w:t>Приета е следната редакция на</w:t>
            </w:r>
            <w:r w:rsidR="00B4155D" w:rsidRPr="00040FA8">
              <w:rPr>
                <w:sz w:val="22"/>
                <w:szCs w:val="22"/>
                <w:lang w:val="bg-BG"/>
              </w:rPr>
              <w:t xml:space="preserve"> чл. 15, ал. 1, т. 2</w:t>
            </w:r>
            <w:r w:rsidR="00961A1B" w:rsidRPr="00040FA8">
              <w:rPr>
                <w:sz w:val="22"/>
                <w:szCs w:val="22"/>
                <w:lang w:val="bg-BG"/>
              </w:rPr>
              <w:t>:</w:t>
            </w:r>
            <w:r w:rsidR="00B4155D" w:rsidRPr="00040FA8">
              <w:rPr>
                <w:sz w:val="22"/>
                <w:szCs w:val="22"/>
                <w:lang w:val="bg-BG"/>
              </w:rPr>
              <w:t xml:space="preserve"> </w:t>
            </w:r>
          </w:p>
          <w:p w14:paraId="57F7D103" w14:textId="5FD1D38B" w:rsidR="007B0A85" w:rsidRPr="00040FA8" w:rsidRDefault="00961A1B" w:rsidP="0004282D">
            <w:pPr>
              <w:widowControl w:val="0"/>
              <w:tabs>
                <w:tab w:val="left" w:pos="851"/>
                <w:tab w:val="left" w:pos="993"/>
              </w:tabs>
              <w:autoSpaceDE w:val="0"/>
              <w:autoSpaceDN w:val="0"/>
              <w:adjustRightInd w:val="0"/>
              <w:jc w:val="both"/>
              <w:rPr>
                <w:i/>
                <w:lang w:val="bg-BG"/>
              </w:rPr>
            </w:pPr>
            <w:r w:rsidRPr="00D86821">
              <w:rPr>
                <w:i/>
                <w:sz w:val="22"/>
                <w:szCs w:val="22"/>
                <w:lang w:val="bg-BG"/>
              </w:rPr>
              <w:t>„</w:t>
            </w:r>
            <w:r w:rsidR="005F1C4A" w:rsidRPr="00D86821">
              <w:rPr>
                <w:i/>
                <w:sz w:val="22"/>
                <w:szCs w:val="22"/>
                <w:lang w:val="bg-BG"/>
              </w:rPr>
              <w:t xml:space="preserve">2. </w:t>
            </w:r>
            <w:r w:rsidR="007B0A85" w:rsidRPr="00D86821">
              <w:rPr>
                <w:i/>
                <w:sz w:val="22"/>
                <w:szCs w:val="22"/>
                <w:lang w:val="bg-BG"/>
              </w:rPr>
              <w:t xml:space="preserve">чрез окачване на съобщителен кабел по носещо въже или на самоносещ съобщителен кабел между две сгради, при спазване изискванията на чл. 63, ал. 2 и 3 от ЗЕСМФИ. В случаите на пресичане на път или улица </w:t>
            </w:r>
            <w:r w:rsidR="00693CE6" w:rsidRPr="00D86821">
              <w:rPr>
                <w:i/>
                <w:sz w:val="22"/>
                <w:szCs w:val="22"/>
                <w:lang w:val="bg-BG"/>
              </w:rPr>
              <w:t xml:space="preserve">максималният провес на съобщителните кабели </w:t>
            </w:r>
            <w:r w:rsidR="007B0A85" w:rsidRPr="00D86821">
              <w:rPr>
                <w:i/>
                <w:sz w:val="22"/>
                <w:szCs w:val="22"/>
                <w:lang w:val="bg-BG"/>
              </w:rPr>
              <w:t xml:space="preserve">трябва да бъде на височина най-малко 5 </w:t>
            </w:r>
            <w:r w:rsidR="00AC3655" w:rsidRPr="00D86821">
              <w:rPr>
                <w:i/>
                <w:sz w:val="22"/>
                <w:szCs w:val="22"/>
                <w:lang w:val="en-US"/>
              </w:rPr>
              <w:t>m</w:t>
            </w:r>
            <w:r w:rsidR="007B0A85" w:rsidRPr="00D86821">
              <w:rPr>
                <w:i/>
                <w:sz w:val="22"/>
                <w:szCs w:val="22"/>
                <w:lang w:val="bg-BG"/>
              </w:rPr>
              <w:t>;</w:t>
            </w:r>
            <w:r w:rsidRPr="00D86821">
              <w:rPr>
                <w:i/>
                <w:sz w:val="22"/>
                <w:szCs w:val="22"/>
                <w:lang w:val="bg-BG"/>
              </w:rPr>
              <w:t>“</w:t>
            </w:r>
            <w:r w:rsidR="00096993" w:rsidRPr="00D86821">
              <w:rPr>
                <w:i/>
                <w:sz w:val="22"/>
                <w:szCs w:val="22"/>
                <w:lang w:val="bg-BG"/>
              </w:rPr>
              <w:t>.</w:t>
            </w:r>
          </w:p>
          <w:p w14:paraId="591A4611" w14:textId="77777777" w:rsidR="00B4155D" w:rsidRPr="00040FA8" w:rsidRDefault="007B0A85" w:rsidP="00B4155D">
            <w:pPr>
              <w:pStyle w:val="NormalWeb"/>
              <w:spacing w:before="0" w:beforeAutospacing="0" w:after="0" w:afterAutospacing="0"/>
              <w:jc w:val="both"/>
            </w:pPr>
            <w:r w:rsidRPr="00040FA8">
              <w:rPr>
                <w:sz w:val="22"/>
                <w:szCs w:val="22"/>
              </w:rPr>
              <w:t>П</w:t>
            </w:r>
            <w:r w:rsidR="00B4155D" w:rsidRPr="00040FA8">
              <w:rPr>
                <w:bCs/>
                <w:sz w:val="22"/>
                <w:szCs w:val="22"/>
              </w:rPr>
              <w:t>ресичането на път или улица при окачването трябва да изпълнява условието и на чл. 28 от Наредба № Із-1971 от 2009 г. за строително-технически правила и норми за осигуряване на безопасност при пожар (обн., ДВ, бр. 96 от 2009 г.), с който се изисква минимална височина за проходите за преминаване на пожарни автомобили през сгради и съоръжения да е 4,5 м.</w:t>
            </w:r>
          </w:p>
        </w:tc>
      </w:tr>
      <w:tr w:rsidR="00B4155D" w:rsidRPr="00040FA8" w14:paraId="78F16E5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F51C10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0E670E1A" w14:textId="2D0FEA39" w:rsidR="00B4155D" w:rsidRPr="00040FA8" w:rsidRDefault="00B4155D" w:rsidP="00B4155D">
            <w:pPr>
              <w:widowControl w:val="0"/>
              <w:tabs>
                <w:tab w:val="left" w:pos="851"/>
              </w:tabs>
              <w:autoSpaceDE w:val="0"/>
              <w:autoSpaceDN w:val="0"/>
              <w:adjustRightInd w:val="0"/>
              <w:jc w:val="both"/>
              <w:rPr>
                <w:bCs/>
                <w:lang w:val="bg-BG"/>
              </w:rPr>
            </w:pPr>
            <w:r w:rsidRPr="00040FA8">
              <w:rPr>
                <w:b/>
                <w:bCs/>
                <w:sz w:val="22"/>
                <w:szCs w:val="22"/>
                <w:lang w:val="bg-BG"/>
              </w:rPr>
              <w:t>7.</w:t>
            </w:r>
            <w:r w:rsidR="00A82AD5">
              <w:rPr>
                <w:bCs/>
                <w:sz w:val="22"/>
                <w:szCs w:val="22"/>
                <w:lang w:val="bg-BG"/>
              </w:rPr>
              <w:t xml:space="preserve"> </w:t>
            </w:r>
            <w:r w:rsidRPr="00040FA8">
              <w:rPr>
                <w:bCs/>
                <w:sz w:val="22"/>
                <w:szCs w:val="22"/>
                <w:lang w:val="bg-BG"/>
              </w:rPr>
              <w:t xml:space="preserve">Подкрепяме редакцията </w:t>
            </w:r>
            <w:r w:rsidRPr="00040FA8">
              <w:rPr>
                <w:b/>
                <w:bCs/>
                <w:sz w:val="22"/>
                <w:szCs w:val="22"/>
                <w:lang w:val="bg-BG"/>
              </w:rPr>
              <w:t>на чл. 15, ал. 2-4</w:t>
            </w:r>
            <w:r w:rsidRPr="00040FA8">
              <w:rPr>
                <w:bCs/>
                <w:sz w:val="22"/>
                <w:szCs w:val="22"/>
                <w:lang w:val="bg-BG"/>
              </w:rPr>
              <w:t xml:space="preserve"> от Проекта на наредба.</w:t>
            </w:r>
          </w:p>
          <w:p w14:paraId="2294A5C8" w14:textId="77777777" w:rsidR="00B4155D" w:rsidRPr="00040FA8" w:rsidRDefault="00B4155D" w:rsidP="00B4155D">
            <w:pPr>
              <w:jc w:val="both"/>
              <w:rPr>
                <w:lang w:val="bg-BG"/>
              </w:rPr>
            </w:pPr>
            <w:r w:rsidRPr="00040FA8">
              <w:rPr>
                <w:bCs/>
                <w:sz w:val="22"/>
                <w:szCs w:val="22"/>
                <w:lang w:val="bg-BG"/>
              </w:rPr>
              <w:t>Считаме че товароносимостта на стълбовете следва да бъде единственият критерий за предварително ограничаване от мрежовите оператори на броя на кабелите на операторите на ЕСМ. В противен случай се допуска възможност за въвеждане на ограничителни квоти в броя операторите на ЕСМ, които имат право на достъп и съвместно ползване. Последното е в Противоречие както с чл. 15, ал. 1 от ЗЕСМФИ, така и с целите на закона, а и на самата Директива 2014/61/ЕС. Същевременно, посочените разпоредби правилно отчитат и интересите на мрежовия оператор на физическа инфраструктура, като предвиждат възможността броят на кабелите да бъде ограничен както от съображения за товароносимост на стълбовете, така и при отчитане на резервирания му капацитет.</w:t>
            </w:r>
          </w:p>
        </w:tc>
        <w:tc>
          <w:tcPr>
            <w:tcW w:w="1749" w:type="dxa"/>
            <w:tcBorders>
              <w:top w:val="single" w:sz="4" w:space="0" w:color="auto"/>
              <w:left w:val="single" w:sz="4" w:space="0" w:color="auto"/>
              <w:bottom w:val="single" w:sz="4" w:space="0" w:color="auto"/>
              <w:right w:val="single" w:sz="4" w:space="0" w:color="auto"/>
            </w:tcBorders>
          </w:tcPr>
          <w:p w14:paraId="3BA8B52F" w14:textId="77777777" w:rsidR="00B4155D" w:rsidRPr="00040FA8" w:rsidRDefault="00B4155D" w:rsidP="00B4155D">
            <w:pPr>
              <w:ind w:right="-103"/>
              <w:jc w:val="center"/>
              <w:rPr>
                <w:lang w:val="bg-BG"/>
              </w:rPr>
            </w:pPr>
            <w:r w:rsidRPr="00040FA8">
              <w:rPr>
                <w:sz w:val="22"/>
                <w:szCs w:val="22"/>
                <w:lang w:val="bg-BG"/>
              </w:rPr>
              <w:t xml:space="preserve">Приема се </w:t>
            </w:r>
          </w:p>
        </w:tc>
        <w:tc>
          <w:tcPr>
            <w:tcW w:w="5103" w:type="dxa"/>
            <w:tcBorders>
              <w:top w:val="single" w:sz="4" w:space="0" w:color="auto"/>
              <w:left w:val="single" w:sz="4" w:space="0" w:color="auto"/>
              <w:bottom w:val="single" w:sz="4" w:space="0" w:color="auto"/>
              <w:right w:val="single" w:sz="4" w:space="0" w:color="auto"/>
            </w:tcBorders>
          </w:tcPr>
          <w:p w14:paraId="523BA982" w14:textId="77777777" w:rsidR="00B4155D" w:rsidRPr="00040FA8" w:rsidRDefault="00B4155D" w:rsidP="00B4155D">
            <w:pPr>
              <w:pStyle w:val="NormalWeb"/>
              <w:spacing w:before="0" w:beforeAutospacing="0" w:after="0" w:afterAutospacing="0"/>
              <w:jc w:val="both"/>
            </w:pPr>
            <w:r w:rsidRPr="00040FA8">
              <w:rPr>
                <w:sz w:val="22"/>
                <w:szCs w:val="22"/>
              </w:rPr>
              <w:t>Приемат се изложените допълнителни мотиви.</w:t>
            </w:r>
          </w:p>
          <w:p w14:paraId="55E2CD79" w14:textId="77777777" w:rsidR="00B4155D" w:rsidRPr="00040FA8" w:rsidRDefault="00B4155D" w:rsidP="00B4155D">
            <w:pPr>
              <w:pStyle w:val="NormalWeb"/>
              <w:spacing w:before="0" w:beforeAutospacing="0" w:after="0" w:afterAutospacing="0"/>
              <w:jc w:val="both"/>
            </w:pPr>
          </w:p>
        </w:tc>
      </w:tr>
      <w:tr w:rsidR="00B4155D" w:rsidRPr="00040FA8" w14:paraId="0F50A2E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12352E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3304A73" w14:textId="77777777" w:rsidR="00B4155D" w:rsidRPr="00040FA8" w:rsidRDefault="00B4155D" w:rsidP="00B4155D">
            <w:pPr>
              <w:jc w:val="both"/>
              <w:rPr>
                <w:bCs/>
                <w:lang w:val="bg-BG"/>
              </w:rPr>
            </w:pPr>
            <w:r w:rsidRPr="00040FA8">
              <w:rPr>
                <w:b/>
                <w:bCs/>
                <w:sz w:val="22"/>
                <w:szCs w:val="22"/>
                <w:lang w:val="bg-BG"/>
              </w:rPr>
              <w:t>8.</w:t>
            </w:r>
            <w:r w:rsidRPr="00040FA8">
              <w:rPr>
                <w:b/>
                <w:bCs/>
                <w:sz w:val="22"/>
                <w:szCs w:val="22"/>
                <w:lang w:val="bg-BG"/>
              </w:rPr>
              <w:tab/>
            </w:r>
            <w:r w:rsidRPr="00040FA8">
              <w:rPr>
                <w:bCs/>
                <w:sz w:val="22"/>
                <w:szCs w:val="22"/>
                <w:lang w:val="bg-BG"/>
              </w:rPr>
              <w:t xml:space="preserve">В </w:t>
            </w:r>
            <w:r w:rsidRPr="00040FA8">
              <w:rPr>
                <w:b/>
                <w:bCs/>
                <w:sz w:val="22"/>
                <w:szCs w:val="22"/>
                <w:lang w:val="bg-BG"/>
              </w:rPr>
              <w:t>чл. 17, ал 3</w:t>
            </w:r>
            <w:r w:rsidRPr="00040FA8">
              <w:rPr>
                <w:bCs/>
                <w:sz w:val="22"/>
                <w:szCs w:val="22"/>
                <w:lang w:val="bg-BG"/>
              </w:rPr>
              <w:t xml:space="preserve"> да бъде заличено „както и върху помощни пилони за електропроводни линии“.</w:t>
            </w:r>
          </w:p>
          <w:p w14:paraId="0EA4F226" w14:textId="77777777" w:rsidR="00B4155D" w:rsidRPr="00040FA8" w:rsidRDefault="00B4155D" w:rsidP="00B4155D">
            <w:pPr>
              <w:jc w:val="both"/>
              <w:rPr>
                <w:b/>
                <w:lang w:val="bg-BG"/>
              </w:rPr>
            </w:pPr>
            <w:r w:rsidRPr="00040FA8">
              <w:rPr>
                <w:b/>
                <w:sz w:val="22"/>
                <w:szCs w:val="22"/>
                <w:lang w:val="bg-BG"/>
              </w:rPr>
              <w:t xml:space="preserve">Мотиви: </w:t>
            </w:r>
            <w:r w:rsidRPr="00040FA8">
              <w:rPr>
                <w:sz w:val="22"/>
                <w:szCs w:val="22"/>
                <w:lang w:val="bg-BG"/>
              </w:rPr>
              <w:t xml:space="preserve">Аналогично на случаите по т. 7, помощни пилони се използват основно в населените места, състоящи се от къщи и жилищни зони с преобладаващо ниско застрояване. В тези райони средното разстояние между стълбовете по улиците е 30 м. и в случай, че остане ограничението, за отклонение към къщите операторите на ЕСМ, ще са принудени да изграждат собствена инфраструктура. За отклонение към къща се разполагат не повече от </w:t>
            </w:r>
            <w:r w:rsidRPr="00040FA8">
              <w:rPr>
                <w:sz w:val="22"/>
                <w:szCs w:val="22"/>
                <w:lang w:val="bg-BG"/>
              </w:rPr>
              <w:lastRenderedPageBreak/>
              <w:t>два кабела и поради тази причина не съществува опасност от претоварване на помощния пилон. Ето защо считаме предложеното ограничение за прекомерно.</w:t>
            </w:r>
          </w:p>
        </w:tc>
        <w:tc>
          <w:tcPr>
            <w:tcW w:w="1749" w:type="dxa"/>
            <w:tcBorders>
              <w:top w:val="single" w:sz="4" w:space="0" w:color="auto"/>
              <w:left w:val="single" w:sz="4" w:space="0" w:color="auto"/>
              <w:bottom w:val="single" w:sz="4" w:space="0" w:color="auto"/>
              <w:right w:val="single" w:sz="4" w:space="0" w:color="auto"/>
            </w:tcBorders>
          </w:tcPr>
          <w:p w14:paraId="68EA6382" w14:textId="77777777" w:rsidR="00B4155D" w:rsidRPr="00040FA8" w:rsidRDefault="00B4155D" w:rsidP="00B4155D">
            <w:pPr>
              <w:ind w:right="-103"/>
              <w:jc w:val="center"/>
              <w:rPr>
                <w:lang w:val="bg-BG"/>
              </w:rPr>
            </w:pPr>
            <w:r w:rsidRPr="00040FA8">
              <w:rPr>
                <w:sz w:val="22"/>
                <w:szCs w:val="22"/>
                <w:lang w:val="bg-BG" w:eastAsia="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02F86BEA" w14:textId="77777777" w:rsidR="00B4155D" w:rsidRPr="00040FA8" w:rsidRDefault="00B4155D" w:rsidP="00B4155D">
            <w:pPr>
              <w:pStyle w:val="NormalWeb"/>
              <w:spacing w:before="0" w:beforeAutospacing="0" w:after="0" w:afterAutospacing="0"/>
              <w:jc w:val="both"/>
            </w:pPr>
            <w:r w:rsidRPr="00040FA8">
              <w:rPr>
                <w:sz w:val="22"/>
                <w:szCs w:val="22"/>
              </w:rPr>
              <w:t xml:space="preserve">Помощните пилони, използвани при въздушните електропроводни линии, са изчислени и изработени единствено да носят тежестта на прикрепените към тях електромерни табла с монтираните в тях средства за търговско измерване и абонатни отклонения. Тези пилони са с по-малка височина от основните за една въздушна електропроводна линия стоманобетонни стълбове и не позволяват спазването на минималните безопасни отстояния на съобщителните кабели спрямо силнотоковите такива по вертикалата на пилона, от една страна и </w:t>
            </w:r>
            <w:r w:rsidRPr="00040FA8">
              <w:rPr>
                <w:sz w:val="22"/>
                <w:szCs w:val="22"/>
              </w:rPr>
              <w:lastRenderedPageBreak/>
              <w:t>изискванията за минимална височина на пресичания от друга.</w:t>
            </w:r>
          </w:p>
        </w:tc>
      </w:tr>
      <w:tr w:rsidR="00B4155D" w:rsidRPr="00040FA8" w14:paraId="1225AF7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3859EC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8283D1C" w14:textId="77777777" w:rsidR="00B4155D" w:rsidRPr="00040FA8" w:rsidRDefault="00B4155D" w:rsidP="00B4155D">
            <w:pPr>
              <w:jc w:val="both"/>
              <w:rPr>
                <w:bCs/>
                <w:lang w:val="bg-BG"/>
              </w:rPr>
            </w:pPr>
            <w:r w:rsidRPr="00040FA8">
              <w:rPr>
                <w:b/>
                <w:bCs/>
                <w:sz w:val="22"/>
                <w:szCs w:val="22"/>
                <w:lang w:val="bg-BG"/>
              </w:rPr>
              <w:t>9.</w:t>
            </w:r>
            <w:r w:rsidRPr="00040FA8">
              <w:rPr>
                <w:b/>
                <w:bCs/>
                <w:sz w:val="22"/>
                <w:szCs w:val="22"/>
                <w:lang w:val="bg-BG"/>
              </w:rPr>
              <w:tab/>
              <w:t>В чл. 18, ал. 1, т. 3</w:t>
            </w:r>
            <w:r w:rsidRPr="00040FA8">
              <w:rPr>
                <w:bCs/>
                <w:sz w:val="22"/>
                <w:szCs w:val="22"/>
                <w:lang w:val="bg-BG"/>
              </w:rPr>
              <w:t xml:space="preserve"> да бъде заличено „като задължението за измерване на заземителната инсталация е на собственика на електронната съобщителна мрежа“.</w:t>
            </w:r>
          </w:p>
          <w:p w14:paraId="1ABD43B3" w14:textId="77777777" w:rsidR="00B4155D" w:rsidRPr="00040FA8" w:rsidRDefault="00B4155D" w:rsidP="00B4155D">
            <w:pPr>
              <w:jc w:val="both"/>
              <w:rPr>
                <w:b/>
                <w:lang w:val="bg-BG"/>
              </w:rPr>
            </w:pPr>
            <w:r w:rsidRPr="00040FA8">
              <w:rPr>
                <w:b/>
                <w:bCs/>
                <w:sz w:val="22"/>
                <w:szCs w:val="22"/>
                <w:lang w:val="bg-BG"/>
              </w:rPr>
              <w:t>Мотиви:</w:t>
            </w:r>
            <w:r w:rsidRPr="00040FA8">
              <w:rPr>
                <w:bCs/>
                <w:sz w:val="22"/>
                <w:szCs w:val="22"/>
                <w:lang w:val="bg-BG"/>
              </w:rPr>
              <w:t xml:space="preserve"> Считаме че посочената разпоредба не следва да бъде с различна редакция от действащата към момента Наредба № 35 (чл. 36, ал. 3, т. 2).</w:t>
            </w:r>
          </w:p>
        </w:tc>
        <w:tc>
          <w:tcPr>
            <w:tcW w:w="1749" w:type="dxa"/>
            <w:tcBorders>
              <w:top w:val="single" w:sz="4" w:space="0" w:color="auto"/>
              <w:left w:val="single" w:sz="4" w:space="0" w:color="auto"/>
              <w:bottom w:val="single" w:sz="4" w:space="0" w:color="auto"/>
              <w:right w:val="single" w:sz="4" w:space="0" w:color="auto"/>
            </w:tcBorders>
          </w:tcPr>
          <w:p w14:paraId="69DAEC69"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0EAC75CD" w14:textId="43F9A3C9" w:rsidR="00B4155D" w:rsidRPr="00040FA8" w:rsidRDefault="00B4155D" w:rsidP="00B4155D">
            <w:pPr>
              <w:pStyle w:val="NormalWeb"/>
              <w:spacing w:before="0" w:beforeAutospacing="0" w:after="0" w:afterAutospacing="0"/>
              <w:jc w:val="both"/>
            </w:pPr>
            <w:r w:rsidRPr="00040FA8">
              <w:rPr>
                <w:sz w:val="22"/>
                <w:szCs w:val="22"/>
              </w:rPr>
              <w:t xml:space="preserve">Операторът на ЕСМ е активната и ползващата достъпа страна и следва да осигури необходимите условия за безопасното разполагане, вкл. </w:t>
            </w:r>
            <w:r w:rsidR="00096993">
              <w:rPr>
                <w:sz w:val="22"/>
                <w:szCs w:val="22"/>
              </w:rPr>
              <w:t>из</w:t>
            </w:r>
            <w:r w:rsidR="00096993" w:rsidRPr="00040FA8">
              <w:rPr>
                <w:sz w:val="22"/>
                <w:szCs w:val="22"/>
              </w:rPr>
              <w:t>мерванията</w:t>
            </w:r>
            <w:r w:rsidRPr="00040FA8">
              <w:rPr>
                <w:sz w:val="22"/>
                <w:szCs w:val="22"/>
              </w:rPr>
              <w:t>.</w:t>
            </w:r>
          </w:p>
          <w:p w14:paraId="09300468" w14:textId="5B0D3973" w:rsidR="00B4155D" w:rsidRPr="00040FA8" w:rsidRDefault="007B0A85" w:rsidP="00096993">
            <w:pPr>
              <w:pStyle w:val="NormalWeb"/>
              <w:spacing w:before="0" w:beforeAutospacing="0" w:after="0" w:afterAutospacing="0"/>
              <w:jc w:val="both"/>
            </w:pPr>
            <w:r w:rsidRPr="00040FA8">
              <w:rPr>
                <w:sz w:val="22"/>
                <w:szCs w:val="22"/>
              </w:rPr>
              <w:t>Н</w:t>
            </w:r>
            <w:r w:rsidR="00B4155D" w:rsidRPr="00040FA8">
              <w:rPr>
                <w:sz w:val="22"/>
                <w:szCs w:val="22"/>
              </w:rPr>
              <w:t>аличието на самостоятелни заземителни инсталации за ЕСМ без предприемане на мерки за изравняване на потенциалите със заземителната инсталация на въздушния електропровод може категорично да бъде опасно за живота и здравето при определени обстоятелства. Същевременно задължението за измерване на съпротивлението на заземителната инсталация на ЕСМ е напълно логично и обосновано да е на собственика на ЕСМ.</w:t>
            </w:r>
          </w:p>
        </w:tc>
      </w:tr>
      <w:tr w:rsidR="00B4155D" w:rsidRPr="00040FA8" w14:paraId="010B97EE"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AC9767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DD1C3D0" w14:textId="0DE82920" w:rsidR="00B4155D" w:rsidRPr="00040FA8" w:rsidRDefault="00FA08AF" w:rsidP="00B4155D">
            <w:pPr>
              <w:jc w:val="both"/>
              <w:rPr>
                <w:bCs/>
                <w:lang w:val="bg-BG"/>
              </w:rPr>
            </w:pPr>
            <w:r>
              <w:rPr>
                <w:b/>
                <w:bCs/>
                <w:sz w:val="22"/>
                <w:szCs w:val="22"/>
                <w:lang w:val="bg-BG"/>
              </w:rPr>
              <w:t xml:space="preserve">10. </w:t>
            </w:r>
            <w:r w:rsidR="00B4155D" w:rsidRPr="00040FA8">
              <w:rPr>
                <w:bCs/>
                <w:sz w:val="22"/>
                <w:szCs w:val="22"/>
                <w:lang w:val="bg-BG"/>
              </w:rPr>
              <w:t xml:space="preserve">В Глава пета „Маркировка на кабелните електронни съобщителни мрежи“ да бъде създаден </w:t>
            </w:r>
            <w:r w:rsidR="00B4155D" w:rsidRPr="00FA08AF">
              <w:rPr>
                <w:b/>
                <w:bCs/>
                <w:sz w:val="22"/>
                <w:szCs w:val="22"/>
                <w:lang w:val="bg-BG"/>
              </w:rPr>
              <w:t>нов чл. 35</w:t>
            </w:r>
            <w:r w:rsidR="00B4155D" w:rsidRPr="00040FA8">
              <w:rPr>
                <w:bCs/>
                <w:sz w:val="22"/>
                <w:szCs w:val="22"/>
                <w:lang w:val="bg-BG"/>
              </w:rPr>
              <w:t xml:space="preserve"> със следното съдържание:</w:t>
            </w:r>
          </w:p>
          <w:p w14:paraId="6351D894" w14:textId="77777777" w:rsidR="00B4155D" w:rsidRPr="00040FA8" w:rsidRDefault="00B4155D" w:rsidP="00B4155D">
            <w:pPr>
              <w:jc w:val="both"/>
              <w:rPr>
                <w:b/>
                <w:bCs/>
                <w:lang w:val="bg-BG"/>
              </w:rPr>
            </w:pPr>
            <w:r w:rsidRPr="00040FA8">
              <w:rPr>
                <w:bCs/>
                <w:i/>
                <w:sz w:val="22"/>
                <w:szCs w:val="22"/>
                <w:lang w:val="bg-BG"/>
              </w:rPr>
              <w:t>(1)</w:t>
            </w:r>
            <w:r w:rsidRPr="00040FA8">
              <w:rPr>
                <w:bCs/>
                <w:i/>
                <w:sz w:val="22"/>
                <w:szCs w:val="22"/>
                <w:lang w:val="bg-BG"/>
              </w:rPr>
              <w:tab/>
              <w:t>В съсобствени сгради и в сгради - етажна собственост се маркират точката за достъп, разположените електронни съобщителни мрежи и допълнителните елементи като кабелни капали, кутии и др.</w:t>
            </w:r>
          </w:p>
          <w:p w14:paraId="55EE93AF" w14:textId="77777777" w:rsidR="00B4155D" w:rsidRPr="00040FA8" w:rsidRDefault="00B4155D" w:rsidP="00B4155D">
            <w:pPr>
              <w:jc w:val="both"/>
              <w:rPr>
                <w:bCs/>
                <w:i/>
                <w:lang w:val="bg-BG"/>
              </w:rPr>
            </w:pPr>
            <w:r w:rsidRPr="00040FA8">
              <w:rPr>
                <w:bCs/>
                <w:i/>
                <w:sz w:val="22"/>
                <w:szCs w:val="22"/>
                <w:lang w:val="bg-BG"/>
              </w:rPr>
              <w:t>(2)</w:t>
            </w:r>
            <w:r w:rsidRPr="00040FA8">
              <w:rPr>
                <w:bCs/>
                <w:i/>
                <w:sz w:val="22"/>
                <w:szCs w:val="22"/>
                <w:lang w:val="bg-BG"/>
              </w:rPr>
              <w:tab/>
              <w:t>Маркировката на точката за достъп съдържа информация за собственика и данни за контакт (телефон, електронна поща и др.)</w:t>
            </w:r>
          </w:p>
          <w:p w14:paraId="3CA48C52" w14:textId="0F465B42" w:rsidR="00B4155D" w:rsidRPr="00040FA8" w:rsidRDefault="00B4155D" w:rsidP="00B4155D">
            <w:pPr>
              <w:jc w:val="both"/>
              <w:rPr>
                <w:b/>
                <w:bCs/>
                <w:lang w:val="bg-BG"/>
              </w:rPr>
            </w:pPr>
            <w:r w:rsidRPr="00040FA8">
              <w:rPr>
                <w:bCs/>
                <w:i/>
                <w:sz w:val="22"/>
                <w:szCs w:val="22"/>
                <w:lang w:val="bg-BG"/>
              </w:rPr>
              <w:t>(3)</w:t>
            </w:r>
            <w:r w:rsidRPr="00040FA8">
              <w:rPr>
                <w:b/>
                <w:bCs/>
                <w:sz w:val="22"/>
                <w:szCs w:val="22"/>
                <w:lang w:val="bg-BG"/>
              </w:rPr>
              <w:tab/>
            </w:r>
            <w:r w:rsidRPr="00040FA8">
              <w:rPr>
                <w:bCs/>
                <w:i/>
                <w:sz w:val="22"/>
                <w:szCs w:val="22"/>
                <w:lang w:val="bg-BG"/>
              </w:rPr>
              <w:t>Маркировката на електронните съобщител</w:t>
            </w:r>
            <w:r w:rsidR="00FA08AF">
              <w:rPr>
                <w:bCs/>
                <w:i/>
                <w:sz w:val="22"/>
                <w:szCs w:val="22"/>
                <w:lang w:val="bg-BG"/>
              </w:rPr>
              <w:t>ни мрежи съдържа информация за о</w:t>
            </w:r>
            <w:r w:rsidRPr="00040FA8">
              <w:rPr>
                <w:bCs/>
                <w:i/>
                <w:sz w:val="22"/>
                <w:szCs w:val="22"/>
                <w:lang w:val="bg-BG"/>
              </w:rPr>
              <w:t>ператора на мрежата, като кабелите се маркират минимум в двата края</w:t>
            </w:r>
            <w:r w:rsidRPr="00040FA8">
              <w:rPr>
                <w:bCs/>
                <w:sz w:val="22"/>
                <w:szCs w:val="22"/>
                <w:lang w:val="bg-BG"/>
              </w:rPr>
              <w:t>;</w:t>
            </w:r>
            <w:r w:rsidRPr="00040FA8">
              <w:rPr>
                <w:b/>
                <w:bCs/>
                <w:sz w:val="22"/>
                <w:szCs w:val="22"/>
                <w:lang w:val="bg-BG"/>
              </w:rPr>
              <w:t xml:space="preserve"> </w:t>
            </w:r>
          </w:p>
          <w:p w14:paraId="0FA80746" w14:textId="55BA8AB5" w:rsidR="00B4155D" w:rsidRPr="00040FA8" w:rsidRDefault="00B4155D" w:rsidP="00B4155D">
            <w:pPr>
              <w:jc w:val="both"/>
              <w:rPr>
                <w:bCs/>
                <w:i/>
                <w:lang w:val="bg-BG"/>
              </w:rPr>
            </w:pPr>
            <w:r w:rsidRPr="00040FA8">
              <w:rPr>
                <w:b/>
                <w:bCs/>
                <w:sz w:val="22"/>
                <w:szCs w:val="22"/>
                <w:lang w:val="bg-BG"/>
              </w:rPr>
              <w:t>(</w:t>
            </w:r>
            <w:r w:rsidRPr="00040FA8">
              <w:rPr>
                <w:bCs/>
                <w:i/>
                <w:sz w:val="22"/>
                <w:szCs w:val="22"/>
                <w:lang w:val="bg-BG"/>
              </w:rPr>
              <w:t xml:space="preserve">4) Маркировката на допълнителните елементи съдържа информация за оператора </w:t>
            </w:r>
            <w:r w:rsidR="00FA08AF">
              <w:rPr>
                <w:bCs/>
                <w:i/>
                <w:sz w:val="22"/>
                <w:szCs w:val="22"/>
                <w:lang w:val="bg-BG"/>
              </w:rPr>
              <w:t>н</w:t>
            </w:r>
            <w:r w:rsidRPr="00040FA8">
              <w:rPr>
                <w:bCs/>
                <w:i/>
                <w:sz w:val="22"/>
                <w:szCs w:val="22"/>
                <w:lang w:val="bg-BG"/>
              </w:rPr>
              <w:t>а електронната съобщителна мрежа.</w:t>
            </w:r>
          </w:p>
          <w:p w14:paraId="3C2BC7F8" w14:textId="77777777" w:rsidR="00B4155D" w:rsidRPr="00040FA8" w:rsidRDefault="00B4155D" w:rsidP="00B4155D">
            <w:pPr>
              <w:jc w:val="both"/>
              <w:rPr>
                <w:b/>
                <w:lang w:val="bg-BG"/>
              </w:rPr>
            </w:pPr>
            <w:r w:rsidRPr="00040FA8">
              <w:rPr>
                <w:b/>
                <w:bCs/>
                <w:sz w:val="22"/>
                <w:szCs w:val="22"/>
                <w:lang w:val="bg-BG"/>
              </w:rPr>
              <w:lastRenderedPageBreak/>
              <w:t xml:space="preserve">Мотиви: </w:t>
            </w:r>
            <w:r w:rsidRPr="00040FA8">
              <w:rPr>
                <w:bCs/>
                <w:sz w:val="22"/>
                <w:szCs w:val="22"/>
                <w:lang w:val="bg-BG"/>
              </w:rPr>
              <w:t>Включването на разпоредба относно маркировката на ЕСМ в сгради е с оглед на факта, че в сградите в режим на етажна собственост масово се разполагат ЕСМ, вкл. елементи на такива, които в повечето случаи са на различни оператори. Последното налага необходимостта от надлежното обозначаване на съответната ЕСМ. Наред с това, чл. 33 и 34 от Проекта на наредба уреждат маркировката на подземните кабелни ЕСМ, респ. на въздушните такива. С цел пълнота е необходимо и предвиждането</w:t>
            </w:r>
            <w:r w:rsidRPr="00040FA8">
              <w:rPr>
                <w:b/>
                <w:bCs/>
                <w:sz w:val="22"/>
                <w:szCs w:val="22"/>
                <w:lang w:val="bg-BG"/>
              </w:rPr>
              <w:t xml:space="preserve"> </w:t>
            </w:r>
            <w:r w:rsidRPr="00040FA8">
              <w:rPr>
                <w:bCs/>
                <w:sz w:val="22"/>
                <w:szCs w:val="22"/>
                <w:lang w:val="bg-BG"/>
              </w:rPr>
              <w:t>на аналогии на разпоредба и за маркировката на ЕСМ в сгради. Последното е в съответствие както с чл. 7, ал, 2 от Закона за нормативните актове (ЗНА) и Указ № 883 от 24.04.1974 г. за прилагане на ЗНА, така и със ЗЕСМФИ, който съдържа и специалната Глава</w:t>
            </w:r>
            <w:r w:rsidRPr="00040FA8">
              <w:rPr>
                <w:b/>
                <w:bCs/>
                <w:sz w:val="22"/>
                <w:szCs w:val="22"/>
                <w:lang w:val="bg-BG"/>
              </w:rPr>
              <w:t xml:space="preserve"> </w:t>
            </w:r>
            <w:r w:rsidRPr="00040FA8">
              <w:rPr>
                <w:bCs/>
                <w:sz w:val="22"/>
                <w:szCs w:val="22"/>
                <w:lang w:val="bg-BG"/>
              </w:rPr>
              <w:t>седма „Електронни съобщителни мрежи и инфраструктура в сгради“.</w:t>
            </w:r>
          </w:p>
        </w:tc>
        <w:tc>
          <w:tcPr>
            <w:tcW w:w="1749" w:type="dxa"/>
            <w:tcBorders>
              <w:top w:val="single" w:sz="4" w:space="0" w:color="auto"/>
              <w:left w:val="single" w:sz="4" w:space="0" w:color="auto"/>
              <w:bottom w:val="single" w:sz="4" w:space="0" w:color="auto"/>
              <w:right w:val="single" w:sz="4" w:space="0" w:color="auto"/>
            </w:tcBorders>
          </w:tcPr>
          <w:p w14:paraId="76A35021" w14:textId="77777777" w:rsidR="00B4155D" w:rsidRPr="00040FA8" w:rsidRDefault="00B4155D" w:rsidP="00B4155D">
            <w:pPr>
              <w:ind w:right="-103"/>
              <w:jc w:val="center"/>
              <w:rPr>
                <w:lang w:val="bg-BG"/>
              </w:rPr>
            </w:pPr>
            <w:r w:rsidRPr="00040FA8">
              <w:rPr>
                <w:sz w:val="22"/>
                <w:szCs w:val="22"/>
                <w:lang w:val="bg-BG"/>
              </w:rPr>
              <w:lastRenderedPageBreak/>
              <w:t>Приема се</w:t>
            </w:r>
          </w:p>
        </w:tc>
        <w:tc>
          <w:tcPr>
            <w:tcW w:w="5103" w:type="dxa"/>
            <w:tcBorders>
              <w:top w:val="single" w:sz="4" w:space="0" w:color="auto"/>
              <w:left w:val="single" w:sz="4" w:space="0" w:color="auto"/>
              <w:bottom w:val="single" w:sz="4" w:space="0" w:color="auto"/>
              <w:right w:val="single" w:sz="4" w:space="0" w:color="auto"/>
            </w:tcBorders>
          </w:tcPr>
          <w:p w14:paraId="7245F66D"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tc>
      </w:tr>
      <w:tr w:rsidR="00B4155D" w:rsidRPr="00040FA8" w14:paraId="3611B7C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4D04154"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4671261" w14:textId="7812DF70" w:rsidR="00B4155D" w:rsidRPr="00040FA8" w:rsidRDefault="00F7032D" w:rsidP="00B4155D">
            <w:pPr>
              <w:jc w:val="both"/>
              <w:rPr>
                <w:lang w:val="bg-BG"/>
              </w:rPr>
            </w:pPr>
            <w:r>
              <w:rPr>
                <w:b/>
                <w:sz w:val="22"/>
                <w:szCs w:val="22"/>
                <w:lang w:val="bg-BG"/>
              </w:rPr>
              <w:t xml:space="preserve">11. </w:t>
            </w:r>
            <w:r w:rsidR="00B4155D" w:rsidRPr="00040FA8">
              <w:rPr>
                <w:sz w:val="22"/>
                <w:szCs w:val="22"/>
                <w:lang w:val="bg-BG"/>
              </w:rPr>
              <w:t xml:space="preserve">В </w:t>
            </w:r>
            <w:r w:rsidR="00B4155D" w:rsidRPr="00040FA8">
              <w:rPr>
                <w:b/>
                <w:sz w:val="22"/>
                <w:szCs w:val="22"/>
                <w:lang w:val="bg-BG"/>
              </w:rPr>
              <w:t>чл. 39, ал. 6</w:t>
            </w:r>
            <w:r w:rsidR="00B4155D" w:rsidRPr="00040FA8">
              <w:rPr>
                <w:sz w:val="22"/>
                <w:szCs w:val="22"/>
                <w:lang w:val="bg-BG"/>
              </w:rPr>
              <w:t xml:space="preserve"> препратките към ал. 3 и ал. 4 да бъдат заменени с ал. 4, респ. ал. 5. </w:t>
            </w:r>
          </w:p>
          <w:p w14:paraId="7138D090" w14:textId="77777777" w:rsidR="00B4155D" w:rsidRPr="00040FA8" w:rsidRDefault="00B4155D" w:rsidP="00B4155D">
            <w:pPr>
              <w:jc w:val="both"/>
              <w:rPr>
                <w:b/>
                <w:lang w:val="bg-BG"/>
              </w:rPr>
            </w:pPr>
            <w:r w:rsidRPr="00040FA8">
              <w:rPr>
                <w:b/>
                <w:sz w:val="22"/>
                <w:szCs w:val="22"/>
                <w:lang w:val="bg-BG"/>
              </w:rPr>
              <w:t>Мотиви:</w:t>
            </w:r>
            <w:r w:rsidRPr="00040FA8">
              <w:rPr>
                <w:sz w:val="22"/>
                <w:szCs w:val="22"/>
                <w:lang w:val="bg-BG"/>
              </w:rPr>
              <w:t xml:space="preserve"> Минималният срок от 90 дни за привеждане на ЕСМ в съответствие с настъпилите промени в законодателството е предвиден в ал. 4, а не в ал. 3 от чл. 39. Аналогично, срокът за подаване</w:t>
            </w:r>
            <w:r w:rsidRPr="00040FA8">
              <w:rPr>
                <w:b/>
                <w:sz w:val="22"/>
                <w:szCs w:val="22"/>
                <w:lang w:val="bg-BG"/>
              </w:rPr>
              <w:t xml:space="preserve"> </w:t>
            </w:r>
            <w:r w:rsidRPr="00040FA8">
              <w:rPr>
                <w:sz w:val="22"/>
                <w:szCs w:val="22"/>
                <w:lang w:val="bg-BG"/>
              </w:rPr>
              <w:t>на искане за решаване на спор</w:t>
            </w:r>
            <w:r w:rsidRPr="00040FA8">
              <w:rPr>
                <w:b/>
                <w:sz w:val="22"/>
                <w:szCs w:val="22"/>
                <w:lang w:val="bg-BG"/>
              </w:rPr>
              <w:t xml:space="preserve"> </w:t>
            </w:r>
            <w:r w:rsidRPr="00040FA8">
              <w:rPr>
                <w:sz w:val="22"/>
                <w:szCs w:val="22"/>
                <w:lang w:val="bg-BG"/>
              </w:rPr>
              <w:t>пред КРС е предвиден в ал. 5, а не в ал. 4 от посочената разпоредба.</w:t>
            </w:r>
          </w:p>
        </w:tc>
        <w:tc>
          <w:tcPr>
            <w:tcW w:w="1749" w:type="dxa"/>
            <w:tcBorders>
              <w:top w:val="single" w:sz="4" w:space="0" w:color="auto"/>
              <w:left w:val="single" w:sz="4" w:space="0" w:color="auto"/>
              <w:bottom w:val="single" w:sz="4" w:space="0" w:color="auto"/>
              <w:right w:val="single" w:sz="4" w:space="0" w:color="auto"/>
            </w:tcBorders>
          </w:tcPr>
          <w:p w14:paraId="2BA62B26" w14:textId="77777777" w:rsidR="00B4155D" w:rsidRPr="00040FA8" w:rsidRDefault="00B4155D" w:rsidP="00B4155D">
            <w:pPr>
              <w:ind w:right="-103"/>
              <w:jc w:val="center"/>
              <w:rPr>
                <w:lang w:val="bg-BG"/>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20D21238" w14:textId="3D984CC1"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DE6165" w:rsidRPr="00040FA8">
              <w:rPr>
                <w:sz w:val="22"/>
                <w:szCs w:val="22"/>
              </w:rPr>
              <w:t>.</w:t>
            </w:r>
          </w:p>
        </w:tc>
      </w:tr>
      <w:tr w:rsidR="00B4155D" w:rsidRPr="00040FA8" w14:paraId="7E87FEA9" w14:textId="77777777" w:rsidTr="0091529A">
        <w:trPr>
          <w:gridAfter w:val="1"/>
          <w:wAfter w:w="6" w:type="dxa"/>
        </w:trPr>
        <w:tc>
          <w:tcPr>
            <w:tcW w:w="2610" w:type="dxa"/>
            <w:vMerge w:val="restart"/>
            <w:tcBorders>
              <w:left w:val="single" w:sz="4" w:space="0" w:color="auto"/>
              <w:right w:val="single" w:sz="4" w:space="0" w:color="auto"/>
            </w:tcBorders>
            <w:shd w:val="clear" w:color="auto" w:fill="D0CECE" w:themeFill="background2" w:themeFillShade="E6"/>
          </w:tcPr>
          <w:p w14:paraId="60C40111" w14:textId="77777777" w:rsidR="00B4155D" w:rsidRPr="00040FA8" w:rsidRDefault="00B4155D" w:rsidP="00B4155D">
            <w:pPr>
              <w:jc w:val="center"/>
              <w:rPr>
                <w:b/>
                <w:lang w:val="bg-BG"/>
              </w:rPr>
            </w:pPr>
            <w:r w:rsidRPr="00040FA8">
              <w:rPr>
                <w:b/>
                <w:sz w:val="22"/>
                <w:szCs w:val="22"/>
                <w:lang w:val="bg-BG"/>
              </w:rPr>
              <w:t>Сдружение за електронни комуникации</w:t>
            </w:r>
          </w:p>
        </w:tc>
        <w:tc>
          <w:tcPr>
            <w:tcW w:w="5173" w:type="dxa"/>
            <w:tcBorders>
              <w:top w:val="single" w:sz="4" w:space="0" w:color="auto"/>
              <w:left w:val="single" w:sz="4" w:space="0" w:color="auto"/>
              <w:bottom w:val="single" w:sz="4" w:space="0" w:color="auto"/>
              <w:right w:val="single" w:sz="4" w:space="0" w:color="auto"/>
            </w:tcBorders>
          </w:tcPr>
          <w:p w14:paraId="5A69D6B8" w14:textId="77777777" w:rsidR="00B4155D" w:rsidRPr="00040FA8" w:rsidRDefault="00B4155D" w:rsidP="00B4155D">
            <w:pPr>
              <w:jc w:val="both"/>
              <w:rPr>
                <w:b/>
                <w:bCs/>
                <w:lang w:val="bg-BG" w:bidi="bg-BG"/>
              </w:rPr>
            </w:pPr>
            <w:bookmarkStart w:id="2" w:name="bookmark3"/>
            <w:r w:rsidRPr="00040FA8">
              <w:rPr>
                <w:b/>
                <w:bCs/>
                <w:sz w:val="22"/>
                <w:szCs w:val="22"/>
                <w:lang w:val="bg-BG" w:bidi="bg-BG"/>
              </w:rPr>
              <w:t>Общи бележки</w:t>
            </w:r>
            <w:bookmarkEnd w:id="2"/>
            <w:r w:rsidRPr="00040FA8">
              <w:rPr>
                <w:b/>
                <w:bCs/>
                <w:sz w:val="22"/>
                <w:szCs w:val="22"/>
                <w:lang w:val="bg-BG" w:bidi="bg-BG"/>
              </w:rPr>
              <w:t>:</w:t>
            </w:r>
          </w:p>
          <w:p w14:paraId="295F401D" w14:textId="77777777" w:rsidR="00B4155D" w:rsidRPr="00040FA8" w:rsidRDefault="00B4155D" w:rsidP="00B4155D">
            <w:pPr>
              <w:tabs>
                <w:tab w:val="left" w:pos="220"/>
              </w:tabs>
              <w:jc w:val="both"/>
              <w:rPr>
                <w:lang w:val="bg-BG"/>
              </w:rPr>
            </w:pPr>
            <w:r w:rsidRPr="00040FA8">
              <w:rPr>
                <w:b/>
                <w:sz w:val="22"/>
                <w:szCs w:val="22"/>
                <w:lang w:val="bg-BG"/>
              </w:rPr>
              <w:t>1.</w:t>
            </w:r>
            <w:r w:rsidRPr="00040FA8">
              <w:rPr>
                <w:b/>
                <w:sz w:val="22"/>
                <w:szCs w:val="22"/>
                <w:lang w:val="bg-BG"/>
              </w:rPr>
              <w:tab/>
            </w:r>
            <w:r w:rsidRPr="00040FA8">
              <w:rPr>
                <w:sz w:val="22"/>
                <w:szCs w:val="22"/>
                <w:lang w:val="bg-BG"/>
              </w:rPr>
              <w:t xml:space="preserve">Първоначалният проект на Наредба за правилата и нормите за проектиране, разполагане и демонтаж на електронни съобщителни мрежи съдържаше в себе си и материята, уредена от действащата Наредба № 35 от 30.11.2012 г. за правилата и нормите за проектиране, изграждане и въвеждан^ в експлоатация на кабелни електронни съобщителни </w:t>
            </w:r>
            <w:r w:rsidRPr="00040FA8">
              <w:rPr>
                <w:sz w:val="22"/>
                <w:szCs w:val="22"/>
                <w:lang w:val="bg-BG"/>
              </w:rPr>
              <w:lastRenderedPageBreak/>
              <w:t>мрежи и прилежащата им инфраструктура (Наредба № 35).</w:t>
            </w:r>
          </w:p>
          <w:p w14:paraId="462B6842" w14:textId="77777777" w:rsidR="00B4155D" w:rsidRPr="00040FA8" w:rsidRDefault="00B4155D" w:rsidP="00B4155D">
            <w:pPr>
              <w:jc w:val="both"/>
              <w:rPr>
                <w:lang w:val="bg-BG"/>
              </w:rPr>
            </w:pPr>
            <w:r w:rsidRPr="00040FA8">
              <w:rPr>
                <w:sz w:val="22"/>
                <w:szCs w:val="22"/>
                <w:lang w:val="bg-BG"/>
              </w:rPr>
              <w:t>В проекта, предмет на настоящата процедура по консултации, е възприет подход, съгласно който материята по изграждане на физическа инфраструктура за нуждите на електронни съобщителни мрежи (ЕСМ) би следвало да остане в обхвата на Наредба № 35 и посочения нормативен акт да не бъде отменян. Принципно не възразяваме срещу този подход, като считаме, че разделянето на правилата за разполагане на ЕСМ по реда на Закона за електронните съобщителни мрежи и физическата инфраструктура (ЗЕСМФИ) и правилата за изграждане на физическа' инфраструктура по реда на Закона за устройство на територията (ЗУТ) би улеснило правоприлагането. Не на последно място, по този начин се спазва стриктно и обхвата на наредбата по чл. 63, ал. 5 от ЗЕСМФИ.</w:t>
            </w:r>
          </w:p>
          <w:p w14:paraId="0A4B9002" w14:textId="77777777" w:rsidR="00B4155D" w:rsidRPr="00040FA8" w:rsidRDefault="00B4155D" w:rsidP="00B4155D">
            <w:pPr>
              <w:jc w:val="both"/>
              <w:rPr>
                <w:b/>
                <w:lang w:val="bg-BG"/>
              </w:rPr>
            </w:pPr>
            <w:r w:rsidRPr="00040FA8">
              <w:rPr>
                <w:sz w:val="22"/>
                <w:szCs w:val="22"/>
                <w:lang w:val="bg-BG"/>
              </w:rPr>
              <w:t>Същевременно обаче отбелязваме, че към момента не е налице проект на изменение на Наредба № 35, което считаме за наложително при наличие на действащ ЗЕСМФИ. Наредба № 35 съдържа в себе си</w:t>
            </w:r>
            <w:r w:rsidRPr="00040FA8">
              <w:rPr>
                <w:b/>
                <w:sz w:val="22"/>
                <w:szCs w:val="22"/>
                <w:lang w:val="bg-BG"/>
              </w:rPr>
              <w:t xml:space="preserve"> </w:t>
            </w:r>
            <w:r w:rsidRPr="00040FA8">
              <w:rPr>
                <w:sz w:val="22"/>
                <w:szCs w:val="22"/>
                <w:lang w:val="bg-BG"/>
              </w:rPr>
              <w:t xml:space="preserve">редица правила за разполагане на ЕСМ и практическото прилагане на Наредба № 35, след приемане на проекта, ще бъде трудно, както за компетентните органи, така и за заинтересованите частноправни субекти. За да бъде прилаган правилният нормативен ред, е необходимо да са налице познания за обхвата и логиката на ЗЕСМФИ и подзаконовите актове по неговото приложение. Независимо, че в Наредба № 35 формално ще се съдържат правила за разполагане на ЕСМ, те не би следвало да се прилагат, ако противоречат на ЗЕСМФИ и актовете по приложението му. Намираме обаче, че не следва да се допуска ситуация на </w:t>
            </w:r>
            <w:r w:rsidRPr="00040FA8">
              <w:rPr>
                <w:sz w:val="22"/>
                <w:szCs w:val="22"/>
                <w:lang w:val="bg-BG"/>
              </w:rPr>
              <w:lastRenderedPageBreak/>
              <w:t>тълкуване, за да бъде определен приложимия акт и приложимия правен ред и е необходимо да се предприемат действия по привеждане на Наредба № 35 в съответствие с действащото законодателство.</w:t>
            </w:r>
          </w:p>
        </w:tc>
        <w:tc>
          <w:tcPr>
            <w:tcW w:w="1749" w:type="dxa"/>
            <w:tcBorders>
              <w:top w:val="single" w:sz="4" w:space="0" w:color="auto"/>
              <w:left w:val="single" w:sz="4" w:space="0" w:color="auto"/>
              <w:bottom w:val="single" w:sz="4" w:space="0" w:color="auto"/>
              <w:right w:val="single" w:sz="4" w:space="0" w:color="auto"/>
            </w:tcBorders>
          </w:tcPr>
          <w:p w14:paraId="0FE06303" w14:textId="77777777" w:rsidR="00B4155D" w:rsidRPr="00040FA8" w:rsidRDefault="00B4155D" w:rsidP="00B4155D">
            <w:pPr>
              <w:ind w:right="-103"/>
              <w:jc w:val="center"/>
              <w:rPr>
                <w:lang w:val="bg-BG"/>
              </w:rPr>
            </w:pPr>
          </w:p>
          <w:p w14:paraId="2E432C1A"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61FFBC42" w14:textId="77777777" w:rsidR="00B4155D" w:rsidRPr="00040FA8" w:rsidRDefault="00B4155D" w:rsidP="00B4155D">
            <w:pPr>
              <w:pStyle w:val="NormalWeb"/>
              <w:spacing w:before="0" w:beforeAutospacing="0" w:after="0" w:afterAutospacing="0"/>
              <w:jc w:val="both"/>
            </w:pPr>
          </w:p>
          <w:p w14:paraId="2AE60F83" w14:textId="2561CC0B" w:rsidR="00B4155D" w:rsidRPr="00040FA8" w:rsidRDefault="00B4155D" w:rsidP="00B4155D">
            <w:pPr>
              <w:pStyle w:val="NormalWeb"/>
              <w:spacing w:before="0" w:beforeAutospacing="0" w:after="0" w:afterAutospacing="0"/>
              <w:jc w:val="both"/>
            </w:pPr>
            <w:r w:rsidRPr="00040FA8">
              <w:rPr>
                <w:sz w:val="22"/>
                <w:szCs w:val="22"/>
              </w:rPr>
              <w:t xml:space="preserve">Този въпрос не може да бъде уреден с настоящата наредба, тъй като авторът, който я издава е различен от </w:t>
            </w:r>
            <w:r w:rsidR="0073377D" w:rsidRPr="00040FA8">
              <w:rPr>
                <w:sz w:val="22"/>
                <w:szCs w:val="22"/>
              </w:rPr>
              <w:t>орган</w:t>
            </w:r>
            <w:r w:rsidR="0073377D">
              <w:rPr>
                <w:sz w:val="22"/>
                <w:szCs w:val="22"/>
              </w:rPr>
              <w:t>а</w:t>
            </w:r>
            <w:r w:rsidRPr="00040FA8">
              <w:rPr>
                <w:sz w:val="22"/>
                <w:szCs w:val="22"/>
              </w:rPr>
              <w:t>, компетентен да измени или отмени Наредба № 35.</w:t>
            </w:r>
          </w:p>
          <w:p w14:paraId="56EDDEC5" w14:textId="77777777" w:rsidR="00B4155D" w:rsidRPr="00040FA8" w:rsidRDefault="00B4155D" w:rsidP="00B4155D">
            <w:pPr>
              <w:pStyle w:val="NormalWeb"/>
              <w:spacing w:before="0" w:beforeAutospacing="0" w:after="0" w:afterAutospacing="0"/>
              <w:jc w:val="both"/>
            </w:pPr>
          </w:p>
        </w:tc>
      </w:tr>
      <w:tr w:rsidR="00B4155D" w:rsidRPr="00040FA8" w14:paraId="6C5F85F5"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241841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675595E" w14:textId="77777777" w:rsidR="00B4155D" w:rsidRPr="00040FA8" w:rsidRDefault="00B4155D" w:rsidP="00B4155D">
            <w:pPr>
              <w:tabs>
                <w:tab w:val="left" w:pos="220"/>
              </w:tabs>
              <w:jc w:val="both"/>
              <w:rPr>
                <w:lang w:val="bg-BG"/>
              </w:rPr>
            </w:pPr>
            <w:r w:rsidRPr="00040FA8">
              <w:rPr>
                <w:b/>
                <w:sz w:val="22"/>
                <w:szCs w:val="22"/>
                <w:lang w:val="bg-BG"/>
              </w:rPr>
              <w:t>2.</w:t>
            </w:r>
            <w:r w:rsidRPr="00040FA8">
              <w:rPr>
                <w:b/>
                <w:sz w:val="22"/>
                <w:szCs w:val="22"/>
                <w:lang w:val="bg-BG"/>
              </w:rPr>
              <w:tab/>
            </w:r>
            <w:r w:rsidRPr="00040FA8">
              <w:rPr>
                <w:sz w:val="22"/>
                <w:szCs w:val="22"/>
                <w:lang w:val="bg-BG"/>
              </w:rPr>
              <w:t>Във връзка с посоченото по горната точка, обръщаме внимание и на разпоредбите на чл. 108, ал. 3 от Наредба № РД-02-20-2 от 28 август 2018 г. за проектиране на пътища (Наредба № РД- 02-20-2). Съгласно посочените разпоредби, проектирането и изграждането на подземни технически проводи и съоръжения, представляващи обществен интерес, се извършва при условията на Закона за пътищата (ЗП) и актовете за Неговото прилагане, като в случаите на полагане на инженерни мрежи и съоръжения на техническата инфраструктура успоредно на пътя същите се разполагат извън обхвата на пътя и сервитутната им граница отстои на разстояние най- малко 2,00 m от линията на обхвата на пътя, а в зоната на банкета се допускат само кабели за интелигентни транспортни системи, свързани с управлението на движението.</w:t>
            </w:r>
          </w:p>
          <w:p w14:paraId="3EF26462" w14:textId="77777777" w:rsidR="00B4155D" w:rsidRPr="00040FA8" w:rsidRDefault="00B4155D" w:rsidP="00B4155D">
            <w:pPr>
              <w:jc w:val="both"/>
              <w:rPr>
                <w:lang w:val="bg-BG"/>
              </w:rPr>
            </w:pPr>
            <w:r w:rsidRPr="00040FA8">
              <w:rPr>
                <w:sz w:val="22"/>
                <w:szCs w:val="22"/>
                <w:lang w:val="bg-BG"/>
              </w:rPr>
              <w:t>Видно от цитираните норми, налице е приета и действаща подзаконова нормативна уредба, която е в пряко противоречие с изискванията на ЗЕСМФИ и ЗП, по следните аргументи:</w:t>
            </w:r>
          </w:p>
          <w:p w14:paraId="7401D964" w14:textId="77777777" w:rsidR="00B4155D" w:rsidRPr="00040FA8" w:rsidRDefault="00B4155D" w:rsidP="00B4155D">
            <w:pPr>
              <w:jc w:val="both"/>
              <w:rPr>
                <w:lang w:val="bg-BG"/>
              </w:rPr>
            </w:pPr>
            <w:r w:rsidRPr="00040FA8">
              <w:rPr>
                <w:sz w:val="22"/>
                <w:szCs w:val="22"/>
                <w:lang w:val="bg-BG"/>
              </w:rPr>
              <w:t>Съгласно разпоредбата на § 1, т. 3 от Допълнителните разпоредби на ЗЕСМФИ, администрацията, управляваща пътя се явява мрежов оператор по смисъла на закона с всички произтичащи от това задължения.</w:t>
            </w:r>
          </w:p>
          <w:p w14:paraId="05FDD0B6" w14:textId="77777777" w:rsidR="00B4155D" w:rsidRPr="00040FA8" w:rsidRDefault="00B4155D" w:rsidP="00B4155D">
            <w:pPr>
              <w:jc w:val="both"/>
              <w:rPr>
                <w:lang w:val="bg-BG"/>
              </w:rPr>
            </w:pPr>
            <w:r w:rsidRPr="00040FA8">
              <w:rPr>
                <w:sz w:val="22"/>
                <w:szCs w:val="22"/>
                <w:lang w:val="bg-BG"/>
              </w:rPr>
              <w:t>Съгласно чл. 17, ал. 1 и ал. 2 от закона:</w:t>
            </w:r>
          </w:p>
          <w:p w14:paraId="753C817F" w14:textId="77777777" w:rsidR="00B4155D" w:rsidRPr="00040FA8" w:rsidRDefault="00B4155D" w:rsidP="00B4155D">
            <w:pPr>
              <w:jc w:val="both"/>
              <w:rPr>
                <w:i/>
                <w:lang w:val="bg-BG"/>
              </w:rPr>
            </w:pPr>
            <w:r w:rsidRPr="00040FA8">
              <w:rPr>
                <w:i/>
                <w:sz w:val="22"/>
                <w:szCs w:val="22"/>
                <w:lang w:val="bg-BG"/>
              </w:rPr>
              <w:t xml:space="preserve">„Чл. 17. (1) Операторите на електронни съобщителни мрежи могат да искат от мрежовите оператори да им бъде предоставено право на преминаване и право на специално ползване </w:t>
            </w:r>
            <w:r w:rsidRPr="00040FA8">
              <w:rPr>
                <w:i/>
                <w:sz w:val="22"/>
                <w:szCs w:val="22"/>
                <w:lang w:val="bg-BG"/>
              </w:rPr>
              <w:lastRenderedPageBreak/>
              <w:t>по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и на естествени водни басейни.</w:t>
            </w:r>
          </w:p>
          <w:p w14:paraId="2D40EBDC" w14:textId="77777777" w:rsidR="00B4155D" w:rsidRPr="00040FA8" w:rsidRDefault="00B4155D" w:rsidP="00B4155D">
            <w:pPr>
              <w:jc w:val="both"/>
              <w:rPr>
                <w:i/>
                <w:lang w:val="bg-BG"/>
              </w:rPr>
            </w:pPr>
            <w:r w:rsidRPr="00040FA8">
              <w:rPr>
                <w:i/>
                <w:sz w:val="22"/>
                <w:szCs w:val="22"/>
                <w:lang w:val="bg-BG"/>
              </w:rPr>
              <w:t>(2) Правата по ал. 1 се предоставят за:</w:t>
            </w:r>
          </w:p>
          <w:p w14:paraId="2EA5212D" w14:textId="77777777" w:rsidR="00B4155D" w:rsidRPr="00040FA8" w:rsidRDefault="00B4155D" w:rsidP="00B4155D">
            <w:pPr>
              <w:jc w:val="both"/>
              <w:rPr>
                <w:i/>
                <w:lang w:val="bg-BG"/>
              </w:rPr>
            </w:pPr>
            <w:r w:rsidRPr="00040FA8">
              <w:rPr>
                <w:i/>
                <w:sz w:val="22"/>
                <w:szCs w:val="22"/>
                <w:lang w:val="bg-BG"/>
              </w:rPr>
              <w:t>1.</w:t>
            </w:r>
            <w:r w:rsidRPr="00040FA8">
              <w:rPr>
                <w:i/>
                <w:sz w:val="22"/>
                <w:szCs w:val="22"/>
                <w:lang w:val="bg-BG"/>
              </w:rPr>
              <w:tab/>
              <w:t>изграждане, поддържане и ползване на физическа инфраструктура за електронни съобщителни мрежи в съответствие с подробните устройствени планове;</w:t>
            </w:r>
          </w:p>
          <w:p w14:paraId="0FF6956A" w14:textId="77777777" w:rsidR="00B4155D" w:rsidRPr="00040FA8" w:rsidRDefault="00B4155D" w:rsidP="00B4155D">
            <w:pPr>
              <w:jc w:val="both"/>
              <w:rPr>
                <w:i/>
                <w:lang w:val="bg-BG"/>
              </w:rPr>
            </w:pPr>
            <w:r w:rsidRPr="00040FA8">
              <w:rPr>
                <w:i/>
                <w:sz w:val="22"/>
                <w:szCs w:val="22"/>
                <w:lang w:val="bg-BG"/>
              </w:rPr>
              <w:t>2.</w:t>
            </w:r>
            <w:r w:rsidRPr="00040FA8">
              <w:rPr>
                <w:i/>
                <w:sz w:val="22"/>
                <w:szCs w:val="22"/>
                <w:lang w:val="bg-BG"/>
              </w:rPr>
              <w:tab/>
              <w:t>разполагане, поддържане и използване на електронни съобщителни мрежи и монтиране</w:t>
            </w:r>
          </w:p>
          <w:p w14:paraId="01CEC3BA" w14:textId="77777777" w:rsidR="00B4155D" w:rsidRPr="00040FA8" w:rsidRDefault="00B4155D" w:rsidP="00B4155D">
            <w:pPr>
              <w:jc w:val="both"/>
              <w:rPr>
                <w:i/>
                <w:lang w:val="bg-BG"/>
              </w:rPr>
            </w:pPr>
            <w:r w:rsidRPr="00040FA8">
              <w:rPr>
                <w:i/>
                <w:sz w:val="22"/>
                <w:szCs w:val="22"/>
                <w:lang w:val="bg-BG"/>
              </w:rPr>
              <w:t>на съоръжения във физическата инфраструктура.</w:t>
            </w:r>
          </w:p>
          <w:p w14:paraId="74375D3B" w14:textId="77777777" w:rsidR="00B4155D" w:rsidRPr="00040FA8" w:rsidRDefault="00B4155D" w:rsidP="00B4155D">
            <w:pPr>
              <w:jc w:val="both"/>
              <w:rPr>
                <w:i/>
                <w:lang w:val="bg-BG"/>
              </w:rPr>
            </w:pPr>
            <w:r w:rsidRPr="00040FA8">
              <w:rPr>
                <w:i/>
                <w:sz w:val="22"/>
                <w:szCs w:val="22"/>
                <w:lang w:val="bg-BG"/>
              </w:rPr>
              <w:t>…..“</w:t>
            </w:r>
          </w:p>
          <w:p w14:paraId="0B009627" w14:textId="77777777" w:rsidR="00B4155D" w:rsidRPr="00040FA8" w:rsidRDefault="00B4155D" w:rsidP="00B4155D">
            <w:pPr>
              <w:jc w:val="both"/>
              <w:rPr>
                <w:lang w:val="bg-BG"/>
              </w:rPr>
            </w:pPr>
            <w:r w:rsidRPr="00040FA8">
              <w:rPr>
                <w:sz w:val="22"/>
                <w:szCs w:val="22"/>
                <w:lang w:val="bg-BG"/>
              </w:rPr>
              <w:t xml:space="preserve">Съгласно § 1, т. 8. от Допълнителните разпоредби на ЗП - "Специално ползване на пътищата" е  </w:t>
            </w:r>
            <w:r w:rsidRPr="00040FA8">
              <w:rPr>
                <w:i/>
                <w:sz w:val="22"/>
                <w:szCs w:val="22"/>
                <w:lang w:val="bg-BG"/>
              </w:rPr>
              <w:t>изграждане на нови и ремонт на съществуващи подземни и надземни линейни или отделно</w:t>
            </w:r>
            <w:r w:rsidRPr="00040FA8">
              <w:rPr>
                <w:b/>
                <w:i/>
                <w:sz w:val="22"/>
                <w:szCs w:val="22"/>
                <w:lang w:val="bg-BG"/>
              </w:rPr>
              <w:t xml:space="preserve"> </w:t>
            </w:r>
            <w:r w:rsidRPr="00040FA8">
              <w:rPr>
                <w:i/>
                <w:sz w:val="22"/>
                <w:szCs w:val="22"/>
                <w:lang w:val="bg-BG"/>
              </w:rPr>
              <w:t xml:space="preserve">стоящи съоръжения и тяхната експлоатация </w:t>
            </w:r>
            <w:r w:rsidRPr="00040FA8">
              <w:rPr>
                <w:b/>
                <w:i/>
                <w:sz w:val="22"/>
                <w:szCs w:val="22"/>
                <w:lang w:val="bg-BG"/>
              </w:rPr>
              <w:t>в обхвата</w:t>
            </w:r>
            <w:r w:rsidRPr="00040FA8">
              <w:rPr>
                <w:i/>
                <w:sz w:val="22"/>
                <w:szCs w:val="22"/>
                <w:lang w:val="bg-BG"/>
              </w:rPr>
              <w:t xml:space="preserve"> на пътя</w:t>
            </w:r>
            <w:r w:rsidRPr="00040FA8">
              <w:rPr>
                <w:sz w:val="22"/>
                <w:szCs w:val="22"/>
                <w:lang w:val="bg-BG"/>
              </w:rPr>
              <w:t>;……“</w:t>
            </w:r>
          </w:p>
          <w:p w14:paraId="308D07FF" w14:textId="77777777" w:rsidR="00B4155D" w:rsidRPr="00040FA8" w:rsidRDefault="00B4155D" w:rsidP="00B4155D">
            <w:pPr>
              <w:jc w:val="both"/>
              <w:rPr>
                <w:lang w:val="bg-BG"/>
              </w:rPr>
            </w:pPr>
            <w:r w:rsidRPr="00040FA8">
              <w:rPr>
                <w:sz w:val="22"/>
                <w:szCs w:val="22"/>
                <w:lang w:val="bg-BG"/>
              </w:rPr>
              <w:t>Разпоредбата на чл. 47, ал. 1 от ЗЕСМФИ определя, че изграждането на физическа инфраструктура за електронни съобщителни мрежи се извършва при условията и по реда, предвиден в ЗУТ.</w:t>
            </w:r>
          </w:p>
          <w:p w14:paraId="2D789376" w14:textId="77777777" w:rsidR="00B4155D" w:rsidRPr="00040FA8" w:rsidRDefault="00B4155D" w:rsidP="00B4155D">
            <w:pPr>
              <w:jc w:val="both"/>
              <w:rPr>
                <w:lang w:val="bg-BG"/>
              </w:rPr>
            </w:pPr>
            <w:r w:rsidRPr="00040FA8">
              <w:rPr>
                <w:sz w:val="22"/>
                <w:szCs w:val="22"/>
                <w:lang w:val="bg-BG"/>
              </w:rPr>
              <w:t xml:space="preserve">Независимо, че ЗЕСМФИ въвежда право за предприятията да получат право на преминаване и право на специално ползване (по смисъла на ЗП) в обхвата на пътя, за нуждите на изграждане на електронни съобщителни мрежи и свързаната с тях физическа инфраструктура, Наредба № РД-02-20-2 определя ново правило посочените мрежи и инфраструктура да се разполагат най-малко 2,00 m от линията на обхвата на пътя. Не са налице мотиви, обосноваващи измененията в прилаганите процедури по изграждане на електронна </w:t>
            </w:r>
            <w:r w:rsidRPr="00040FA8">
              <w:rPr>
                <w:sz w:val="22"/>
                <w:szCs w:val="22"/>
                <w:lang w:val="bg-BG"/>
              </w:rPr>
              <w:lastRenderedPageBreak/>
              <w:t>съобщителна инфраструктура спрямо досега прилагания ред, както и няма аргументи, обосноваващи прякото противоречие с императивни разпоредби на</w:t>
            </w:r>
            <w:r w:rsidRPr="00040FA8">
              <w:rPr>
                <w:b/>
                <w:sz w:val="22"/>
                <w:szCs w:val="22"/>
                <w:lang w:val="bg-BG"/>
              </w:rPr>
              <w:t xml:space="preserve"> </w:t>
            </w:r>
            <w:r w:rsidRPr="00040FA8">
              <w:rPr>
                <w:sz w:val="22"/>
                <w:szCs w:val="22"/>
                <w:lang w:val="bg-BG"/>
              </w:rPr>
              <w:t>ЗЕСМФИ. Компетентните органи са сезирани за възникналите нормативни пречки във връзка с разпоредбите на Наредба № РД-02-20-2 и отказите на съответния мрежови оператор да съгласува проекти за изграждане на инфраструктура в обхвата на пътя. В настоящото становище посочваме действащата Наредба № РД-02-20-2, за да илюстрираме какви практически проблеми могат да бъдат причинени от противоречиво законодателство, каквито вероятно ще бъдат и наблюдавани и при прилагане на Наредба № 35 в досегашния й вид.</w:t>
            </w:r>
          </w:p>
          <w:p w14:paraId="05BDD6D5" w14:textId="77777777" w:rsidR="00B4155D" w:rsidRPr="00040FA8" w:rsidRDefault="00B4155D" w:rsidP="00B4155D">
            <w:pPr>
              <w:jc w:val="both"/>
              <w:rPr>
                <w:b/>
                <w:lang w:val="bg-BG"/>
              </w:rPr>
            </w:pPr>
            <w:r w:rsidRPr="00040FA8">
              <w:rPr>
                <w:sz w:val="22"/>
                <w:szCs w:val="22"/>
                <w:lang w:val="bg-BG"/>
              </w:rPr>
              <w:t>Предвид всичко изложено, със съжаление отбелязваме, че въпреки приемането на ЗЕСМФИ, въвеждането на неговите изисквания и цели не само се забавя дълго във времето, но е и съпътствано с наличие на противоречива нормативна уредба и противоречива практика по правоприлагане. Всичко това пряко засяга законните права и интереси на предприятията, които срещат към момента повече обективни пречки, отколкото ползи при изграждане на физическа инфраструктура и разполагане ЕСМ.</w:t>
            </w:r>
          </w:p>
        </w:tc>
        <w:tc>
          <w:tcPr>
            <w:tcW w:w="1749" w:type="dxa"/>
            <w:tcBorders>
              <w:top w:val="single" w:sz="4" w:space="0" w:color="auto"/>
              <w:left w:val="single" w:sz="4" w:space="0" w:color="auto"/>
              <w:bottom w:val="single" w:sz="4" w:space="0" w:color="auto"/>
              <w:right w:val="single" w:sz="4" w:space="0" w:color="auto"/>
            </w:tcBorders>
          </w:tcPr>
          <w:p w14:paraId="5EE76F5C" w14:textId="77777777" w:rsidR="00B4155D" w:rsidRPr="00040FA8" w:rsidRDefault="00B4155D" w:rsidP="00B4155D">
            <w:pPr>
              <w:ind w:right="-103"/>
              <w:jc w:val="center"/>
              <w:rPr>
                <w:lang w:val="bg-BG"/>
              </w:rPr>
            </w:pPr>
            <w:r w:rsidRPr="00040FA8">
              <w:rPr>
                <w:sz w:val="22"/>
                <w:szCs w:val="22"/>
                <w:lang w:val="bg-BG"/>
              </w:rPr>
              <w:lastRenderedPageBreak/>
              <w:t>Приема се по принцип</w:t>
            </w:r>
          </w:p>
        </w:tc>
        <w:tc>
          <w:tcPr>
            <w:tcW w:w="5103" w:type="dxa"/>
            <w:tcBorders>
              <w:top w:val="single" w:sz="4" w:space="0" w:color="auto"/>
              <w:left w:val="single" w:sz="4" w:space="0" w:color="auto"/>
              <w:bottom w:val="single" w:sz="4" w:space="0" w:color="auto"/>
              <w:right w:val="single" w:sz="4" w:space="0" w:color="auto"/>
            </w:tcBorders>
          </w:tcPr>
          <w:p w14:paraId="6FA80F49" w14:textId="641D6E8D" w:rsidR="00B4155D" w:rsidRPr="00040FA8" w:rsidRDefault="00B4155D" w:rsidP="00B4155D">
            <w:pPr>
              <w:pStyle w:val="NormalWeb"/>
              <w:jc w:val="both"/>
            </w:pPr>
            <w:r w:rsidRPr="00040FA8">
              <w:rPr>
                <w:sz w:val="22"/>
                <w:szCs w:val="22"/>
              </w:rPr>
              <w:t xml:space="preserve">Изцяло подкрепяме виждането, че </w:t>
            </w:r>
            <w:r w:rsidR="0073377D" w:rsidRPr="0073377D">
              <w:rPr>
                <w:sz w:val="22"/>
                <w:szCs w:val="22"/>
              </w:rPr>
              <w:t xml:space="preserve">Наредба </w:t>
            </w:r>
            <w:r w:rsidRPr="00040FA8">
              <w:rPr>
                <w:sz w:val="22"/>
                <w:szCs w:val="22"/>
              </w:rPr>
              <w:t>№ РД-02-20-2 от 28 август 2018 г. за проектиране на пътища следва да бъде редактирана в пълно съответствие със ЗЕСМФИ и Закона за пътищата</w:t>
            </w:r>
            <w:r w:rsidR="009F0529" w:rsidRPr="00040FA8">
              <w:rPr>
                <w:sz w:val="22"/>
                <w:szCs w:val="22"/>
              </w:rPr>
              <w:t>, като се допусне изграждането на електронни съобщителни мрежи в обхвата на пътя</w:t>
            </w:r>
            <w:r w:rsidRPr="00040FA8">
              <w:rPr>
                <w:sz w:val="22"/>
                <w:szCs w:val="22"/>
              </w:rPr>
              <w:t>. Предвид обстоятелството, че издателите на настоящата наредба и Наредба № РД-02-20-2 от 28</w:t>
            </w:r>
            <w:r w:rsidR="0073377D">
              <w:t xml:space="preserve"> </w:t>
            </w:r>
            <w:r w:rsidR="0073377D" w:rsidRPr="0073377D">
              <w:rPr>
                <w:sz w:val="22"/>
                <w:szCs w:val="22"/>
              </w:rPr>
              <w:t>август 2018 г.</w:t>
            </w:r>
            <w:r w:rsidRPr="00040FA8">
              <w:rPr>
                <w:sz w:val="22"/>
                <w:szCs w:val="22"/>
              </w:rPr>
              <w:t xml:space="preserve"> са различни, въпросът не може да намери правно разрешение с този акт.</w:t>
            </w:r>
          </w:p>
          <w:p w14:paraId="1D5F4ED2" w14:textId="77777777" w:rsidR="00B4155D" w:rsidRPr="00040FA8" w:rsidRDefault="00B4155D" w:rsidP="00B4155D">
            <w:pPr>
              <w:pStyle w:val="NormalWeb"/>
              <w:spacing w:before="0" w:beforeAutospacing="0" w:after="0" w:afterAutospacing="0"/>
              <w:jc w:val="both"/>
            </w:pPr>
          </w:p>
        </w:tc>
      </w:tr>
      <w:tr w:rsidR="00B4155D" w:rsidRPr="00040FA8" w14:paraId="0F8C6436"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7A306A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4424DCB" w14:textId="77777777" w:rsidR="00B4155D" w:rsidRPr="00040FA8" w:rsidRDefault="00B4155D" w:rsidP="00B4155D">
            <w:pPr>
              <w:jc w:val="both"/>
              <w:rPr>
                <w:b/>
                <w:lang w:val="bg-BG" w:bidi="bg-BG"/>
              </w:rPr>
            </w:pPr>
            <w:r w:rsidRPr="00040FA8">
              <w:rPr>
                <w:b/>
                <w:sz w:val="22"/>
                <w:szCs w:val="22"/>
                <w:lang w:val="bg-BG" w:bidi="bg-BG"/>
              </w:rPr>
              <w:t>Конкретни бележки:</w:t>
            </w:r>
          </w:p>
          <w:p w14:paraId="6EAF2F86" w14:textId="77777777" w:rsidR="00B4155D" w:rsidRPr="00040FA8" w:rsidRDefault="00B4155D" w:rsidP="00B4155D">
            <w:pPr>
              <w:jc w:val="both"/>
              <w:rPr>
                <w:lang w:val="bg-BG"/>
              </w:rPr>
            </w:pPr>
            <w:r w:rsidRPr="00040FA8">
              <w:rPr>
                <w:b/>
                <w:sz w:val="22"/>
                <w:szCs w:val="22"/>
                <w:lang w:val="bg-BG"/>
              </w:rPr>
              <w:t>1.</w:t>
            </w:r>
            <w:r w:rsidRPr="00040FA8">
              <w:rPr>
                <w:sz w:val="22"/>
                <w:szCs w:val="22"/>
                <w:lang w:val="bg-BG"/>
              </w:rPr>
              <w:t xml:space="preserve"> В предходното обсъждане на проекта предложихме изменение на чл. 25, т. 1, а именно да се предвиди изключение за по-плитко полагане директно в земята на микро защитни тръби (Ø 10-18 mm) при използване на специфични технологии за извършване на изкопните работи. Предвид факта, че нормите за изграждане на физическа инфраструктура вече не част от обсъждания проект, предложената от нас бележка обективно не може да бъде обсъдена.</w:t>
            </w:r>
          </w:p>
          <w:p w14:paraId="51BF0C28" w14:textId="77777777" w:rsidR="00B4155D" w:rsidRPr="00040FA8" w:rsidRDefault="00B4155D" w:rsidP="00B4155D">
            <w:pPr>
              <w:jc w:val="both"/>
              <w:rPr>
                <w:lang w:val="bg-BG"/>
              </w:rPr>
            </w:pPr>
            <w:r w:rsidRPr="00040FA8">
              <w:rPr>
                <w:sz w:val="22"/>
                <w:szCs w:val="22"/>
                <w:lang w:val="bg-BG"/>
              </w:rPr>
              <w:lastRenderedPageBreak/>
              <w:t>Същевременно обаче, независимо от съдържанието на нормативните актове, технологиите се развиват и позволяват различни и гъвкави методи за изграждане на инфраструктура и разполагане на ЕСМ. В тази връзка, в ал. 2 на чл. 9 от новия проект е предвидено, че ЕСМ могат да се разполагат чрез директно полагане в изкоп, ако техническите спецификации на кабела осигуряват неговата физическа защита при спазване на минималните отстояния до съществуващи технически проводи съгласно действащата нормативна уредба.</w:t>
            </w:r>
          </w:p>
          <w:p w14:paraId="29424AB3" w14:textId="77777777" w:rsidR="00B4155D" w:rsidRPr="00040FA8" w:rsidRDefault="00B4155D" w:rsidP="00B4155D">
            <w:pPr>
              <w:jc w:val="both"/>
              <w:rPr>
                <w:lang w:val="bg-BG"/>
              </w:rPr>
            </w:pPr>
            <w:r w:rsidRPr="00040FA8">
              <w:rPr>
                <w:sz w:val="22"/>
                <w:szCs w:val="22"/>
                <w:lang w:val="bg-BG"/>
              </w:rPr>
              <w:t>Както посочихме в предходното си становище, за полагане на съобщителни кабели/защитни тръба може да се използва т.нар. Microtrench технология. При този способ се правят канали с ширина 3-3.2 см и дълбочина 26-27 см., необходими за полагане на микро тръби. Това е алтернатива на традиционното поставяне на съоръженията чрез дълбоки изкопи. При използване на Microtrench технология не се налага да се извършва мащабно отваряне на тротоари и улични настилки, като по този начин се пести време и средства за полагане на ЕСМ, възстановяване на инфраструктура, както и се редуцира значително шум, замърсяване и безпокойство на жителите на съответното място. Предприятия проявяват интерес към използването на посочената технология, но ограниченията в</w:t>
            </w:r>
            <w:r w:rsidRPr="00040FA8">
              <w:rPr>
                <w:b/>
                <w:sz w:val="22"/>
                <w:szCs w:val="22"/>
                <w:lang w:val="bg-BG"/>
              </w:rPr>
              <w:t xml:space="preserve"> </w:t>
            </w:r>
            <w:r w:rsidRPr="00040FA8">
              <w:rPr>
                <w:sz w:val="22"/>
                <w:szCs w:val="22"/>
                <w:lang w:val="bg-BG"/>
              </w:rPr>
              <w:t>нормативната уредба препятстват използването й до този момент.</w:t>
            </w:r>
          </w:p>
          <w:p w14:paraId="6F388BA4" w14:textId="77777777" w:rsidR="00B4155D" w:rsidRPr="00040FA8" w:rsidRDefault="00B4155D" w:rsidP="00B4155D">
            <w:pPr>
              <w:jc w:val="both"/>
              <w:rPr>
                <w:lang w:val="bg-BG"/>
              </w:rPr>
            </w:pPr>
            <w:r w:rsidRPr="00040FA8">
              <w:rPr>
                <w:sz w:val="22"/>
                <w:szCs w:val="22"/>
                <w:lang w:val="bg-BG"/>
              </w:rPr>
              <w:t xml:space="preserve">На следващо място, микро тръбите (Ø 10 - 18 mm) допускат полагане само на един кабел в тях, което на практика ги приравнява на защитна обвивка на кабел. Микро тръбите не допускат съвместно ползване на повече от един кабел, което ги изключва от обхвата на физическа инфраструктура, която би </w:t>
            </w:r>
            <w:r w:rsidRPr="00040FA8">
              <w:rPr>
                <w:sz w:val="22"/>
                <w:szCs w:val="22"/>
                <w:lang w:val="bg-BG"/>
              </w:rPr>
              <w:lastRenderedPageBreak/>
              <w:t>могла да се ползва за разполагане на ЕСМ, различна от кабела, с който първоначално е положено трасето.</w:t>
            </w:r>
          </w:p>
          <w:p w14:paraId="675211E1" w14:textId="77777777" w:rsidR="00B4155D" w:rsidRPr="00040FA8" w:rsidRDefault="00B4155D" w:rsidP="00B4155D">
            <w:pPr>
              <w:jc w:val="both"/>
              <w:rPr>
                <w:lang w:val="bg-BG"/>
              </w:rPr>
            </w:pPr>
            <w:r w:rsidRPr="00040FA8">
              <w:rPr>
                <w:sz w:val="22"/>
                <w:szCs w:val="22"/>
                <w:lang w:val="bg-BG"/>
              </w:rPr>
              <w:t>Предвид всичко изложено, предлагаме допълнение в разпоредбата на чл. 9 от проекта с нова алинея 3, както следва:</w:t>
            </w:r>
          </w:p>
          <w:p w14:paraId="5284D5F4" w14:textId="77777777" w:rsidR="00B4155D" w:rsidRPr="00040FA8" w:rsidRDefault="00B4155D" w:rsidP="00B4155D">
            <w:pPr>
              <w:jc w:val="both"/>
              <w:rPr>
                <w:b/>
                <w:lang w:val="bg-BG"/>
              </w:rPr>
            </w:pPr>
            <w:r w:rsidRPr="00040FA8">
              <w:rPr>
                <w:i/>
                <w:sz w:val="22"/>
                <w:szCs w:val="22"/>
                <w:lang w:val="bg-BG"/>
              </w:rPr>
              <w:t>„(3) Правилата по ал. 2 се прилагат и по отношение на микро защитни тръби, които не позволяват полагане на повече един кабел</w:t>
            </w:r>
            <w:r w:rsidRPr="00040FA8">
              <w:rPr>
                <w:b/>
                <w:i/>
                <w:sz w:val="22"/>
                <w:szCs w:val="22"/>
                <w:lang w:val="bg-BG"/>
              </w:rPr>
              <w:t xml:space="preserve"> </w:t>
            </w:r>
            <w:r w:rsidRPr="00040FA8">
              <w:rPr>
                <w:i/>
                <w:sz w:val="22"/>
                <w:szCs w:val="22"/>
                <w:lang w:val="bg-BG"/>
              </w:rPr>
              <w:t xml:space="preserve">в тях. </w:t>
            </w:r>
            <w:r w:rsidRPr="00040FA8">
              <w:rPr>
                <w:sz w:val="22"/>
                <w:szCs w:val="22"/>
                <w:lang w:val="bg-BG"/>
              </w:rPr>
              <w:t>“</w:t>
            </w:r>
          </w:p>
        </w:tc>
        <w:tc>
          <w:tcPr>
            <w:tcW w:w="1749" w:type="dxa"/>
            <w:tcBorders>
              <w:top w:val="single" w:sz="4" w:space="0" w:color="auto"/>
              <w:left w:val="single" w:sz="4" w:space="0" w:color="auto"/>
              <w:bottom w:val="single" w:sz="4" w:space="0" w:color="auto"/>
              <w:right w:val="single" w:sz="4" w:space="0" w:color="auto"/>
            </w:tcBorders>
          </w:tcPr>
          <w:p w14:paraId="4D10DD16"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176E9ED5" w14:textId="33DD7E9D" w:rsidR="00B4155D" w:rsidRPr="00040FA8" w:rsidRDefault="00B4155D" w:rsidP="00B4155D">
            <w:pPr>
              <w:pStyle w:val="NormalWeb"/>
              <w:spacing w:before="0" w:beforeAutospacing="0" w:after="0" w:afterAutospacing="0"/>
              <w:jc w:val="both"/>
              <w:rPr>
                <w:bCs/>
              </w:rPr>
            </w:pPr>
            <w:r w:rsidRPr="00040FA8">
              <w:rPr>
                <w:bCs/>
                <w:sz w:val="22"/>
                <w:szCs w:val="22"/>
              </w:rPr>
              <w:t xml:space="preserve">Доколкото микро защитните тръби са отделени от кабела, те изпълняват функциите на </w:t>
            </w:r>
            <w:r w:rsidR="005F1C4A" w:rsidRPr="00040FA8">
              <w:rPr>
                <w:bCs/>
                <w:sz w:val="22"/>
                <w:szCs w:val="22"/>
              </w:rPr>
              <w:t>физическа инфраструктура</w:t>
            </w:r>
            <w:r w:rsidRPr="00040FA8">
              <w:rPr>
                <w:bCs/>
                <w:sz w:val="22"/>
                <w:szCs w:val="22"/>
              </w:rPr>
              <w:t>, независимо от това дали в тях се полагат само по един брой кабели. В ал. 2 се допуска директно полагане в изкоп в случай, че техническите спецификации на кабела осигуряват неговата физическа защита, т.е. самият кабел и „защитната“ тръба са един продукт.</w:t>
            </w:r>
          </w:p>
          <w:p w14:paraId="09D0150B" w14:textId="77777777" w:rsidR="00B4155D" w:rsidRPr="00040FA8" w:rsidRDefault="00B4155D" w:rsidP="00B4155D">
            <w:pPr>
              <w:pStyle w:val="NormalWeb"/>
              <w:jc w:val="both"/>
            </w:pPr>
          </w:p>
          <w:p w14:paraId="0EC3FB4D" w14:textId="77777777" w:rsidR="00B4155D" w:rsidRPr="00040FA8" w:rsidRDefault="00B4155D" w:rsidP="00B4155D">
            <w:pPr>
              <w:pStyle w:val="NormalWeb"/>
              <w:spacing w:before="0" w:beforeAutospacing="0" w:after="0" w:afterAutospacing="0"/>
              <w:jc w:val="both"/>
            </w:pPr>
          </w:p>
        </w:tc>
      </w:tr>
      <w:tr w:rsidR="00B4155D" w:rsidRPr="00040FA8" w14:paraId="672DF1B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7ED17A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DB21A31" w14:textId="77777777" w:rsidR="00B4155D" w:rsidRPr="00040FA8" w:rsidRDefault="00B4155D" w:rsidP="00B4155D">
            <w:pPr>
              <w:jc w:val="both"/>
              <w:rPr>
                <w:lang w:val="bg-BG" w:bidi="bg-BG"/>
              </w:rPr>
            </w:pPr>
            <w:r w:rsidRPr="00040FA8">
              <w:rPr>
                <w:b/>
                <w:sz w:val="22"/>
                <w:szCs w:val="22"/>
                <w:lang w:val="bg-BG" w:bidi="bg-BG"/>
              </w:rPr>
              <w:t xml:space="preserve">2. </w:t>
            </w:r>
            <w:r w:rsidRPr="00040FA8">
              <w:rPr>
                <w:sz w:val="22"/>
                <w:szCs w:val="22"/>
                <w:lang w:val="bg-BG" w:bidi="bg-BG"/>
              </w:rPr>
              <w:t>Към момента в общите условия на някои Електроразпределителни дружества има ограничително условие за разполагане само на една разпределителна кутия на кота на стълб или една кабелна муфа на стълб. От друга страна в разпоредбата на чл. 15, ал. 2 от Наредбата има текст, указващ критериите за разполагане на броя кабели на стълб. За да не стане ограничителното условие, относно разпределителните кутии и муфи, причина за ограничаване на броя на операторите на стълб, смятаме че изрично следва да бъде записан в чл. 20 аналогичен текст на текста от чл. 15, ал. 2 на Наредбата, а именно нова точка 5 със следното съдържание:</w:t>
            </w:r>
          </w:p>
          <w:p w14:paraId="34A3BB8B" w14:textId="77777777" w:rsidR="00B4155D" w:rsidRPr="00040FA8" w:rsidRDefault="00B4155D" w:rsidP="00B4155D">
            <w:pPr>
              <w:jc w:val="both"/>
              <w:rPr>
                <w:b/>
                <w:lang w:val="bg-BG"/>
              </w:rPr>
            </w:pPr>
            <w:r w:rsidRPr="00040FA8">
              <w:rPr>
                <w:i/>
                <w:iCs/>
                <w:sz w:val="22"/>
                <w:szCs w:val="22"/>
                <w:lang w:val="bg-BG" w:bidi="bg-BG"/>
              </w:rPr>
              <w:t>,,5. Освен в случаите от т.1 до т.4, броят на електроните съобщителни устройства и елементи може да бъде ограничаван от мрежовия оператор, единствено от съображения за товароносимост на стълбовете. "</w:t>
            </w:r>
          </w:p>
        </w:tc>
        <w:tc>
          <w:tcPr>
            <w:tcW w:w="1749" w:type="dxa"/>
            <w:tcBorders>
              <w:top w:val="single" w:sz="4" w:space="0" w:color="auto"/>
              <w:left w:val="single" w:sz="4" w:space="0" w:color="auto"/>
              <w:bottom w:val="single" w:sz="4" w:space="0" w:color="auto"/>
              <w:right w:val="single" w:sz="4" w:space="0" w:color="auto"/>
            </w:tcBorders>
          </w:tcPr>
          <w:p w14:paraId="085E9326" w14:textId="77777777" w:rsidR="00B4155D" w:rsidRPr="00040FA8" w:rsidRDefault="00B4155D" w:rsidP="00B4155D">
            <w:pPr>
              <w:ind w:right="-103"/>
              <w:jc w:val="center"/>
              <w:rPr>
                <w:lang w:val="bg-BG"/>
              </w:rPr>
            </w:pPr>
            <w:r w:rsidRPr="00A83834">
              <w:rPr>
                <w:sz w:val="22"/>
                <w:szCs w:val="22"/>
                <w:lang w:val="bg-BG"/>
              </w:rPr>
              <w:t>Приема се по принцип</w:t>
            </w:r>
          </w:p>
        </w:tc>
        <w:tc>
          <w:tcPr>
            <w:tcW w:w="5103" w:type="dxa"/>
            <w:tcBorders>
              <w:top w:val="single" w:sz="4" w:space="0" w:color="auto"/>
              <w:left w:val="single" w:sz="4" w:space="0" w:color="auto"/>
              <w:bottom w:val="single" w:sz="4" w:space="0" w:color="auto"/>
              <w:right w:val="single" w:sz="4" w:space="0" w:color="auto"/>
            </w:tcBorders>
          </w:tcPr>
          <w:p w14:paraId="6048E2B4" w14:textId="46E0B4A6" w:rsidR="00B4155D" w:rsidRPr="00040FA8" w:rsidRDefault="00B4155D" w:rsidP="00817859">
            <w:pPr>
              <w:pStyle w:val="NormalWeb"/>
              <w:spacing w:before="0" w:beforeAutospacing="0" w:after="0" w:afterAutospacing="0"/>
              <w:jc w:val="both"/>
            </w:pPr>
            <w:r w:rsidRPr="00817859">
              <w:rPr>
                <w:sz w:val="22"/>
                <w:szCs w:val="22"/>
              </w:rPr>
              <w:t xml:space="preserve">Направено е допълнение в чл. 15, </w:t>
            </w:r>
            <w:r w:rsidR="008624EA" w:rsidRPr="00817859">
              <w:rPr>
                <w:sz w:val="22"/>
                <w:szCs w:val="22"/>
              </w:rPr>
              <w:t>ал. 2</w:t>
            </w:r>
            <w:r w:rsidR="00A84E07" w:rsidRPr="00817859">
              <w:rPr>
                <w:sz w:val="22"/>
                <w:szCs w:val="22"/>
              </w:rPr>
              <w:t>,</w:t>
            </w:r>
            <w:r w:rsidR="008624EA" w:rsidRPr="00817859">
              <w:rPr>
                <w:sz w:val="22"/>
                <w:szCs w:val="22"/>
              </w:rPr>
              <w:t xml:space="preserve"> </w:t>
            </w:r>
            <w:r w:rsidRPr="00817859">
              <w:rPr>
                <w:sz w:val="22"/>
                <w:szCs w:val="22"/>
              </w:rPr>
              <w:t xml:space="preserve">където </w:t>
            </w:r>
            <w:r w:rsidR="003F666C" w:rsidRPr="00817859">
              <w:rPr>
                <w:sz w:val="22"/>
                <w:szCs w:val="22"/>
              </w:rPr>
              <w:t>се добавят думите:</w:t>
            </w:r>
            <w:r w:rsidRPr="00817859">
              <w:rPr>
                <w:sz w:val="22"/>
                <w:szCs w:val="22"/>
              </w:rPr>
              <w:t xml:space="preserve"> </w:t>
            </w:r>
            <w:r w:rsidRPr="00817859">
              <w:rPr>
                <w:i/>
                <w:sz w:val="22"/>
                <w:szCs w:val="22"/>
              </w:rPr>
              <w:t>„</w:t>
            </w:r>
            <w:r w:rsidR="00A83834" w:rsidRPr="00817859">
              <w:rPr>
                <w:i/>
                <w:sz w:val="22"/>
                <w:szCs w:val="22"/>
              </w:rPr>
              <w:t>и прилежащите елементи на електронната съобщителна мрежа</w:t>
            </w:r>
            <w:r w:rsidRPr="00817859">
              <w:rPr>
                <w:i/>
                <w:sz w:val="22"/>
                <w:szCs w:val="22"/>
              </w:rPr>
              <w:t>“</w:t>
            </w:r>
            <w:r w:rsidRPr="00817859">
              <w:rPr>
                <w:sz w:val="22"/>
                <w:szCs w:val="22"/>
              </w:rPr>
              <w:t xml:space="preserve">. </w:t>
            </w:r>
          </w:p>
        </w:tc>
      </w:tr>
      <w:tr w:rsidR="00B4155D" w:rsidRPr="00040FA8" w14:paraId="5B610626" w14:textId="77777777" w:rsidTr="0091529A">
        <w:trPr>
          <w:gridAfter w:val="1"/>
          <w:wAfter w:w="6" w:type="dxa"/>
          <w:trHeight w:val="1919"/>
        </w:trPr>
        <w:tc>
          <w:tcPr>
            <w:tcW w:w="2610" w:type="dxa"/>
            <w:vMerge w:val="restart"/>
            <w:tcBorders>
              <w:top w:val="single" w:sz="4" w:space="0" w:color="auto"/>
              <w:left w:val="single" w:sz="4" w:space="0" w:color="auto"/>
              <w:right w:val="single" w:sz="4" w:space="0" w:color="auto"/>
            </w:tcBorders>
            <w:shd w:val="clear" w:color="auto" w:fill="D0CECE" w:themeFill="background2" w:themeFillShade="E6"/>
          </w:tcPr>
          <w:p w14:paraId="3F8E30A3" w14:textId="7B74BCFA" w:rsidR="00B4155D" w:rsidRPr="00040FA8" w:rsidRDefault="00936153" w:rsidP="00B4155D">
            <w:pPr>
              <w:jc w:val="center"/>
              <w:rPr>
                <w:b/>
                <w:lang w:val="bg-BG"/>
              </w:rPr>
            </w:pPr>
            <w:r w:rsidRPr="00040FA8">
              <w:rPr>
                <w:b/>
                <w:sz w:val="22"/>
                <w:szCs w:val="22"/>
                <w:lang w:val="bg-BG"/>
              </w:rPr>
              <w:t xml:space="preserve">„Теленор България“ ЕАД </w:t>
            </w:r>
          </w:p>
          <w:p w14:paraId="4CECC1EB" w14:textId="77777777" w:rsidR="00B4155D" w:rsidRPr="00040FA8" w:rsidRDefault="00B4155D" w:rsidP="00B4155D">
            <w:pPr>
              <w:jc w:val="center"/>
              <w:rPr>
                <w:b/>
                <w:lang w:val="bg-BG"/>
              </w:rPr>
            </w:pPr>
          </w:p>
          <w:p w14:paraId="31D83302" w14:textId="77777777" w:rsidR="00B4155D" w:rsidRPr="00040FA8" w:rsidRDefault="00B4155D" w:rsidP="00B4155D">
            <w:pPr>
              <w:jc w:val="center"/>
              <w:rPr>
                <w:b/>
                <w:lang w:val="bg-BG"/>
              </w:rPr>
            </w:pPr>
          </w:p>
          <w:p w14:paraId="4E299703" w14:textId="77777777" w:rsidR="00B4155D" w:rsidRPr="00040FA8" w:rsidRDefault="00B4155D" w:rsidP="00B4155D">
            <w:pPr>
              <w:jc w:val="center"/>
              <w:rPr>
                <w:b/>
                <w:lang w:val="bg-BG"/>
              </w:rPr>
            </w:pPr>
          </w:p>
          <w:p w14:paraId="2C932C47" w14:textId="77777777" w:rsidR="00B4155D" w:rsidRPr="00040FA8" w:rsidRDefault="00B4155D" w:rsidP="00B4155D">
            <w:pPr>
              <w:jc w:val="center"/>
              <w:rPr>
                <w:b/>
                <w:lang w:val="bg-BG"/>
              </w:rPr>
            </w:pPr>
          </w:p>
          <w:p w14:paraId="25165FA2" w14:textId="77777777" w:rsidR="00B4155D" w:rsidRPr="00040FA8" w:rsidRDefault="00B4155D" w:rsidP="00B4155D">
            <w:pPr>
              <w:jc w:val="center"/>
              <w:rPr>
                <w:b/>
                <w:lang w:val="bg-BG"/>
              </w:rPr>
            </w:pPr>
          </w:p>
          <w:p w14:paraId="665F9A66" w14:textId="77777777" w:rsidR="00B4155D" w:rsidRPr="00040FA8" w:rsidRDefault="00B4155D" w:rsidP="00B4155D">
            <w:pPr>
              <w:jc w:val="center"/>
              <w:rPr>
                <w:b/>
                <w:lang w:val="bg-BG"/>
              </w:rPr>
            </w:pPr>
          </w:p>
          <w:p w14:paraId="7CB31F01" w14:textId="77777777" w:rsidR="00B4155D" w:rsidRPr="00040FA8" w:rsidRDefault="00B4155D" w:rsidP="00B4155D">
            <w:pPr>
              <w:jc w:val="center"/>
              <w:rPr>
                <w:b/>
                <w:lang w:val="bg-BG"/>
              </w:rPr>
            </w:pPr>
          </w:p>
          <w:p w14:paraId="7EB97567" w14:textId="77777777" w:rsidR="00B4155D" w:rsidRPr="00040FA8" w:rsidRDefault="00B4155D" w:rsidP="00B4155D">
            <w:pPr>
              <w:jc w:val="center"/>
              <w:rPr>
                <w:b/>
                <w:lang w:val="bg-BG"/>
              </w:rPr>
            </w:pPr>
          </w:p>
          <w:p w14:paraId="2BD9DCFE" w14:textId="77777777" w:rsidR="00B4155D" w:rsidRPr="00040FA8" w:rsidRDefault="00B4155D" w:rsidP="00B4155D">
            <w:pPr>
              <w:jc w:val="center"/>
              <w:rPr>
                <w:b/>
                <w:lang w:val="bg-BG"/>
              </w:rPr>
            </w:pPr>
          </w:p>
          <w:p w14:paraId="5FFFB764" w14:textId="77777777" w:rsidR="00B4155D" w:rsidRPr="00040FA8" w:rsidRDefault="00B4155D" w:rsidP="00B4155D">
            <w:pPr>
              <w:jc w:val="center"/>
              <w:rPr>
                <w:b/>
                <w:lang w:val="bg-BG"/>
              </w:rPr>
            </w:pPr>
          </w:p>
          <w:p w14:paraId="702B5D3A" w14:textId="77777777" w:rsidR="00B4155D" w:rsidRPr="00040FA8" w:rsidRDefault="00B4155D" w:rsidP="00B4155D">
            <w:pPr>
              <w:jc w:val="center"/>
              <w:rPr>
                <w:b/>
                <w:lang w:val="bg-BG"/>
              </w:rPr>
            </w:pPr>
          </w:p>
          <w:p w14:paraId="4AA47B79" w14:textId="77777777" w:rsidR="00B4155D" w:rsidRPr="00040FA8" w:rsidRDefault="00B4155D" w:rsidP="00B4155D">
            <w:pPr>
              <w:jc w:val="center"/>
              <w:rPr>
                <w:b/>
                <w:lang w:val="bg-BG"/>
              </w:rPr>
            </w:pPr>
          </w:p>
          <w:p w14:paraId="23219F1C" w14:textId="77777777" w:rsidR="00B4155D" w:rsidRPr="00040FA8" w:rsidRDefault="00B4155D" w:rsidP="00B4155D">
            <w:pPr>
              <w:jc w:val="center"/>
              <w:rPr>
                <w:b/>
                <w:lang w:val="bg-BG"/>
              </w:rPr>
            </w:pPr>
          </w:p>
          <w:p w14:paraId="5BE1B9F4" w14:textId="77777777" w:rsidR="00B4155D" w:rsidRPr="00040FA8" w:rsidRDefault="00B4155D" w:rsidP="00B4155D">
            <w:pPr>
              <w:jc w:val="center"/>
              <w:rPr>
                <w:b/>
                <w:lang w:val="bg-BG"/>
              </w:rPr>
            </w:pPr>
          </w:p>
          <w:p w14:paraId="7DA7BC19" w14:textId="77777777" w:rsidR="00B4155D" w:rsidRPr="00040FA8" w:rsidRDefault="00B4155D" w:rsidP="00B4155D">
            <w:pPr>
              <w:jc w:val="center"/>
              <w:rPr>
                <w:b/>
                <w:lang w:val="bg-BG"/>
              </w:rPr>
            </w:pPr>
          </w:p>
          <w:p w14:paraId="26E811F4" w14:textId="77777777" w:rsidR="00B4155D" w:rsidRPr="00040FA8" w:rsidRDefault="00B4155D" w:rsidP="00B4155D">
            <w:pPr>
              <w:jc w:val="center"/>
              <w:rPr>
                <w:b/>
                <w:lang w:val="bg-BG"/>
              </w:rPr>
            </w:pPr>
          </w:p>
          <w:p w14:paraId="300595AF" w14:textId="77777777" w:rsidR="00B4155D" w:rsidRPr="00040FA8" w:rsidRDefault="00B4155D" w:rsidP="00B4155D">
            <w:pPr>
              <w:jc w:val="center"/>
              <w:rPr>
                <w:b/>
                <w:lang w:val="bg-BG"/>
              </w:rPr>
            </w:pPr>
          </w:p>
          <w:p w14:paraId="614C1E75" w14:textId="77777777" w:rsidR="00B4155D" w:rsidRPr="00040FA8" w:rsidRDefault="00B4155D" w:rsidP="00B4155D">
            <w:pPr>
              <w:jc w:val="center"/>
              <w:rPr>
                <w:b/>
                <w:lang w:val="bg-BG"/>
              </w:rPr>
            </w:pPr>
          </w:p>
          <w:p w14:paraId="40395E13" w14:textId="77777777" w:rsidR="00B4155D" w:rsidRPr="00040FA8" w:rsidRDefault="00B4155D" w:rsidP="00B4155D">
            <w:pPr>
              <w:jc w:val="center"/>
              <w:rPr>
                <w:b/>
                <w:lang w:val="bg-BG"/>
              </w:rPr>
            </w:pPr>
          </w:p>
          <w:p w14:paraId="73DAC422" w14:textId="77777777" w:rsidR="00B4155D" w:rsidRPr="00040FA8" w:rsidRDefault="00B4155D" w:rsidP="00B4155D">
            <w:pPr>
              <w:jc w:val="center"/>
              <w:rPr>
                <w:b/>
                <w:lang w:val="bg-BG"/>
              </w:rPr>
            </w:pPr>
          </w:p>
          <w:p w14:paraId="2AA34643" w14:textId="77777777" w:rsidR="00B4155D" w:rsidRPr="00040FA8" w:rsidRDefault="00B4155D" w:rsidP="00B4155D">
            <w:pPr>
              <w:jc w:val="center"/>
              <w:rPr>
                <w:b/>
                <w:lang w:val="bg-BG"/>
              </w:rPr>
            </w:pPr>
          </w:p>
          <w:p w14:paraId="54CB4032" w14:textId="77777777" w:rsidR="00B4155D" w:rsidRPr="00040FA8" w:rsidRDefault="00B4155D" w:rsidP="00B4155D">
            <w:pPr>
              <w:jc w:val="center"/>
              <w:rPr>
                <w:b/>
                <w:lang w:val="bg-BG"/>
              </w:rPr>
            </w:pPr>
          </w:p>
          <w:p w14:paraId="146A9F6D" w14:textId="77777777" w:rsidR="00B4155D" w:rsidRPr="00040FA8" w:rsidRDefault="00B4155D" w:rsidP="00B4155D">
            <w:pPr>
              <w:jc w:val="center"/>
              <w:rPr>
                <w:b/>
                <w:lang w:val="bg-BG"/>
              </w:rPr>
            </w:pPr>
          </w:p>
          <w:p w14:paraId="5972C33B" w14:textId="77777777" w:rsidR="00B4155D" w:rsidRPr="00040FA8" w:rsidRDefault="00B4155D" w:rsidP="00B4155D">
            <w:pPr>
              <w:jc w:val="center"/>
              <w:rPr>
                <w:b/>
                <w:lang w:val="bg-BG"/>
              </w:rPr>
            </w:pPr>
          </w:p>
          <w:p w14:paraId="22B895D6" w14:textId="77777777" w:rsidR="00B4155D" w:rsidRPr="00040FA8" w:rsidRDefault="00B4155D" w:rsidP="00B4155D">
            <w:pPr>
              <w:jc w:val="center"/>
              <w:rPr>
                <w:b/>
                <w:lang w:val="bg-BG"/>
              </w:rPr>
            </w:pPr>
          </w:p>
          <w:p w14:paraId="1E58FFB2" w14:textId="77777777" w:rsidR="00B4155D" w:rsidRPr="00040FA8" w:rsidRDefault="00B4155D" w:rsidP="00B4155D">
            <w:pPr>
              <w:jc w:val="center"/>
              <w:rPr>
                <w:b/>
                <w:lang w:val="bg-BG"/>
              </w:rPr>
            </w:pPr>
          </w:p>
          <w:p w14:paraId="5756180B" w14:textId="77777777" w:rsidR="00B4155D" w:rsidRPr="00040FA8" w:rsidRDefault="00B4155D" w:rsidP="00B4155D">
            <w:pPr>
              <w:jc w:val="center"/>
              <w:rPr>
                <w:b/>
                <w:lang w:val="bg-BG"/>
              </w:rPr>
            </w:pPr>
          </w:p>
          <w:p w14:paraId="1CE549AC" w14:textId="77777777" w:rsidR="00B4155D" w:rsidRPr="00040FA8" w:rsidRDefault="00B4155D" w:rsidP="00B4155D">
            <w:pPr>
              <w:jc w:val="center"/>
              <w:rPr>
                <w:b/>
                <w:lang w:val="bg-BG"/>
              </w:rPr>
            </w:pPr>
          </w:p>
          <w:p w14:paraId="2347FFA3" w14:textId="77777777" w:rsidR="00B4155D" w:rsidRPr="00040FA8" w:rsidRDefault="00B4155D" w:rsidP="00B4155D">
            <w:pPr>
              <w:jc w:val="center"/>
              <w:rPr>
                <w:b/>
                <w:lang w:val="bg-BG"/>
              </w:rPr>
            </w:pPr>
          </w:p>
          <w:p w14:paraId="1C26D3E1" w14:textId="77777777" w:rsidR="00B4155D" w:rsidRPr="00040FA8" w:rsidRDefault="00B4155D" w:rsidP="00B4155D">
            <w:pPr>
              <w:jc w:val="center"/>
              <w:rPr>
                <w:b/>
                <w:lang w:val="bg-BG"/>
              </w:rPr>
            </w:pPr>
          </w:p>
          <w:p w14:paraId="189B130A" w14:textId="77777777" w:rsidR="00B4155D" w:rsidRPr="00040FA8" w:rsidRDefault="00B4155D" w:rsidP="00B4155D">
            <w:pPr>
              <w:jc w:val="center"/>
              <w:rPr>
                <w:b/>
                <w:lang w:val="bg-BG"/>
              </w:rPr>
            </w:pPr>
          </w:p>
          <w:p w14:paraId="1036383C" w14:textId="77777777" w:rsidR="00B4155D" w:rsidRPr="00040FA8" w:rsidRDefault="00B4155D" w:rsidP="00B4155D">
            <w:pPr>
              <w:jc w:val="center"/>
              <w:rPr>
                <w:b/>
                <w:lang w:val="bg-BG"/>
              </w:rPr>
            </w:pPr>
          </w:p>
          <w:p w14:paraId="0B1801DC" w14:textId="77777777" w:rsidR="00B4155D" w:rsidRPr="00040FA8" w:rsidRDefault="00B4155D" w:rsidP="00B4155D">
            <w:pPr>
              <w:jc w:val="center"/>
              <w:rPr>
                <w:b/>
                <w:lang w:val="bg-BG"/>
              </w:rPr>
            </w:pPr>
          </w:p>
          <w:p w14:paraId="330C00E8" w14:textId="77777777" w:rsidR="00B4155D" w:rsidRPr="00040FA8" w:rsidRDefault="00B4155D" w:rsidP="00B4155D">
            <w:pPr>
              <w:jc w:val="center"/>
              <w:rPr>
                <w:b/>
                <w:lang w:val="bg-BG"/>
              </w:rPr>
            </w:pPr>
          </w:p>
          <w:p w14:paraId="6E8B8FA8" w14:textId="77777777" w:rsidR="00B4155D" w:rsidRPr="00040FA8" w:rsidRDefault="00B4155D" w:rsidP="00B4155D">
            <w:pPr>
              <w:jc w:val="center"/>
              <w:rPr>
                <w:b/>
                <w:lang w:val="bg-BG"/>
              </w:rPr>
            </w:pPr>
          </w:p>
          <w:p w14:paraId="7B1315E4" w14:textId="77777777" w:rsidR="00B4155D" w:rsidRPr="00040FA8" w:rsidRDefault="00B4155D" w:rsidP="00B4155D">
            <w:pPr>
              <w:jc w:val="center"/>
              <w:rPr>
                <w:b/>
                <w:lang w:val="bg-BG"/>
              </w:rPr>
            </w:pPr>
          </w:p>
          <w:p w14:paraId="263BC164" w14:textId="77777777" w:rsidR="00B4155D" w:rsidRPr="00040FA8" w:rsidRDefault="00B4155D" w:rsidP="00B4155D">
            <w:pPr>
              <w:jc w:val="center"/>
              <w:rPr>
                <w:b/>
                <w:lang w:val="bg-BG"/>
              </w:rPr>
            </w:pPr>
          </w:p>
          <w:p w14:paraId="5D76F304" w14:textId="77777777" w:rsidR="00B4155D" w:rsidRPr="00040FA8" w:rsidRDefault="00B4155D" w:rsidP="00B4155D">
            <w:pPr>
              <w:jc w:val="center"/>
              <w:rPr>
                <w:b/>
                <w:lang w:val="bg-BG"/>
              </w:rPr>
            </w:pPr>
          </w:p>
          <w:p w14:paraId="3755CA8D" w14:textId="77777777" w:rsidR="00B4155D" w:rsidRPr="00040FA8" w:rsidRDefault="00B4155D" w:rsidP="00B4155D">
            <w:pPr>
              <w:jc w:val="center"/>
              <w:rPr>
                <w:b/>
                <w:lang w:val="bg-BG"/>
              </w:rPr>
            </w:pPr>
          </w:p>
          <w:p w14:paraId="714864DA" w14:textId="77777777" w:rsidR="00B4155D" w:rsidRPr="00040FA8" w:rsidRDefault="00B4155D" w:rsidP="00B4155D">
            <w:pPr>
              <w:jc w:val="center"/>
              <w:rPr>
                <w:b/>
                <w:lang w:val="bg-BG"/>
              </w:rPr>
            </w:pPr>
          </w:p>
          <w:p w14:paraId="0151F30A" w14:textId="77777777" w:rsidR="00B4155D" w:rsidRPr="00040FA8" w:rsidRDefault="00B4155D" w:rsidP="00B4155D">
            <w:pPr>
              <w:jc w:val="center"/>
              <w:rPr>
                <w:b/>
                <w:lang w:val="bg-BG"/>
              </w:rPr>
            </w:pPr>
          </w:p>
          <w:p w14:paraId="3FE57337" w14:textId="77777777" w:rsidR="00B4155D" w:rsidRPr="00040FA8" w:rsidRDefault="00B4155D" w:rsidP="00B4155D">
            <w:pPr>
              <w:jc w:val="center"/>
              <w:rPr>
                <w:b/>
                <w:lang w:val="bg-BG"/>
              </w:rPr>
            </w:pPr>
          </w:p>
          <w:p w14:paraId="6081E1BE" w14:textId="77777777" w:rsidR="00B4155D" w:rsidRPr="00040FA8" w:rsidRDefault="00B4155D" w:rsidP="00B4155D">
            <w:pPr>
              <w:jc w:val="center"/>
              <w:rPr>
                <w:b/>
                <w:lang w:val="bg-BG"/>
              </w:rPr>
            </w:pPr>
          </w:p>
          <w:p w14:paraId="71BE1661" w14:textId="77777777" w:rsidR="00B4155D" w:rsidRPr="00040FA8" w:rsidRDefault="00B4155D" w:rsidP="00B4155D">
            <w:pPr>
              <w:jc w:val="center"/>
              <w:rPr>
                <w:b/>
                <w:lang w:val="bg-BG"/>
              </w:rPr>
            </w:pPr>
          </w:p>
          <w:p w14:paraId="246D77B5" w14:textId="77777777" w:rsidR="00B4155D" w:rsidRPr="00040FA8" w:rsidRDefault="00B4155D" w:rsidP="00B4155D">
            <w:pPr>
              <w:jc w:val="center"/>
              <w:rPr>
                <w:b/>
                <w:lang w:val="bg-BG"/>
              </w:rPr>
            </w:pPr>
          </w:p>
          <w:p w14:paraId="169626F5" w14:textId="77777777" w:rsidR="00B4155D" w:rsidRPr="00040FA8" w:rsidRDefault="00B4155D" w:rsidP="00B4155D">
            <w:pPr>
              <w:jc w:val="center"/>
              <w:rPr>
                <w:b/>
                <w:lang w:val="bg-BG"/>
              </w:rPr>
            </w:pPr>
          </w:p>
          <w:p w14:paraId="1961546E" w14:textId="77777777" w:rsidR="00B4155D" w:rsidRPr="00040FA8" w:rsidRDefault="00B4155D" w:rsidP="00B4155D">
            <w:pPr>
              <w:jc w:val="center"/>
              <w:rPr>
                <w:b/>
                <w:lang w:val="bg-BG"/>
              </w:rPr>
            </w:pPr>
          </w:p>
          <w:p w14:paraId="45F0C81E" w14:textId="77777777" w:rsidR="00B4155D" w:rsidRPr="00040FA8" w:rsidRDefault="00B4155D" w:rsidP="00B4155D">
            <w:pPr>
              <w:jc w:val="center"/>
              <w:rPr>
                <w:b/>
                <w:lang w:val="bg-BG"/>
              </w:rPr>
            </w:pPr>
          </w:p>
          <w:p w14:paraId="4139FDAA" w14:textId="77777777" w:rsidR="00B4155D" w:rsidRPr="00040FA8" w:rsidRDefault="00B4155D" w:rsidP="00B4155D">
            <w:pPr>
              <w:jc w:val="center"/>
              <w:rPr>
                <w:b/>
                <w:lang w:val="bg-BG"/>
              </w:rPr>
            </w:pPr>
          </w:p>
          <w:p w14:paraId="68C549A2" w14:textId="77777777" w:rsidR="00B4155D" w:rsidRPr="00040FA8" w:rsidRDefault="00B4155D" w:rsidP="00B4155D">
            <w:pPr>
              <w:jc w:val="center"/>
              <w:rPr>
                <w:b/>
                <w:lang w:val="bg-BG"/>
              </w:rPr>
            </w:pPr>
          </w:p>
          <w:p w14:paraId="73A6B4C0" w14:textId="77777777" w:rsidR="00B4155D" w:rsidRPr="00040FA8" w:rsidRDefault="00B4155D" w:rsidP="00B4155D">
            <w:pPr>
              <w:jc w:val="center"/>
              <w:rPr>
                <w:b/>
                <w:lang w:val="bg-BG"/>
              </w:rPr>
            </w:pPr>
          </w:p>
          <w:p w14:paraId="5D710EFA" w14:textId="77777777" w:rsidR="00B4155D" w:rsidRPr="00040FA8" w:rsidRDefault="00B4155D" w:rsidP="00B4155D">
            <w:pPr>
              <w:jc w:val="center"/>
              <w:rPr>
                <w:b/>
                <w:lang w:val="bg-BG"/>
              </w:rPr>
            </w:pPr>
          </w:p>
          <w:p w14:paraId="555875F2" w14:textId="77777777" w:rsidR="00B4155D" w:rsidRPr="00040FA8" w:rsidRDefault="00B4155D" w:rsidP="00B4155D">
            <w:pPr>
              <w:jc w:val="center"/>
              <w:rPr>
                <w:b/>
                <w:lang w:val="bg-BG"/>
              </w:rPr>
            </w:pPr>
          </w:p>
          <w:p w14:paraId="3DB198AF" w14:textId="77777777" w:rsidR="00B4155D" w:rsidRPr="00040FA8" w:rsidRDefault="00B4155D" w:rsidP="00B4155D">
            <w:pPr>
              <w:jc w:val="center"/>
              <w:rPr>
                <w:b/>
                <w:lang w:val="bg-BG"/>
              </w:rPr>
            </w:pPr>
          </w:p>
          <w:p w14:paraId="613B4E42" w14:textId="77777777" w:rsidR="00B4155D" w:rsidRPr="00040FA8" w:rsidRDefault="00B4155D" w:rsidP="00B4155D">
            <w:pPr>
              <w:jc w:val="center"/>
              <w:rPr>
                <w:b/>
                <w:lang w:val="bg-BG"/>
              </w:rPr>
            </w:pPr>
          </w:p>
          <w:p w14:paraId="3B362E44" w14:textId="77777777" w:rsidR="00B4155D" w:rsidRPr="00040FA8" w:rsidRDefault="00B4155D" w:rsidP="00B4155D">
            <w:pPr>
              <w:jc w:val="center"/>
              <w:rPr>
                <w:b/>
                <w:lang w:val="bg-BG"/>
              </w:rPr>
            </w:pPr>
          </w:p>
          <w:p w14:paraId="2899BCF3" w14:textId="77777777" w:rsidR="00B4155D" w:rsidRPr="00040FA8" w:rsidRDefault="00B4155D" w:rsidP="00B4155D">
            <w:pPr>
              <w:jc w:val="center"/>
              <w:rPr>
                <w:b/>
                <w:lang w:val="bg-BG"/>
              </w:rPr>
            </w:pPr>
          </w:p>
          <w:p w14:paraId="2CF26C61" w14:textId="77777777" w:rsidR="00B4155D" w:rsidRPr="00040FA8" w:rsidRDefault="00B4155D" w:rsidP="00B4155D">
            <w:pPr>
              <w:jc w:val="center"/>
              <w:rPr>
                <w:b/>
                <w:lang w:val="bg-BG"/>
              </w:rPr>
            </w:pPr>
          </w:p>
          <w:p w14:paraId="6B347E42" w14:textId="77777777" w:rsidR="00B4155D" w:rsidRPr="00040FA8" w:rsidRDefault="00B4155D" w:rsidP="00B4155D">
            <w:pPr>
              <w:jc w:val="center"/>
              <w:rPr>
                <w:b/>
                <w:lang w:val="bg-BG"/>
              </w:rPr>
            </w:pPr>
          </w:p>
          <w:p w14:paraId="57DC8C95" w14:textId="77777777" w:rsidR="00B4155D" w:rsidRPr="00040FA8" w:rsidRDefault="00B4155D" w:rsidP="00B4155D">
            <w:pPr>
              <w:jc w:val="center"/>
              <w:rPr>
                <w:b/>
                <w:lang w:val="bg-BG"/>
              </w:rPr>
            </w:pPr>
          </w:p>
          <w:p w14:paraId="430A0B77" w14:textId="77777777" w:rsidR="00B4155D" w:rsidRPr="00040FA8" w:rsidRDefault="00B4155D" w:rsidP="00B4155D">
            <w:pPr>
              <w:jc w:val="center"/>
              <w:rPr>
                <w:b/>
                <w:lang w:val="bg-BG"/>
              </w:rPr>
            </w:pPr>
          </w:p>
          <w:p w14:paraId="7366BE2D" w14:textId="77777777" w:rsidR="00B4155D" w:rsidRPr="00040FA8" w:rsidRDefault="00B4155D" w:rsidP="00B4155D">
            <w:pPr>
              <w:jc w:val="center"/>
              <w:rPr>
                <w:b/>
                <w:lang w:val="bg-BG"/>
              </w:rPr>
            </w:pPr>
          </w:p>
          <w:p w14:paraId="479ABE68" w14:textId="77777777" w:rsidR="00B4155D" w:rsidRPr="00040FA8" w:rsidRDefault="00B4155D" w:rsidP="00B4155D">
            <w:pPr>
              <w:jc w:val="center"/>
              <w:rPr>
                <w:b/>
                <w:lang w:val="bg-BG"/>
              </w:rPr>
            </w:pPr>
          </w:p>
          <w:p w14:paraId="16877194" w14:textId="77777777" w:rsidR="00B4155D" w:rsidRPr="00040FA8" w:rsidRDefault="00B4155D" w:rsidP="00B4155D">
            <w:pPr>
              <w:jc w:val="center"/>
              <w:rPr>
                <w:b/>
                <w:lang w:val="bg-BG"/>
              </w:rPr>
            </w:pPr>
          </w:p>
          <w:p w14:paraId="651CED6A" w14:textId="77777777" w:rsidR="00B4155D" w:rsidRPr="00040FA8" w:rsidRDefault="00B4155D" w:rsidP="00B4155D">
            <w:pPr>
              <w:jc w:val="center"/>
              <w:rPr>
                <w:b/>
                <w:lang w:val="bg-BG"/>
              </w:rPr>
            </w:pPr>
          </w:p>
          <w:p w14:paraId="21CCF39F" w14:textId="77777777" w:rsidR="00B4155D" w:rsidRPr="00040FA8" w:rsidRDefault="00B4155D" w:rsidP="00B4155D">
            <w:pPr>
              <w:jc w:val="center"/>
              <w:rPr>
                <w:b/>
                <w:lang w:val="bg-BG"/>
              </w:rPr>
            </w:pPr>
          </w:p>
          <w:p w14:paraId="4EAAD4C1" w14:textId="77777777" w:rsidR="00B4155D" w:rsidRPr="00040FA8" w:rsidRDefault="00B4155D" w:rsidP="00B4155D">
            <w:pPr>
              <w:jc w:val="center"/>
              <w:rPr>
                <w:b/>
                <w:lang w:val="bg-BG"/>
              </w:rPr>
            </w:pPr>
          </w:p>
          <w:p w14:paraId="0AB0E096" w14:textId="77777777" w:rsidR="00B4155D" w:rsidRPr="00040FA8" w:rsidRDefault="00B4155D" w:rsidP="00B4155D">
            <w:pPr>
              <w:jc w:val="center"/>
              <w:rPr>
                <w:b/>
                <w:lang w:val="bg-BG"/>
              </w:rPr>
            </w:pPr>
          </w:p>
          <w:p w14:paraId="3EA48042" w14:textId="77777777" w:rsidR="00B4155D" w:rsidRPr="00040FA8" w:rsidRDefault="00B4155D" w:rsidP="00B4155D">
            <w:pPr>
              <w:jc w:val="center"/>
              <w:rPr>
                <w:b/>
                <w:lang w:val="bg-BG"/>
              </w:rPr>
            </w:pPr>
          </w:p>
          <w:p w14:paraId="47D92C6F" w14:textId="77777777" w:rsidR="00B4155D" w:rsidRPr="00040FA8" w:rsidRDefault="00B4155D" w:rsidP="00B4155D">
            <w:pPr>
              <w:jc w:val="center"/>
              <w:rPr>
                <w:b/>
                <w:lang w:val="bg-BG"/>
              </w:rPr>
            </w:pPr>
          </w:p>
          <w:p w14:paraId="718A6A99" w14:textId="77777777" w:rsidR="00B4155D" w:rsidRPr="00040FA8" w:rsidRDefault="00B4155D" w:rsidP="00B4155D">
            <w:pPr>
              <w:jc w:val="center"/>
              <w:rPr>
                <w:b/>
                <w:lang w:val="bg-BG"/>
              </w:rPr>
            </w:pPr>
          </w:p>
          <w:p w14:paraId="66286C56" w14:textId="77777777" w:rsidR="00B4155D" w:rsidRPr="00040FA8" w:rsidRDefault="00B4155D" w:rsidP="00B4155D">
            <w:pPr>
              <w:jc w:val="center"/>
              <w:rPr>
                <w:b/>
                <w:lang w:val="bg-BG"/>
              </w:rPr>
            </w:pPr>
          </w:p>
          <w:p w14:paraId="37D109B7" w14:textId="77777777" w:rsidR="00B4155D" w:rsidRPr="00040FA8" w:rsidRDefault="00B4155D" w:rsidP="00B4155D">
            <w:pPr>
              <w:jc w:val="center"/>
              <w:rPr>
                <w:b/>
                <w:lang w:val="bg-BG"/>
              </w:rPr>
            </w:pPr>
          </w:p>
          <w:p w14:paraId="696E8F97" w14:textId="77777777" w:rsidR="00B4155D" w:rsidRPr="00040FA8" w:rsidRDefault="00B4155D" w:rsidP="00B4155D">
            <w:pPr>
              <w:jc w:val="center"/>
              <w:rPr>
                <w:b/>
                <w:lang w:val="bg-BG"/>
              </w:rPr>
            </w:pPr>
          </w:p>
          <w:p w14:paraId="51877317" w14:textId="77777777" w:rsidR="00B4155D" w:rsidRPr="00040FA8" w:rsidRDefault="00B4155D" w:rsidP="00B4155D">
            <w:pPr>
              <w:jc w:val="center"/>
              <w:rPr>
                <w:b/>
                <w:lang w:val="bg-BG"/>
              </w:rPr>
            </w:pPr>
          </w:p>
          <w:p w14:paraId="54570E06" w14:textId="77777777" w:rsidR="00B4155D" w:rsidRPr="00040FA8" w:rsidRDefault="00B4155D" w:rsidP="00B4155D">
            <w:pPr>
              <w:jc w:val="center"/>
              <w:rPr>
                <w:b/>
                <w:lang w:val="bg-BG"/>
              </w:rPr>
            </w:pPr>
          </w:p>
          <w:p w14:paraId="2AC1DFC3" w14:textId="77777777" w:rsidR="00B4155D" w:rsidRPr="00040FA8" w:rsidRDefault="00B4155D" w:rsidP="00B4155D">
            <w:pPr>
              <w:jc w:val="center"/>
              <w:rPr>
                <w:b/>
                <w:lang w:val="bg-BG"/>
              </w:rPr>
            </w:pPr>
          </w:p>
          <w:p w14:paraId="6AB1FEAC" w14:textId="77777777" w:rsidR="00B4155D" w:rsidRPr="00040FA8" w:rsidRDefault="00B4155D" w:rsidP="00B4155D">
            <w:pPr>
              <w:jc w:val="center"/>
              <w:rPr>
                <w:b/>
                <w:lang w:val="bg-BG"/>
              </w:rPr>
            </w:pPr>
          </w:p>
          <w:p w14:paraId="49840D96" w14:textId="77777777" w:rsidR="00B4155D" w:rsidRPr="00040FA8" w:rsidRDefault="00B4155D" w:rsidP="00B4155D">
            <w:pPr>
              <w:jc w:val="center"/>
              <w:rPr>
                <w:b/>
                <w:lang w:val="bg-BG"/>
              </w:rPr>
            </w:pPr>
          </w:p>
          <w:p w14:paraId="6A0A0C0E" w14:textId="77777777" w:rsidR="00B4155D" w:rsidRPr="00040FA8" w:rsidRDefault="00B4155D" w:rsidP="00B4155D">
            <w:pPr>
              <w:jc w:val="center"/>
              <w:rPr>
                <w:b/>
                <w:lang w:val="bg-BG"/>
              </w:rPr>
            </w:pPr>
          </w:p>
          <w:p w14:paraId="1E7D69C0" w14:textId="77777777" w:rsidR="00B4155D" w:rsidRPr="00040FA8" w:rsidRDefault="00B4155D" w:rsidP="00B4155D">
            <w:pPr>
              <w:jc w:val="center"/>
              <w:rPr>
                <w:b/>
                <w:lang w:val="bg-BG"/>
              </w:rPr>
            </w:pPr>
          </w:p>
          <w:p w14:paraId="4C4EBD78" w14:textId="77777777" w:rsidR="00B4155D" w:rsidRPr="00040FA8" w:rsidRDefault="00B4155D" w:rsidP="00B4155D">
            <w:pPr>
              <w:jc w:val="center"/>
              <w:rPr>
                <w:b/>
                <w:lang w:val="bg-BG"/>
              </w:rPr>
            </w:pPr>
          </w:p>
          <w:p w14:paraId="03C792D1" w14:textId="77777777" w:rsidR="00B4155D" w:rsidRPr="00040FA8" w:rsidRDefault="00B4155D" w:rsidP="00B4155D">
            <w:pPr>
              <w:jc w:val="center"/>
              <w:rPr>
                <w:b/>
                <w:lang w:val="bg-BG"/>
              </w:rPr>
            </w:pPr>
          </w:p>
          <w:p w14:paraId="1A5816D2" w14:textId="77777777" w:rsidR="00B4155D" w:rsidRPr="00040FA8" w:rsidRDefault="00B4155D" w:rsidP="00B4155D">
            <w:pPr>
              <w:jc w:val="center"/>
              <w:rPr>
                <w:b/>
                <w:lang w:val="bg-BG"/>
              </w:rPr>
            </w:pPr>
          </w:p>
          <w:p w14:paraId="40704749" w14:textId="77777777" w:rsidR="00B4155D" w:rsidRPr="00040FA8" w:rsidRDefault="00B4155D" w:rsidP="00B4155D">
            <w:pPr>
              <w:jc w:val="center"/>
              <w:rPr>
                <w:b/>
                <w:lang w:val="bg-BG"/>
              </w:rPr>
            </w:pPr>
          </w:p>
          <w:p w14:paraId="2E6BA2EC" w14:textId="77777777" w:rsidR="00B4155D" w:rsidRPr="00040FA8" w:rsidRDefault="00B4155D" w:rsidP="00B4155D">
            <w:pPr>
              <w:jc w:val="center"/>
              <w:rPr>
                <w:b/>
                <w:lang w:val="bg-BG"/>
              </w:rPr>
            </w:pPr>
          </w:p>
          <w:p w14:paraId="725604AF" w14:textId="77777777" w:rsidR="00B4155D" w:rsidRPr="00040FA8" w:rsidRDefault="00B4155D" w:rsidP="00B4155D">
            <w:pPr>
              <w:jc w:val="center"/>
              <w:rPr>
                <w:b/>
                <w:lang w:val="bg-BG"/>
              </w:rPr>
            </w:pPr>
          </w:p>
          <w:p w14:paraId="68FE9C51" w14:textId="77777777" w:rsidR="00B4155D" w:rsidRPr="00040FA8" w:rsidRDefault="00B4155D" w:rsidP="00B4155D">
            <w:pPr>
              <w:jc w:val="center"/>
              <w:rPr>
                <w:b/>
                <w:lang w:val="bg-BG"/>
              </w:rPr>
            </w:pPr>
          </w:p>
          <w:p w14:paraId="0ABFBB40" w14:textId="77777777" w:rsidR="00B4155D" w:rsidRPr="00040FA8" w:rsidRDefault="00B4155D" w:rsidP="00B4155D">
            <w:pPr>
              <w:jc w:val="center"/>
              <w:rPr>
                <w:b/>
                <w:lang w:val="bg-BG"/>
              </w:rPr>
            </w:pPr>
          </w:p>
          <w:p w14:paraId="787F4855" w14:textId="77777777" w:rsidR="00B4155D" w:rsidRPr="00040FA8" w:rsidRDefault="00B4155D" w:rsidP="00B4155D">
            <w:pPr>
              <w:jc w:val="center"/>
              <w:rPr>
                <w:b/>
                <w:lang w:val="bg-BG"/>
              </w:rPr>
            </w:pPr>
          </w:p>
          <w:p w14:paraId="4606ED06" w14:textId="77777777" w:rsidR="00B4155D" w:rsidRPr="00040FA8" w:rsidRDefault="00B4155D" w:rsidP="00B4155D">
            <w:pPr>
              <w:jc w:val="center"/>
              <w:rPr>
                <w:b/>
                <w:lang w:val="bg-BG"/>
              </w:rPr>
            </w:pPr>
          </w:p>
          <w:p w14:paraId="12BFDAAC" w14:textId="77777777" w:rsidR="00B4155D" w:rsidRPr="00040FA8" w:rsidRDefault="00B4155D" w:rsidP="00B4155D">
            <w:pPr>
              <w:jc w:val="center"/>
              <w:rPr>
                <w:b/>
                <w:lang w:val="bg-BG"/>
              </w:rPr>
            </w:pPr>
          </w:p>
          <w:p w14:paraId="6534A3A4" w14:textId="77777777" w:rsidR="00B4155D" w:rsidRPr="00040FA8" w:rsidRDefault="00B4155D" w:rsidP="00B4155D">
            <w:pPr>
              <w:jc w:val="center"/>
              <w:rPr>
                <w:b/>
                <w:lang w:val="bg-BG"/>
              </w:rPr>
            </w:pPr>
          </w:p>
          <w:p w14:paraId="2F76BC65" w14:textId="77777777" w:rsidR="00B4155D" w:rsidRPr="00040FA8" w:rsidRDefault="00B4155D" w:rsidP="00B4155D">
            <w:pPr>
              <w:jc w:val="center"/>
              <w:rPr>
                <w:b/>
                <w:lang w:val="bg-BG"/>
              </w:rPr>
            </w:pPr>
          </w:p>
          <w:p w14:paraId="79264528" w14:textId="77777777" w:rsidR="00B4155D" w:rsidRPr="00040FA8" w:rsidRDefault="00B4155D" w:rsidP="00B4155D">
            <w:pPr>
              <w:jc w:val="center"/>
              <w:rPr>
                <w:b/>
                <w:lang w:val="bg-BG"/>
              </w:rPr>
            </w:pPr>
          </w:p>
          <w:p w14:paraId="4C3800E6" w14:textId="77777777" w:rsidR="00B4155D" w:rsidRPr="00040FA8" w:rsidRDefault="00B4155D" w:rsidP="00B4155D">
            <w:pPr>
              <w:jc w:val="center"/>
              <w:rPr>
                <w:b/>
                <w:lang w:val="bg-BG"/>
              </w:rPr>
            </w:pPr>
          </w:p>
          <w:p w14:paraId="1B874AA7" w14:textId="77777777" w:rsidR="00B4155D" w:rsidRPr="00040FA8" w:rsidRDefault="00B4155D" w:rsidP="00B4155D">
            <w:pPr>
              <w:jc w:val="center"/>
              <w:rPr>
                <w:b/>
                <w:lang w:val="bg-BG"/>
              </w:rPr>
            </w:pPr>
          </w:p>
          <w:p w14:paraId="3047AD01" w14:textId="77777777" w:rsidR="00B4155D" w:rsidRPr="00040FA8" w:rsidRDefault="00B4155D" w:rsidP="00B4155D">
            <w:pPr>
              <w:jc w:val="center"/>
              <w:rPr>
                <w:b/>
                <w:lang w:val="bg-BG"/>
              </w:rPr>
            </w:pPr>
          </w:p>
          <w:p w14:paraId="48C4CC04" w14:textId="77777777" w:rsidR="00B4155D" w:rsidRPr="00040FA8" w:rsidRDefault="00B4155D" w:rsidP="00B4155D">
            <w:pPr>
              <w:jc w:val="center"/>
              <w:rPr>
                <w:b/>
                <w:lang w:val="bg-BG"/>
              </w:rPr>
            </w:pPr>
          </w:p>
          <w:p w14:paraId="40D38853" w14:textId="77777777" w:rsidR="00B4155D" w:rsidRPr="00040FA8" w:rsidRDefault="00B4155D" w:rsidP="00B4155D">
            <w:pPr>
              <w:jc w:val="center"/>
              <w:rPr>
                <w:b/>
                <w:lang w:val="bg-BG"/>
              </w:rPr>
            </w:pPr>
          </w:p>
          <w:p w14:paraId="0E21ADF3" w14:textId="77777777" w:rsidR="00B4155D" w:rsidRPr="00040FA8" w:rsidRDefault="00B4155D" w:rsidP="00B4155D">
            <w:pPr>
              <w:jc w:val="center"/>
              <w:rPr>
                <w:b/>
                <w:lang w:val="bg-BG"/>
              </w:rPr>
            </w:pPr>
          </w:p>
          <w:p w14:paraId="3D1AF5EE" w14:textId="77777777" w:rsidR="00B4155D" w:rsidRPr="00040FA8" w:rsidRDefault="00B4155D" w:rsidP="00B4155D">
            <w:pPr>
              <w:jc w:val="center"/>
              <w:rPr>
                <w:b/>
                <w:lang w:val="bg-BG"/>
              </w:rPr>
            </w:pPr>
          </w:p>
          <w:p w14:paraId="4E597D35" w14:textId="77777777" w:rsidR="00B4155D" w:rsidRPr="00040FA8" w:rsidRDefault="00B4155D" w:rsidP="00B4155D">
            <w:pPr>
              <w:jc w:val="center"/>
              <w:rPr>
                <w:b/>
                <w:lang w:val="bg-BG"/>
              </w:rPr>
            </w:pPr>
          </w:p>
          <w:p w14:paraId="5A253A9C" w14:textId="77777777" w:rsidR="00B4155D" w:rsidRPr="00040FA8" w:rsidRDefault="00B4155D" w:rsidP="00B4155D">
            <w:pPr>
              <w:jc w:val="center"/>
              <w:rPr>
                <w:b/>
                <w:lang w:val="bg-BG"/>
              </w:rPr>
            </w:pPr>
          </w:p>
          <w:p w14:paraId="61466323" w14:textId="77777777" w:rsidR="00B4155D" w:rsidRPr="00040FA8" w:rsidRDefault="00B4155D" w:rsidP="00B4155D">
            <w:pPr>
              <w:jc w:val="center"/>
              <w:rPr>
                <w:b/>
                <w:lang w:val="bg-BG"/>
              </w:rPr>
            </w:pPr>
          </w:p>
          <w:p w14:paraId="64562834" w14:textId="77777777" w:rsidR="00B4155D" w:rsidRPr="00040FA8" w:rsidRDefault="00B4155D" w:rsidP="00B4155D">
            <w:pPr>
              <w:jc w:val="center"/>
              <w:rPr>
                <w:b/>
                <w:lang w:val="bg-BG"/>
              </w:rPr>
            </w:pPr>
          </w:p>
          <w:p w14:paraId="585141B5" w14:textId="77777777" w:rsidR="00B4155D" w:rsidRPr="00040FA8" w:rsidRDefault="00B4155D" w:rsidP="00B4155D">
            <w:pPr>
              <w:jc w:val="center"/>
              <w:rPr>
                <w:b/>
                <w:lang w:val="bg-BG"/>
              </w:rPr>
            </w:pPr>
          </w:p>
          <w:p w14:paraId="4052AF65" w14:textId="77777777" w:rsidR="00B4155D" w:rsidRPr="00040FA8" w:rsidRDefault="00B4155D" w:rsidP="00B4155D">
            <w:pPr>
              <w:jc w:val="center"/>
              <w:rPr>
                <w:b/>
                <w:lang w:val="bg-BG"/>
              </w:rPr>
            </w:pPr>
          </w:p>
          <w:p w14:paraId="3F1F8C16" w14:textId="77777777" w:rsidR="00B4155D" w:rsidRPr="00040FA8" w:rsidRDefault="00B4155D" w:rsidP="00B4155D">
            <w:pPr>
              <w:jc w:val="center"/>
              <w:rPr>
                <w:b/>
                <w:lang w:val="bg-BG"/>
              </w:rPr>
            </w:pPr>
          </w:p>
          <w:p w14:paraId="384DEC07" w14:textId="77777777" w:rsidR="00B4155D" w:rsidRPr="00040FA8" w:rsidRDefault="00B4155D" w:rsidP="00B4155D">
            <w:pPr>
              <w:jc w:val="center"/>
              <w:rPr>
                <w:b/>
                <w:lang w:val="bg-BG"/>
              </w:rPr>
            </w:pPr>
          </w:p>
          <w:p w14:paraId="20649FB0" w14:textId="77777777" w:rsidR="00B4155D" w:rsidRPr="00040FA8" w:rsidRDefault="00B4155D" w:rsidP="00B4155D">
            <w:pPr>
              <w:jc w:val="center"/>
              <w:rPr>
                <w:b/>
                <w:lang w:val="bg-BG"/>
              </w:rPr>
            </w:pPr>
          </w:p>
          <w:p w14:paraId="4F4EDFEE" w14:textId="77777777" w:rsidR="00B4155D" w:rsidRPr="00040FA8" w:rsidRDefault="00B4155D" w:rsidP="00B4155D">
            <w:pPr>
              <w:rPr>
                <w:b/>
                <w:lang w:val="bg-BG"/>
              </w:rPr>
            </w:pPr>
          </w:p>
          <w:p w14:paraId="1FF181C2" w14:textId="77777777" w:rsidR="00B4155D" w:rsidRPr="00040FA8" w:rsidRDefault="00B4155D" w:rsidP="00B4155D">
            <w:pPr>
              <w:jc w:val="center"/>
              <w:rPr>
                <w:b/>
                <w:lang w:val="bg-BG"/>
              </w:rPr>
            </w:pPr>
          </w:p>
          <w:p w14:paraId="0F0BB038" w14:textId="77777777" w:rsidR="00B4155D" w:rsidRPr="00040FA8" w:rsidRDefault="00B4155D" w:rsidP="00B4155D">
            <w:pPr>
              <w:jc w:val="center"/>
              <w:rPr>
                <w:b/>
                <w:lang w:val="bg-BG"/>
              </w:rPr>
            </w:pPr>
          </w:p>
          <w:p w14:paraId="4E74056C" w14:textId="77777777" w:rsidR="00B4155D" w:rsidRPr="00040FA8" w:rsidRDefault="00B4155D" w:rsidP="00B4155D">
            <w:pPr>
              <w:jc w:val="center"/>
              <w:rPr>
                <w:b/>
                <w:lang w:val="bg-BG"/>
              </w:rPr>
            </w:pPr>
          </w:p>
          <w:p w14:paraId="5400D919" w14:textId="77777777" w:rsidR="00B4155D" w:rsidRPr="00040FA8" w:rsidRDefault="00B4155D" w:rsidP="00B4155D">
            <w:pPr>
              <w:jc w:val="center"/>
              <w:rPr>
                <w:b/>
                <w:lang w:val="bg-BG"/>
              </w:rPr>
            </w:pPr>
          </w:p>
          <w:p w14:paraId="3F957E41" w14:textId="77777777" w:rsidR="00B4155D" w:rsidRPr="00040FA8" w:rsidRDefault="00B4155D" w:rsidP="00B4155D">
            <w:pPr>
              <w:jc w:val="center"/>
              <w:rPr>
                <w:b/>
                <w:lang w:val="bg-BG"/>
              </w:rPr>
            </w:pPr>
          </w:p>
          <w:p w14:paraId="65196C36" w14:textId="77777777" w:rsidR="00B4155D" w:rsidRPr="00040FA8" w:rsidRDefault="00B4155D" w:rsidP="00B4155D">
            <w:pPr>
              <w:jc w:val="center"/>
              <w:rPr>
                <w:b/>
                <w:lang w:val="bg-BG"/>
              </w:rPr>
            </w:pPr>
          </w:p>
          <w:p w14:paraId="1B594356" w14:textId="77777777" w:rsidR="00B4155D" w:rsidRPr="00040FA8" w:rsidRDefault="00B4155D" w:rsidP="00B4155D">
            <w:pPr>
              <w:jc w:val="center"/>
              <w:rPr>
                <w:b/>
                <w:lang w:val="bg-BG"/>
              </w:rPr>
            </w:pPr>
          </w:p>
          <w:p w14:paraId="4A790D6A" w14:textId="77777777" w:rsidR="00B4155D" w:rsidRPr="00040FA8" w:rsidRDefault="00B4155D" w:rsidP="00B4155D">
            <w:pPr>
              <w:jc w:val="center"/>
              <w:rPr>
                <w:b/>
                <w:lang w:val="bg-BG"/>
              </w:rPr>
            </w:pPr>
          </w:p>
          <w:p w14:paraId="210466D0" w14:textId="77777777" w:rsidR="00B4155D" w:rsidRPr="00040FA8" w:rsidRDefault="00B4155D" w:rsidP="00B4155D">
            <w:pPr>
              <w:jc w:val="center"/>
              <w:rPr>
                <w:b/>
                <w:lang w:val="bg-BG"/>
              </w:rPr>
            </w:pPr>
          </w:p>
          <w:p w14:paraId="40E90218" w14:textId="77777777" w:rsidR="00B4155D" w:rsidRPr="00040FA8" w:rsidRDefault="00B4155D" w:rsidP="00B4155D">
            <w:pPr>
              <w:jc w:val="center"/>
              <w:rPr>
                <w:b/>
                <w:lang w:val="bg-BG"/>
              </w:rPr>
            </w:pPr>
          </w:p>
          <w:p w14:paraId="460225F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B774700" w14:textId="77777777" w:rsidR="00B4155D" w:rsidRPr="00040FA8" w:rsidRDefault="00B4155D" w:rsidP="00B4155D">
            <w:pPr>
              <w:jc w:val="both"/>
              <w:rPr>
                <w:lang w:val="bg-BG" w:bidi="bg-BG"/>
              </w:rPr>
            </w:pPr>
            <w:r w:rsidRPr="00040FA8">
              <w:rPr>
                <w:sz w:val="22"/>
                <w:szCs w:val="22"/>
                <w:lang w:val="bg-BG" w:bidi="bg-BG"/>
              </w:rPr>
              <w:lastRenderedPageBreak/>
              <w:t xml:space="preserve">По отношение на </w:t>
            </w:r>
            <w:r w:rsidRPr="00040FA8">
              <w:rPr>
                <w:bCs/>
                <w:sz w:val="22"/>
                <w:szCs w:val="22"/>
                <w:lang w:val="bg-BG" w:bidi="bg-BG"/>
              </w:rPr>
              <w:t xml:space="preserve">Глава втора </w:t>
            </w:r>
            <w:r w:rsidRPr="00040FA8">
              <w:rPr>
                <w:sz w:val="22"/>
                <w:szCs w:val="22"/>
                <w:lang w:val="bg-BG" w:bidi="bg-BG"/>
              </w:rPr>
              <w:t>„Кабелни електронни съобщителни мрежи в подземна инфраструктура."</w:t>
            </w:r>
          </w:p>
          <w:p w14:paraId="09EBB5C7" w14:textId="77777777" w:rsidR="00B4155D" w:rsidRPr="00040FA8" w:rsidRDefault="00B4155D" w:rsidP="00B4155D">
            <w:pPr>
              <w:jc w:val="both"/>
              <w:rPr>
                <w:b/>
                <w:bCs/>
                <w:lang w:val="bg-BG" w:bidi="bg-BG"/>
              </w:rPr>
            </w:pPr>
            <w:bookmarkStart w:id="3" w:name="bookmark7"/>
            <w:r w:rsidRPr="00040FA8">
              <w:rPr>
                <w:b/>
                <w:bCs/>
                <w:sz w:val="22"/>
                <w:szCs w:val="22"/>
                <w:lang w:val="bg-BG" w:bidi="bg-BG"/>
              </w:rPr>
              <w:t>По чл. 13, ал. 1, т. 5:</w:t>
            </w:r>
            <w:bookmarkEnd w:id="3"/>
          </w:p>
          <w:p w14:paraId="32A9408D" w14:textId="77777777" w:rsidR="00B4155D" w:rsidRPr="00040FA8" w:rsidRDefault="00B4155D" w:rsidP="00B4155D">
            <w:pPr>
              <w:jc w:val="both"/>
              <w:rPr>
                <w:lang w:val="bg-BG" w:bidi="bg-BG"/>
              </w:rPr>
            </w:pPr>
            <w:r w:rsidRPr="00040FA8">
              <w:rPr>
                <w:sz w:val="22"/>
                <w:szCs w:val="22"/>
                <w:u w:val="single"/>
                <w:lang w:val="bg-BG" w:bidi="bg-BG"/>
              </w:rPr>
              <w:t>Предлагаме думите „в или под друга" да бъдат заменени с думите „в или под".</w:t>
            </w:r>
          </w:p>
          <w:p w14:paraId="221E2FF9" w14:textId="77777777" w:rsidR="00B4155D" w:rsidRPr="00040FA8" w:rsidRDefault="00B4155D" w:rsidP="00B4155D">
            <w:pPr>
              <w:jc w:val="both"/>
              <w:rPr>
                <w:b/>
                <w:lang w:val="bg-BG"/>
              </w:rPr>
            </w:pPr>
            <w:r w:rsidRPr="00040FA8">
              <w:rPr>
                <w:b/>
                <w:bCs/>
                <w:sz w:val="22"/>
                <w:szCs w:val="22"/>
                <w:lang w:val="bg-BG" w:bidi="bg-BG"/>
              </w:rPr>
              <w:t xml:space="preserve">Мотиви: </w:t>
            </w:r>
            <w:r w:rsidRPr="00040FA8">
              <w:rPr>
                <w:sz w:val="22"/>
                <w:szCs w:val="22"/>
                <w:lang w:val="bg-BG" w:bidi="bg-BG"/>
              </w:rPr>
              <w:t xml:space="preserve">С оглед дефиницията за „физическа инфраструктура", разписана в ЗЕСМФИ, считаме, че съдържанието на чл. 13, ал. 1, т. 5 следва да се </w:t>
            </w:r>
            <w:r w:rsidRPr="00040FA8">
              <w:rPr>
                <w:sz w:val="22"/>
                <w:szCs w:val="22"/>
                <w:lang w:val="bg-BG" w:bidi="bg-BG"/>
              </w:rPr>
              <w:lastRenderedPageBreak/>
              <w:t>промени по начин, който да не допуска смесване на понятия и съответно да не създава объркване при прочита на разпоредбата. Изброените в точки 1-4 елементи не представляват физическа инфраструктура по смисъла на ЗЕСМФИ, докато сегашната редакция на т. 5 създава погрешното впечатление, че всъщност те съставляват „друга" физическа инфраструктура.</w:t>
            </w:r>
          </w:p>
        </w:tc>
        <w:tc>
          <w:tcPr>
            <w:tcW w:w="1749" w:type="dxa"/>
            <w:tcBorders>
              <w:top w:val="single" w:sz="4" w:space="0" w:color="auto"/>
              <w:left w:val="single" w:sz="4" w:space="0" w:color="auto"/>
              <w:bottom w:val="single" w:sz="4" w:space="0" w:color="auto"/>
              <w:right w:val="single" w:sz="4" w:space="0" w:color="auto"/>
            </w:tcBorders>
          </w:tcPr>
          <w:p w14:paraId="7B23399F" w14:textId="7661F750" w:rsidR="00B4155D" w:rsidRPr="00040FA8" w:rsidRDefault="00B4155D" w:rsidP="00B4155D">
            <w:pPr>
              <w:ind w:right="-103"/>
              <w:jc w:val="center"/>
              <w:rPr>
                <w:lang w:val="bg-BG"/>
              </w:rPr>
            </w:pPr>
            <w:r w:rsidRPr="00040FA8">
              <w:rPr>
                <w:sz w:val="22"/>
                <w:szCs w:val="22"/>
                <w:lang w:val="bg-BG"/>
              </w:rPr>
              <w:lastRenderedPageBreak/>
              <w:t>Приема се</w:t>
            </w:r>
            <w:r w:rsidR="00523854" w:rsidRPr="00040FA8">
              <w:rPr>
                <w:sz w:val="22"/>
                <w:szCs w:val="22"/>
                <w:lang w:val="bg-BG"/>
              </w:rPr>
              <w:t xml:space="preserve"> с редакция </w:t>
            </w:r>
            <w:r w:rsidRPr="00040FA8">
              <w:rPr>
                <w:sz w:val="22"/>
                <w:szCs w:val="22"/>
                <w:lang w:val="bg-BG"/>
              </w:rPr>
              <w:t xml:space="preserve"> </w:t>
            </w:r>
          </w:p>
        </w:tc>
        <w:tc>
          <w:tcPr>
            <w:tcW w:w="5103" w:type="dxa"/>
            <w:tcBorders>
              <w:top w:val="single" w:sz="4" w:space="0" w:color="auto"/>
              <w:left w:val="single" w:sz="4" w:space="0" w:color="auto"/>
              <w:bottom w:val="single" w:sz="4" w:space="0" w:color="auto"/>
              <w:right w:val="single" w:sz="4" w:space="0" w:color="auto"/>
            </w:tcBorders>
          </w:tcPr>
          <w:p w14:paraId="1166849F" w14:textId="16EC9145" w:rsidR="00B4155D" w:rsidRPr="00040FA8" w:rsidRDefault="00B4155D" w:rsidP="00A50D3F">
            <w:pPr>
              <w:pStyle w:val="NormalWeb"/>
              <w:spacing w:before="0" w:beforeAutospacing="0" w:after="0" w:afterAutospacing="0"/>
              <w:jc w:val="both"/>
            </w:pPr>
            <w:r w:rsidRPr="00040FA8">
              <w:rPr>
                <w:sz w:val="22"/>
                <w:szCs w:val="22"/>
              </w:rPr>
              <w:t>Отразено е в текста</w:t>
            </w:r>
            <w:r w:rsidR="00850CE2">
              <w:rPr>
                <w:sz w:val="22"/>
                <w:szCs w:val="22"/>
              </w:rPr>
              <w:t xml:space="preserve"> със следната</w:t>
            </w:r>
            <w:r w:rsidR="00F645AA" w:rsidRPr="00040FA8">
              <w:rPr>
                <w:sz w:val="22"/>
                <w:szCs w:val="22"/>
              </w:rPr>
              <w:t xml:space="preserve"> редакция</w:t>
            </w:r>
            <w:r w:rsidR="00850CE2">
              <w:rPr>
                <w:sz w:val="22"/>
                <w:szCs w:val="22"/>
              </w:rPr>
              <w:t>:</w:t>
            </w:r>
          </w:p>
          <w:p w14:paraId="24FA84FB" w14:textId="0671AE03" w:rsidR="00B4155D" w:rsidRPr="00040FA8" w:rsidRDefault="00B4155D" w:rsidP="00A50D3F">
            <w:pPr>
              <w:pStyle w:val="NormalWeb"/>
              <w:spacing w:before="0" w:beforeAutospacing="0" w:after="0" w:afterAutospacing="0"/>
              <w:jc w:val="both"/>
              <w:rPr>
                <w:i/>
              </w:rPr>
            </w:pPr>
            <w:r w:rsidRPr="00040FA8">
              <w:rPr>
                <w:i/>
                <w:sz w:val="22"/>
                <w:szCs w:val="22"/>
              </w:rPr>
              <w:t>„</w:t>
            </w:r>
            <w:r w:rsidR="00462147" w:rsidRPr="00040FA8">
              <w:rPr>
                <w:i/>
                <w:sz w:val="22"/>
                <w:szCs w:val="22"/>
              </w:rPr>
              <w:t xml:space="preserve">5. </w:t>
            </w:r>
            <w:r w:rsidRPr="00040FA8">
              <w:rPr>
                <w:i/>
                <w:sz w:val="22"/>
                <w:szCs w:val="22"/>
              </w:rPr>
              <w:t>в или под друга техническа инфраструктура, включително физическа инфраструктура, или територии, при спазване на изискванията за тяхното местоположение</w:t>
            </w:r>
            <w:r w:rsidR="00A84E07">
              <w:rPr>
                <w:i/>
                <w:sz w:val="22"/>
                <w:szCs w:val="22"/>
              </w:rPr>
              <w:t>.</w:t>
            </w:r>
            <w:r w:rsidRPr="00040FA8">
              <w:rPr>
                <w:i/>
                <w:sz w:val="22"/>
                <w:szCs w:val="22"/>
              </w:rPr>
              <w:t>“.</w:t>
            </w:r>
          </w:p>
          <w:p w14:paraId="39CC5405" w14:textId="77777777" w:rsidR="00B4155D" w:rsidRPr="00040FA8" w:rsidRDefault="00B4155D" w:rsidP="00B4155D">
            <w:pPr>
              <w:pStyle w:val="NormalWeb"/>
              <w:spacing w:before="0" w:beforeAutospacing="0" w:after="0" w:afterAutospacing="0"/>
              <w:jc w:val="both"/>
            </w:pPr>
          </w:p>
          <w:p w14:paraId="6EC01E8D" w14:textId="5F604194" w:rsidR="00B4155D" w:rsidRPr="00040FA8" w:rsidRDefault="00B4155D" w:rsidP="00B4155D">
            <w:pPr>
              <w:pStyle w:val="NormalWeb"/>
              <w:spacing w:before="0" w:beforeAutospacing="0" w:after="0" w:afterAutospacing="0"/>
              <w:jc w:val="both"/>
            </w:pPr>
          </w:p>
        </w:tc>
      </w:tr>
      <w:tr w:rsidR="00B4155D" w:rsidRPr="00040FA8" w14:paraId="6077E46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435D49E"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02A920F" w14:textId="77777777" w:rsidR="00B4155D" w:rsidRPr="00040FA8" w:rsidRDefault="00B4155D" w:rsidP="00B4155D">
            <w:pPr>
              <w:jc w:val="both"/>
              <w:rPr>
                <w:b/>
                <w:lang w:val="bg-BG"/>
              </w:rPr>
            </w:pPr>
            <w:r w:rsidRPr="00040FA8">
              <w:rPr>
                <w:b/>
                <w:sz w:val="22"/>
                <w:szCs w:val="22"/>
                <w:lang w:val="bg-BG"/>
              </w:rPr>
              <w:t>По чл. 13, ал. 2, т. 5:</w:t>
            </w:r>
          </w:p>
          <w:p w14:paraId="4C320910" w14:textId="17F09D81" w:rsidR="00B4155D" w:rsidRPr="00040FA8" w:rsidRDefault="00B4155D" w:rsidP="00B4155D">
            <w:pPr>
              <w:jc w:val="both"/>
              <w:rPr>
                <w:u w:val="single"/>
                <w:lang w:val="bg-BG"/>
              </w:rPr>
            </w:pPr>
            <w:r w:rsidRPr="00040FA8">
              <w:rPr>
                <w:sz w:val="22"/>
                <w:szCs w:val="22"/>
                <w:u w:val="single"/>
                <w:lang w:val="bg-BG"/>
              </w:rPr>
              <w:t>Предлагаме думите „физическа инфраструктура" да отпаднат от текста на т.</w:t>
            </w:r>
            <w:r w:rsidR="00C21CDD">
              <w:rPr>
                <w:sz w:val="22"/>
                <w:szCs w:val="22"/>
                <w:u w:val="single"/>
                <w:lang w:val="bg-BG"/>
              </w:rPr>
              <w:t xml:space="preserve"> </w:t>
            </w:r>
            <w:r w:rsidRPr="00040FA8">
              <w:rPr>
                <w:sz w:val="22"/>
                <w:szCs w:val="22"/>
                <w:u w:val="single"/>
                <w:lang w:val="bg-BG"/>
              </w:rPr>
              <w:t>5 на чл. 13, ал. 2.</w:t>
            </w:r>
          </w:p>
          <w:p w14:paraId="36928CD2" w14:textId="77777777" w:rsidR="00B4155D" w:rsidRPr="00040FA8" w:rsidRDefault="00B4155D" w:rsidP="00B4155D">
            <w:pPr>
              <w:jc w:val="both"/>
              <w:rPr>
                <w:u w:val="single"/>
                <w:lang w:val="bg-BG"/>
              </w:rPr>
            </w:pPr>
            <w:r w:rsidRPr="00040FA8">
              <w:rPr>
                <w:sz w:val="22"/>
                <w:szCs w:val="22"/>
                <w:u w:val="single"/>
                <w:lang w:val="bg-BG"/>
              </w:rPr>
              <w:t>Алтернативно, предлагаме на края на изречението да се добавят думите „както и нанесените повреди на електронната съобщителна мрежа".</w:t>
            </w:r>
          </w:p>
          <w:p w14:paraId="2F311E3F" w14:textId="77777777" w:rsidR="00B4155D" w:rsidRPr="00040FA8" w:rsidRDefault="00B4155D" w:rsidP="00B4155D">
            <w:pPr>
              <w:jc w:val="both"/>
              <w:rPr>
                <w:b/>
                <w:lang w:val="bg-BG"/>
              </w:rPr>
            </w:pPr>
            <w:r w:rsidRPr="00040FA8">
              <w:rPr>
                <w:b/>
                <w:sz w:val="22"/>
                <w:szCs w:val="22"/>
                <w:lang w:val="bg-BG"/>
              </w:rPr>
              <w:t xml:space="preserve">Мотиви: </w:t>
            </w:r>
            <w:r w:rsidRPr="00040FA8">
              <w:rPr>
                <w:sz w:val="22"/>
                <w:szCs w:val="22"/>
                <w:lang w:val="bg-BG"/>
              </w:rPr>
              <w:t>С оглед дефиницията за „електронна съобщителна мрежа", както и тази за „физическа инфраструктура", залегнали в ЗЕСМФИ, считаме, че в редакцията на чл. 13, ал. 2, т. 5 следва или да се добави „електронна съобщителна мрежа", или да се премахне „физическа инфраструктура". Ако редакцията остане във вида, в който е към момента, то от кръга на подлежащите на обезщетените активи се изключват елементите на електронната съобщителна мрежа, което би било в разрез с общия принцип за възстановяване на всички нанесени вреди от</w:t>
            </w:r>
            <w:r w:rsidRPr="00040FA8">
              <w:rPr>
                <w:b/>
                <w:sz w:val="22"/>
                <w:szCs w:val="22"/>
                <w:lang w:val="bg-BG"/>
              </w:rPr>
              <w:t xml:space="preserve"> </w:t>
            </w:r>
            <w:r w:rsidRPr="00040FA8">
              <w:rPr>
                <w:sz w:val="22"/>
                <w:szCs w:val="22"/>
                <w:lang w:val="bg-BG"/>
              </w:rPr>
              <w:t>страна на оператора на електронни съобщителни мрежи, при и по повод разполагането на кабелни електронни съобщителни мрежи.</w:t>
            </w:r>
          </w:p>
        </w:tc>
        <w:tc>
          <w:tcPr>
            <w:tcW w:w="1749" w:type="dxa"/>
            <w:tcBorders>
              <w:top w:val="single" w:sz="4" w:space="0" w:color="auto"/>
              <w:left w:val="single" w:sz="4" w:space="0" w:color="auto"/>
              <w:bottom w:val="single" w:sz="4" w:space="0" w:color="auto"/>
              <w:right w:val="single" w:sz="4" w:space="0" w:color="auto"/>
            </w:tcBorders>
          </w:tcPr>
          <w:p w14:paraId="0A621515" w14:textId="2E957D66" w:rsidR="00B4155D" w:rsidRPr="00040FA8" w:rsidRDefault="00B4155D" w:rsidP="00B4155D">
            <w:pPr>
              <w:ind w:right="-103"/>
              <w:jc w:val="center"/>
              <w:rPr>
                <w:lang w:val="bg-BG"/>
              </w:rPr>
            </w:pPr>
            <w:r w:rsidRPr="00040FA8">
              <w:rPr>
                <w:sz w:val="22"/>
                <w:szCs w:val="22"/>
                <w:lang w:val="bg-BG"/>
              </w:rPr>
              <w:t>Приема се</w:t>
            </w:r>
            <w:r w:rsidR="00850CE2">
              <w:rPr>
                <w:sz w:val="22"/>
                <w:szCs w:val="22"/>
                <w:lang w:val="bg-BG"/>
              </w:rPr>
              <w:t xml:space="preserve"> с редакция</w:t>
            </w:r>
          </w:p>
        </w:tc>
        <w:tc>
          <w:tcPr>
            <w:tcW w:w="5103" w:type="dxa"/>
            <w:tcBorders>
              <w:top w:val="single" w:sz="4" w:space="0" w:color="auto"/>
              <w:left w:val="single" w:sz="4" w:space="0" w:color="auto"/>
              <w:bottom w:val="single" w:sz="4" w:space="0" w:color="auto"/>
              <w:right w:val="single" w:sz="4" w:space="0" w:color="auto"/>
            </w:tcBorders>
          </w:tcPr>
          <w:p w14:paraId="165175E7" w14:textId="77777777" w:rsidR="00850CE2" w:rsidRDefault="00850CE2" w:rsidP="00B4155D">
            <w:pPr>
              <w:pStyle w:val="NormalWeb"/>
              <w:spacing w:before="0" w:beforeAutospacing="0" w:after="0" w:afterAutospacing="0"/>
              <w:jc w:val="both"/>
            </w:pPr>
            <w:r w:rsidRPr="00850CE2">
              <w:rPr>
                <w:sz w:val="22"/>
                <w:szCs w:val="22"/>
              </w:rPr>
              <w:t>Отразено е в текста със следната редакция:</w:t>
            </w:r>
          </w:p>
          <w:p w14:paraId="6FCF70F6" w14:textId="0C842100" w:rsidR="00B4155D" w:rsidRPr="00040FA8" w:rsidRDefault="00B4155D" w:rsidP="00B4155D">
            <w:pPr>
              <w:pStyle w:val="NormalWeb"/>
              <w:spacing w:before="0" w:beforeAutospacing="0" w:after="0" w:afterAutospacing="0"/>
              <w:jc w:val="both"/>
            </w:pPr>
            <w:r w:rsidRPr="00040FA8">
              <w:rPr>
                <w:sz w:val="22"/>
                <w:szCs w:val="22"/>
              </w:rPr>
              <w:t>„</w:t>
            </w:r>
            <w:r w:rsidR="00850CE2">
              <w:rPr>
                <w:i/>
                <w:sz w:val="22"/>
                <w:szCs w:val="22"/>
              </w:rPr>
              <w:t xml:space="preserve">5. </w:t>
            </w:r>
            <w:r w:rsidR="00850CE2" w:rsidRPr="00850CE2">
              <w:rPr>
                <w:i/>
                <w:sz w:val="22"/>
                <w:szCs w:val="22"/>
              </w:rPr>
              <w:t>отстранява нанесените повреди на физическата инфраструктура</w:t>
            </w:r>
            <w:r w:rsidR="00850CE2">
              <w:rPr>
                <w:i/>
                <w:sz w:val="22"/>
                <w:szCs w:val="22"/>
              </w:rPr>
              <w:t>,</w:t>
            </w:r>
            <w:r w:rsidR="00850CE2" w:rsidRPr="00850CE2">
              <w:rPr>
                <w:i/>
                <w:sz w:val="22"/>
                <w:szCs w:val="22"/>
              </w:rPr>
              <w:t xml:space="preserve"> както и нанесените повреди на друга електронна съобщителна мрежа;</w:t>
            </w:r>
            <w:r w:rsidRPr="00040FA8">
              <w:rPr>
                <w:i/>
                <w:sz w:val="22"/>
                <w:szCs w:val="22"/>
              </w:rPr>
              <w:t>“</w:t>
            </w:r>
            <w:r w:rsidRPr="00040FA8">
              <w:rPr>
                <w:sz w:val="22"/>
                <w:szCs w:val="22"/>
              </w:rPr>
              <w:t>.</w:t>
            </w:r>
          </w:p>
          <w:p w14:paraId="042D7F43" w14:textId="77777777" w:rsidR="00B4155D" w:rsidRPr="00040FA8" w:rsidRDefault="00B4155D" w:rsidP="00B4155D">
            <w:pPr>
              <w:pStyle w:val="NormalWeb"/>
              <w:spacing w:before="0" w:beforeAutospacing="0" w:after="0" w:afterAutospacing="0"/>
              <w:jc w:val="both"/>
            </w:pPr>
          </w:p>
        </w:tc>
      </w:tr>
      <w:tr w:rsidR="00B4155D" w:rsidRPr="00040FA8" w14:paraId="7C7B59A4"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2827D6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31138BA" w14:textId="77777777" w:rsidR="00B4155D" w:rsidRPr="00040FA8" w:rsidRDefault="00B4155D" w:rsidP="00B4155D">
            <w:pPr>
              <w:tabs>
                <w:tab w:val="left" w:pos="1245"/>
              </w:tabs>
              <w:jc w:val="both"/>
              <w:rPr>
                <w:lang w:val="bg-BG" w:bidi="bg-BG"/>
              </w:rPr>
            </w:pPr>
            <w:r w:rsidRPr="00040FA8">
              <w:rPr>
                <w:sz w:val="22"/>
                <w:szCs w:val="22"/>
                <w:lang w:val="bg-BG" w:bidi="bg-BG"/>
              </w:rPr>
              <w:t>По отношение на Глава четвърта „Електронни съобщителни мрежи в сгради."</w:t>
            </w:r>
          </w:p>
          <w:p w14:paraId="16B9F17E" w14:textId="77777777" w:rsidR="00B4155D" w:rsidRPr="00040FA8" w:rsidRDefault="00B4155D" w:rsidP="00B4155D">
            <w:pPr>
              <w:tabs>
                <w:tab w:val="left" w:pos="1245"/>
              </w:tabs>
              <w:jc w:val="both"/>
              <w:rPr>
                <w:b/>
                <w:bCs/>
                <w:lang w:val="bg-BG" w:bidi="bg-BG"/>
              </w:rPr>
            </w:pPr>
            <w:bookmarkStart w:id="4" w:name="bookmark9"/>
            <w:r w:rsidRPr="00040FA8">
              <w:rPr>
                <w:b/>
                <w:bCs/>
                <w:sz w:val="22"/>
                <w:szCs w:val="22"/>
                <w:lang w:val="bg-BG" w:bidi="bg-BG"/>
              </w:rPr>
              <w:t>По чл. 26:</w:t>
            </w:r>
            <w:bookmarkEnd w:id="4"/>
          </w:p>
          <w:p w14:paraId="767231E8" w14:textId="77777777" w:rsidR="00B4155D" w:rsidRPr="00040FA8" w:rsidRDefault="00B4155D" w:rsidP="00B4155D">
            <w:pPr>
              <w:tabs>
                <w:tab w:val="left" w:pos="1245"/>
              </w:tabs>
              <w:jc w:val="both"/>
              <w:rPr>
                <w:u w:val="single"/>
                <w:lang w:val="bg-BG" w:bidi="bg-BG"/>
              </w:rPr>
            </w:pPr>
            <w:r w:rsidRPr="00040FA8">
              <w:rPr>
                <w:sz w:val="22"/>
                <w:szCs w:val="22"/>
                <w:u w:val="single"/>
                <w:lang w:val="bg-BG" w:bidi="bg-BG"/>
              </w:rPr>
              <w:t>Предлагаме изтритите в края на изречението думи „без да е необходимо разрешение за строеж" да бъдат възстановени.</w:t>
            </w:r>
          </w:p>
          <w:p w14:paraId="15F187E5" w14:textId="77777777" w:rsidR="00B4155D" w:rsidRPr="00040FA8" w:rsidRDefault="00B4155D" w:rsidP="00B4155D">
            <w:pPr>
              <w:tabs>
                <w:tab w:val="left" w:pos="1245"/>
              </w:tabs>
              <w:jc w:val="both"/>
              <w:rPr>
                <w:b/>
                <w:lang w:val="bg-BG"/>
              </w:rPr>
            </w:pPr>
            <w:r w:rsidRPr="00040FA8">
              <w:rPr>
                <w:b/>
                <w:sz w:val="22"/>
                <w:szCs w:val="22"/>
                <w:lang w:val="bg-BG"/>
              </w:rPr>
              <w:lastRenderedPageBreak/>
              <w:t xml:space="preserve">Мотиви: </w:t>
            </w:r>
            <w:r w:rsidRPr="00040FA8">
              <w:rPr>
                <w:sz w:val="22"/>
                <w:szCs w:val="22"/>
                <w:lang w:val="bg-BG"/>
              </w:rPr>
              <w:t>Въпреки, че вероятно целта на изтриването на тези думи е да се избегне повторение на вече установени със закон положения, считаме, че в конкретния случай би било далеч по-ясно и недвусмислено, ако думите „без да е необходимо разрешение за строеж" останат в текста така, както са били първоначално предложени. Изричното упоменаване на липсата на необходимост от разрешение за строеж би възпрепятствала възможността за противоречиво тълкуване и установяване на разнопосочна практика в отделните общини.</w:t>
            </w:r>
          </w:p>
        </w:tc>
        <w:tc>
          <w:tcPr>
            <w:tcW w:w="1749" w:type="dxa"/>
            <w:tcBorders>
              <w:top w:val="single" w:sz="4" w:space="0" w:color="auto"/>
              <w:left w:val="single" w:sz="4" w:space="0" w:color="auto"/>
              <w:bottom w:val="single" w:sz="4" w:space="0" w:color="auto"/>
              <w:right w:val="single" w:sz="4" w:space="0" w:color="auto"/>
            </w:tcBorders>
          </w:tcPr>
          <w:p w14:paraId="6DF72458"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3D3A4119" w14:textId="77777777" w:rsidR="00B4155D" w:rsidRPr="00040FA8" w:rsidRDefault="00B4155D" w:rsidP="00B4155D">
            <w:pPr>
              <w:pStyle w:val="NormalWeb"/>
              <w:jc w:val="both"/>
            </w:pPr>
            <w:r w:rsidRPr="00040FA8">
              <w:rPr>
                <w:sz w:val="22"/>
                <w:szCs w:val="22"/>
              </w:rPr>
              <w:t xml:space="preserve">Препращането към ЗЕСМФИ е достатъчно, тъй като в тази глава е създаден специален ред, различен от общия по ЗУТ, вкл. относно </w:t>
            </w:r>
            <w:r w:rsidR="005D3815" w:rsidRPr="00040FA8">
              <w:rPr>
                <w:sz w:val="22"/>
                <w:szCs w:val="22"/>
              </w:rPr>
              <w:t>разрешението з</w:t>
            </w:r>
            <w:r w:rsidRPr="00040FA8">
              <w:rPr>
                <w:sz w:val="22"/>
                <w:szCs w:val="22"/>
              </w:rPr>
              <w:t>а строеж.</w:t>
            </w:r>
          </w:p>
          <w:p w14:paraId="7EE0431B" w14:textId="77777777" w:rsidR="00B4155D" w:rsidRPr="00040FA8" w:rsidRDefault="00B4155D" w:rsidP="00B4155D">
            <w:pPr>
              <w:pStyle w:val="NormalWeb"/>
              <w:spacing w:before="0" w:beforeAutospacing="0" w:after="0" w:afterAutospacing="0"/>
              <w:jc w:val="both"/>
            </w:pPr>
          </w:p>
        </w:tc>
      </w:tr>
      <w:tr w:rsidR="00B4155D" w:rsidRPr="00040FA8" w14:paraId="3085DDE0"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32AEC14"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0AF8CB7" w14:textId="77777777" w:rsidR="00B4155D" w:rsidRPr="00040FA8" w:rsidRDefault="00B4155D" w:rsidP="00B4155D">
            <w:pPr>
              <w:jc w:val="both"/>
              <w:rPr>
                <w:lang w:val="bg-BG" w:bidi="bg-BG"/>
              </w:rPr>
            </w:pPr>
            <w:r w:rsidRPr="00040FA8">
              <w:rPr>
                <w:sz w:val="22"/>
                <w:szCs w:val="22"/>
                <w:lang w:val="bg-BG" w:bidi="bg-BG"/>
              </w:rPr>
              <w:t>По отношение на Глава седма „Прекратяване на достъпа до и съвместното ползване на физическа инфраструктура. Демонтаж."</w:t>
            </w:r>
          </w:p>
          <w:p w14:paraId="29B60CF7" w14:textId="77777777" w:rsidR="00B4155D" w:rsidRPr="00040FA8" w:rsidRDefault="00B4155D" w:rsidP="00B4155D">
            <w:pPr>
              <w:jc w:val="both"/>
              <w:rPr>
                <w:b/>
                <w:bCs/>
                <w:lang w:val="bg-BG" w:bidi="bg-BG"/>
              </w:rPr>
            </w:pPr>
            <w:bookmarkStart w:id="5" w:name="bookmark11"/>
            <w:r w:rsidRPr="00040FA8">
              <w:rPr>
                <w:b/>
                <w:bCs/>
                <w:sz w:val="22"/>
                <w:szCs w:val="22"/>
                <w:lang w:val="bg-BG" w:bidi="bg-BG"/>
              </w:rPr>
              <w:t>По чл. 39:</w:t>
            </w:r>
            <w:bookmarkEnd w:id="5"/>
          </w:p>
          <w:p w14:paraId="481C3A52" w14:textId="77777777" w:rsidR="00B4155D" w:rsidRPr="00040FA8" w:rsidRDefault="00B4155D" w:rsidP="00B4155D">
            <w:pPr>
              <w:jc w:val="both"/>
              <w:rPr>
                <w:lang w:val="bg-BG" w:bidi="bg-BG"/>
              </w:rPr>
            </w:pPr>
            <w:r w:rsidRPr="00040FA8">
              <w:rPr>
                <w:sz w:val="22"/>
                <w:szCs w:val="22"/>
                <w:lang w:val="bg-BG" w:bidi="bg-BG"/>
              </w:rPr>
              <w:t>Тъй като на интернет страницата, където е публикувана обществената консултация, не е предоставена справка за постъпилите предложения по Проекта заедно с обосновка за неприетите предложения и следователно ние не сме запознати с мотивите за неприемане на нашите предходни предложения, бихме искали отново да предложим следното:</w:t>
            </w:r>
          </w:p>
          <w:p w14:paraId="7DF6266A" w14:textId="77777777" w:rsidR="00B4155D" w:rsidRPr="00040FA8" w:rsidRDefault="00B4155D" w:rsidP="00B4155D">
            <w:pPr>
              <w:jc w:val="both"/>
              <w:rPr>
                <w:u w:val="single"/>
                <w:lang w:val="bg-BG" w:bidi="bg-BG"/>
              </w:rPr>
            </w:pPr>
            <w:r w:rsidRPr="00040FA8">
              <w:rPr>
                <w:sz w:val="22"/>
                <w:szCs w:val="22"/>
                <w:u w:val="single"/>
                <w:lang w:val="bg-BG" w:bidi="bg-BG"/>
              </w:rPr>
              <w:t>Предлагаме ал. 2, ал. 3, ал. 4 и ал. 5 от чл. 39 да отпаднат.</w:t>
            </w:r>
          </w:p>
          <w:p w14:paraId="672CAD69" w14:textId="77777777" w:rsidR="00B4155D" w:rsidRPr="00040FA8" w:rsidRDefault="00B4155D" w:rsidP="00B4155D">
            <w:pPr>
              <w:jc w:val="both"/>
              <w:rPr>
                <w:b/>
                <w:bCs/>
                <w:lang w:val="bg-BG" w:bidi="bg-BG"/>
              </w:rPr>
            </w:pPr>
            <w:bookmarkStart w:id="6" w:name="bookmark12"/>
            <w:r w:rsidRPr="00040FA8">
              <w:rPr>
                <w:b/>
                <w:bCs/>
                <w:sz w:val="22"/>
                <w:szCs w:val="22"/>
                <w:lang w:val="bg-BG" w:bidi="bg-BG"/>
              </w:rPr>
              <w:t>Мотиви:</w:t>
            </w:r>
            <w:bookmarkEnd w:id="6"/>
          </w:p>
          <w:p w14:paraId="38058D8E" w14:textId="77777777" w:rsidR="00B4155D" w:rsidRPr="00040FA8" w:rsidRDefault="00B4155D" w:rsidP="00B4155D">
            <w:pPr>
              <w:jc w:val="both"/>
              <w:rPr>
                <w:lang w:val="bg-BG" w:bidi="bg-BG"/>
              </w:rPr>
            </w:pPr>
            <w:r w:rsidRPr="00040FA8">
              <w:rPr>
                <w:sz w:val="22"/>
                <w:szCs w:val="22"/>
                <w:lang w:val="bg-BG" w:bidi="bg-BG"/>
              </w:rPr>
              <w:t xml:space="preserve">Текстът на чл.39 е създаден по законовата делегация на чл. 21, ал. 3 от Закон за електронните съобщителни мрежи и физическа инфраструктура (ЗЕСМФИ), съгласно която мрежовият оператор може да прекрати достъпа до и съвместното ползване на физическата си инфраструктура въз основа на обективни и прозрачни </w:t>
            </w:r>
            <w:r w:rsidRPr="00040FA8">
              <w:rPr>
                <w:b/>
                <w:bCs/>
                <w:sz w:val="22"/>
                <w:szCs w:val="22"/>
                <w:lang w:val="bg-BG" w:bidi="bg-BG"/>
              </w:rPr>
              <w:t xml:space="preserve">критерии, </w:t>
            </w:r>
            <w:r w:rsidRPr="00040FA8">
              <w:rPr>
                <w:sz w:val="22"/>
                <w:szCs w:val="22"/>
                <w:lang w:val="bg-BG" w:bidi="bg-BG"/>
              </w:rPr>
              <w:t xml:space="preserve">определени с наредбата по чл. 63, ал. 5 от ЗЕСМФИ. Поради това </w:t>
            </w:r>
            <w:r w:rsidRPr="00040FA8">
              <w:rPr>
                <w:sz w:val="22"/>
                <w:szCs w:val="22"/>
                <w:lang w:val="bg-BG" w:bidi="bg-BG"/>
              </w:rPr>
              <w:lastRenderedPageBreak/>
              <w:t xml:space="preserve">същият не може да излиза от обхвата на законовата делегация и да определя </w:t>
            </w:r>
            <w:r w:rsidRPr="00040FA8">
              <w:rPr>
                <w:b/>
                <w:bCs/>
                <w:sz w:val="22"/>
                <w:szCs w:val="22"/>
                <w:lang w:val="bg-BG" w:bidi="bg-BG"/>
              </w:rPr>
              <w:t xml:space="preserve">ред, </w:t>
            </w:r>
            <w:r w:rsidRPr="00040FA8">
              <w:rPr>
                <w:sz w:val="22"/>
                <w:szCs w:val="22"/>
                <w:lang w:val="bg-BG" w:bidi="bg-BG"/>
              </w:rPr>
              <w:t>при който ще се извършва прекратяването, т.е. следва да се ограничи само до определяне на условията (критериите) за прекратяване.</w:t>
            </w:r>
          </w:p>
          <w:p w14:paraId="48145674" w14:textId="77777777" w:rsidR="00B4155D" w:rsidRPr="00040FA8" w:rsidRDefault="00B4155D" w:rsidP="00B4155D">
            <w:pPr>
              <w:jc w:val="both"/>
              <w:rPr>
                <w:lang w:val="bg-BG" w:bidi="bg-BG"/>
              </w:rPr>
            </w:pPr>
            <w:r w:rsidRPr="00040FA8">
              <w:rPr>
                <w:sz w:val="22"/>
                <w:szCs w:val="22"/>
                <w:lang w:val="bg-BG" w:bidi="bg-BG"/>
              </w:rPr>
              <w:t>На следващо място, редът предвиден в ал.2 - ал.5 противоречи на разпоредбите на чл. 66 и чл. 67 от ЗЕСМФИ, които предвиждат различен ред и срокове, при които се извършва прекратяването на достъпа.</w:t>
            </w:r>
          </w:p>
          <w:p w14:paraId="4F458020" w14:textId="77777777" w:rsidR="00B4155D" w:rsidRPr="00040FA8" w:rsidRDefault="00B4155D" w:rsidP="00B4155D">
            <w:pPr>
              <w:jc w:val="both"/>
              <w:rPr>
                <w:lang w:val="bg-BG" w:bidi="bg-BG"/>
              </w:rPr>
            </w:pPr>
            <w:r w:rsidRPr="00040FA8">
              <w:rPr>
                <w:sz w:val="22"/>
                <w:szCs w:val="22"/>
                <w:lang w:val="bg-BG" w:bidi="bg-BG"/>
              </w:rPr>
              <w:t>Така например в чл. 66, ал. 1 от ЗЕСМФИ напълно еднозначно е посочено, че подлежат на премахване електронни съобщителни мрежи, за които няма сключен договор или същият е бил прекратен или развален. Това дава основание на мрежовия оператор да премахне електронно съобщителна мрежа на оператор, който не изпълнява задълженията си за плащане или по друг начин нарушава сключения договор. Като в чл. 66, ал. 4 от ЗЕСМФИ е предоставено и средство за защита на операторът на електронна съобщителна мрежа, който може да оспори обстоятелствата относно прекратяване на договора пред Комисията в 14-дневен срок от получаването на поканата за премахване на електронната съобщителна мрежа (а ал. 5, чл. 39 от Проекта въвежда нов срок от един месец, който не кореспондира със ЗЕСМФИ).</w:t>
            </w:r>
          </w:p>
        </w:tc>
        <w:tc>
          <w:tcPr>
            <w:tcW w:w="1749" w:type="dxa"/>
            <w:tcBorders>
              <w:top w:val="single" w:sz="4" w:space="0" w:color="auto"/>
              <w:left w:val="single" w:sz="4" w:space="0" w:color="auto"/>
              <w:bottom w:val="single" w:sz="4" w:space="0" w:color="auto"/>
              <w:right w:val="single" w:sz="4" w:space="0" w:color="auto"/>
            </w:tcBorders>
          </w:tcPr>
          <w:p w14:paraId="38511940" w14:textId="77777777" w:rsidR="00B4155D" w:rsidRPr="00040FA8" w:rsidRDefault="00B4155D"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1A428CFC" w14:textId="54AE30BE" w:rsidR="004559C3" w:rsidRPr="00040FA8" w:rsidRDefault="00B4155D" w:rsidP="004559C3">
            <w:pPr>
              <w:pStyle w:val="NormalWeb"/>
              <w:spacing w:before="0" w:beforeAutospacing="0" w:after="0" w:afterAutospacing="0"/>
              <w:jc w:val="both"/>
            </w:pPr>
            <w:r w:rsidRPr="00040FA8">
              <w:rPr>
                <w:sz w:val="22"/>
                <w:szCs w:val="22"/>
              </w:rPr>
              <w:t>Изискването за създаването на правила за премахване се съдържат в чл. 63, ал. 5 от ЗЕСМФИ</w:t>
            </w:r>
            <w:r w:rsidR="004559C3" w:rsidRPr="00040FA8">
              <w:rPr>
                <w:sz w:val="22"/>
                <w:szCs w:val="22"/>
              </w:rPr>
              <w:t xml:space="preserve"> - </w:t>
            </w:r>
            <w:r w:rsidR="004559C3" w:rsidRPr="00040FA8">
              <w:rPr>
                <w:i/>
                <w:sz w:val="22"/>
                <w:szCs w:val="22"/>
              </w:rPr>
              <w:t>демонтаж на електронни съобщителни мрежи</w:t>
            </w:r>
            <w:r w:rsidR="004559C3" w:rsidRPr="00040FA8">
              <w:rPr>
                <w:sz w:val="22"/>
                <w:szCs w:val="22"/>
              </w:rPr>
              <w:t xml:space="preserve"> (т. 1) и </w:t>
            </w:r>
            <w:r w:rsidR="004559C3" w:rsidRPr="00040FA8">
              <w:rPr>
                <w:i/>
                <w:sz w:val="22"/>
                <w:szCs w:val="22"/>
              </w:rPr>
              <w:t xml:space="preserve">премахване на електронни съобщителни мрежи </w:t>
            </w:r>
            <w:r w:rsidR="004559C3" w:rsidRPr="00040FA8">
              <w:rPr>
                <w:sz w:val="22"/>
                <w:szCs w:val="22"/>
              </w:rPr>
              <w:t>(т. 2)</w:t>
            </w:r>
            <w:r w:rsidRPr="00040FA8">
              <w:rPr>
                <w:sz w:val="22"/>
                <w:szCs w:val="22"/>
              </w:rPr>
              <w:t>. В този смисъл, считаме, че организационните правила са допустими и създават минимална уредба на отношенията във връзка с поддържането, експлоатацията и премахването на електронн</w:t>
            </w:r>
            <w:r w:rsidR="008E2549">
              <w:rPr>
                <w:sz w:val="22"/>
                <w:szCs w:val="22"/>
              </w:rPr>
              <w:t>и</w:t>
            </w:r>
            <w:r w:rsidRPr="00040FA8">
              <w:rPr>
                <w:sz w:val="22"/>
                <w:szCs w:val="22"/>
              </w:rPr>
              <w:t xml:space="preserve"> </w:t>
            </w:r>
            <w:r w:rsidR="008E2549" w:rsidRPr="00040FA8">
              <w:rPr>
                <w:sz w:val="22"/>
                <w:szCs w:val="22"/>
              </w:rPr>
              <w:t>съобщителн</w:t>
            </w:r>
            <w:r w:rsidR="008E2549">
              <w:rPr>
                <w:sz w:val="22"/>
                <w:szCs w:val="22"/>
              </w:rPr>
              <w:t>и</w:t>
            </w:r>
            <w:r w:rsidR="008E2549" w:rsidRPr="00040FA8">
              <w:rPr>
                <w:sz w:val="22"/>
                <w:szCs w:val="22"/>
              </w:rPr>
              <w:t xml:space="preserve"> мреж</w:t>
            </w:r>
            <w:r w:rsidR="008E2549">
              <w:rPr>
                <w:sz w:val="22"/>
                <w:szCs w:val="22"/>
              </w:rPr>
              <w:t>и</w:t>
            </w:r>
            <w:r w:rsidR="000032D3" w:rsidRPr="00040FA8">
              <w:rPr>
                <w:sz w:val="22"/>
                <w:szCs w:val="22"/>
              </w:rPr>
              <w:t>, включително частния случай на предсрочно прекратяване на достъпа, организационно свързан етап в този случай на премахването на електронн</w:t>
            </w:r>
            <w:r w:rsidR="008E2549">
              <w:rPr>
                <w:sz w:val="22"/>
                <w:szCs w:val="22"/>
              </w:rPr>
              <w:t>и</w:t>
            </w:r>
            <w:r w:rsidR="000032D3" w:rsidRPr="00040FA8">
              <w:rPr>
                <w:sz w:val="22"/>
                <w:szCs w:val="22"/>
              </w:rPr>
              <w:t xml:space="preserve"> </w:t>
            </w:r>
            <w:r w:rsidR="008E2549" w:rsidRPr="00040FA8">
              <w:rPr>
                <w:sz w:val="22"/>
                <w:szCs w:val="22"/>
              </w:rPr>
              <w:t>съобщителн</w:t>
            </w:r>
            <w:r w:rsidR="008E2549">
              <w:rPr>
                <w:sz w:val="22"/>
                <w:szCs w:val="22"/>
              </w:rPr>
              <w:t>и</w:t>
            </w:r>
            <w:r w:rsidR="008E2549" w:rsidRPr="00040FA8">
              <w:rPr>
                <w:sz w:val="22"/>
                <w:szCs w:val="22"/>
              </w:rPr>
              <w:t xml:space="preserve"> мреж</w:t>
            </w:r>
            <w:r w:rsidR="008E2549">
              <w:rPr>
                <w:sz w:val="22"/>
                <w:szCs w:val="22"/>
              </w:rPr>
              <w:t>и</w:t>
            </w:r>
            <w:r w:rsidRPr="00040FA8">
              <w:rPr>
                <w:sz w:val="22"/>
                <w:szCs w:val="22"/>
              </w:rPr>
              <w:t xml:space="preserve">, която следва да </w:t>
            </w:r>
            <w:r w:rsidR="000032D3" w:rsidRPr="00040FA8">
              <w:rPr>
                <w:sz w:val="22"/>
                <w:szCs w:val="22"/>
              </w:rPr>
              <w:t>гарантира</w:t>
            </w:r>
            <w:r w:rsidRPr="00040FA8">
              <w:rPr>
                <w:sz w:val="22"/>
                <w:szCs w:val="22"/>
              </w:rPr>
              <w:t xml:space="preserve"> </w:t>
            </w:r>
            <w:r w:rsidR="0071600F" w:rsidRPr="0071600F">
              <w:rPr>
                <w:sz w:val="22"/>
                <w:szCs w:val="22"/>
              </w:rPr>
              <w:t>защитата</w:t>
            </w:r>
            <w:r w:rsidR="0071600F" w:rsidRPr="0071600F" w:rsidDel="008E2549">
              <w:rPr>
                <w:sz w:val="22"/>
                <w:szCs w:val="22"/>
              </w:rPr>
              <w:t xml:space="preserve"> </w:t>
            </w:r>
            <w:r w:rsidRPr="00040FA8">
              <w:rPr>
                <w:sz w:val="22"/>
                <w:szCs w:val="22"/>
              </w:rPr>
              <w:t xml:space="preserve">на интересите на операторите </w:t>
            </w:r>
            <w:r w:rsidR="008E2549">
              <w:rPr>
                <w:sz w:val="22"/>
                <w:szCs w:val="22"/>
              </w:rPr>
              <w:t>им</w:t>
            </w:r>
            <w:r w:rsidRPr="00040FA8">
              <w:rPr>
                <w:sz w:val="22"/>
                <w:szCs w:val="22"/>
              </w:rPr>
              <w:t xml:space="preserve">, инвестирали в </w:t>
            </w:r>
            <w:r w:rsidR="008E2549">
              <w:rPr>
                <w:sz w:val="22"/>
                <w:szCs w:val="22"/>
              </w:rPr>
              <w:t>изграждането</w:t>
            </w:r>
            <w:r w:rsidR="008E2549" w:rsidRPr="00040FA8">
              <w:rPr>
                <w:sz w:val="22"/>
                <w:szCs w:val="22"/>
              </w:rPr>
              <w:t xml:space="preserve"> </w:t>
            </w:r>
            <w:r w:rsidR="008E2549">
              <w:rPr>
                <w:sz w:val="22"/>
                <w:szCs w:val="22"/>
              </w:rPr>
              <w:t>им</w:t>
            </w:r>
            <w:r w:rsidRPr="00040FA8">
              <w:rPr>
                <w:sz w:val="22"/>
                <w:szCs w:val="22"/>
              </w:rPr>
              <w:t>, срещу едностранни действия, които не отговарят на нормативно</w:t>
            </w:r>
            <w:r w:rsidR="004559C3" w:rsidRPr="00040FA8">
              <w:rPr>
                <w:sz w:val="22"/>
                <w:szCs w:val="22"/>
              </w:rPr>
              <w:t xml:space="preserve"> </w:t>
            </w:r>
            <w:r w:rsidRPr="00040FA8">
              <w:rPr>
                <w:sz w:val="22"/>
                <w:szCs w:val="22"/>
              </w:rPr>
              <w:t>установените критерии</w:t>
            </w:r>
            <w:r w:rsidR="009340D5" w:rsidRPr="00040FA8">
              <w:rPr>
                <w:sz w:val="22"/>
                <w:szCs w:val="22"/>
              </w:rPr>
              <w:t xml:space="preserve"> и правила, свързани с премахването</w:t>
            </w:r>
            <w:r w:rsidRPr="00040FA8">
              <w:rPr>
                <w:sz w:val="22"/>
                <w:szCs w:val="22"/>
              </w:rPr>
              <w:t>.</w:t>
            </w:r>
          </w:p>
          <w:p w14:paraId="06276622" w14:textId="0EDC19B5" w:rsidR="00B4155D" w:rsidRPr="00040FA8" w:rsidRDefault="004559C3" w:rsidP="00BE0F61">
            <w:pPr>
              <w:pStyle w:val="NormalWeb"/>
              <w:spacing w:before="0" w:beforeAutospacing="0" w:after="0" w:afterAutospacing="0"/>
              <w:jc w:val="both"/>
            </w:pPr>
            <w:r w:rsidRPr="00040FA8">
              <w:rPr>
                <w:sz w:val="22"/>
                <w:szCs w:val="22"/>
              </w:rPr>
              <w:t xml:space="preserve">Предмет на наредбата по чл. 63, ал. 5 от ЗЕСМФИ са и </w:t>
            </w:r>
            <w:r w:rsidRPr="00040FA8">
              <w:rPr>
                <w:b/>
                <w:sz w:val="22"/>
                <w:szCs w:val="22"/>
              </w:rPr>
              <w:t>редът и процедурата</w:t>
            </w:r>
            <w:r w:rsidRPr="00040FA8">
              <w:rPr>
                <w:sz w:val="22"/>
                <w:szCs w:val="22"/>
              </w:rPr>
              <w:t xml:space="preserve"> за премахване </w:t>
            </w:r>
            <w:r w:rsidR="00BE0F61" w:rsidRPr="00040FA8">
              <w:rPr>
                <w:sz w:val="22"/>
                <w:szCs w:val="22"/>
              </w:rPr>
              <w:t xml:space="preserve">на </w:t>
            </w:r>
            <w:r w:rsidRPr="00040FA8">
              <w:rPr>
                <w:sz w:val="22"/>
                <w:szCs w:val="22"/>
              </w:rPr>
              <w:t xml:space="preserve">ЕСМ - чл. 67, ал. 2 от </w:t>
            </w:r>
            <w:r w:rsidR="00BE0F61" w:rsidRPr="00040FA8">
              <w:rPr>
                <w:sz w:val="22"/>
                <w:szCs w:val="22"/>
              </w:rPr>
              <w:t>ЗЕСМФИ</w:t>
            </w:r>
            <w:r w:rsidRPr="00040FA8">
              <w:rPr>
                <w:sz w:val="22"/>
                <w:szCs w:val="22"/>
              </w:rPr>
              <w:t>.</w:t>
            </w:r>
            <w:r w:rsidR="006758A2" w:rsidRPr="00040FA8">
              <w:rPr>
                <w:sz w:val="22"/>
                <w:szCs w:val="22"/>
              </w:rPr>
              <w:t xml:space="preserve"> </w:t>
            </w:r>
            <w:r w:rsidRPr="00040FA8">
              <w:rPr>
                <w:sz w:val="22"/>
                <w:szCs w:val="22"/>
              </w:rPr>
              <w:t xml:space="preserve">Така предвидените ред и процедура за премахване не противоречат на чл. 66 и 67 </w:t>
            </w:r>
            <w:r w:rsidR="00CF221E" w:rsidRPr="00040FA8">
              <w:rPr>
                <w:sz w:val="22"/>
                <w:szCs w:val="22"/>
              </w:rPr>
              <w:t>о</w:t>
            </w:r>
            <w:r w:rsidRPr="00040FA8">
              <w:rPr>
                <w:sz w:val="22"/>
                <w:szCs w:val="22"/>
              </w:rPr>
              <w:t xml:space="preserve">т ЗЕСМФИ, тъй като се прилагат за основанията, предвидени в чл. 39, ал. 1 от проекта, </w:t>
            </w:r>
            <w:r w:rsidRPr="00040FA8">
              <w:rPr>
                <w:sz w:val="22"/>
                <w:szCs w:val="22"/>
              </w:rPr>
              <w:lastRenderedPageBreak/>
              <w:t>които са различни от тези, предвидени в чл. 66 от ЗЕСМФИ.</w:t>
            </w:r>
          </w:p>
        </w:tc>
      </w:tr>
      <w:tr w:rsidR="00B4155D" w:rsidRPr="00040FA8" w14:paraId="6FC29421"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A9DA4B5"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CC46E6D" w14:textId="2C6407A0" w:rsidR="00B4155D" w:rsidRPr="00040FA8" w:rsidRDefault="00B4155D" w:rsidP="00B4155D">
            <w:pPr>
              <w:jc w:val="both"/>
              <w:rPr>
                <w:b/>
                <w:lang w:val="bg-BG" w:bidi="bg-BG"/>
              </w:rPr>
            </w:pPr>
            <w:r w:rsidRPr="00040FA8">
              <w:rPr>
                <w:b/>
                <w:sz w:val="22"/>
                <w:szCs w:val="22"/>
                <w:lang w:val="bg-BG" w:bidi="bg-BG"/>
              </w:rPr>
              <w:t>Алтернативно, ако горепосочените алинеи (ал.2 - ал.</w:t>
            </w:r>
            <w:r w:rsidR="00796B07">
              <w:rPr>
                <w:b/>
                <w:sz w:val="22"/>
                <w:szCs w:val="22"/>
                <w:lang w:val="bg-BG" w:bidi="bg-BG"/>
              </w:rPr>
              <w:t xml:space="preserve"> </w:t>
            </w:r>
            <w:r w:rsidRPr="00040FA8">
              <w:rPr>
                <w:b/>
                <w:sz w:val="22"/>
                <w:szCs w:val="22"/>
                <w:lang w:val="bg-BG" w:bidi="bg-BG"/>
              </w:rPr>
              <w:t>5) от чл. 39 не отпаднат, предлагаме следната редакция на ал. 4 от чл. 39.</w:t>
            </w:r>
          </w:p>
          <w:p w14:paraId="06CD07B2" w14:textId="77777777" w:rsidR="00B4155D" w:rsidRPr="00040FA8" w:rsidRDefault="00B4155D" w:rsidP="00B4155D">
            <w:pPr>
              <w:jc w:val="both"/>
              <w:rPr>
                <w:b/>
                <w:lang w:val="bg-BG" w:bidi="bg-BG"/>
              </w:rPr>
            </w:pPr>
            <w:r w:rsidRPr="00040FA8">
              <w:rPr>
                <w:b/>
                <w:bCs/>
                <w:i/>
                <w:iCs/>
                <w:sz w:val="22"/>
                <w:szCs w:val="22"/>
                <w:lang w:val="bg-BG" w:bidi="bg-BG"/>
              </w:rPr>
              <w:t>„(4) В случаите по ал. 1, т. 3 мрежовият оператор дава на оператора на електронната съобщителна мрежа срок не по-кратък от 90 дни за привеждане на мрежата в съответствие с настъпилите промени в законодателството, когато това е приложимо:"</w:t>
            </w:r>
          </w:p>
          <w:p w14:paraId="02ACDEB5" w14:textId="77777777" w:rsidR="00B4155D" w:rsidRPr="00040FA8" w:rsidRDefault="00B4155D" w:rsidP="00B4155D">
            <w:pPr>
              <w:jc w:val="both"/>
              <w:rPr>
                <w:b/>
                <w:bCs/>
                <w:lang w:val="bg-BG" w:bidi="bg-BG"/>
              </w:rPr>
            </w:pPr>
            <w:bookmarkStart w:id="7" w:name="bookmark14"/>
            <w:r w:rsidRPr="00040FA8">
              <w:rPr>
                <w:b/>
                <w:bCs/>
                <w:sz w:val="22"/>
                <w:szCs w:val="22"/>
                <w:lang w:val="bg-BG" w:bidi="bg-BG"/>
              </w:rPr>
              <w:lastRenderedPageBreak/>
              <w:t>Мотиви:</w:t>
            </w:r>
            <w:bookmarkEnd w:id="7"/>
          </w:p>
          <w:p w14:paraId="3CE86B38" w14:textId="77777777" w:rsidR="00B4155D" w:rsidRPr="00040FA8" w:rsidRDefault="00B4155D" w:rsidP="00B4155D">
            <w:pPr>
              <w:jc w:val="both"/>
              <w:rPr>
                <w:lang w:val="bg-BG"/>
              </w:rPr>
            </w:pPr>
            <w:r w:rsidRPr="00040FA8">
              <w:rPr>
                <w:sz w:val="22"/>
                <w:szCs w:val="22"/>
                <w:lang w:val="bg-BG" w:bidi="bg-BG"/>
              </w:rPr>
              <w:t>Считаме, че ако промяната на законодателството налага прекратяването на вече предоставен достъп и тази промяна е предвидено да влезе в сила в срок по-кратък от 90 дни от обнародването на нормативният акт, който я урежда, то ще се създаде условия за правна несигурност поради противоречие между отделните нормативни актове и мрежовият оператор ще бъде поставен в неизпълнение на един от двата нормативни акта.</w:t>
            </w:r>
          </w:p>
        </w:tc>
        <w:tc>
          <w:tcPr>
            <w:tcW w:w="1749" w:type="dxa"/>
            <w:tcBorders>
              <w:top w:val="single" w:sz="4" w:space="0" w:color="auto"/>
              <w:left w:val="single" w:sz="4" w:space="0" w:color="auto"/>
              <w:bottom w:val="single" w:sz="4" w:space="0" w:color="auto"/>
              <w:right w:val="single" w:sz="4" w:space="0" w:color="auto"/>
            </w:tcBorders>
          </w:tcPr>
          <w:p w14:paraId="3B66164B" w14:textId="77777777" w:rsidR="00B4155D" w:rsidRPr="00040FA8" w:rsidRDefault="00B4155D" w:rsidP="00B4155D">
            <w:pPr>
              <w:ind w:right="-103"/>
              <w:jc w:val="center"/>
              <w:rPr>
                <w:lang w:val="bg-BG"/>
              </w:rPr>
            </w:pPr>
            <w:r w:rsidRPr="00040FA8">
              <w:rPr>
                <w:sz w:val="22"/>
                <w:szCs w:val="22"/>
                <w:lang w:val="bg-BG"/>
              </w:rPr>
              <w:lastRenderedPageBreak/>
              <w:t>Приема се</w:t>
            </w:r>
          </w:p>
        </w:tc>
        <w:tc>
          <w:tcPr>
            <w:tcW w:w="5103" w:type="dxa"/>
            <w:tcBorders>
              <w:top w:val="single" w:sz="4" w:space="0" w:color="auto"/>
              <w:left w:val="single" w:sz="4" w:space="0" w:color="auto"/>
              <w:bottom w:val="single" w:sz="4" w:space="0" w:color="auto"/>
              <w:right w:val="single" w:sz="4" w:space="0" w:color="auto"/>
            </w:tcBorders>
          </w:tcPr>
          <w:p w14:paraId="567208A5"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tc>
      </w:tr>
      <w:tr w:rsidR="00B4155D" w:rsidRPr="00040FA8" w14:paraId="26E3B854" w14:textId="77777777" w:rsidTr="0091529A">
        <w:trPr>
          <w:gridAfter w:val="1"/>
          <w:wAfter w:w="6" w:type="dxa"/>
        </w:trPr>
        <w:tc>
          <w:tcPr>
            <w:tcW w:w="2610" w:type="dxa"/>
            <w:vMerge w:val="restart"/>
            <w:tcBorders>
              <w:left w:val="single" w:sz="4" w:space="0" w:color="auto"/>
              <w:right w:val="single" w:sz="4" w:space="0" w:color="auto"/>
            </w:tcBorders>
            <w:shd w:val="clear" w:color="auto" w:fill="D0CECE" w:themeFill="background2" w:themeFillShade="E6"/>
          </w:tcPr>
          <w:p w14:paraId="16B9AF4D" w14:textId="6E3B90D2" w:rsidR="00B4155D" w:rsidRPr="00040FA8" w:rsidRDefault="00296F0B" w:rsidP="00B4155D">
            <w:pPr>
              <w:jc w:val="center"/>
              <w:rPr>
                <w:b/>
                <w:lang w:val="bg-BG"/>
              </w:rPr>
            </w:pPr>
            <w:r w:rsidRPr="00040FA8">
              <w:rPr>
                <w:b/>
                <w:sz w:val="22"/>
                <w:szCs w:val="22"/>
              </w:rPr>
              <w:t>„А1 България“ ЕАД</w:t>
            </w:r>
          </w:p>
          <w:p w14:paraId="6C86D371" w14:textId="77777777" w:rsidR="00B4155D" w:rsidRPr="00040FA8" w:rsidRDefault="00B4155D" w:rsidP="00B4155D">
            <w:pPr>
              <w:jc w:val="center"/>
              <w:rPr>
                <w:b/>
                <w:lang w:val="bg-BG"/>
              </w:rPr>
            </w:pPr>
          </w:p>
          <w:p w14:paraId="0B6A9848" w14:textId="77777777" w:rsidR="00B4155D" w:rsidRPr="00040FA8" w:rsidRDefault="00B4155D" w:rsidP="00B4155D">
            <w:pPr>
              <w:jc w:val="center"/>
              <w:rPr>
                <w:b/>
                <w:lang w:val="bg-BG"/>
              </w:rPr>
            </w:pPr>
          </w:p>
          <w:p w14:paraId="1360A9F2" w14:textId="77777777" w:rsidR="00B4155D" w:rsidRPr="00040FA8" w:rsidRDefault="00B4155D" w:rsidP="00B4155D">
            <w:pPr>
              <w:jc w:val="center"/>
              <w:rPr>
                <w:b/>
                <w:lang w:val="bg-BG"/>
              </w:rPr>
            </w:pPr>
          </w:p>
          <w:p w14:paraId="7E646DB2" w14:textId="77777777" w:rsidR="00B4155D" w:rsidRPr="00040FA8" w:rsidRDefault="00B4155D" w:rsidP="00B4155D">
            <w:pPr>
              <w:jc w:val="center"/>
              <w:rPr>
                <w:b/>
                <w:lang w:val="bg-BG"/>
              </w:rPr>
            </w:pPr>
          </w:p>
          <w:p w14:paraId="6DD13C20" w14:textId="77777777" w:rsidR="00B4155D" w:rsidRPr="00040FA8" w:rsidRDefault="00B4155D" w:rsidP="00B4155D">
            <w:pPr>
              <w:jc w:val="center"/>
              <w:rPr>
                <w:b/>
                <w:lang w:val="bg-BG"/>
              </w:rPr>
            </w:pPr>
          </w:p>
          <w:p w14:paraId="0EFC7836" w14:textId="77777777" w:rsidR="00B4155D" w:rsidRPr="00040FA8" w:rsidRDefault="00B4155D" w:rsidP="00B4155D">
            <w:pPr>
              <w:jc w:val="center"/>
              <w:rPr>
                <w:b/>
                <w:lang w:val="bg-BG"/>
              </w:rPr>
            </w:pPr>
          </w:p>
          <w:p w14:paraId="069C6857" w14:textId="77777777" w:rsidR="00B4155D" w:rsidRPr="00040FA8" w:rsidRDefault="00B4155D" w:rsidP="00B4155D">
            <w:pPr>
              <w:jc w:val="center"/>
              <w:rPr>
                <w:b/>
                <w:lang w:val="bg-BG"/>
              </w:rPr>
            </w:pPr>
          </w:p>
          <w:p w14:paraId="395B9857" w14:textId="77777777" w:rsidR="00B4155D" w:rsidRPr="00040FA8" w:rsidRDefault="00B4155D" w:rsidP="00B4155D">
            <w:pPr>
              <w:jc w:val="center"/>
              <w:rPr>
                <w:b/>
                <w:lang w:val="bg-BG"/>
              </w:rPr>
            </w:pPr>
          </w:p>
          <w:p w14:paraId="09F00711" w14:textId="77777777" w:rsidR="00B4155D" w:rsidRPr="00040FA8" w:rsidRDefault="00B4155D" w:rsidP="00B4155D">
            <w:pPr>
              <w:jc w:val="center"/>
              <w:rPr>
                <w:b/>
                <w:lang w:val="bg-BG"/>
              </w:rPr>
            </w:pPr>
          </w:p>
          <w:p w14:paraId="584BD943" w14:textId="77777777" w:rsidR="00B4155D" w:rsidRPr="00040FA8" w:rsidRDefault="00B4155D" w:rsidP="00B4155D">
            <w:pPr>
              <w:jc w:val="center"/>
              <w:rPr>
                <w:b/>
                <w:lang w:val="bg-BG"/>
              </w:rPr>
            </w:pPr>
          </w:p>
          <w:p w14:paraId="70DAC11E" w14:textId="77777777" w:rsidR="00B4155D" w:rsidRPr="00040FA8" w:rsidRDefault="00B4155D" w:rsidP="00B4155D">
            <w:pPr>
              <w:jc w:val="center"/>
              <w:rPr>
                <w:b/>
                <w:lang w:val="bg-BG"/>
              </w:rPr>
            </w:pPr>
          </w:p>
          <w:p w14:paraId="132F9DAD" w14:textId="77777777" w:rsidR="00B4155D" w:rsidRPr="00040FA8" w:rsidRDefault="00B4155D" w:rsidP="00B4155D">
            <w:pPr>
              <w:jc w:val="center"/>
              <w:rPr>
                <w:b/>
                <w:lang w:val="bg-BG"/>
              </w:rPr>
            </w:pPr>
          </w:p>
          <w:p w14:paraId="24C0C067" w14:textId="77777777" w:rsidR="00B4155D" w:rsidRPr="00040FA8" w:rsidRDefault="00B4155D" w:rsidP="00B4155D">
            <w:pPr>
              <w:jc w:val="center"/>
              <w:rPr>
                <w:b/>
                <w:lang w:val="bg-BG"/>
              </w:rPr>
            </w:pPr>
          </w:p>
          <w:p w14:paraId="11A1FEFF" w14:textId="77777777" w:rsidR="00B4155D" w:rsidRPr="00040FA8" w:rsidRDefault="00B4155D" w:rsidP="00B4155D">
            <w:pPr>
              <w:jc w:val="center"/>
              <w:rPr>
                <w:b/>
                <w:lang w:val="bg-BG"/>
              </w:rPr>
            </w:pPr>
          </w:p>
          <w:p w14:paraId="0EC02C5F" w14:textId="77777777" w:rsidR="00B4155D" w:rsidRPr="00040FA8" w:rsidRDefault="00B4155D" w:rsidP="00B4155D">
            <w:pPr>
              <w:jc w:val="center"/>
              <w:rPr>
                <w:b/>
                <w:lang w:val="bg-BG"/>
              </w:rPr>
            </w:pPr>
          </w:p>
          <w:p w14:paraId="7D72E0AB" w14:textId="77777777" w:rsidR="00B4155D" w:rsidRPr="00040FA8" w:rsidRDefault="00B4155D" w:rsidP="00B4155D">
            <w:pPr>
              <w:jc w:val="center"/>
              <w:rPr>
                <w:b/>
                <w:lang w:val="bg-BG"/>
              </w:rPr>
            </w:pPr>
          </w:p>
          <w:p w14:paraId="3B220E1C" w14:textId="77777777" w:rsidR="00B4155D" w:rsidRPr="00040FA8" w:rsidRDefault="00B4155D" w:rsidP="00B4155D">
            <w:pPr>
              <w:jc w:val="center"/>
              <w:rPr>
                <w:b/>
                <w:lang w:val="bg-BG"/>
              </w:rPr>
            </w:pPr>
          </w:p>
          <w:p w14:paraId="24842A1B" w14:textId="77777777" w:rsidR="00B4155D" w:rsidRPr="00040FA8" w:rsidRDefault="00B4155D" w:rsidP="00B4155D">
            <w:pPr>
              <w:jc w:val="center"/>
              <w:rPr>
                <w:b/>
                <w:lang w:val="bg-BG"/>
              </w:rPr>
            </w:pPr>
          </w:p>
          <w:p w14:paraId="7D5010CB" w14:textId="77777777" w:rsidR="00B4155D" w:rsidRPr="00040FA8" w:rsidRDefault="00B4155D" w:rsidP="00B4155D">
            <w:pPr>
              <w:jc w:val="center"/>
              <w:rPr>
                <w:b/>
                <w:lang w:val="bg-BG"/>
              </w:rPr>
            </w:pPr>
          </w:p>
          <w:p w14:paraId="03A1246D" w14:textId="77777777" w:rsidR="00B4155D" w:rsidRPr="00040FA8" w:rsidRDefault="00B4155D" w:rsidP="00B4155D">
            <w:pPr>
              <w:jc w:val="center"/>
              <w:rPr>
                <w:b/>
                <w:lang w:val="bg-BG"/>
              </w:rPr>
            </w:pPr>
          </w:p>
          <w:p w14:paraId="57FF13A2" w14:textId="77777777" w:rsidR="00B4155D" w:rsidRPr="00040FA8" w:rsidRDefault="00B4155D" w:rsidP="00B4155D">
            <w:pPr>
              <w:jc w:val="center"/>
              <w:rPr>
                <w:b/>
                <w:lang w:val="bg-BG"/>
              </w:rPr>
            </w:pPr>
          </w:p>
          <w:p w14:paraId="6FA103DE" w14:textId="77777777" w:rsidR="00B4155D" w:rsidRPr="00040FA8" w:rsidRDefault="00B4155D" w:rsidP="00B4155D">
            <w:pPr>
              <w:jc w:val="center"/>
              <w:rPr>
                <w:b/>
                <w:lang w:val="bg-BG"/>
              </w:rPr>
            </w:pPr>
          </w:p>
          <w:p w14:paraId="0F1E4992" w14:textId="77777777" w:rsidR="00B4155D" w:rsidRPr="00040FA8" w:rsidRDefault="00B4155D" w:rsidP="00B4155D">
            <w:pPr>
              <w:jc w:val="center"/>
              <w:rPr>
                <w:b/>
                <w:lang w:val="bg-BG"/>
              </w:rPr>
            </w:pPr>
          </w:p>
          <w:p w14:paraId="17F92B80" w14:textId="77777777" w:rsidR="00B4155D" w:rsidRPr="00040FA8" w:rsidRDefault="00B4155D" w:rsidP="00B4155D">
            <w:pPr>
              <w:jc w:val="center"/>
              <w:rPr>
                <w:b/>
                <w:lang w:val="bg-BG"/>
              </w:rPr>
            </w:pPr>
          </w:p>
          <w:p w14:paraId="4D068F96" w14:textId="77777777" w:rsidR="00B4155D" w:rsidRPr="00040FA8" w:rsidRDefault="00B4155D" w:rsidP="00B4155D">
            <w:pPr>
              <w:jc w:val="center"/>
              <w:rPr>
                <w:b/>
                <w:lang w:val="bg-BG"/>
              </w:rPr>
            </w:pPr>
          </w:p>
          <w:p w14:paraId="0FBF4F47" w14:textId="77777777" w:rsidR="00B4155D" w:rsidRPr="00040FA8" w:rsidRDefault="00B4155D" w:rsidP="00B4155D">
            <w:pPr>
              <w:jc w:val="center"/>
              <w:rPr>
                <w:b/>
                <w:lang w:val="bg-BG"/>
              </w:rPr>
            </w:pPr>
          </w:p>
          <w:p w14:paraId="39510BD8" w14:textId="77777777" w:rsidR="00B4155D" w:rsidRPr="00040FA8" w:rsidRDefault="00B4155D" w:rsidP="00B4155D">
            <w:pPr>
              <w:jc w:val="center"/>
              <w:rPr>
                <w:b/>
                <w:lang w:val="bg-BG"/>
              </w:rPr>
            </w:pPr>
          </w:p>
          <w:p w14:paraId="75402805" w14:textId="77777777" w:rsidR="00B4155D" w:rsidRPr="00040FA8" w:rsidRDefault="00B4155D" w:rsidP="00B4155D">
            <w:pPr>
              <w:jc w:val="center"/>
              <w:rPr>
                <w:b/>
                <w:lang w:val="bg-BG"/>
              </w:rPr>
            </w:pPr>
          </w:p>
          <w:p w14:paraId="394C3DC1" w14:textId="77777777" w:rsidR="00B4155D" w:rsidRPr="00040FA8" w:rsidRDefault="00B4155D" w:rsidP="00B4155D">
            <w:pPr>
              <w:jc w:val="center"/>
              <w:rPr>
                <w:b/>
                <w:lang w:val="bg-BG"/>
              </w:rPr>
            </w:pPr>
          </w:p>
          <w:p w14:paraId="3CE9EB5B" w14:textId="77777777" w:rsidR="00B4155D" w:rsidRPr="00040FA8" w:rsidRDefault="00B4155D" w:rsidP="00B4155D">
            <w:pPr>
              <w:jc w:val="center"/>
              <w:rPr>
                <w:b/>
                <w:lang w:val="bg-BG"/>
              </w:rPr>
            </w:pPr>
          </w:p>
          <w:p w14:paraId="74F6DE84" w14:textId="77777777" w:rsidR="00B4155D" w:rsidRPr="00040FA8" w:rsidRDefault="00B4155D" w:rsidP="00B4155D">
            <w:pPr>
              <w:jc w:val="center"/>
              <w:rPr>
                <w:b/>
                <w:lang w:val="bg-BG"/>
              </w:rPr>
            </w:pPr>
          </w:p>
          <w:p w14:paraId="3DC373B3" w14:textId="77777777" w:rsidR="00B4155D" w:rsidRPr="00040FA8" w:rsidRDefault="00B4155D" w:rsidP="00B4155D">
            <w:pPr>
              <w:jc w:val="center"/>
              <w:rPr>
                <w:b/>
                <w:lang w:val="bg-BG"/>
              </w:rPr>
            </w:pPr>
          </w:p>
          <w:p w14:paraId="0E3A7CB6" w14:textId="77777777" w:rsidR="00B4155D" w:rsidRPr="00040FA8" w:rsidRDefault="00B4155D" w:rsidP="00B4155D">
            <w:pPr>
              <w:jc w:val="center"/>
              <w:rPr>
                <w:b/>
                <w:lang w:val="bg-BG"/>
              </w:rPr>
            </w:pPr>
          </w:p>
          <w:p w14:paraId="74CF0E0F" w14:textId="77777777" w:rsidR="00B4155D" w:rsidRPr="00040FA8" w:rsidRDefault="00B4155D" w:rsidP="00B4155D">
            <w:pPr>
              <w:jc w:val="center"/>
              <w:rPr>
                <w:b/>
                <w:lang w:val="bg-BG"/>
              </w:rPr>
            </w:pPr>
          </w:p>
          <w:p w14:paraId="465B3B47"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4FDE6F0" w14:textId="77777777" w:rsidR="00B4155D" w:rsidRPr="00040FA8" w:rsidRDefault="00B4155D" w:rsidP="00B4155D">
            <w:pPr>
              <w:jc w:val="both"/>
              <w:rPr>
                <w:b/>
                <w:lang w:val="bg-BG"/>
              </w:rPr>
            </w:pPr>
            <w:r w:rsidRPr="00040FA8">
              <w:rPr>
                <w:b/>
                <w:sz w:val="22"/>
                <w:szCs w:val="22"/>
                <w:lang w:val="bg-BG"/>
              </w:rPr>
              <w:lastRenderedPageBreak/>
              <w:t xml:space="preserve">По чл. 6 от Проекта </w:t>
            </w:r>
          </w:p>
          <w:p w14:paraId="0B915E5B" w14:textId="77777777" w:rsidR="00B4155D" w:rsidRPr="00040FA8" w:rsidRDefault="00B4155D" w:rsidP="00B4155D">
            <w:pPr>
              <w:jc w:val="both"/>
              <w:rPr>
                <w:lang w:val="bg-BG"/>
              </w:rPr>
            </w:pPr>
            <w:r w:rsidRPr="00040FA8">
              <w:rPr>
                <w:sz w:val="22"/>
                <w:szCs w:val="22"/>
                <w:lang w:val="bg-BG"/>
              </w:rPr>
              <w:t>Текстът на чл. 6 е неясен и по-скоро напомня на редакция, която би следвало да се съдържа в нормативен акт от по-висок ранг. Целта на наредбата е да даде ясна и конкретна регламентация на съответните разпоредби на закон и подобни декларативни текстове нямат място в нея. Считаме, че текстът следва или да се конкретизира или да отпадне.</w:t>
            </w:r>
          </w:p>
        </w:tc>
        <w:tc>
          <w:tcPr>
            <w:tcW w:w="1749" w:type="dxa"/>
            <w:tcBorders>
              <w:top w:val="single" w:sz="4" w:space="0" w:color="auto"/>
              <w:left w:val="single" w:sz="4" w:space="0" w:color="auto"/>
              <w:bottom w:val="single" w:sz="4" w:space="0" w:color="auto"/>
              <w:right w:val="single" w:sz="4" w:space="0" w:color="auto"/>
            </w:tcBorders>
          </w:tcPr>
          <w:p w14:paraId="62DD8260" w14:textId="77777777" w:rsidR="00B4155D" w:rsidRPr="00040FA8" w:rsidRDefault="00B4155D"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437AFB9D" w14:textId="3A2F85AE" w:rsidR="009541E1" w:rsidRPr="00040FA8" w:rsidRDefault="00B4155D" w:rsidP="009541E1">
            <w:pPr>
              <w:pStyle w:val="NormalWeb"/>
              <w:spacing w:before="0" w:beforeAutospacing="0" w:after="0" w:afterAutospacing="0"/>
              <w:jc w:val="both"/>
            </w:pPr>
            <w:r w:rsidRPr="00040FA8">
              <w:rPr>
                <w:sz w:val="22"/>
                <w:szCs w:val="22"/>
              </w:rPr>
              <w:t xml:space="preserve">Предложената разпоредба възпроизвежда </w:t>
            </w:r>
            <w:r w:rsidRPr="00575490">
              <w:rPr>
                <w:i/>
                <w:sz w:val="22"/>
                <w:szCs w:val="22"/>
              </w:rPr>
              <w:t>mutatis mutandis</w:t>
            </w:r>
            <w:r w:rsidRPr="00040FA8">
              <w:rPr>
                <w:sz w:val="22"/>
                <w:szCs w:val="22"/>
              </w:rPr>
              <w:t xml:space="preserve"> чл. 11 от действащата Наредба </w:t>
            </w:r>
            <w:r w:rsidR="0071600F" w:rsidRPr="0071600F">
              <w:rPr>
                <w:sz w:val="22"/>
                <w:szCs w:val="22"/>
              </w:rPr>
              <w:t>№</w:t>
            </w:r>
            <w:r w:rsidR="0071600F">
              <w:rPr>
                <w:sz w:val="22"/>
                <w:szCs w:val="22"/>
              </w:rPr>
              <w:t xml:space="preserve"> </w:t>
            </w:r>
            <w:r w:rsidRPr="00040FA8">
              <w:rPr>
                <w:sz w:val="22"/>
                <w:szCs w:val="22"/>
              </w:rPr>
              <w:t xml:space="preserve">35. Същевременно е отчетено обстоятелството, че двете наредби имат различен предмет - Наредбата по чл. 63 от ЗЕСМФИ не се прилага за изграждането на физическа инфраструктура, предназначена за разполагане на ЕСМ. Съвместното ползване се предоставя задължително само в случай, че се изисква в нормативен или административен акт. Допълнително, считаме че предложената нова </w:t>
            </w:r>
            <w:r w:rsidRPr="00040FA8">
              <w:rPr>
                <w:sz w:val="22"/>
                <w:szCs w:val="22"/>
              </w:rPr>
              <w:lastRenderedPageBreak/>
              <w:t xml:space="preserve">разпоредба, за разлика от чл. 11 от Наредба </w:t>
            </w:r>
            <w:r w:rsidR="0071600F" w:rsidRPr="0071600F">
              <w:rPr>
                <w:sz w:val="22"/>
                <w:szCs w:val="22"/>
              </w:rPr>
              <w:t>№</w:t>
            </w:r>
            <w:r w:rsidR="0071600F">
              <w:rPr>
                <w:sz w:val="22"/>
                <w:szCs w:val="22"/>
              </w:rPr>
              <w:t xml:space="preserve"> </w:t>
            </w:r>
            <w:r w:rsidRPr="00040FA8">
              <w:rPr>
                <w:sz w:val="22"/>
                <w:szCs w:val="22"/>
              </w:rPr>
              <w:t>35, следва да се прилага за всички ЕСМ, а не само за подземните и кабелни такива.</w:t>
            </w:r>
          </w:p>
          <w:p w14:paraId="238350C6" w14:textId="77777777" w:rsidR="009541E1" w:rsidRPr="00040FA8" w:rsidRDefault="00B4155D" w:rsidP="009541E1">
            <w:pPr>
              <w:pStyle w:val="NormalWeb"/>
              <w:spacing w:before="0" w:beforeAutospacing="0" w:after="0" w:afterAutospacing="0"/>
              <w:jc w:val="both"/>
            </w:pPr>
            <w:r w:rsidRPr="00040FA8">
              <w:rPr>
                <w:sz w:val="22"/>
                <w:szCs w:val="22"/>
              </w:rPr>
              <w:t>Текстът е в рамките на законовата делегация, установена в чл. 63, ал. 5, т. 1 от ЗЕСМФИ и с включването му в проекта се създава конкретно задължение за операторите на ЕСМ във връзка с разполагането на техните мрежи. Според нас не е налице неяснота относно съдържанието на задължението и нормата няма единствено декларативен характер – операторите на ЕСМ, при извършването на дейностите по разполагане, са длъжни да осигурят възможност за съвместно ползване на ЕСМ, когато има такова изискване в нормативен или административен акт. Тази норма би била приложима например в хипотезата на чл. 20, ал. 8 от ЗЕСМФИ при наличие на заявления за ползване на физическа инфраструктура от един и същи ред от оператори на ЕСМ, които не могат да бъдат изцяло удовлетворени. В тези случаи Комисията за регулиране на съобщенията съдейства, а при необходимост дава и указания за съвместно разполагане на ЕСМ, съответно ползване на физическа инфраструктура.</w:t>
            </w:r>
          </w:p>
          <w:p w14:paraId="5FF72217" w14:textId="03125095" w:rsidR="00B4155D" w:rsidRPr="00040FA8" w:rsidRDefault="00B4155D" w:rsidP="0071600F">
            <w:pPr>
              <w:pStyle w:val="NormalWeb"/>
              <w:spacing w:before="0" w:beforeAutospacing="0" w:after="0" w:afterAutospacing="0"/>
              <w:jc w:val="both"/>
            </w:pPr>
            <w:r w:rsidRPr="00040FA8">
              <w:rPr>
                <w:sz w:val="22"/>
                <w:szCs w:val="22"/>
              </w:rPr>
              <w:t xml:space="preserve">Освен това, следва да се има предвид, че се касае за обща разпоредба и формулировката </w:t>
            </w:r>
            <w:r w:rsidR="0071600F">
              <w:rPr>
                <w:sz w:val="22"/>
                <w:szCs w:val="22"/>
              </w:rPr>
              <w:t>ѝ</w:t>
            </w:r>
            <w:r w:rsidRPr="00040FA8">
              <w:rPr>
                <w:sz w:val="22"/>
                <w:szCs w:val="22"/>
              </w:rPr>
              <w:t xml:space="preserve"> е съобразена с широкото </w:t>
            </w:r>
            <w:r w:rsidR="0071600F" w:rsidRPr="0071600F">
              <w:rPr>
                <w:sz w:val="22"/>
                <w:szCs w:val="22"/>
              </w:rPr>
              <w:t>ѝ</w:t>
            </w:r>
            <w:r w:rsidRPr="00040FA8">
              <w:rPr>
                <w:sz w:val="22"/>
                <w:szCs w:val="22"/>
              </w:rPr>
              <w:t xml:space="preserve"> приложно поле във всички случаи, когато е предписано съвместно разполагане на ЕСМ.</w:t>
            </w:r>
          </w:p>
        </w:tc>
      </w:tr>
      <w:tr w:rsidR="00B4155D" w:rsidRPr="00040FA8" w14:paraId="54A3B518"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9233E8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8230DAD" w14:textId="77777777" w:rsidR="00B4155D" w:rsidRPr="00040FA8" w:rsidRDefault="00B4155D" w:rsidP="00B4155D">
            <w:pPr>
              <w:jc w:val="both"/>
              <w:rPr>
                <w:b/>
                <w:lang w:val="bg-BG"/>
              </w:rPr>
            </w:pPr>
            <w:r w:rsidRPr="00040FA8">
              <w:rPr>
                <w:b/>
                <w:sz w:val="22"/>
                <w:szCs w:val="22"/>
                <w:lang w:val="bg-BG"/>
              </w:rPr>
              <w:t xml:space="preserve">По чл. 19 от Проекта </w:t>
            </w:r>
          </w:p>
          <w:p w14:paraId="63D05BA5" w14:textId="77777777" w:rsidR="00B4155D" w:rsidRPr="00040FA8" w:rsidRDefault="00B4155D" w:rsidP="00B4155D">
            <w:pPr>
              <w:jc w:val="both"/>
              <w:rPr>
                <w:b/>
                <w:lang w:val="bg-BG"/>
              </w:rPr>
            </w:pPr>
            <w:r w:rsidRPr="00040FA8">
              <w:rPr>
                <w:sz w:val="22"/>
                <w:szCs w:val="22"/>
                <w:lang w:val="bg-BG"/>
              </w:rPr>
              <w:t xml:space="preserve">Считаме, че въведеното в ал. 2 изискване дейности да се извършват от лица с наряд ще затрудни в голяма степен дейността на предприятията. В редакцията следва да се вземе предвид, че част от дейността се извършва на стълбове с ниско </w:t>
            </w:r>
            <w:r w:rsidRPr="00040FA8">
              <w:rPr>
                <w:sz w:val="22"/>
                <w:szCs w:val="22"/>
                <w:lang w:val="bg-BG"/>
              </w:rPr>
              <w:lastRenderedPageBreak/>
              <w:t>напрежение, за които такова</w:t>
            </w:r>
            <w:r w:rsidRPr="00040FA8">
              <w:rPr>
                <w:b/>
                <w:sz w:val="22"/>
                <w:szCs w:val="22"/>
                <w:lang w:val="bg-BG"/>
              </w:rPr>
              <w:t xml:space="preserve"> </w:t>
            </w:r>
            <w:r w:rsidRPr="00040FA8">
              <w:rPr>
                <w:sz w:val="22"/>
                <w:szCs w:val="22"/>
                <w:lang w:val="bg-BG"/>
              </w:rPr>
              <w:t>изискване е прекомерно. Сигурността при работа на стълбове с ниско напрежение се осигурява в достатъчна степен от изискваната квалификационна група по безопасност при работа по електрообзавеждане с напрежение до 1000V. С оглед изложеното, предлагаме дейността на стълбове с ниско напрежение да се извършва от лица без наряд, а изискването да се запази за стълбовете със средно напрежение.</w:t>
            </w:r>
          </w:p>
        </w:tc>
        <w:tc>
          <w:tcPr>
            <w:tcW w:w="1749" w:type="dxa"/>
            <w:tcBorders>
              <w:top w:val="single" w:sz="4" w:space="0" w:color="auto"/>
              <w:left w:val="single" w:sz="4" w:space="0" w:color="auto"/>
              <w:bottom w:val="single" w:sz="4" w:space="0" w:color="auto"/>
              <w:right w:val="single" w:sz="4" w:space="0" w:color="auto"/>
            </w:tcBorders>
          </w:tcPr>
          <w:p w14:paraId="4B58B2D1" w14:textId="204EDBCB" w:rsidR="00B4155D" w:rsidRPr="00040FA8" w:rsidRDefault="0057586A"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5AB7B4E6" w14:textId="5C1F75FA" w:rsidR="00B4155D" w:rsidRPr="00040FA8" w:rsidRDefault="00B4155D" w:rsidP="00B4155D">
            <w:pPr>
              <w:pStyle w:val="NormalWeb"/>
              <w:spacing w:before="0" w:beforeAutospacing="0" w:after="0" w:afterAutospacing="0"/>
              <w:jc w:val="both"/>
            </w:pPr>
            <w:r w:rsidRPr="00040FA8">
              <w:rPr>
                <w:sz w:val="22"/>
                <w:szCs w:val="22"/>
              </w:rPr>
              <w:t xml:space="preserve">Понятието „наряд“ е с нормативно определено съдържание в пар. 3, т. 17 от Правилника за безопасност и здраве при работа в електрически уредби на електрически и топлофикационни централи и по електрически мрежи. Цитираният нормативен акт е указан изрично в чл. 19, ал. 1 от </w:t>
            </w:r>
            <w:r w:rsidRPr="00040FA8">
              <w:rPr>
                <w:sz w:val="22"/>
                <w:szCs w:val="22"/>
              </w:rPr>
              <w:lastRenderedPageBreak/>
              <w:t>проекта на наредба, предвид което според нас задължението е ясно поставено за адресатите. Освен това, правилникът, който урежда работата по електрообзавеждане с напрежение до 1000V, на който изглежда се позовават в мотивите си А1, също дефинира понятието „наряд“ и поставя изисквания в тази връзка.</w:t>
            </w:r>
          </w:p>
        </w:tc>
      </w:tr>
      <w:tr w:rsidR="00B4155D" w:rsidRPr="00040FA8" w14:paraId="1107F4C2" w14:textId="77777777" w:rsidTr="0091529A">
        <w:trPr>
          <w:gridAfter w:val="1"/>
          <w:wAfter w:w="6" w:type="dxa"/>
        </w:trPr>
        <w:tc>
          <w:tcPr>
            <w:tcW w:w="2610" w:type="dxa"/>
            <w:vMerge/>
            <w:tcBorders>
              <w:left w:val="single" w:sz="4" w:space="0" w:color="auto"/>
              <w:bottom w:val="single" w:sz="4" w:space="0" w:color="auto"/>
              <w:right w:val="single" w:sz="4" w:space="0" w:color="auto"/>
            </w:tcBorders>
            <w:shd w:val="clear" w:color="auto" w:fill="D0CECE" w:themeFill="background2" w:themeFillShade="E6"/>
          </w:tcPr>
          <w:p w14:paraId="276735E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3D8AE29D" w14:textId="77777777" w:rsidR="00B4155D" w:rsidRPr="00040FA8" w:rsidRDefault="00B4155D" w:rsidP="00B4155D">
            <w:pPr>
              <w:jc w:val="both"/>
              <w:rPr>
                <w:b/>
                <w:lang w:val="bg-BG"/>
              </w:rPr>
            </w:pPr>
            <w:r w:rsidRPr="00040FA8">
              <w:rPr>
                <w:b/>
                <w:sz w:val="22"/>
                <w:szCs w:val="22"/>
                <w:lang w:val="bg-BG"/>
              </w:rPr>
              <w:t xml:space="preserve">По Глава седма от Проекта </w:t>
            </w:r>
          </w:p>
          <w:p w14:paraId="14246DC4" w14:textId="77777777" w:rsidR="00B4155D" w:rsidRPr="00040FA8" w:rsidRDefault="00B4155D" w:rsidP="00B4155D">
            <w:pPr>
              <w:jc w:val="both"/>
              <w:rPr>
                <w:lang w:val="bg-BG"/>
              </w:rPr>
            </w:pPr>
            <w:r w:rsidRPr="00040FA8">
              <w:rPr>
                <w:sz w:val="22"/>
                <w:szCs w:val="22"/>
                <w:lang w:val="bg-BG"/>
              </w:rPr>
              <w:t>Намираме, че по-голямо внимание следва да се обърне на разпоредбите на глава седма от проекта, която бе коментирана и в хода на предходното обществено обсъждане. Считаме, че същата следва да отпадне, поради факта, че правният ред, който урежда полагането на елементи от съобщителна инфраструктура предвижда достатъчно гаранции, че мрежата да може да приема елементи на електронно съобщителна мрежа. Съображения за приемане на елементи от мрежата, в зависимост от използваните технологии, защитата на целостта и сигурността на мрежите следва да са съобразени още не етапа на полагане на мрежата и не биха могли да възникнат в последствие. Посочените критерии като „безопасност“, „промяна в законодателството“, „съществени промени в използваните технологии“ и „нарушаване на сигурността на всяка мрежа“ са твърде широки, неясни и ще създадат нестабилен правен ред. Подобни редакции създават и възможност за злоупотреба. Считаме, че цялата глава седма следва да отпадне, но ако това предложение не бъде</w:t>
            </w:r>
            <w:r w:rsidRPr="00040FA8">
              <w:rPr>
                <w:b/>
                <w:sz w:val="22"/>
                <w:szCs w:val="22"/>
                <w:lang w:val="bg-BG"/>
              </w:rPr>
              <w:t xml:space="preserve"> </w:t>
            </w:r>
            <w:r w:rsidRPr="00040FA8">
              <w:rPr>
                <w:sz w:val="22"/>
                <w:szCs w:val="22"/>
                <w:lang w:val="bg-BG"/>
              </w:rPr>
              <w:t xml:space="preserve">прието, то следва да отпаднат поне изброените по-горе хипотези. В тази връзка </w:t>
            </w:r>
            <w:r w:rsidRPr="00040FA8">
              <w:rPr>
                <w:sz w:val="22"/>
                <w:szCs w:val="22"/>
                <w:lang w:val="bg-BG"/>
              </w:rPr>
              <w:lastRenderedPageBreak/>
              <w:t>предлагаме текстът на чл. 68, ал. 1 от Проекта да добие следната редакция:</w:t>
            </w:r>
          </w:p>
          <w:p w14:paraId="5493ABAE" w14:textId="77777777" w:rsidR="00B4155D" w:rsidRPr="00040FA8" w:rsidRDefault="00B4155D" w:rsidP="00B4155D">
            <w:pPr>
              <w:jc w:val="both"/>
              <w:rPr>
                <w:lang w:val="bg-BG"/>
              </w:rPr>
            </w:pPr>
            <w:r w:rsidRPr="00040FA8">
              <w:rPr>
                <w:sz w:val="22"/>
                <w:szCs w:val="22"/>
                <w:lang w:val="bg-BG"/>
              </w:rPr>
              <w:t>„ Чл. 68. (1) Мрежовият оператор може да прекрати достъпа до и съвместното ползване на физическата си инфраструктура, ако са налице следните критерии:</w:t>
            </w:r>
          </w:p>
          <w:p w14:paraId="402E03E2" w14:textId="77777777" w:rsidR="00B4155D" w:rsidRPr="00040FA8" w:rsidRDefault="00B4155D" w:rsidP="00B4155D">
            <w:pPr>
              <w:jc w:val="both"/>
              <w:rPr>
                <w:lang w:val="bg-BG"/>
              </w:rPr>
            </w:pPr>
            <w:r w:rsidRPr="00040FA8">
              <w:rPr>
                <w:sz w:val="22"/>
                <w:szCs w:val="22"/>
                <w:lang w:val="bg-BG"/>
              </w:rPr>
              <w:t>1.</w:t>
            </w:r>
            <w:r w:rsidRPr="00040FA8">
              <w:rPr>
                <w:sz w:val="22"/>
                <w:szCs w:val="22"/>
                <w:lang w:val="bg-BG"/>
              </w:rPr>
              <w:tab/>
              <w:t>техническа невъзможност физическата инфраструктура да продължи да приема елементите на физическата инфраструктура и/или електронните съобщителни мрежи, настъпила в резултат на промяна в законодателството;</w:t>
            </w:r>
          </w:p>
          <w:p w14:paraId="4057CE7E" w14:textId="77777777" w:rsidR="00B4155D" w:rsidRPr="00040FA8" w:rsidRDefault="00B4155D" w:rsidP="00B4155D">
            <w:pPr>
              <w:jc w:val="both"/>
              <w:rPr>
                <w:b/>
                <w:lang w:val="bg-BG"/>
              </w:rPr>
            </w:pPr>
            <w:r w:rsidRPr="00040FA8">
              <w:rPr>
                <w:sz w:val="22"/>
                <w:szCs w:val="22"/>
                <w:lang w:val="bg-BG"/>
              </w:rPr>
              <w:t>2.</w:t>
            </w:r>
            <w:r w:rsidRPr="00040FA8">
              <w:rPr>
                <w:sz w:val="22"/>
                <w:szCs w:val="22"/>
                <w:lang w:val="bg-BG"/>
              </w:rPr>
              <w:tab/>
              <w:t>реална заплаха за общественото здраве или висок риск за нарушаване на целостта и сигурността на критичната</w:t>
            </w:r>
            <w:r w:rsidRPr="00040FA8">
              <w:rPr>
                <w:b/>
                <w:sz w:val="22"/>
                <w:szCs w:val="22"/>
                <w:lang w:val="bg-BG"/>
              </w:rPr>
              <w:t xml:space="preserve"> </w:t>
            </w:r>
            <w:r w:rsidRPr="00040FA8">
              <w:rPr>
                <w:sz w:val="22"/>
                <w:szCs w:val="22"/>
                <w:lang w:val="bg-BG"/>
              </w:rPr>
              <w:t>инфраструктура, определена съгласно наредбата по чл. 8а от Закона за защита при бедствия, породени от непредвидени и непредотвратими обстоятелства от извънреден характер, настъпили след разполагането на елементите на физическата</w:t>
            </w:r>
            <w:r w:rsidRPr="00040FA8">
              <w:rPr>
                <w:b/>
                <w:sz w:val="22"/>
                <w:szCs w:val="22"/>
                <w:lang w:val="bg-BG"/>
              </w:rPr>
              <w:t xml:space="preserve"> </w:t>
            </w:r>
            <w:r w:rsidRPr="00040FA8">
              <w:rPr>
                <w:sz w:val="22"/>
                <w:szCs w:val="22"/>
                <w:lang w:val="bg-BG"/>
              </w:rPr>
              <w:t>инфраструктура и/или електронните съобщителни мрежи, които не са могли да бъдат предвидени при предоставянето на достъпа “.</w:t>
            </w:r>
          </w:p>
        </w:tc>
        <w:tc>
          <w:tcPr>
            <w:tcW w:w="1749" w:type="dxa"/>
            <w:tcBorders>
              <w:top w:val="single" w:sz="4" w:space="0" w:color="auto"/>
              <w:left w:val="single" w:sz="4" w:space="0" w:color="auto"/>
              <w:bottom w:val="single" w:sz="4" w:space="0" w:color="auto"/>
              <w:right w:val="single" w:sz="4" w:space="0" w:color="auto"/>
            </w:tcBorders>
          </w:tcPr>
          <w:p w14:paraId="03998601" w14:textId="326FDCC3" w:rsidR="00B4155D" w:rsidRPr="00040FA8" w:rsidRDefault="00AA7BF0" w:rsidP="00B4155D">
            <w:pPr>
              <w:ind w:right="-103"/>
              <w:jc w:val="center"/>
              <w:rPr>
                <w:lang w:val="bg-BG"/>
              </w:rPr>
            </w:pPr>
            <w:r w:rsidRPr="00040FA8">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7A69AD16" w14:textId="5CA9150C" w:rsidR="00B4155D" w:rsidRPr="00040FA8" w:rsidRDefault="00B4155D" w:rsidP="00B4155D">
            <w:pPr>
              <w:pStyle w:val="NormalWeb"/>
              <w:jc w:val="both"/>
            </w:pPr>
            <w:r w:rsidRPr="00040FA8">
              <w:rPr>
                <w:sz w:val="22"/>
                <w:szCs w:val="22"/>
              </w:rPr>
              <w:t xml:space="preserve">Глава Седма е част от законовата делегация в ЗЕСМФИ. </w:t>
            </w:r>
            <w:r w:rsidR="00065E96" w:rsidRPr="00040FA8">
              <w:rPr>
                <w:sz w:val="22"/>
                <w:szCs w:val="22"/>
              </w:rPr>
              <w:t>Ако не бъд</w:t>
            </w:r>
            <w:r w:rsidR="002E5AFC" w:rsidRPr="00040FA8">
              <w:rPr>
                <w:sz w:val="22"/>
                <w:szCs w:val="22"/>
              </w:rPr>
              <w:t>ат</w:t>
            </w:r>
            <w:r w:rsidR="00065E96" w:rsidRPr="00040FA8">
              <w:rPr>
                <w:sz w:val="22"/>
                <w:szCs w:val="22"/>
              </w:rPr>
              <w:t xml:space="preserve"> </w:t>
            </w:r>
            <w:r w:rsidR="008D2961" w:rsidRPr="00040FA8">
              <w:rPr>
                <w:sz w:val="22"/>
                <w:szCs w:val="22"/>
              </w:rPr>
              <w:t>изпълнен</w:t>
            </w:r>
            <w:r w:rsidR="002E5AFC" w:rsidRPr="00040FA8">
              <w:rPr>
                <w:sz w:val="22"/>
                <w:szCs w:val="22"/>
              </w:rPr>
              <w:t>и</w:t>
            </w:r>
            <w:r w:rsidR="008D2961" w:rsidRPr="00040FA8">
              <w:rPr>
                <w:sz w:val="22"/>
                <w:szCs w:val="22"/>
              </w:rPr>
              <w:t xml:space="preserve"> изискван</w:t>
            </w:r>
            <w:r w:rsidR="002E5AFC" w:rsidRPr="00040FA8">
              <w:rPr>
                <w:sz w:val="22"/>
                <w:szCs w:val="22"/>
              </w:rPr>
              <w:t>ията</w:t>
            </w:r>
            <w:r w:rsidR="008D2961" w:rsidRPr="00040FA8">
              <w:rPr>
                <w:sz w:val="22"/>
                <w:szCs w:val="22"/>
              </w:rPr>
              <w:t xml:space="preserve"> на чл. 21, ал. 3 </w:t>
            </w:r>
            <w:r w:rsidR="002E5AFC" w:rsidRPr="00040FA8">
              <w:rPr>
                <w:sz w:val="22"/>
                <w:szCs w:val="22"/>
              </w:rPr>
              <w:t xml:space="preserve">и чл. 67, ал. 2 </w:t>
            </w:r>
            <w:r w:rsidR="008D2961" w:rsidRPr="00040FA8">
              <w:rPr>
                <w:sz w:val="22"/>
                <w:szCs w:val="22"/>
              </w:rPr>
              <w:t>от ЗЕСМФИ авторът на наредбата ще допусне законова празнота. Включените критерии, които могат да доведат до отказ са сходни на тези, предвидени от законодателя в чл. 22, ал. 1 относно първоначалния отказ, но е предвидено появата на въпросното положение да е в резултат на последващи факти и събития. При формулирането на критериите за прекратяване на достъпа е отчетено разнообразието от житейски и законови ситуации, които могат да обосноват преустановяването на достъпа. Същевременно, за да се гарантира защитата на интересите на операторите на електронни съобщителни мрежи са включени правила, свързани с прекратяването и премахването на мрежите.</w:t>
            </w:r>
          </w:p>
          <w:p w14:paraId="43222C3D" w14:textId="77777777" w:rsidR="00B4155D" w:rsidRPr="00040FA8" w:rsidRDefault="00B4155D" w:rsidP="00B4155D">
            <w:pPr>
              <w:pStyle w:val="NormalWeb"/>
              <w:spacing w:before="0" w:beforeAutospacing="0" w:after="0" w:afterAutospacing="0"/>
              <w:jc w:val="both"/>
            </w:pPr>
          </w:p>
        </w:tc>
      </w:tr>
      <w:tr w:rsidR="00B4155D" w:rsidRPr="00040FA8" w14:paraId="606C8BAD" w14:textId="77777777" w:rsidTr="0091529A">
        <w:trPr>
          <w:gridAfter w:val="1"/>
          <w:wAfter w:w="6" w:type="dxa"/>
        </w:trPr>
        <w:tc>
          <w:tcPr>
            <w:tcW w:w="2610" w:type="dxa"/>
            <w:vMerge w:val="restart"/>
            <w:tcBorders>
              <w:top w:val="single" w:sz="4" w:space="0" w:color="auto"/>
              <w:left w:val="single" w:sz="4" w:space="0" w:color="auto"/>
              <w:right w:val="single" w:sz="4" w:space="0" w:color="auto"/>
            </w:tcBorders>
            <w:shd w:val="clear" w:color="auto" w:fill="D0CECE" w:themeFill="background2" w:themeFillShade="E6"/>
          </w:tcPr>
          <w:p w14:paraId="79456CB9" w14:textId="150D527A" w:rsidR="00B4155D" w:rsidRPr="00040FA8" w:rsidRDefault="00CF6C3F" w:rsidP="00B4155D">
            <w:pPr>
              <w:jc w:val="center"/>
              <w:rPr>
                <w:b/>
                <w:lang w:val="bg-BG"/>
              </w:rPr>
            </w:pPr>
            <w:r w:rsidRPr="00040FA8">
              <w:rPr>
                <w:b/>
                <w:sz w:val="22"/>
                <w:szCs w:val="22"/>
                <w:lang w:val="bg-BG"/>
              </w:rPr>
              <w:t>„</w:t>
            </w:r>
            <w:r w:rsidR="00B4155D" w:rsidRPr="00040FA8">
              <w:rPr>
                <w:b/>
                <w:sz w:val="22"/>
                <w:szCs w:val="22"/>
                <w:lang w:val="bg-BG"/>
              </w:rPr>
              <w:t>Електроразпределение ЮГ</w:t>
            </w:r>
            <w:r w:rsidRPr="00040FA8">
              <w:rPr>
                <w:b/>
                <w:sz w:val="22"/>
                <w:szCs w:val="22"/>
                <w:lang w:val="bg-BG"/>
              </w:rPr>
              <w:t>“ ЕАД</w:t>
            </w:r>
          </w:p>
        </w:tc>
        <w:tc>
          <w:tcPr>
            <w:tcW w:w="5173" w:type="dxa"/>
            <w:tcBorders>
              <w:top w:val="single" w:sz="4" w:space="0" w:color="auto"/>
              <w:left w:val="single" w:sz="4" w:space="0" w:color="auto"/>
              <w:bottom w:val="single" w:sz="4" w:space="0" w:color="auto"/>
              <w:right w:val="single" w:sz="4" w:space="0" w:color="auto"/>
            </w:tcBorders>
          </w:tcPr>
          <w:p w14:paraId="0DC72F7C" w14:textId="19CA620D" w:rsidR="00B4155D" w:rsidRPr="00040FA8" w:rsidRDefault="00B4155D" w:rsidP="00B4155D">
            <w:pPr>
              <w:jc w:val="both"/>
              <w:rPr>
                <w:lang w:val="bg-BG"/>
              </w:rPr>
            </w:pPr>
            <w:r w:rsidRPr="00040FA8">
              <w:rPr>
                <w:b/>
                <w:sz w:val="22"/>
                <w:szCs w:val="22"/>
                <w:lang w:val="bg-BG"/>
              </w:rPr>
              <w:t>Чл. 5.</w:t>
            </w:r>
            <w:r w:rsidR="00E4749F">
              <w:rPr>
                <w:b/>
                <w:sz w:val="22"/>
                <w:szCs w:val="22"/>
                <w:lang w:val="bg-BG"/>
              </w:rPr>
              <w:t xml:space="preserve"> </w:t>
            </w:r>
            <w:r w:rsidRPr="00040FA8">
              <w:rPr>
                <w:sz w:val="22"/>
                <w:szCs w:val="22"/>
                <w:lang w:val="bg-BG"/>
              </w:rPr>
              <w:t xml:space="preserve">(3) Операторът на електронна съобщителна мрежа отстранява за своя сметка в срок не по- дълъг от един месец след завършване на дейностите по разполагане и монтажните работи всички щети и повреди, нанесени от него на имота, съоръженията и физическата инфраструктура, като осигурява възстановяването на състоянието им във вида им преди започване на дейностите. В случай на повредени съоръжения, които е необходимо да бъдат възстановени в надлежно обоснован по-къс срок, който операторът на електронната съобщителна мрежа не е в състояние да спази, той заплаща в пълен размер всички преки разходи по възстановяването срещу представянето на надлежни документи. В </w:t>
            </w:r>
            <w:r w:rsidRPr="00040FA8">
              <w:rPr>
                <w:sz w:val="22"/>
                <w:szCs w:val="22"/>
                <w:lang w:val="bg-BG"/>
              </w:rPr>
              <w:lastRenderedPageBreak/>
              <w:t>случаите, когато дейностите на оператор на електронна съобщителна мрежа доведат до възникване на аварийна ситуация по техническа инфраструктура на мрежови оператор, с цел да се гарантира безопасността и общественото здраве или опазването на човешки живот, както и непрекъснатостта и качеството на доставките, стопанисващият тази инфраструктура оператор има право да пристъпи към отстраняване на аварията, като всички възникнали в тази връзка разходи са за сметка на оператора на електронната съобщителна мрежа. Възстановяването на тези разходи отново се извършва срещу представянето на надлежни документи.</w:t>
            </w:r>
          </w:p>
          <w:p w14:paraId="2D7564D1" w14:textId="77777777" w:rsidR="00B4155D" w:rsidRPr="00040FA8" w:rsidRDefault="00B4155D" w:rsidP="00B4155D">
            <w:pPr>
              <w:jc w:val="both"/>
              <w:rPr>
                <w:lang w:val="bg-BG"/>
              </w:rPr>
            </w:pPr>
            <w:r w:rsidRPr="00040FA8">
              <w:rPr>
                <w:sz w:val="22"/>
                <w:szCs w:val="22"/>
                <w:lang w:val="bg-BG"/>
              </w:rPr>
              <w:t>Мотиви:</w:t>
            </w:r>
          </w:p>
          <w:p w14:paraId="0BA96552" w14:textId="77777777" w:rsidR="00B4155D" w:rsidRPr="00040FA8" w:rsidRDefault="00B4155D" w:rsidP="00B4155D">
            <w:pPr>
              <w:jc w:val="both"/>
              <w:rPr>
                <w:lang w:val="bg-BG"/>
              </w:rPr>
            </w:pPr>
            <w:r w:rsidRPr="00040FA8">
              <w:rPr>
                <w:sz w:val="22"/>
                <w:szCs w:val="22"/>
                <w:lang w:val="bg-BG"/>
              </w:rPr>
              <w:t>Допълнението в ал. 3 цели да се гарантира, че в случай, че поради неположена грижа или недостатъчна такава, в хипотезата на ал.1, т.1, бъде увредена техническа инфраструктура на оператор на електроразпределителна мрежа, последният трябва, в изпълнение на ЗЕ и лицензията си, незабавно да пристъпи към отстраняване на повредата, като гарантира непрекъсваемостта на доставките на ел.енергия, живота, здравето и имуществото на гражданите.</w:t>
            </w:r>
          </w:p>
        </w:tc>
        <w:tc>
          <w:tcPr>
            <w:tcW w:w="1749" w:type="dxa"/>
            <w:tcBorders>
              <w:top w:val="single" w:sz="4" w:space="0" w:color="auto"/>
              <w:left w:val="single" w:sz="4" w:space="0" w:color="auto"/>
              <w:bottom w:val="single" w:sz="4" w:space="0" w:color="auto"/>
              <w:right w:val="single" w:sz="4" w:space="0" w:color="auto"/>
            </w:tcBorders>
          </w:tcPr>
          <w:p w14:paraId="7CA0A186" w14:textId="35E4D6FE" w:rsidR="00B4155D" w:rsidRPr="00040FA8" w:rsidRDefault="009541E1" w:rsidP="008608D5">
            <w:pPr>
              <w:ind w:right="-103"/>
              <w:jc w:val="center"/>
              <w:rPr>
                <w:lang w:val="bg-BG"/>
              </w:rPr>
            </w:pPr>
            <w:r w:rsidRPr="00040FA8">
              <w:rPr>
                <w:sz w:val="22"/>
                <w:szCs w:val="22"/>
                <w:lang w:val="bg-BG"/>
              </w:rPr>
              <w:lastRenderedPageBreak/>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6E9F42D9" w14:textId="77777777" w:rsidR="008608D5" w:rsidRPr="00040FA8" w:rsidRDefault="008608D5" w:rsidP="00EC75B5">
            <w:pPr>
              <w:pStyle w:val="NormalWeb"/>
              <w:spacing w:before="0" w:beforeAutospacing="0" w:after="0" w:afterAutospacing="0"/>
              <w:jc w:val="both"/>
            </w:pPr>
            <w:r w:rsidRPr="00040FA8">
              <w:rPr>
                <w:sz w:val="22"/>
                <w:szCs w:val="22"/>
              </w:rPr>
              <w:t>По отношение на доказването следва да важат общите правила. Текстът придобива следната редакция:</w:t>
            </w:r>
          </w:p>
          <w:p w14:paraId="6ED48075" w14:textId="3258F8FE" w:rsidR="008608D5" w:rsidRPr="00040FA8" w:rsidRDefault="008608D5" w:rsidP="00EC75B5">
            <w:pPr>
              <w:pStyle w:val="NormalWeb"/>
              <w:spacing w:before="0" w:beforeAutospacing="0" w:after="0" w:afterAutospacing="0"/>
              <w:jc w:val="both"/>
            </w:pPr>
            <w:r w:rsidRPr="00040FA8">
              <w:rPr>
                <w:sz w:val="22"/>
                <w:szCs w:val="22"/>
              </w:rPr>
              <w:t>„(3) Операторът на електронна съобщителна мрежа</w:t>
            </w:r>
            <w:r w:rsidRPr="00040FA8" w:rsidDel="00D43CCC">
              <w:rPr>
                <w:sz w:val="22"/>
                <w:szCs w:val="22"/>
              </w:rPr>
              <w:t xml:space="preserve"> </w:t>
            </w:r>
            <w:r w:rsidRPr="00040FA8">
              <w:rPr>
                <w:sz w:val="22"/>
                <w:szCs w:val="22"/>
              </w:rPr>
              <w:t xml:space="preserve">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от него на имота, съоръженията и физическата инфраструктура, като осигурява възстановяването на състоянието им във вида  преди започване на дейностите. </w:t>
            </w:r>
            <w:r w:rsidRPr="00040FA8">
              <w:rPr>
                <w:bCs/>
                <w:sz w:val="22"/>
                <w:szCs w:val="22"/>
                <w:lang w:bidi="bg-BG"/>
              </w:rPr>
              <w:t xml:space="preserve">В случай на повредени съоръжения, които е необходимо да бъдат възстановени в надлежно обоснован по-кратък срок, който операторът на електронната съобщителна </w:t>
            </w:r>
            <w:r w:rsidRPr="00040FA8">
              <w:rPr>
                <w:bCs/>
                <w:sz w:val="22"/>
                <w:szCs w:val="22"/>
                <w:lang w:bidi="bg-BG"/>
              </w:rPr>
              <w:lastRenderedPageBreak/>
              <w:t xml:space="preserve">мрежа </w:t>
            </w:r>
            <w:r w:rsidR="006C4F66">
              <w:rPr>
                <w:bCs/>
                <w:sz w:val="22"/>
                <w:szCs w:val="22"/>
                <w:lang w:bidi="bg-BG"/>
              </w:rPr>
              <w:t>не е в състояние да спази, или</w:t>
            </w:r>
            <w:r w:rsidRPr="00040FA8">
              <w:rPr>
                <w:bCs/>
                <w:sz w:val="22"/>
                <w:szCs w:val="22"/>
                <w:lang w:bidi="bg-BG"/>
              </w:rPr>
              <w:t xml:space="preserve"> при възникване на аварийна ситуация, която трябва да бъде отстранена с цел </w:t>
            </w:r>
            <w:r w:rsidRPr="006C4F66">
              <w:rPr>
                <w:bCs/>
                <w:i/>
                <w:sz w:val="22"/>
                <w:szCs w:val="22"/>
                <w:lang w:bidi="bg-BG"/>
              </w:rPr>
              <w:t xml:space="preserve">да се гарантира безопасността и общественото здраве или опазването на човешки живот, както и непрекъснатостта и качеството на доставките, мрежовият оператор има право да пристъпи към отстраняване на повредата или аварията за сметка на оператора на електронната съобщителна мрежа, който </w:t>
            </w:r>
            <w:r w:rsidRPr="00040FA8">
              <w:rPr>
                <w:bCs/>
                <w:sz w:val="22"/>
                <w:szCs w:val="22"/>
                <w:lang w:bidi="bg-BG"/>
              </w:rPr>
              <w:t>заплаща в пълен размер всички преки разходи по възстановяването срещу представянето на надлежни документи.“</w:t>
            </w:r>
            <w:r w:rsidR="00073BBB">
              <w:rPr>
                <w:bCs/>
                <w:sz w:val="22"/>
                <w:szCs w:val="22"/>
                <w:lang w:bidi="bg-BG"/>
              </w:rPr>
              <w:t>.</w:t>
            </w:r>
          </w:p>
          <w:p w14:paraId="6950EBA2" w14:textId="77777777" w:rsidR="008608D5" w:rsidRPr="00040FA8" w:rsidRDefault="008608D5">
            <w:pPr>
              <w:pStyle w:val="NormalWeb"/>
              <w:jc w:val="both"/>
            </w:pPr>
          </w:p>
        </w:tc>
      </w:tr>
      <w:tr w:rsidR="00B4155D" w:rsidRPr="00040FA8" w14:paraId="42A4922B"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F376648"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6A32281" w14:textId="4D6E13F7" w:rsidR="00B4155D" w:rsidRPr="00040FA8" w:rsidRDefault="00B4155D" w:rsidP="00B4155D">
            <w:pPr>
              <w:jc w:val="both"/>
              <w:rPr>
                <w:lang w:val="bg-BG"/>
              </w:rPr>
            </w:pPr>
            <w:r w:rsidRPr="00040FA8">
              <w:rPr>
                <w:b/>
                <w:sz w:val="22"/>
                <w:szCs w:val="22"/>
                <w:lang w:val="bg-BG"/>
              </w:rPr>
              <w:t>Чл. 5, нова ал. 5</w:t>
            </w:r>
            <w:r w:rsidR="00E4749F">
              <w:rPr>
                <w:b/>
                <w:sz w:val="22"/>
                <w:szCs w:val="22"/>
                <w:lang w:val="bg-BG"/>
              </w:rPr>
              <w:t xml:space="preserve"> </w:t>
            </w:r>
            <w:r w:rsidRPr="00040FA8">
              <w:rPr>
                <w:sz w:val="22"/>
                <w:szCs w:val="22"/>
                <w:lang w:val="bg-BG"/>
              </w:rPr>
              <w:t>(5) В случаите по ал. 3, когато са засегнати съоръжения за разпределение или пренос на електрическа</w:t>
            </w:r>
            <w:r w:rsidR="006F4936">
              <w:rPr>
                <w:sz w:val="22"/>
                <w:szCs w:val="22"/>
                <w:lang w:val="bg-BG"/>
              </w:rPr>
              <w:t xml:space="preserve"> </w:t>
            </w:r>
            <w:r w:rsidRPr="00040FA8">
              <w:rPr>
                <w:sz w:val="22"/>
                <w:szCs w:val="22"/>
                <w:lang w:val="bg-BG"/>
              </w:rPr>
              <w:t>енергия или други специализирани проводи, операторът на ЕСМ е длъжен незабавно да уведоми стопанисващия тези съоръжения мрежови оператор, който има правото незабавно да пристъпи към отстраняване на нанесените щети. В този случай се прилага общия принцип, че възстановяването на тези разходи се извършва срещу представянето на надлежни документи.</w:t>
            </w:r>
          </w:p>
          <w:p w14:paraId="0B6F603F" w14:textId="77777777" w:rsidR="00B4155D" w:rsidRPr="00040FA8" w:rsidRDefault="00B4155D" w:rsidP="00B4155D">
            <w:pPr>
              <w:jc w:val="both"/>
              <w:rPr>
                <w:lang w:val="bg-BG"/>
              </w:rPr>
            </w:pPr>
            <w:r w:rsidRPr="00040FA8">
              <w:rPr>
                <w:sz w:val="22"/>
                <w:szCs w:val="22"/>
                <w:lang w:val="bg-BG"/>
              </w:rPr>
              <w:lastRenderedPageBreak/>
              <w:t>Мотиви: Това предложение за нова алинея също е свързано с възможността за мрежовите оператори да спазват своите лицензионни задължения, като същевременно се гарантират непрекъсваемостта на доставките, живота, здравето и имуществото на гражданите.</w:t>
            </w:r>
          </w:p>
        </w:tc>
        <w:tc>
          <w:tcPr>
            <w:tcW w:w="1749" w:type="dxa"/>
            <w:tcBorders>
              <w:top w:val="single" w:sz="4" w:space="0" w:color="auto"/>
              <w:left w:val="single" w:sz="4" w:space="0" w:color="auto"/>
              <w:bottom w:val="single" w:sz="4" w:space="0" w:color="auto"/>
              <w:right w:val="single" w:sz="4" w:space="0" w:color="auto"/>
            </w:tcBorders>
          </w:tcPr>
          <w:p w14:paraId="4ACBF8E6" w14:textId="0DFFB1F1" w:rsidR="00B4155D" w:rsidRPr="00040FA8" w:rsidRDefault="00B07BC0" w:rsidP="00B4155D">
            <w:pPr>
              <w:ind w:right="-103"/>
              <w:jc w:val="center"/>
              <w:rPr>
                <w:lang w:val="bg-BG"/>
              </w:rPr>
            </w:pPr>
            <w:r w:rsidRPr="00040FA8">
              <w:rPr>
                <w:sz w:val="22"/>
                <w:szCs w:val="22"/>
                <w:lang w:val="bg-BG"/>
              </w:rPr>
              <w:lastRenderedPageBreak/>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68ADF2A6" w14:textId="77777777" w:rsidR="00EC75B5" w:rsidRPr="00040FA8" w:rsidRDefault="00EC75B5" w:rsidP="00EC75B5">
            <w:pPr>
              <w:pStyle w:val="NormalWeb"/>
              <w:spacing w:before="0" w:beforeAutospacing="0" w:after="0" w:afterAutospacing="0"/>
              <w:jc w:val="both"/>
            </w:pPr>
            <w:r w:rsidRPr="00040FA8">
              <w:rPr>
                <w:sz w:val="22"/>
                <w:szCs w:val="22"/>
                <w:lang w:val="en-GB"/>
              </w:rPr>
              <w:t>Текстът придобива следната редакция:</w:t>
            </w:r>
            <w:r w:rsidRPr="00040FA8" w:rsidDel="00EC75B5">
              <w:rPr>
                <w:sz w:val="22"/>
                <w:szCs w:val="22"/>
                <w:lang w:val="en-GB"/>
              </w:rPr>
              <w:t xml:space="preserve"> </w:t>
            </w:r>
          </w:p>
          <w:p w14:paraId="2B9D0A65" w14:textId="1A19E77B" w:rsidR="00B4155D" w:rsidRPr="00040FA8" w:rsidRDefault="00EC75B5" w:rsidP="006F4936">
            <w:pPr>
              <w:pStyle w:val="NormalWeb"/>
              <w:spacing w:before="0" w:beforeAutospacing="0" w:after="0" w:afterAutospacing="0"/>
              <w:jc w:val="both"/>
            </w:pPr>
            <w:r w:rsidRPr="00040FA8">
              <w:rPr>
                <w:sz w:val="22"/>
                <w:szCs w:val="22"/>
              </w:rPr>
              <w:t>„</w:t>
            </w:r>
            <w:r w:rsidR="008608D5" w:rsidRPr="00040FA8">
              <w:rPr>
                <w:sz w:val="22"/>
                <w:szCs w:val="22"/>
              </w:rPr>
              <w:t>(3) Операторът на електронна съобщителна мрежа</w:t>
            </w:r>
            <w:r w:rsidR="008608D5" w:rsidRPr="00040FA8" w:rsidDel="00D43CCC">
              <w:rPr>
                <w:sz w:val="22"/>
                <w:szCs w:val="22"/>
              </w:rPr>
              <w:t xml:space="preserve"> </w:t>
            </w:r>
            <w:r w:rsidR="008608D5" w:rsidRPr="00040FA8">
              <w:rPr>
                <w:sz w:val="22"/>
                <w:szCs w:val="22"/>
              </w:rPr>
              <w:t xml:space="preserve">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от него на имота, съоръженията и физическата инфраструктура, като осигурява възстановяването на състоянието им във вида  преди започване на дейностите. </w:t>
            </w:r>
            <w:r w:rsidR="008608D5" w:rsidRPr="00040FA8">
              <w:rPr>
                <w:bCs/>
                <w:sz w:val="22"/>
                <w:szCs w:val="22"/>
                <w:lang w:bidi="bg-BG"/>
              </w:rPr>
              <w:t xml:space="preserve">В случай на повредени съоръжения, които е необходимо да бъдат </w:t>
            </w:r>
            <w:r w:rsidR="008608D5" w:rsidRPr="00040FA8">
              <w:rPr>
                <w:bCs/>
                <w:sz w:val="22"/>
                <w:szCs w:val="22"/>
                <w:lang w:bidi="bg-BG"/>
              </w:rPr>
              <w:lastRenderedPageBreak/>
              <w:t xml:space="preserve">възстановени в надлежно обоснован по-кратък срок, който операторът на електронната съобщителна мрежа не е в състояние да спази, или при възникване на аварийна ситуация, която трябва да бъде отстранена с цел </w:t>
            </w:r>
            <w:r w:rsidR="008608D5" w:rsidRPr="004F3AC2">
              <w:rPr>
                <w:bCs/>
                <w:i/>
                <w:sz w:val="22"/>
                <w:szCs w:val="22"/>
                <w:lang w:bidi="bg-BG"/>
              </w:rPr>
              <w:t>да се гарантира безопасността и общественото здраве или опазването на човешки живот, както и непрекъснатостта и качеството на доставките, мрежовият оператор има право да пристъпи към отстраняване на повредата или аварията за сметка на оператора на електронната съобщителна мрежа, който</w:t>
            </w:r>
            <w:r w:rsidR="004F3AC2">
              <w:rPr>
                <w:bCs/>
                <w:i/>
                <w:sz w:val="22"/>
                <w:szCs w:val="22"/>
                <w:lang w:bidi="bg-BG"/>
              </w:rPr>
              <w:t xml:space="preserve"> </w:t>
            </w:r>
            <w:r w:rsidR="008608D5" w:rsidRPr="00040FA8">
              <w:rPr>
                <w:bCs/>
                <w:sz w:val="22"/>
                <w:szCs w:val="22"/>
                <w:lang w:bidi="bg-BG"/>
              </w:rPr>
              <w:t>заплаща в пълен размер всички преки разходи по възстановяването срещу представянето на надлежни документи.</w:t>
            </w:r>
            <w:r w:rsidRPr="00040FA8">
              <w:rPr>
                <w:bCs/>
                <w:sz w:val="22"/>
                <w:szCs w:val="22"/>
                <w:lang w:bidi="bg-BG"/>
              </w:rPr>
              <w:t>“</w:t>
            </w:r>
            <w:r w:rsidR="00297E89">
              <w:rPr>
                <w:bCs/>
                <w:sz w:val="22"/>
                <w:szCs w:val="22"/>
                <w:lang w:bidi="bg-BG"/>
              </w:rPr>
              <w:t>.</w:t>
            </w:r>
          </w:p>
        </w:tc>
      </w:tr>
      <w:tr w:rsidR="00B4155D" w:rsidRPr="00040FA8" w14:paraId="1EE2ABA9"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3E884E6B"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926E2CD" w14:textId="283D9FF9" w:rsidR="00B4155D" w:rsidRPr="00040FA8" w:rsidRDefault="00B4155D" w:rsidP="00B4155D">
            <w:pPr>
              <w:jc w:val="both"/>
              <w:rPr>
                <w:lang w:val="bg-BG"/>
              </w:rPr>
            </w:pPr>
            <w:r w:rsidRPr="00040FA8">
              <w:rPr>
                <w:b/>
                <w:sz w:val="22"/>
                <w:szCs w:val="22"/>
                <w:lang w:val="bg-BG"/>
              </w:rPr>
              <w:t>Чл. 13.</w:t>
            </w:r>
            <w:r w:rsidR="00E4749F">
              <w:rPr>
                <w:b/>
                <w:sz w:val="22"/>
                <w:szCs w:val="22"/>
                <w:lang w:val="bg-BG"/>
              </w:rPr>
              <w:t xml:space="preserve"> </w:t>
            </w:r>
            <w:r w:rsidRPr="00040FA8">
              <w:rPr>
                <w:sz w:val="22"/>
                <w:szCs w:val="22"/>
                <w:lang w:val="bg-BG"/>
              </w:rPr>
              <w:t>(2) При разполагането по ал. 1 операторът на електронна съобщителна мрежа:</w:t>
            </w:r>
          </w:p>
          <w:p w14:paraId="53D7A3D8" w14:textId="77777777" w:rsidR="00B4155D" w:rsidRPr="00040FA8" w:rsidRDefault="00B4155D" w:rsidP="00B4155D">
            <w:pPr>
              <w:jc w:val="both"/>
              <w:rPr>
                <w:lang w:val="bg-BG"/>
              </w:rPr>
            </w:pPr>
            <w:r w:rsidRPr="00040FA8">
              <w:rPr>
                <w:sz w:val="22"/>
                <w:szCs w:val="22"/>
                <w:lang w:val="bg-BG"/>
              </w:rPr>
              <w:t>1. преди започване на дейността уведомява съответните служби и експлоатационни дружества за датата на започване на работите и взема необходимите мерки за осигуряване на безопасността, като направи ограждения, постави предупредителни знаци, указания за отбиване на движението и други;</w:t>
            </w:r>
          </w:p>
          <w:p w14:paraId="12B5795A" w14:textId="77777777" w:rsidR="00B4155D" w:rsidRPr="00040FA8" w:rsidRDefault="00B4155D" w:rsidP="00B4155D">
            <w:pPr>
              <w:jc w:val="both"/>
              <w:rPr>
                <w:lang w:val="bg-BG"/>
              </w:rPr>
            </w:pPr>
            <w:r w:rsidRPr="00040FA8">
              <w:rPr>
                <w:sz w:val="22"/>
                <w:szCs w:val="22"/>
                <w:lang w:val="bg-BG"/>
              </w:rPr>
              <w:t>Мотиви: Допълнението в т. 1 от ал. 2 цели да гарантира, че няма да бъдат увредени съоръжения за разпределение или пренос на електрическа енергия или други специализирани проводи.</w:t>
            </w:r>
          </w:p>
        </w:tc>
        <w:tc>
          <w:tcPr>
            <w:tcW w:w="1749" w:type="dxa"/>
            <w:tcBorders>
              <w:top w:val="single" w:sz="4" w:space="0" w:color="auto"/>
              <w:left w:val="single" w:sz="4" w:space="0" w:color="auto"/>
              <w:bottom w:val="single" w:sz="4" w:space="0" w:color="auto"/>
              <w:right w:val="single" w:sz="4" w:space="0" w:color="auto"/>
            </w:tcBorders>
          </w:tcPr>
          <w:p w14:paraId="56FD2A0A" w14:textId="566DC132" w:rsidR="00B4155D" w:rsidRPr="0030125B" w:rsidRDefault="00520DA0" w:rsidP="00B4155D">
            <w:pPr>
              <w:ind w:right="-103"/>
              <w:jc w:val="center"/>
              <w:rPr>
                <w:lang w:val="bg-BG"/>
              </w:rPr>
            </w:pPr>
            <w:r w:rsidRPr="0030125B">
              <w:rPr>
                <w:sz w:val="22"/>
                <w:szCs w:val="22"/>
                <w:lang w:val="bg-BG"/>
              </w:rPr>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5C62CB46" w14:textId="77777777" w:rsidR="00520DA0" w:rsidRPr="0030125B" w:rsidRDefault="00520DA0" w:rsidP="00520DA0">
            <w:pPr>
              <w:pStyle w:val="NormalWeb"/>
              <w:spacing w:before="0" w:beforeAutospacing="0" w:after="0" w:afterAutospacing="0"/>
              <w:jc w:val="both"/>
              <w:rPr>
                <w:sz w:val="22"/>
                <w:szCs w:val="22"/>
              </w:rPr>
            </w:pPr>
            <w:r w:rsidRPr="0030125B">
              <w:rPr>
                <w:sz w:val="22"/>
                <w:szCs w:val="22"/>
              </w:rPr>
              <w:t>Отразено е в следната редакция на текста:</w:t>
            </w:r>
          </w:p>
          <w:p w14:paraId="094B0A9C" w14:textId="010F7E36" w:rsidR="00B4155D" w:rsidRPr="0030125B" w:rsidRDefault="00520DA0" w:rsidP="00B4155D">
            <w:pPr>
              <w:pStyle w:val="NormalWeb"/>
              <w:spacing w:before="0" w:beforeAutospacing="0" w:after="0" w:afterAutospacing="0"/>
              <w:jc w:val="both"/>
            </w:pPr>
            <w:r w:rsidRPr="0030125B">
              <w:rPr>
                <w:i/>
                <w:sz w:val="22"/>
                <w:szCs w:val="22"/>
              </w:rPr>
              <w:t>„1. преди започване на дейността уведомява мрежовия оператор, стопанисващ физическата инфраструктура</w:t>
            </w:r>
            <w:r w:rsidR="000307A0" w:rsidRPr="000307A0">
              <w:rPr>
                <w:i/>
                <w:sz w:val="22"/>
                <w:szCs w:val="22"/>
              </w:rPr>
              <w:t>,</w:t>
            </w:r>
            <w:r w:rsidRPr="0030125B">
              <w:rPr>
                <w:i/>
                <w:sz w:val="22"/>
                <w:szCs w:val="22"/>
              </w:rPr>
              <w:t xml:space="preserve"> в която ще се извърши разполагането, за датата на започване на работата и взема необходимите мерки за осигуряване на безопасността, като направи ограждения, постави предупредителни знаци и предприеме всички други подходящи мерки;“</w:t>
            </w:r>
            <w:r w:rsidRPr="0030125B">
              <w:rPr>
                <w:sz w:val="22"/>
                <w:szCs w:val="22"/>
              </w:rPr>
              <w:t>.</w:t>
            </w:r>
          </w:p>
        </w:tc>
      </w:tr>
      <w:tr w:rsidR="00B4155D" w:rsidRPr="00040FA8" w14:paraId="67CBBE91"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8E03394"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A7E9E08" w14:textId="21F70076" w:rsidR="00B4155D" w:rsidRPr="00040FA8" w:rsidRDefault="00B4155D" w:rsidP="00B4155D">
            <w:pPr>
              <w:jc w:val="both"/>
              <w:rPr>
                <w:lang w:val="bg-BG"/>
              </w:rPr>
            </w:pPr>
            <w:r w:rsidRPr="00040FA8">
              <w:rPr>
                <w:b/>
                <w:sz w:val="22"/>
                <w:szCs w:val="22"/>
                <w:lang w:val="bg-BG"/>
              </w:rPr>
              <w:t>Чл. 13.</w:t>
            </w:r>
            <w:r w:rsidR="00E4749F">
              <w:rPr>
                <w:b/>
                <w:sz w:val="22"/>
                <w:szCs w:val="22"/>
                <w:lang w:val="bg-BG"/>
              </w:rPr>
              <w:t xml:space="preserve"> </w:t>
            </w:r>
            <w:r w:rsidRPr="00040FA8">
              <w:rPr>
                <w:sz w:val="22"/>
                <w:szCs w:val="22"/>
                <w:lang w:val="bg-BG"/>
              </w:rPr>
              <w:t>(2) При разполагането по ал. 1 операторът на електронна съобщителна мрежа:</w:t>
            </w:r>
          </w:p>
          <w:p w14:paraId="568165EE" w14:textId="77777777" w:rsidR="00B4155D" w:rsidRPr="00040FA8" w:rsidRDefault="00B4155D" w:rsidP="00B4155D">
            <w:pPr>
              <w:jc w:val="both"/>
              <w:rPr>
                <w:bCs/>
                <w:lang w:val="bg-BG" w:bidi="bg-BG"/>
              </w:rPr>
            </w:pPr>
            <w:r w:rsidRPr="00040FA8">
              <w:rPr>
                <w:b/>
                <w:bCs/>
                <w:sz w:val="22"/>
                <w:szCs w:val="22"/>
                <w:lang w:val="bg-BG" w:bidi="bg-BG"/>
              </w:rPr>
              <w:t xml:space="preserve">5. </w:t>
            </w:r>
            <w:r w:rsidRPr="00040FA8">
              <w:rPr>
                <w:bCs/>
                <w:sz w:val="22"/>
                <w:szCs w:val="22"/>
                <w:lang w:val="bg-BG" w:bidi="bg-BG"/>
              </w:rPr>
              <w:t>отстранява нанесените повреди освен в случаите по чл. 5, ал. 5.</w:t>
            </w:r>
          </w:p>
        </w:tc>
        <w:tc>
          <w:tcPr>
            <w:tcW w:w="1749" w:type="dxa"/>
            <w:tcBorders>
              <w:top w:val="single" w:sz="4" w:space="0" w:color="auto"/>
              <w:left w:val="single" w:sz="4" w:space="0" w:color="auto"/>
              <w:bottom w:val="single" w:sz="4" w:space="0" w:color="auto"/>
              <w:right w:val="single" w:sz="4" w:space="0" w:color="auto"/>
            </w:tcBorders>
          </w:tcPr>
          <w:p w14:paraId="3D30512C" w14:textId="77777777" w:rsidR="00B4155D" w:rsidRPr="00040FA8" w:rsidRDefault="009340D5" w:rsidP="00B4155D">
            <w:pPr>
              <w:ind w:right="-103"/>
              <w:jc w:val="center"/>
              <w:rPr>
                <w:lang w:val="bg-BG"/>
              </w:rPr>
            </w:pPr>
            <w:r w:rsidRPr="00040FA8">
              <w:rPr>
                <w:sz w:val="22"/>
                <w:szCs w:val="22"/>
                <w:lang w:val="bg-BG"/>
              </w:rPr>
              <w:t>Приема се частично</w:t>
            </w:r>
          </w:p>
        </w:tc>
        <w:tc>
          <w:tcPr>
            <w:tcW w:w="5103" w:type="dxa"/>
            <w:tcBorders>
              <w:top w:val="single" w:sz="4" w:space="0" w:color="auto"/>
              <w:left w:val="single" w:sz="4" w:space="0" w:color="auto"/>
              <w:bottom w:val="single" w:sz="4" w:space="0" w:color="auto"/>
              <w:right w:val="single" w:sz="4" w:space="0" w:color="auto"/>
            </w:tcBorders>
          </w:tcPr>
          <w:p w14:paraId="23FACE5E" w14:textId="05E833FB" w:rsidR="00B4155D" w:rsidRPr="00040FA8" w:rsidRDefault="009340D5" w:rsidP="00502B12">
            <w:pPr>
              <w:pStyle w:val="NormalWeb"/>
              <w:spacing w:before="0" w:beforeAutospacing="0" w:after="0" w:afterAutospacing="0"/>
              <w:jc w:val="both"/>
            </w:pPr>
            <w:r w:rsidRPr="00040FA8">
              <w:rPr>
                <w:sz w:val="22"/>
                <w:szCs w:val="22"/>
              </w:rPr>
              <w:t xml:space="preserve">Уредбата по общ начин е </w:t>
            </w:r>
            <w:r w:rsidR="00502B12">
              <w:rPr>
                <w:sz w:val="22"/>
                <w:szCs w:val="22"/>
              </w:rPr>
              <w:t>уредена</w:t>
            </w:r>
            <w:r w:rsidRPr="00040FA8">
              <w:rPr>
                <w:sz w:val="22"/>
                <w:szCs w:val="22"/>
              </w:rPr>
              <w:t xml:space="preserve"> на съответното систематично място – чл.</w:t>
            </w:r>
            <w:r w:rsidR="00220DFC" w:rsidRPr="00040FA8">
              <w:rPr>
                <w:sz w:val="22"/>
                <w:szCs w:val="22"/>
              </w:rPr>
              <w:t xml:space="preserve"> 5, ал. 3</w:t>
            </w:r>
            <w:r w:rsidR="008608D5" w:rsidRPr="00040FA8">
              <w:rPr>
                <w:sz w:val="22"/>
                <w:szCs w:val="22"/>
              </w:rPr>
              <w:t>, където първо е посочено правилото, а след това – изключенията от него</w:t>
            </w:r>
            <w:r w:rsidR="00502B12">
              <w:rPr>
                <w:sz w:val="22"/>
                <w:szCs w:val="22"/>
              </w:rPr>
              <w:t>.</w:t>
            </w:r>
          </w:p>
        </w:tc>
      </w:tr>
      <w:tr w:rsidR="00B4155D" w:rsidRPr="00040FA8" w14:paraId="50CB2625"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0E5AB963"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986D658" w14:textId="77777777" w:rsidR="00B4155D" w:rsidRPr="00040FA8" w:rsidRDefault="00B4155D" w:rsidP="00B4155D">
            <w:pPr>
              <w:jc w:val="both"/>
              <w:rPr>
                <w:lang w:val="bg-BG"/>
              </w:rPr>
            </w:pPr>
            <w:r w:rsidRPr="00040FA8">
              <w:rPr>
                <w:b/>
                <w:sz w:val="22"/>
                <w:szCs w:val="22"/>
                <w:lang w:val="bg-BG"/>
              </w:rPr>
              <w:t>Чл. 18.</w:t>
            </w:r>
            <w:r w:rsidRPr="00040FA8">
              <w:rPr>
                <w:b/>
                <w:sz w:val="22"/>
                <w:szCs w:val="22"/>
                <w:lang w:val="bg-BG"/>
              </w:rPr>
              <w:tab/>
              <w:t xml:space="preserve">(1) </w:t>
            </w:r>
            <w:r w:rsidRPr="00040FA8">
              <w:rPr>
                <w:sz w:val="22"/>
                <w:szCs w:val="22"/>
                <w:lang w:val="bg-BG"/>
              </w:rPr>
              <w:t>Съобщителните кабели се разполагат на стълбовете на въздушните електропроводи за ниско и средно напрежение при спазване на следните изисквания:</w:t>
            </w:r>
          </w:p>
          <w:p w14:paraId="54D9BD77" w14:textId="77777777" w:rsidR="00B4155D" w:rsidRPr="00040FA8" w:rsidRDefault="00B4155D" w:rsidP="00B4155D">
            <w:pPr>
              <w:jc w:val="both"/>
              <w:rPr>
                <w:lang w:val="bg-BG"/>
              </w:rPr>
            </w:pPr>
            <w:r w:rsidRPr="00040FA8">
              <w:rPr>
                <w:b/>
                <w:sz w:val="22"/>
                <w:szCs w:val="22"/>
                <w:lang w:val="bg-BG"/>
              </w:rPr>
              <w:lastRenderedPageBreak/>
              <w:t>2.</w:t>
            </w:r>
            <w:r w:rsidRPr="00040FA8">
              <w:rPr>
                <w:sz w:val="22"/>
                <w:szCs w:val="22"/>
                <w:lang w:val="bg-BG"/>
              </w:rPr>
              <w:tab/>
              <w:t>кабелната електронна съобщителна мрежа (с изключение на пасивната оптична такава, изградена изцяло с пасивни елементи и самоносещи диелектрични оптични кабели) трябва да е секционирана при всяко нейно отклонение към сграда чрез галванични изолатори за напрежение 400 V и съответните разрядници за пренапрежение;</w:t>
            </w:r>
          </w:p>
          <w:p w14:paraId="404673B8" w14:textId="77777777" w:rsidR="00B4155D" w:rsidRPr="00040FA8" w:rsidRDefault="00B4155D" w:rsidP="00B4155D">
            <w:pPr>
              <w:jc w:val="both"/>
              <w:rPr>
                <w:b/>
                <w:lang w:val="bg-BG"/>
              </w:rPr>
            </w:pPr>
            <w:r w:rsidRPr="00040FA8">
              <w:rPr>
                <w:sz w:val="22"/>
                <w:szCs w:val="22"/>
                <w:lang w:val="bg-BG"/>
              </w:rPr>
              <w:t>Мотиви: Допълнението цели конкретизация на типа оптична мрежа с цел гарантирането на безопасността при експлоатация. Така например съществуват и се изграждат оптични мрежи, които използват активни елементи и е недопустимо от гледна точка на безопасността и общественото здраве тези активни елементи да не бъдат заземявани. Оптичните съобщителни кабели, с изключение на изцяло диелектричните такива, също могат</w:t>
            </w:r>
            <w:r w:rsidRPr="00040FA8">
              <w:rPr>
                <w:b/>
                <w:sz w:val="22"/>
                <w:szCs w:val="22"/>
                <w:lang w:val="bg-BG"/>
              </w:rPr>
              <w:t xml:space="preserve"> </w:t>
            </w:r>
            <w:r w:rsidRPr="00040FA8">
              <w:rPr>
                <w:sz w:val="22"/>
                <w:szCs w:val="22"/>
                <w:lang w:val="bg-BG"/>
              </w:rPr>
              <w:t>да провеждат електричество при определени условия, с оглед на което е крайно необходимо и допълнението за типа оптичен кабел. Единственото описаната пасивна оптична мрежа, изградена посредством самоносещи диелектрични кабели би могла да е изключение.</w:t>
            </w:r>
          </w:p>
        </w:tc>
        <w:tc>
          <w:tcPr>
            <w:tcW w:w="1749" w:type="dxa"/>
            <w:tcBorders>
              <w:top w:val="single" w:sz="4" w:space="0" w:color="auto"/>
              <w:left w:val="single" w:sz="4" w:space="0" w:color="auto"/>
              <w:bottom w:val="single" w:sz="4" w:space="0" w:color="auto"/>
              <w:right w:val="single" w:sz="4" w:space="0" w:color="auto"/>
            </w:tcBorders>
          </w:tcPr>
          <w:p w14:paraId="69D22C7D" w14:textId="77777777" w:rsidR="00B4155D" w:rsidRPr="00104F1E" w:rsidRDefault="000F1C0F" w:rsidP="00B4155D">
            <w:pPr>
              <w:ind w:right="-103"/>
              <w:jc w:val="center"/>
              <w:rPr>
                <w:lang w:val="bg-BG"/>
              </w:rPr>
            </w:pPr>
            <w:r w:rsidRPr="00104F1E">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3C309EC6" w14:textId="7910445C" w:rsidR="000F1C0F" w:rsidRPr="00104F1E" w:rsidRDefault="000F1C0F" w:rsidP="00B4155D">
            <w:pPr>
              <w:pStyle w:val="NormalWeb"/>
              <w:jc w:val="both"/>
            </w:pPr>
            <w:r w:rsidRPr="009E2B22">
              <w:rPr>
                <w:sz w:val="22"/>
                <w:szCs w:val="22"/>
              </w:rPr>
              <w:t xml:space="preserve">Терминът „пасивна оптична мрежа“ съответства на една от възможните технологии за изграждане на оптична мрежа. Считаме, че </w:t>
            </w:r>
            <w:r w:rsidR="00297E89" w:rsidRPr="001B46CB">
              <w:rPr>
                <w:sz w:val="22"/>
                <w:szCs w:val="22"/>
              </w:rPr>
              <w:t xml:space="preserve">наредбата </w:t>
            </w:r>
            <w:r w:rsidRPr="001B46CB">
              <w:rPr>
                <w:sz w:val="22"/>
                <w:szCs w:val="22"/>
              </w:rPr>
              <w:t xml:space="preserve">следва да бъде технологично неутрална от гледна точка на </w:t>
            </w:r>
            <w:r w:rsidRPr="001B46CB">
              <w:rPr>
                <w:sz w:val="22"/>
                <w:szCs w:val="22"/>
              </w:rPr>
              <w:lastRenderedPageBreak/>
              <w:t>мрежова архитектура</w:t>
            </w:r>
            <w:r w:rsidRPr="00104F1E">
              <w:rPr>
                <w:sz w:val="22"/>
                <w:szCs w:val="22"/>
              </w:rPr>
              <w:t>, а и да е съобразена с използваните елементи и съоръжения. В тази връзка е прието предложението на БТК от аналогичен характер.</w:t>
            </w:r>
          </w:p>
          <w:p w14:paraId="3047E28E" w14:textId="77777777" w:rsidR="00B4155D" w:rsidRPr="00104F1E" w:rsidRDefault="00B4155D" w:rsidP="00B4155D">
            <w:pPr>
              <w:pStyle w:val="NormalWeb"/>
              <w:spacing w:before="0" w:beforeAutospacing="0" w:after="0" w:afterAutospacing="0"/>
              <w:jc w:val="both"/>
            </w:pPr>
          </w:p>
        </w:tc>
      </w:tr>
      <w:tr w:rsidR="00B4155D" w:rsidRPr="00040FA8" w14:paraId="0CD52D65"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C833B0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717B3581" w14:textId="77777777" w:rsidR="00B4155D" w:rsidRPr="00040FA8" w:rsidRDefault="00B4155D" w:rsidP="00B4155D">
            <w:pPr>
              <w:jc w:val="both"/>
              <w:rPr>
                <w:lang w:val="bg-BG"/>
              </w:rPr>
            </w:pPr>
            <w:r w:rsidRPr="00040FA8">
              <w:rPr>
                <w:b/>
                <w:sz w:val="22"/>
                <w:szCs w:val="22"/>
                <w:lang w:val="bg-BG"/>
              </w:rPr>
              <w:t>Чл. 18.</w:t>
            </w:r>
            <w:r w:rsidRPr="00040FA8">
              <w:rPr>
                <w:b/>
                <w:sz w:val="22"/>
                <w:szCs w:val="22"/>
                <w:lang w:val="bg-BG"/>
              </w:rPr>
              <w:tab/>
              <w:t>(1)</w:t>
            </w:r>
            <w:r w:rsidRPr="00040FA8">
              <w:rPr>
                <w:sz w:val="22"/>
                <w:szCs w:val="22"/>
                <w:lang w:val="bg-BG"/>
              </w:rPr>
              <w:t xml:space="preserve"> Съобщителните кабели се разполагат на стълбовете на въздушните електропроводи за ниско и средно напрежение при спазване на следните изисквания:</w:t>
            </w:r>
          </w:p>
          <w:p w14:paraId="1EC09325" w14:textId="77777777" w:rsidR="00B4155D" w:rsidRPr="00040FA8" w:rsidRDefault="00B4155D" w:rsidP="00B4155D">
            <w:pPr>
              <w:jc w:val="both"/>
              <w:rPr>
                <w:b/>
                <w:lang w:val="bg-BG"/>
              </w:rPr>
            </w:pPr>
            <w:r w:rsidRPr="00040FA8">
              <w:rPr>
                <w:b/>
                <w:sz w:val="22"/>
                <w:szCs w:val="22"/>
                <w:lang w:val="bg-BG"/>
              </w:rPr>
              <w:t xml:space="preserve">3. </w:t>
            </w:r>
            <w:r w:rsidRPr="00040FA8">
              <w:rPr>
                <w:sz w:val="22"/>
                <w:szCs w:val="22"/>
                <w:lang w:val="bg-BG"/>
              </w:rPr>
              <w:t xml:space="preserve">кабелната електронна съобщителна мрежа (с изключение на пасивната оптична такава, изградена изцяло с пасивни елементи и самоносещи диелектрични оптични кабели) трябва да има самостоятелна заземителна инсталация със съпротивление на заземяване не по-голямо от 10 Q и са предприети мерки за изравняване на потенциалите със заземителната инсталация на въздушния електропровод, като задължението за измерване на </w:t>
            </w:r>
            <w:r w:rsidRPr="00040FA8">
              <w:rPr>
                <w:sz w:val="22"/>
                <w:szCs w:val="22"/>
                <w:lang w:val="bg-BG"/>
              </w:rPr>
              <w:lastRenderedPageBreak/>
              <w:t>заземителната инсталация е на собственика на електронната съобщителна мрежа;</w:t>
            </w:r>
          </w:p>
        </w:tc>
        <w:tc>
          <w:tcPr>
            <w:tcW w:w="1749" w:type="dxa"/>
            <w:tcBorders>
              <w:top w:val="single" w:sz="4" w:space="0" w:color="auto"/>
              <w:left w:val="single" w:sz="4" w:space="0" w:color="auto"/>
              <w:bottom w:val="single" w:sz="4" w:space="0" w:color="auto"/>
              <w:right w:val="single" w:sz="4" w:space="0" w:color="auto"/>
            </w:tcBorders>
          </w:tcPr>
          <w:p w14:paraId="5CD9C0E4" w14:textId="77777777" w:rsidR="00B4155D" w:rsidRPr="00104F1E" w:rsidRDefault="00D21F80" w:rsidP="00B4155D">
            <w:pPr>
              <w:ind w:right="-103"/>
              <w:jc w:val="center"/>
              <w:rPr>
                <w:lang w:val="bg-BG"/>
              </w:rPr>
            </w:pPr>
            <w:r w:rsidRPr="00104F1E">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28C9CB7D" w14:textId="001B8040" w:rsidR="00D21F80" w:rsidRPr="00104F1E" w:rsidRDefault="00D21F80" w:rsidP="00D21F80">
            <w:pPr>
              <w:pStyle w:val="NormalWeb"/>
              <w:jc w:val="both"/>
            </w:pPr>
            <w:r w:rsidRPr="009E2B22">
              <w:rPr>
                <w:sz w:val="22"/>
                <w:szCs w:val="22"/>
              </w:rPr>
              <w:t xml:space="preserve">Терминът „пасивна оптична мрежа“ съответства на една от възможните технологии за изграждане на оптична мрежа. Считаме, че </w:t>
            </w:r>
            <w:r w:rsidR="00954FA5" w:rsidRPr="001B46CB">
              <w:rPr>
                <w:sz w:val="22"/>
                <w:szCs w:val="22"/>
              </w:rPr>
              <w:t xml:space="preserve">наредбата </w:t>
            </w:r>
            <w:r w:rsidRPr="001B46CB">
              <w:rPr>
                <w:sz w:val="22"/>
                <w:szCs w:val="22"/>
              </w:rPr>
              <w:t>следва да бъде технологично неутрална от гледна точка на мрежова архитектура, а и да е съобразена с изпо</w:t>
            </w:r>
            <w:r w:rsidRPr="00104F1E">
              <w:rPr>
                <w:sz w:val="22"/>
                <w:szCs w:val="22"/>
              </w:rPr>
              <w:t>лзваните елементи и съоръжения. В тази връзка е прието предложението на БТК от аналогичен характер.</w:t>
            </w:r>
          </w:p>
          <w:p w14:paraId="60903A06" w14:textId="77777777" w:rsidR="00D21F80" w:rsidRPr="00104F1E" w:rsidRDefault="00D21F80" w:rsidP="00B4155D">
            <w:pPr>
              <w:pStyle w:val="NormalWeb"/>
              <w:spacing w:before="0" w:beforeAutospacing="0" w:after="0" w:afterAutospacing="0"/>
            </w:pPr>
          </w:p>
          <w:p w14:paraId="180EDA30" w14:textId="77777777" w:rsidR="00E40C11" w:rsidRPr="00104F1E" w:rsidRDefault="00E40C11" w:rsidP="00F43784">
            <w:pPr>
              <w:pStyle w:val="NormalWeb"/>
              <w:spacing w:before="0" w:beforeAutospacing="0" w:after="0" w:afterAutospacing="0"/>
            </w:pPr>
          </w:p>
        </w:tc>
      </w:tr>
      <w:tr w:rsidR="00B4155D" w:rsidRPr="00040FA8" w14:paraId="259AE8F0"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693B39E1"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202863CD" w14:textId="77777777" w:rsidR="00B4155D" w:rsidRPr="00040FA8" w:rsidRDefault="00B4155D" w:rsidP="00B4155D">
            <w:pPr>
              <w:jc w:val="both"/>
              <w:rPr>
                <w:lang w:val="bg-BG"/>
              </w:rPr>
            </w:pPr>
            <w:r w:rsidRPr="00040FA8">
              <w:rPr>
                <w:b/>
                <w:sz w:val="22"/>
                <w:szCs w:val="22"/>
                <w:lang w:val="bg-BG"/>
              </w:rPr>
              <w:t>Чл. 19. (</w:t>
            </w:r>
            <w:r w:rsidRPr="00040FA8">
              <w:rPr>
                <w:sz w:val="22"/>
                <w:szCs w:val="22"/>
                <w:lang w:val="bg-BG"/>
              </w:rPr>
              <w:t xml:space="preserve">2) Допуска се извършване на дейности по електронните съобщителни мрежи, разположени на стълбовете на въздушните електропроводи за ниско и средно напрежение, без изключване на електрозахранването на въздушния електропровод, </w:t>
            </w:r>
            <w:r w:rsidRPr="00040FA8">
              <w:rPr>
                <w:sz w:val="22"/>
                <w:szCs w:val="22"/>
                <w:u w:val="single"/>
                <w:lang w:val="bg-BG"/>
              </w:rPr>
              <w:t>извършвани от лица работещи на безопасно разстояние от частите под напрежение</w:t>
            </w:r>
            <w:r w:rsidRPr="00040FA8">
              <w:rPr>
                <w:sz w:val="22"/>
                <w:szCs w:val="22"/>
                <w:lang w:val="bg-BG"/>
              </w:rPr>
              <w:t>, при спазване на изискванията за осигуряване на безопасност при работа, включително и за ограничения при работа в границите на предпазната зона на въздушната линия, съгласно Правилника за безопасност и здраве при работа в електрически уредби на електрически и топлофикационни централи и по електрически мрежи (обн., ДВ, бр. 34 от 2004 г.), и на изискванията посочени в договора по чл.15, ал.2 от ЗЕСМФИ.</w:t>
            </w:r>
          </w:p>
          <w:p w14:paraId="48897B00"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Допълнението в ал. 2 от чл. 19, цели гарантирането на безопасността на работещите лица.</w:t>
            </w:r>
          </w:p>
        </w:tc>
        <w:tc>
          <w:tcPr>
            <w:tcW w:w="1749" w:type="dxa"/>
            <w:tcBorders>
              <w:top w:val="single" w:sz="4" w:space="0" w:color="auto"/>
              <w:left w:val="single" w:sz="4" w:space="0" w:color="auto"/>
              <w:bottom w:val="single" w:sz="4" w:space="0" w:color="auto"/>
              <w:right w:val="single" w:sz="4" w:space="0" w:color="auto"/>
            </w:tcBorders>
          </w:tcPr>
          <w:p w14:paraId="5D408C6F" w14:textId="516A73BA" w:rsidR="00B4155D" w:rsidRPr="00040FA8" w:rsidRDefault="00FD7A20" w:rsidP="00B4155D">
            <w:pPr>
              <w:ind w:right="-103"/>
              <w:jc w:val="center"/>
              <w:rPr>
                <w:lang w:val="bg-BG"/>
              </w:rPr>
            </w:pPr>
            <w:r w:rsidRPr="00040FA8">
              <w:rPr>
                <w:sz w:val="22"/>
                <w:szCs w:val="22"/>
                <w:lang w:val="bg-BG"/>
              </w:rPr>
              <w:t>Не се приема</w:t>
            </w:r>
          </w:p>
        </w:tc>
        <w:tc>
          <w:tcPr>
            <w:tcW w:w="5103" w:type="dxa"/>
            <w:tcBorders>
              <w:top w:val="single" w:sz="4" w:space="0" w:color="auto"/>
              <w:left w:val="single" w:sz="4" w:space="0" w:color="auto"/>
              <w:bottom w:val="single" w:sz="4" w:space="0" w:color="auto"/>
              <w:right w:val="single" w:sz="4" w:space="0" w:color="auto"/>
            </w:tcBorders>
          </w:tcPr>
          <w:p w14:paraId="2B239370" w14:textId="77777777" w:rsidR="00220DFC" w:rsidRPr="00040FA8" w:rsidRDefault="00B4155D" w:rsidP="004B58F1">
            <w:pPr>
              <w:jc w:val="both"/>
              <w:rPr>
                <w:lang w:val="bg-BG" w:eastAsia="bg-BG"/>
              </w:rPr>
            </w:pPr>
            <w:r w:rsidRPr="00040FA8">
              <w:rPr>
                <w:sz w:val="22"/>
                <w:szCs w:val="22"/>
                <w:lang w:val="bg-BG" w:eastAsia="bg-BG"/>
              </w:rPr>
              <w:t>Понятието „наряд“ е с нормативно определено съдържание в пар. 3, т. 17 от Правилника за безопасност и здраве при работа в електрически уредби на електрически и топлофикационни централи и по електрически мрежи. Цитираният нормативен акт е указан изрично в чл. 19, ал. 1 от проекта на наредба, предвид което според нас задължението е ясно поставено за адресатите. Освен това, правилникът, който урежда работата по електрообзавеждане с напрежение до 1000V, на който изглежда се позовават в мотивите си А1, също дефинира понятието „наряд“ и поставя изисквания в тази връзка.</w:t>
            </w:r>
            <w:r w:rsidR="00220DFC" w:rsidRPr="00040FA8">
              <w:rPr>
                <w:sz w:val="22"/>
                <w:szCs w:val="22"/>
                <w:lang w:val="bg-BG" w:eastAsia="bg-BG"/>
              </w:rPr>
              <w:t xml:space="preserve"> </w:t>
            </w:r>
          </w:p>
          <w:p w14:paraId="0EDBE989" w14:textId="77777777" w:rsidR="00220DFC" w:rsidRPr="00040FA8" w:rsidRDefault="00220DFC" w:rsidP="00220DFC">
            <w:pPr>
              <w:jc w:val="both"/>
              <w:rPr>
                <w:lang w:val="bg-BG" w:eastAsia="bg-BG"/>
              </w:rPr>
            </w:pPr>
            <w:r w:rsidRPr="00040FA8">
              <w:rPr>
                <w:sz w:val="22"/>
                <w:szCs w:val="22"/>
                <w:lang w:val="bg-BG" w:eastAsia="bg-BG"/>
              </w:rPr>
              <w:t>В тази връзка, предлагаме да се отдаде предимство на квалификацията на лицата, тъй като тя им позволява да направят преценка на условията за безопасност, които трябва да се спазват, включително и кое разстояние е безопасно.</w:t>
            </w:r>
          </w:p>
        </w:tc>
      </w:tr>
      <w:tr w:rsidR="00B4155D" w:rsidRPr="00040FA8" w14:paraId="62A61497"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2E7138F"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57E62C5A" w14:textId="0175AF6A" w:rsidR="00B4155D" w:rsidRPr="00040FA8" w:rsidRDefault="00B4155D" w:rsidP="00B4155D">
            <w:pPr>
              <w:jc w:val="both"/>
              <w:rPr>
                <w:lang w:val="bg-BG"/>
              </w:rPr>
            </w:pPr>
            <w:r w:rsidRPr="00040FA8">
              <w:rPr>
                <w:b/>
                <w:sz w:val="22"/>
                <w:szCs w:val="22"/>
                <w:lang w:val="bg-BG"/>
              </w:rPr>
              <w:t>Чл. 19, нова ал. 3</w:t>
            </w:r>
            <w:r w:rsidR="00E4749F">
              <w:rPr>
                <w:b/>
                <w:sz w:val="22"/>
                <w:szCs w:val="22"/>
                <w:lang w:val="bg-BG"/>
              </w:rPr>
              <w:t xml:space="preserve"> </w:t>
            </w:r>
            <w:r w:rsidRPr="00040FA8">
              <w:rPr>
                <w:sz w:val="22"/>
                <w:szCs w:val="22"/>
                <w:lang w:val="bg-BG"/>
              </w:rPr>
              <w:t xml:space="preserve">(3)  Работа на височина над 1,5 </w:t>
            </w:r>
            <w:r w:rsidR="00D21F80" w:rsidRPr="00040FA8">
              <w:rPr>
                <w:sz w:val="22"/>
                <w:szCs w:val="22"/>
                <w:lang w:val="bg-BG"/>
              </w:rPr>
              <w:t>м</w:t>
            </w:r>
            <w:r w:rsidRPr="00040FA8">
              <w:rPr>
                <w:sz w:val="22"/>
                <w:szCs w:val="22"/>
                <w:lang w:val="bg-BG"/>
              </w:rPr>
              <w:t>, мерено от пода или терена, се извършва при осигурена безопасност от падане на хора или предмети чрез подходящо оборудване, колективни и/или лични предпазни средства, съгласно НАРЕДБА № 2 от 22.03.2004 г. за минималните изисквания за здравословни и безопасни условия на труд при извършване на строителни и монтажни работи.</w:t>
            </w:r>
          </w:p>
          <w:p w14:paraId="344051F0" w14:textId="77777777" w:rsidR="00B4155D" w:rsidRPr="00040FA8" w:rsidRDefault="00B4155D" w:rsidP="00B4155D">
            <w:pPr>
              <w:jc w:val="both"/>
              <w:rPr>
                <w:b/>
                <w:lang w:val="bg-BG"/>
              </w:rPr>
            </w:pPr>
            <w:r w:rsidRPr="00040FA8">
              <w:rPr>
                <w:sz w:val="22"/>
                <w:szCs w:val="22"/>
                <w:lang w:val="bg-BG"/>
              </w:rPr>
              <w:t>Мотиви: Предложението за нова ал. 3 в чл. 19 също е с цел гарантиране безопасността на работещите лица.</w:t>
            </w:r>
          </w:p>
        </w:tc>
        <w:tc>
          <w:tcPr>
            <w:tcW w:w="1749" w:type="dxa"/>
            <w:tcBorders>
              <w:top w:val="single" w:sz="4" w:space="0" w:color="auto"/>
              <w:left w:val="single" w:sz="4" w:space="0" w:color="auto"/>
              <w:bottom w:val="single" w:sz="4" w:space="0" w:color="auto"/>
              <w:right w:val="single" w:sz="4" w:space="0" w:color="auto"/>
            </w:tcBorders>
          </w:tcPr>
          <w:p w14:paraId="2294247A" w14:textId="2FDC690F" w:rsidR="00B4155D" w:rsidRPr="00040FA8" w:rsidRDefault="00FD7A20" w:rsidP="00B4155D">
            <w:pPr>
              <w:ind w:right="-103"/>
              <w:jc w:val="center"/>
              <w:rPr>
                <w:lang w:val="en-US"/>
              </w:rPr>
            </w:pPr>
            <w:r w:rsidRPr="00040FA8">
              <w:rPr>
                <w:sz w:val="22"/>
                <w:szCs w:val="22"/>
                <w:lang w:val="bg-BG"/>
              </w:rPr>
              <w:t>Приема се</w:t>
            </w:r>
          </w:p>
        </w:tc>
        <w:tc>
          <w:tcPr>
            <w:tcW w:w="5103" w:type="dxa"/>
            <w:tcBorders>
              <w:top w:val="single" w:sz="4" w:space="0" w:color="auto"/>
              <w:left w:val="single" w:sz="4" w:space="0" w:color="auto"/>
              <w:bottom w:val="single" w:sz="4" w:space="0" w:color="auto"/>
              <w:right w:val="single" w:sz="4" w:space="0" w:color="auto"/>
            </w:tcBorders>
          </w:tcPr>
          <w:p w14:paraId="28483051" w14:textId="1AD73294" w:rsidR="00220DFC" w:rsidRPr="00040FA8" w:rsidRDefault="00887C29" w:rsidP="00B4155D">
            <w:pPr>
              <w:pStyle w:val="NormalWeb"/>
              <w:jc w:val="both"/>
            </w:pPr>
            <w:r w:rsidRPr="00040FA8">
              <w:rPr>
                <w:sz w:val="22"/>
                <w:szCs w:val="22"/>
              </w:rPr>
              <w:t>Отразено е в текста</w:t>
            </w:r>
            <w:r w:rsidR="00E4749F">
              <w:rPr>
                <w:sz w:val="22"/>
                <w:szCs w:val="22"/>
              </w:rPr>
              <w:t>.</w:t>
            </w:r>
          </w:p>
          <w:p w14:paraId="74725EA7" w14:textId="77777777" w:rsidR="00B4155D" w:rsidRPr="00040FA8" w:rsidRDefault="00B4155D" w:rsidP="00B4155D">
            <w:pPr>
              <w:pStyle w:val="NormalWeb"/>
              <w:spacing w:before="0" w:beforeAutospacing="0" w:after="0" w:afterAutospacing="0"/>
              <w:jc w:val="both"/>
            </w:pPr>
          </w:p>
        </w:tc>
      </w:tr>
      <w:tr w:rsidR="00B4155D" w:rsidRPr="00040FA8" w14:paraId="75E9C153"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870E2AA"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7F83C26" w14:textId="657889B8" w:rsidR="00B4155D" w:rsidRPr="00040FA8" w:rsidRDefault="00B4155D" w:rsidP="00B4155D">
            <w:pPr>
              <w:widowControl w:val="0"/>
              <w:jc w:val="both"/>
              <w:rPr>
                <w:rFonts w:eastAsia="Courier New"/>
                <w:iCs/>
                <w:lang w:val="bg-BG" w:eastAsia="bg-BG" w:bidi="bg-BG"/>
              </w:rPr>
            </w:pPr>
            <w:r w:rsidRPr="00040FA8">
              <w:rPr>
                <w:rFonts w:eastAsia="Courier New"/>
                <w:b/>
                <w:iCs/>
                <w:sz w:val="22"/>
                <w:szCs w:val="22"/>
                <w:lang w:val="bg-BG" w:eastAsia="bg-BG" w:bidi="bg-BG"/>
              </w:rPr>
              <w:t>Чл. 21.</w:t>
            </w:r>
            <w:r w:rsidR="00D410A1" w:rsidRPr="00040FA8">
              <w:rPr>
                <w:rFonts w:eastAsia="Courier New"/>
                <w:b/>
                <w:iCs/>
                <w:sz w:val="22"/>
                <w:szCs w:val="22"/>
                <w:lang w:val="bg-BG" w:eastAsia="bg-BG" w:bidi="bg-BG"/>
              </w:rPr>
              <w:t xml:space="preserve"> </w:t>
            </w:r>
            <w:r w:rsidRPr="00040FA8">
              <w:rPr>
                <w:rFonts w:eastAsia="Courier New"/>
                <w:iCs/>
                <w:sz w:val="22"/>
                <w:szCs w:val="22"/>
                <w:lang w:val="bg-BG" w:eastAsia="bg-BG" w:bidi="bg-BG"/>
              </w:rPr>
              <w:t xml:space="preserve">(3) Лица, които не притежават необходимите знания и умения и съответната квалификационна група за безопасност при работа съгласно съответния </w:t>
            </w:r>
            <w:r w:rsidRPr="00040FA8">
              <w:rPr>
                <w:rFonts w:eastAsia="Courier New"/>
                <w:iCs/>
                <w:sz w:val="22"/>
                <w:szCs w:val="22"/>
                <w:lang w:val="bg-BG" w:eastAsia="bg-BG" w:bidi="bg-BG"/>
              </w:rPr>
              <w:lastRenderedPageBreak/>
              <w:t xml:space="preserve">Правилник за безопасност и здраве при работа в електрически уредби на електрически и топлофикационни централи и по електрически мрежи (3агл. изм. - ДВ, бр. 19 от 2005 г.) </w:t>
            </w:r>
            <w:r w:rsidRPr="00040FA8">
              <w:rPr>
                <w:rFonts w:eastAsia="Courier New"/>
                <w:iCs/>
                <w:strike/>
                <w:sz w:val="22"/>
                <w:szCs w:val="22"/>
                <w:lang w:val="bg-BG" w:eastAsia="bg-BG" w:bidi="bg-BG"/>
              </w:rPr>
              <w:t>или Правилник за безопасност и здраве-при работа по -електрообзавеждането е напрежение до -1000V (обн., ДВ--бр. 21 от 2005 г.)</w:t>
            </w:r>
            <w:r w:rsidRPr="00040FA8">
              <w:rPr>
                <w:rFonts w:eastAsia="Courier New"/>
                <w:iCs/>
                <w:sz w:val="22"/>
                <w:szCs w:val="22"/>
                <w:lang w:val="bg-BG" w:eastAsia="bg-BG" w:bidi="bg-BG"/>
              </w:rPr>
              <w:t xml:space="preserve"> и не са инструктирани за правилата за здравословни и безопасни условия на труд, нямат право да извършват дейности, свързани с разполагане на електронната съобщителна мрежа.</w:t>
            </w:r>
          </w:p>
          <w:p w14:paraId="19286668" w14:textId="77777777" w:rsidR="00B4155D" w:rsidRPr="00040FA8" w:rsidRDefault="00B4155D" w:rsidP="00B4155D">
            <w:pPr>
              <w:widowControl w:val="0"/>
              <w:jc w:val="both"/>
              <w:rPr>
                <w:b/>
                <w:lang w:val="bg-BG"/>
              </w:rPr>
            </w:pPr>
            <w:r w:rsidRPr="00040FA8">
              <w:rPr>
                <w:rFonts w:eastAsia="Courier New"/>
                <w:b/>
                <w:iCs/>
                <w:sz w:val="22"/>
                <w:szCs w:val="22"/>
                <w:lang w:val="bg-BG" w:eastAsia="bg-BG" w:bidi="bg-BG"/>
              </w:rPr>
              <w:t>Мотиви:</w:t>
            </w:r>
            <w:r w:rsidRPr="00040FA8">
              <w:rPr>
                <w:sz w:val="22"/>
                <w:szCs w:val="22"/>
                <w:lang w:val="bg-BG" w:eastAsia="bg-BG"/>
              </w:rPr>
              <w:t xml:space="preserve"> </w:t>
            </w:r>
            <w:r w:rsidRPr="00040FA8">
              <w:rPr>
                <w:rFonts w:eastAsia="Courier New"/>
                <w:iCs/>
                <w:sz w:val="22"/>
                <w:szCs w:val="22"/>
                <w:lang w:val="bg-BG" w:eastAsia="bg-BG" w:bidi="bg-BG"/>
              </w:rPr>
              <w:t>За да бъде допуснат служител за работа по или в обхвата на съоръжения собственост на мрежови оператор на електроразпределителна мрежа, този служител следва да притежава квалификационна група. Предвид, че проектът на наредбата предвижда и възможност за изтегляне на съобщителни кабели по стълбове от електропроводи средно напрежение, които представляват съоръжения е високо ниво на опасност, въпреки множеството изложени от ЕР Юг мотиви против това считаме, че с оглед гарантиране на безопасността и здравето на работещите приложим , е единствено Правилник за безопасност и здраве при работа в електрически уредби на/ електрически и топлофикационни централи и по електрически мрежи(3агл. изм. - ДВ, бр. 19 от 2005 г.).</w:t>
            </w:r>
          </w:p>
        </w:tc>
        <w:tc>
          <w:tcPr>
            <w:tcW w:w="1749" w:type="dxa"/>
            <w:tcBorders>
              <w:top w:val="single" w:sz="4" w:space="0" w:color="auto"/>
              <w:left w:val="single" w:sz="4" w:space="0" w:color="auto"/>
              <w:bottom w:val="single" w:sz="4" w:space="0" w:color="auto"/>
              <w:right w:val="single" w:sz="4" w:space="0" w:color="auto"/>
            </w:tcBorders>
          </w:tcPr>
          <w:p w14:paraId="3DED6D23" w14:textId="567CBAEF" w:rsidR="00B4155D" w:rsidRPr="00A35C05" w:rsidRDefault="00FF7C38" w:rsidP="00B4155D">
            <w:pPr>
              <w:ind w:right="-103"/>
              <w:jc w:val="center"/>
              <w:rPr>
                <w:lang w:val="bg-BG"/>
              </w:rPr>
            </w:pPr>
            <w:r w:rsidRPr="00A35C05">
              <w:rPr>
                <w:sz w:val="22"/>
                <w:szCs w:val="22"/>
                <w:lang w:val="bg-BG"/>
              </w:rPr>
              <w:lastRenderedPageBreak/>
              <w:t>Не се пр</w:t>
            </w:r>
            <w:r w:rsidR="00FD7A20" w:rsidRPr="00A35C05">
              <w:rPr>
                <w:sz w:val="22"/>
                <w:szCs w:val="22"/>
                <w:lang w:val="bg-BG"/>
              </w:rPr>
              <w:t>иема</w:t>
            </w:r>
          </w:p>
        </w:tc>
        <w:tc>
          <w:tcPr>
            <w:tcW w:w="5103" w:type="dxa"/>
            <w:tcBorders>
              <w:top w:val="single" w:sz="4" w:space="0" w:color="auto"/>
              <w:left w:val="single" w:sz="4" w:space="0" w:color="auto"/>
              <w:bottom w:val="single" w:sz="4" w:space="0" w:color="auto"/>
              <w:right w:val="single" w:sz="4" w:space="0" w:color="auto"/>
            </w:tcBorders>
          </w:tcPr>
          <w:p w14:paraId="7A53BF4C" w14:textId="77777777" w:rsidR="00D410A1" w:rsidRPr="00A35C05" w:rsidRDefault="00D410A1" w:rsidP="00D410A1">
            <w:pPr>
              <w:pStyle w:val="NormalWeb"/>
              <w:spacing w:before="0" w:beforeAutospacing="0" w:after="0" w:afterAutospacing="0"/>
              <w:jc w:val="both"/>
            </w:pPr>
            <w:r w:rsidRPr="00A35C05">
              <w:rPr>
                <w:sz w:val="22"/>
                <w:szCs w:val="22"/>
              </w:rPr>
              <w:t xml:space="preserve">Препраща се към действащи нормативни актове, които следва да се спазват. Става въпрос за </w:t>
            </w:r>
            <w:r w:rsidRPr="00A35C05">
              <w:rPr>
                <w:sz w:val="22"/>
                <w:szCs w:val="22"/>
              </w:rPr>
              <w:lastRenderedPageBreak/>
              <w:t xml:space="preserve">безопасност на труда и работа със съоръжения и мрежи с повишена опасност. </w:t>
            </w:r>
          </w:p>
          <w:p w14:paraId="5B2891C4" w14:textId="79DEBD54" w:rsidR="00FF7C38" w:rsidRPr="00A35C05" w:rsidRDefault="00D410A1" w:rsidP="00D410A1">
            <w:pPr>
              <w:pStyle w:val="NormalWeb"/>
              <w:spacing w:before="0" w:beforeAutospacing="0" w:after="0" w:afterAutospacing="0"/>
              <w:jc w:val="both"/>
            </w:pPr>
            <w:r w:rsidRPr="00A35C05">
              <w:rPr>
                <w:sz w:val="22"/>
                <w:szCs w:val="22"/>
              </w:rPr>
              <w:t>Съгласно чл. 2, ал. 2 от Правилника за безопасност и здраве при работа в електрически уредби на електрически и топлофикационни централи и по електрически мрежи същият се прилага и от външни фирми, допускани за работа в действащи електрически уредби и мрежи, каквито се явяват операторите на ЕСМ. В този смисъл, изискванията на специалния нормативен акт са задължителни и за тези лица с оглед осигуряването на здравословни и безопасни условия на труд при специфичната и с повишено ниво на опасност работа с електропроводи. Аналогично е и приложното поле на Правилника за безопасност и здраве при работа по електрообзавеждането с напрежение до 1000 V, установено в чл. 2, ал. 2.</w:t>
            </w:r>
          </w:p>
          <w:p w14:paraId="3E6CFB19" w14:textId="77777777" w:rsidR="00B4155D" w:rsidRPr="00A35C05" w:rsidRDefault="00B4155D" w:rsidP="00B4155D">
            <w:pPr>
              <w:pStyle w:val="NormalWeb"/>
              <w:spacing w:before="0" w:beforeAutospacing="0" w:after="0" w:afterAutospacing="0"/>
              <w:jc w:val="both"/>
            </w:pPr>
          </w:p>
        </w:tc>
      </w:tr>
      <w:tr w:rsidR="00B4155D" w:rsidRPr="00040FA8" w14:paraId="69DE9EEF"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23AA85CA"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DFC31DB" w14:textId="77777777" w:rsidR="00AD13AE" w:rsidRDefault="00B4155D" w:rsidP="00B4155D">
            <w:pPr>
              <w:jc w:val="both"/>
              <w:rPr>
                <w:b/>
                <w:lang w:val="bg-BG"/>
              </w:rPr>
            </w:pPr>
            <w:r w:rsidRPr="00040FA8">
              <w:rPr>
                <w:b/>
                <w:sz w:val="22"/>
                <w:szCs w:val="22"/>
                <w:lang w:val="bg-BG"/>
              </w:rPr>
              <w:t>Чл. 28, нова ал. 2</w:t>
            </w:r>
            <w:r w:rsidR="00AD13AE">
              <w:rPr>
                <w:b/>
                <w:sz w:val="22"/>
                <w:szCs w:val="22"/>
                <w:lang w:val="bg-BG"/>
              </w:rPr>
              <w:t xml:space="preserve"> </w:t>
            </w:r>
          </w:p>
          <w:p w14:paraId="7D3CB11B" w14:textId="15D380AD" w:rsidR="00B4155D" w:rsidRPr="00040FA8" w:rsidRDefault="00B4155D" w:rsidP="00B4155D">
            <w:pPr>
              <w:jc w:val="both"/>
              <w:rPr>
                <w:lang w:val="bg-BG"/>
              </w:rPr>
            </w:pPr>
            <w:r w:rsidRPr="00040FA8">
              <w:rPr>
                <w:sz w:val="22"/>
                <w:szCs w:val="22"/>
                <w:lang w:val="bg-BG"/>
              </w:rPr>
              <w:t>Чл. 28.</w:t>
            </w:r>
            <w:r w:rsidRPr="00040FA8">
              <w:rPr>
                <w:sz w:val="22"/>
                <w:szCs w:val="22"/>
                <w:lang w:val="bg-BG"/>
              </w:rPr>
              <w:tab/>
              <w:t>(1) Допуска се изтегляне на съобщителен и силнотоков кабел в една и съща тръба или кабелен канал в следните случаи:</w:t>
            </w:r>
          </w:p>
          <w:p w14:paraId="1C6345AF" w14:textId="51D1859D" w:rsidR="00B4155D" w:rsidRPr="00040FA8" w:rsidRDefault="007450C6" w:rsidP="00B4155D">
            <w:pPr>
              <w:jc w:val="both"/>
              <w:rPr>
                <w:lang w:val="bg-BG"/>
              </w:rPr>
            </w:pPr>
            <w:r w:rsidRPr="00040FA8">
              <w:rPr>
                <w:sz w:val="22"/>
                <w:szCs w:val="22"/>
                <w:lang w:val="bg-BG"/>
              </w:rPr>
              <w:t xml:space="preserve">1. </w:t>
            </w:r>
            <w:r w:rsidR="00B4155D" w:rsidRPr="00040FA8">
              <w:rPr>
                <w:sz w:val="22"/>
                <w:szCs w:val="22"/>
                <w:lang w:val="bg-BG"/>
              </w:rPr>
              <w:t>съобщителният кабел е оптичен или коаксиален кабел;</w:t>
            </w:r>
          </w:p>
          <w:p w14:paraId="2774FB34" w14:textId="58F5EF6E" w:rsidR="00B4155D" w:rsidRPr="00040FA8" w:rsidRDefault="007450C6" w:rsidP="00B4155D">
            <w:pPr>
              <w:jc w:val="both"/>
              <w:rPr>
                <w:lang w:val="bg-BG"/>
              </w:rPr>
            </w:pPr>
            <w:r w:rsidRPr="00040FA8">
              <w:rPr>
                <w:sz w:val="22"/>
                <w:szCs w:val="22"/>
                <w:lang w:val="bg-BG"/>
              </w:rPr>
              <w:t xml:space="preserve">2. </w:t>
            </w:r>
            <w:r w:rsidR="00B4155D" w:rsidRPr="00040FA8">
              <w:rPr>
                <w:sz w:val="22"/>
                <w:szCs w:val="22"/>
                <w:lang w:val="bg-BG"/>
              </w:rPr>
              <w:t>съобщителният кабел е екраниран кабел;</w:t>
            </w:r>
          </w:p>
          <w:p w14:paraId="4DD5CF4F" w14:textId="6E11D1BE" w:rsidR="00B4155D" w:rsidRPr="00040FA8" w:rsidRDefault="007450C6" w:rsidP="00B4155D">
            <w:pPr>
              <w:jc w:val="both"/>
              <w:rPr>
                <w:lang w:val="bg-BG"/>
              </w:rPr>
            </w:pPr>
            <w:r w:rsidRPr="00040FA8">
              <w:rPr>
                <w:sz w:val="22"/>
                <w:szCs w:val="22"/>
                <w:lang w:val="bg-BG"/>
              </w:rPr>
              <w:t xml:space="preserve">3. </w:t>
            </w:r>
            <w:r w:rsidR="00B4155D" w:rsidRPr="00040FA8">
              <w:rPr>
                <w:sz w:val="22"/>
                <w:szCs w:val="22"/>
                <w:lang w:val="bg-BG"/>
              </w:rPr>
              <w:t>съобщителният кабел не е екраниран, но кабелният канал е с разделител.</w:t>
            </w:r>
          </w:p>
          <w:p w14:paraId="1E7EE63D" w14:textId="77777777" w:rsidR="00B4155D" w:rsidRPr="00040FA8" w:rsidRDefault="00B4155D" w:rsidP="00B4155D">
            <w:pPr>
              <w:jc w:val="both"/>
              <w:rPr>
                <w:lang w:val="bg-BG"/>
              </w:rPr>
            </w:pPr>
            <w:r w:rsidRPr="00040FA8">
              <w:rPr>
                <w:sz w:val="22"/>
                <w:szCs w:val="22"/>
                <w:lang w:val="bg-BG"/>
              </w:rPr>
              <w:lastRenderedPageBreak/>
              <w:t>(2) Възможностите по ал. 1 важат само в случаите, когато се касае за тръби или кабелни канали, използвани за силнотокови кабели, разположени след средствата за търговско измерване на електрическа енергия.</w:t>
            </w:r>
          </w:p>
          <w:p w14:paraId="05537227" w14:textId="77777777" w:rsidR="00B4155D" w:rsidRPr="00040FA8" w:rsidRDefault="00B4155D" w:rsidP="00B4155D">
            <w:pPr>
              <w:jc w:val="both"/>
              <w:rPr>
                <w:lang w:val="bg-BG"/>
              </w:rPr>
            </w:pPr>
            <w:r w:rsidRPr="00040FA8">
              <w:rPr>
                <w:sz w:val="22"/>
                <w:szCs w:val="22"/>
                <w:lang w:val="bg-BG"/>
              </w:rPr>
              <w:t xml:space="preserve">Мотиви: </w:t>
            </w:r>
          </w:p>
          <w:p w14:paraId="6D4EFA49" w14:textId="77777777" w:rsidR="00B4155D" w:rsidRPr="00040FA8" w:rsidRDefault="00B4155D" w:rsidP="00B4155D">
            <w:pPr>
              <w:jc w:val="both"/>
              <w:rPr>
                <w:lang w:val="bg-BG"/>
              </w:rPr>
            </w:pPr>
            <w:r w:rsidRPr="00040FA8">
              <w:rPr>
                <w:sz w:val="22"/>
                <w:szCs w:val="22"/>
                <w:lang w:val="bg-BG"/>
              </w:rPr>
              <w:t>Добавянето на нова ал. 2 към чл. 28 е необходимо с оглед на недопускане на възникването на аварии по съоръжения на мрежовите оператори на електроразпределителни мрежи, разположени в сгради.</w:t>
            </w:r>
          </w:p>
        </w:tc>
        <w:tc>
          <w:tcPr>
            <w:tcW w:w="1749" w:type="dxa"/>
            <w:tcBorders>
              <w:top w:val="single" w:sz="4" w:space="0" w:color="auto"/>
              <w:left w:val="single" w:sz="4" w:space="0" w:color="auto"/>
              <w:bottom w:val="single" w:sz="4" w:space="0" w:color="auto"/>
              <w:right w:val="single" w:sz="4" w:space="0" w:color="auto"/>
            </w:tcBorders>
          </w:tcPr>
          <w:p w14:paraId="09E4C499" w14:textId="77777777" w:rsidR="00B4155D" w:rsidRPr="00104F1E" w:rsidRDefault="00FF7C38" w:rsidP="00B4155D">
            <w:pPr>
              <w:ind w:right="-103"/>
              <w:jc w:val="center"/>
              <w:rPr>
                <w:lang w:val="bg-BG"/>
              </w:rPr>
            </w:pPr>
            <w:r w:rsidRPr="00104F1E">
              <w:rPr>
                <w:sz w:val="22"/>
                <w:szCs w:val="22"/>
                <w:lang w:val="bg-BG"/>
              </w:rPr>
              <w:lastRenderedPageBreak/>
              <w:t>Не се приема</w:t>
            </w:r>
          </w:p>
        </w:tc>
        <w:tc>
          <w:tcPr>
            <w:tcW w:w="5103" w:type="dxa"/>
            <w:tcBorders>
              <w:top w:val="single" w:sz="4" w:space="0" w:color="auto"/>
              <w:left w:val="single" w:sz="4" w:space="0" w:color="auto"/>
              <w:bottom w:val="single" w:sz="4" w:space="0" w:color="auto"/>
              <w:right w:val="single" w:sz="4" w:space="0" w:color="auto"/>
            </w:tcBorders>
          </w:tcPr>
          <w:p w14:paraId="2856E1A6" w14:textId="35C715E8" w:rsidR="00B4155D" w:rsidRPr="001B46CB" w:rsidRDefault="00B4155D" w:rsidP="00B4155D">
            <w:pPr>
              <w:pStyle w:val="NormalWeb"/>
              <w:jc w:val="both"/>
            </w:pPr>
            <w:r w:rsidRPr="009E2B22">
              <w:rPr>
                <w:sz w:val="22"/>
                <w:szCs w:val="22"/>
              </w:rPr>
              <w:t>Това ограничение не следва от законово изискване, т.е. с ограничението се нарушава ЗЕСМФИ. Предотвратяването на аварии не е аргумент, тъй като те могат да възникнат преди и след тези уреди.</w:t>
            </w:r>
          </w:p>
          <w:p w14:paraId="281B5C65" w14:textId="77777777" w:rsidR="00EC15C2" w:rsidRPr="00104F1E" w:rsidRDefault="00EC15C2" w:rsidP="00B4155D">
            <w:pPr>
              <w:pStyle w:val="NormalWeb"/>
              <w:jc w:val="both"/>
            </w:pPr>
          </w:p>
          <w:p w14:paraId="3CB46648" w14:textId="77777777" w:rsidR="00EC15C2" w:rsidRPr="00104F1E" w:rsidRDefault="00EC15C2" w:rsidP="00B4155D">
            <w:pPr>
              <w:pStyle w:val="NormalWeb"/>
              <w:jc w:val="both"/>
            </w:pPr>
          </w:p>
          <w:p w14:paraId="6FC4BEF5" w14:textId="77777777" w:rsidR="00B4155D" w:rsidRPr="00104F1E" w:rsidRDefault="00B4155D" w:rsidP="00B4155D">
            <w:pPr>
              <w:pStyle w:val="NormalWeb"/>
              <w:spacing w:before="0" w:beforeAutospacing="0" w:after="0" w:afterAutospacing="0"/>
              <w:jc w:val="both"/>
            </w:pPr>
          </w:p>
        </w:tc>
      </w:tr>
      <w:tr w:rsidR="00B4155D" w:rsidRPr="00040FA8" w14:paraId="3E8461F0"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1C842040"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13D60088" w14:textId="77777777" w:rsidR="00B4155D" w:rsidRPr="00040FA8" w:rsidRDefault="00B4155D" w:rsidP="00B4155D">
            <w:pPr>
              <w:jc w:val="both"/>
              <w:rPr>
                <w:lang w:val="bg-BG"/>
              </w:rPr>
            </w:pPr>
            <w:r w:rsidRPr="00040FA8">
              <w:rPr>
                <w:b/>
                <w:sz w:val="22"/>
                <w:szCs w:val="22"/>
                <w:lang w:val="bg-BG"/>
              </w:rPr>
              <w:t>Чл. 34.</w:t>
            </w:r>
            <w:r w:rsidRPr="00040FA8">
              <w:rPr>
                <w:sz w:val="22"/>
                <w:szCs w:val="22"/>
                <w:lang w:val="bg-BG"/>
              </w:rPr>
              <w:tab/>
              <w:t>(1) Въздушните електронни съобщителни мрежи се означават на първите, последните и отклонителните стълбове, както и на всеки три стълба или на всеки 120 m (което от двете е по-малко) с трайна маркировка,</w:t>
            </w:r>
            <w:r w:rsidRPr="00040FA8">
              <w:rPr>
                <w:sz w:val="22"/>
                <w:szCs w:val="22"/>
                <w:lang w:val="bg-BG"/>
              </w:rPr>
              <w:tab/>
              <w:t>устойчива на тежки метеорологични условия. Означават се и всички кутии и кабелни муфи на въздушните електронни съобщителни мрежи. Не се допуска поставяне на надписи и табели върху елементи на други технически проводи и мрежи.</w:t>
            </w:r>
          </w:p>
          <w:p w14:paraId="13DF2D9D" w14:textId="77777777" w:rsidR="00B4155D" w:rsidRPr="00040FA8" w:rsidRDefault="00B4155D" w:rsidP="00B4155D">
            <w:pPr>
              <w:jc w:val="both"/>
              <w:rPr>
                <w:lang w:val="bg-BG"/>
              </w:rPr>
            </w:pPr>
            <w:r w:rsidRPr="00040FA8">
              <w:rPr>
                <w:sz w:val="22"/>
                <w:szCs w:val="22"/>
                <w:lang w:val="bg-BG"/>
              </w:rPr>
              <w:t>(2) Маркировката съдържа ясна и недвусмислена информация за собственика на съответната електронната съобщителна мрежа (знака или логото на предприятието или друго посочване на собственика на мрежата), както и за номера на линията от проекта на мрежата (ако има такъв).</w:t>
            </w:r>
          </w:p>
          <w:p w14:paraId="73E58918" w14:textId="77777777" w:rsidR="00B4155D" w:rsidRPr="00040FA8" w:rsidRDefault="00B4155D" w:rsidP="00B4155D">
            <w:pPr>
              <w:jc w:val="both"/>
              <w:rPr>
                <w:lang w:val="bg-BG"/>
              </w:rPr>
            </w:pPr>
            <w:r w:rsidRPr="00040FA8">
              <w:rPr>
                <w:sz w:val="22"/>
                <w:szCs w:val="22"/>
                <w:lang w:val="bg-BG"/>
              </w:rPr>
              <w:t>(3) Маркировката се поставя стълба само върху самите съобщителни кабели, кутии и кабелни муфи.</w:t>
            </w:r>
          </w:p>
          <w:p w14:paraId="47C94C3D" w14:textId="77777777" w:rsidR="00B4155D" w:rsidRPr="00040FA8" w:rsidRDefault="00B4155D" w:rsidP="00B4155D">
            <w:pPr>
              <w:jc w:val="both"/>
              <w:rPr>
                <w:lang w:val="bg-BG"/>
              </w:rPr>
            </w:pPr>
            <w:r w:rsidRPr="00040FA8">
              <w:rPr>
                <w:sz w:val="22"/>
                <w:szCs w:val="22"/>
                <w:lang w:val="bg-BG"/>
              </w:rPr>
              <w:t xml:space="preserve">Мотиви: Допълнението в чл. 34, ал. 3 се налага от редица обстоятелства. Така например, стълбовете от въздушни електроразпределителни мрежи са с основно предназначение носене на силнотоковите проводници на тези мрежи' и означенията, които се нанасят върху 1 тях са строго регламентирани от </w:t>
            </w:r>
            <w:r w:rsidRPr="00040FA8">
              <w:rPr>
                <w:sz w:val="22"/>
                <w:szCs w:val="22"/>
                <w:lang w:val="bg-BG"/>
              </w:rPr>
              <w:lastRenderedPageBreak/>
              <w:t>релевантните нормативни актове. Например разпоредбата на чл. 451 от НАРЕДБА № 3 от 9.06.2004 г. за устройството на електрическите уредби и електропроводните линии. Също така - при наличието на мрежи и елементи на повече от един оператор на ЕСМ на стълб разположени на значително по- голяма височина от предвидените 1,5 - 1,8 м. предвидената маркировка ще бъде напълно безполезна за идентификация на тези мрежи и елементи.</w:t>
            </w:r>
          </w:p>
        </w:tc>
        <w:tc>
          <w:tcPr>
            <w:tcW w:w="1749" w:type="dxa"/>
            <w:tcBorders>
              <w:top w:val="single" w:sz="4" w:space="0" w:color="auto"/>
              <w:left w:val="single" w:sz="4" w:space="0" w:color="auto"/>
              <w:bottom w:val="single" w:sz="4" w:space="0" w:color="auto"/>
              <w:right w:val="single" w:sz="4" w:space="0" w:color="auto"/>
            </w:tcBorders>
          </w:tcPr>
          <w:p w14:paraId="107E9701" w14:textId="74494876" w:rsidR="00B4155D" w:rsidRPr="00040FA8" w:rsidRDefault="00FF1AC5" w:rsidP="00B4155D">
            <w:pPr>
              <w:ind w:right="-103"/>
              <w:jc w:val="center"/>
              <w:rPr>
                <w:lang w:val="bg-BG"/>
              </w:rPr>
            </w:pPr>
            <w:r w:rsidRPr="00040FA8">
              <w:rPr>
                <w:sz w:val="22"/>
                <w:szCs w:val="22"/>
                <w:lang w:val="bg-BG"/>
              </w:rPr>
              <w:lastRenderedPageBreak/>
              <w:t>Приема се по принцип</w:t>
            </w:r>
          </w:p>
        </w:tc>
        <w:tc>
          <w:tcPr>
            <w:tcW w:w="5103" w:type="dxa"/>
            <w:tcBorders>
              <w:top w:val="single" w:sz="4" w:space="0" w:color="auto"/>
              <w:left w:val="single" w:sz="4" w:space="0" w:color="auto"/>
              <w:bottom w:val="single" w:sz="4" w:space="0" w:color="auto"/>
              <w:right w:val="single" w:sz="4" w:space="0" w:color="auto"/>
            </w:tcBorders>
          </w:tcPr>
          <w:p w14:paraId="4E82254C" w14:textId="77777777" w:rsidR="004D7A3D" w:rsidRPr="00040FA8" w:rsidRDefault="004D7A3D" w:rsidP="00BA3A9E">
            <w:pPr>
              <w:pStyle w:val="NormalWeb"/>
              <w:spacing w:before="0" w:beforeAutospacing="0" w:after="0" w:afterAutospacing="0"/>
              <w:jc w:val="both"/>
            </w:pPr>
            <w:r w:rsidRPr="00040FA8">
              <w:rPr>
                <w:sz w:val="22"/>
                <w:szCs w:val="22"/>
              </w:rPr>
              <w:t>Приета е следната редакция на текста, която може да обхване мнозинството от случаите:</w:t>
            </w:r>
          </w:p>
          <w:p w14:paraId="2671D65D" w14:textId="69FA0550" w:rsidR="00BA3A9E" w:rsidRPr="00040FA8" w:rsidRDefault="004D7A3D" w:rsidP="004D7A3D">
            <w:pPr>
              <w:pStyle w:val="NormalWeb"/>
              <w:spacing w:before="0" w:beforeAutospacing="0" w:after="0" w:afterAutospacing="0"/>
              <w:jc w:val="both"/>
              <w:rPr>
                <w:bCs/>
                <w:i/>
              </w:rPr>
            </w:pPr>
            <w:r w:rsidRPr="00040FA8">
              <w:rPr>
                <w:bCs/>
                <w:i/>
                <w:sz w:val="22"/>
                <w:szCs w:val="22"/>
              </w:rPr>
              <w:t xml:space="preserve">„(3) </w:t>
            </w:r>
            <w:r w:rsidR="00866382" w:rsidRPr="00866382">
              <w:rPr>
                <w:bCs/>
                <w:i/>
                <w:sz w:val="22"/>
                <w:szCs w:val="22"/>
              </w:rPr>
              <w:t>Маркерните табели се монтират на съответната линия/трасе от електронната съобщителна мрежа по начин осигуряващ добра видимост</w:t>
            </w:r>
            <w:r w:rsidR="00866382">
              <w:rPr>
                <w:bCs/>
                <w:i/>
                <w:sz w:val="22"/>
                <w:szCs w:val="22"/>
              </w:rPr>
              <w:t>.</w:t>
            </w:r>
            <w:r w:rsidRPr="00040FA8">
              <w:rPr>
                <w:bCs/>
                <w:i/>
                <w:sz w:val="22"/>
                <w:szCs w:val="22"/>
              </w:rPr>
              <w:t>“</w:t>
            </w:r>
            <w:r w:rsidR="00954FA5">
              <w:rPr>
                <w:bCs/>
                <w:i/>
                <w:sz w:val="22"/>
                <w:szCs w:val="22"/>
              </w:rPr>
              <w:t>.</w:t>
            </w:r>
          </w:p>
          <w:p w14:paraId="7B09B57C" w14:textId="77777777" w:rsidR="00B4155D" w:rsidRPr="00040FA8" w:rsidRDefault="00B4155D" w:rsidP="00BA3A9E">
            <w:pPr>
              <w:pStyle w:val="NormalWeb"/>
              <w:spacing w:before="0" w:beforeAutospacing="0" w:after="0" w:afterAutospacing="0"/>
              <w:jc w:val="both"/>
            </w:pPr>
          </w:p>
        </w:tc>
      </w:tr>
      <w:tr w:rsidR="00B4155D" w:rsidRPr="00040FA8" w14:paraId="7589D16D"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77AE12D2"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6C14EBF0" w14:textId="77777777" w:rsidR="00B4155D" w:rsidRPr="00040FA8" w:rsidRDefault="00B4155D" w:rsidP="00B4155D">
            <w:pPr>
              <w:jc w:val="both"/>
              <w:rPr>
                <w:lang w:val="bg-BG"/>
              </w:rPr>
            </w:pPr>
            <w:r w:rsidRPr="00040FA8">
              <w:rPr>
                <w:b/>
                <w:sz w:val="22"/>
                <w:szCs w:val="22"/>
                <w:lang w:val="bg-BG"/>
              </w:rPr>
              <w:t>Чл. 40.</w:t>
            </w:r>
            <w:r w:rsidRPr="00040FA8">
              <w:rPr>
                <w:sz w:val="22"/>
                <w:szCs w:val="22"/>
                <w:lang w:val="bg-BG"/>
              </w:rPr>
              <w:t xml:space="preserve"> (1) Демонтажът на елементите на електронна съобщителна мрежа се изпълнява или възлага от оператора на електронна съобщителна мрежа, освен в случаите на премахване по чл. 37-38 и следва да бъде завършен в срок до 2 месеца от прекратяването на достъпа до и съвместното ползване на физическа инфраструктура или елементи от мрежи на мрежови оператори, респективно прекратяване на сключените за целта договори.</w:t>
            </w:r>
          </w:p>
          <w:p w14:paraId="79AC3485" w14:textId="77777777" w:rsidR="00B4155D" w:rsidRPr="00040FA8" w:rsidRDefault="00B4155D" w:rsidP="00B4155D">
            <w:pPr>
              <w:jc w:val="both"/>
              <w:rPr>
                <w:lang w:val="bg-BG"/>
              </w:rPr>
            </w:pPr>
            <w:r w:rsidRPr="00040FA8">
              <w:rPr>
                <w:sz w:val="22"/>
                <w:szCs w:val="22"/>
                <w:lang w:val="bg-BG"/>
              </w:rPr>
              <w:t>Мотиви: Необходимо е да се укаже общ срок за изпълнение, с оглед възможността както за предприемане на действия по демонтаж от стопанисващия инфраструктурата, така и за гарантиране правата на следващи оператори, които биха получили достъп.</w:t>
            </w:r>
          </w:p>
        </w:tc>
        <w:tc>
          <w:tcPr>
            <w:tcW w:w="1749" w:type="dxa"/>
            <w:tcBorders>
              <w:top w:val="single" w:sz="4" w:space="0" w:color="auto"/>
              <w:left w:val="single" w:sz="4" w:space="0" w:color="auto"/>
              <w:bottom w:val="single" w:sz="4" w:space="0" w:color="auto"/>
              <w:right w:val="single" w:sz="4" w:space="0" w:color="auto"/>
            </w:tcBorders>
          </w:tcPr>
          <w:p w14:paraId="5E67C687" w14:textId="77777777" w:rsidR="00B4155D" w:rsidRPr="00040FA8" w:rsidRDefault="0062705E" w:rsidP="00B4155D">
            <w:pPr>
              <w:ind w:right="-103"/>
              <w:jc w:val="center"/>
              <w:rPr>
                <w:lang w:val="bg-BG"/>
              </w:rPr>
            </w:pPr>
            <w:r w:rsidRPr="00040FA8">
              <w:rPr>
                <w:sz w:val="22"/>
                <w:szCs w:val="22"/>
                <w:lang w:val="bg-BG"/>
              </w:rPr>
              <w:t>Приема се с редакция</w:t>
            </w:r>
          </w:p>
        </w:tc>
        <w:tc>
          <w:tcPr>
            <w:tcW w:w="5103" w:type="dxa"/>
            <w:tcBorders>
              <w:top w:val="single" w:sz="4" w:space="0" w:color="auto"/>
              <w:left w:val="single" w:sz="4" w:space="0" w:color="auto"/>
              <w:bottom w:val="single" w:sz="4" w:space="0" w:color="auto"/>
              <w:right w:val="single" w:sz="4" w:space="0" w:color="auto"/>
            </w:tcBorders>
          </w:tcPr>
          <w:p w14:paraId="4489F4A7" w14:textId="63652F5F" w:rsidR="007F07EE" w:rsidRPr="007F07EE" w:rsidRDefault="007F07EE" w:rsidP="007F07EE">
            <w:pPr>
              <w:jc w:val="both"/>
              <w:rPr>
                <w:lang w:val="bg-BG"/>
              </w:rPr>
            </w:pPr>
            <w:r w:rsidRPr="007F07EE">
              <w:rPr>
                <w:sz w:val="22"/>
                <w:szCs w:val="22"/>
                <w:lang w:val="bg-BG"/>
              </w:rPr>
              <w:t>Приет</w:t>
            </w:r>
            <w:r>
              <w:rPr>
                <w:sz w:val="22"/>
                <w:szCs w:val="22"/>
                <w:lang w:val="bg-BG"/>
              </w:rPr>
              <w:t>а е следната редакция на текста</w:t>
            </w:r>
            <w:r w:rsidRPr="007F07EE">
              <w:rPr>
                <w:sz w:val="22"/>
                <w:szCs w:val="22"/>
                <w:lang w:val="bg-BG"/>
              </w:rPr>
              <w:t>:</w:t>
            </w:r>
          </w:p>
          <w:p w14:paraId="24308C79" w14:textId="798CB9BA" w:rsidR="00B4155D" w:rsidRPr="00040FA8" w:rsidRDefault="007F07EE" w:rsidP="007F07EE">
            <w:pPr>
              <w:jc w:val="both"/>
            </w:pPr>
            <w:r w:rsidRPr="00F45CF7">
              <w:rPr>
                <w:i/>
                <w:sz w:val="22"/>
                <w:szCs w:val="22"/>
                <w:lang w:val="bg-BG"/>
              </w:rPr>
              <w:t xml:space="preserve">„(1) </w:t>
            </w:r>
            <w:r w:rsidR="0062705E" w:rsidRPr="00F45CF7">
              <w:rPr>
                <w:i/>
                <w:sz w:val="22"/>
                <w:szCs w:val="22"/>
                <w:lang w:val="bg-BG"/>
              </w:rPr>
              <w:t>Демонтажът на елементите на електронна съобщителна мрежа се изпълнява или възлага от оператора на електронна съобщителна мрежа, освен в случаите на премахване по чл. 3</w:t>
            </w:r>
            <w:r w:rsidR="00F645AA" w:rsidRPr="00F45CF7">
              <w:rPr>
                <w:i/>
                <w:sz w:val="22"/>
                <w:szCs w:val="22"/>
                <w:lang w:val="bg-BG"/>
              </w:rPr>
              <w:t>8</w:t>
            </w:r>
            <w:r w:rsidR="0062705E" w:rsidRPr="00F45CF7">
              <w:rPr>
                <w:i/>
                <w:sz w:val="22"/>
                <w:szCs w:val="22"/>
                <w:lang w:val="bg-BG"/>
              </w:rPr>
              <w:t>-3</w:t>
            </w:r>
            <w:r w:rsidR="00F645AA" w:rsidRPr="00F45CF7">
              <w:rPr>
                <w:i/>
                <w:sz w:val="22"/>
                <w:szCs w:val="22"/>
                <w:lang w:val="bg-BG"/>
              </w:rPr>
              <w:t>9</w:t>
            </w:r>
            <w:r w:rsidR="0062705E" w:rsidRPr="00F45CF7">
              <w:rPr>
                <w:i/>
                <w:sz w:val="22"/>
                <w:szCs w:val="22"/>
                <w:lang w:val="bg-BG"/>
              </w:rPr>
              <w:t xml:space="preserve"> и следва да бъде завършен в срок до 2 месеца от прекратяването на достъпа до и съвместното ползване на физическа инфраструктура или</w:t>
            </w:r>
            <w:r w:rsidR="0062705E" w:rsidRPr="00040FA8">
              <w:rPr>
                <w:sz w:val="22"/>
                <w:szCs w:val="22"/>
                <w:lang w:val="bg-BG"/>
              </w:rPr>
              <w:t xml:space="preserve"> </w:t>
            </w:r>
            <w:r w:rsidR="0062705E" w:rsidRPr="00F45CF7">
              <w:rPr>
                <w:i/>
                <w:sz w:val="22"/>
                <w:szCs w:val="22"/>
                <w:lang w:val="bg-BG"/>
              </w:rPr>
              <w:t>елементи от мрежи на мрежови оператори.</w:t>
            </w:r>
            <w:r w:rsidR="00462147" w:rsidRPr="00F45CF7">
              <w:rPr>
                <w:i/>
                <w:sz w:val="22"/>
                <w:szCs w:val="22"/>
                <w:lang w:val="bg-BG"/>
              </w:rPr>
              <w:t xml:space="preserve"> След изтичането на този срок мрежовият оператор може да демонтира елементите за сметка на оператора на електронна съобщителна мрежа.</w:t>
            </w:r>
            <w:r w:rsidRPr="00F45CF7">
              <w:rPr>
                <w:i/>
                <w:sz w:val="22"/>
                <w:szCs w:val="22"/>
                <w:lang w:val="bg-BG"/>
              </w:rPr>
              <w:t>“</w:t>
            </w:r>
            <w:r w:rsidR="0016460F">
              <w:rPr>
                <w:i/>
                <w:sz w:val="22"/>
                <w:szCs w:val="22"/>
                <w:lang w:val="bg-BG"/>
              </w:rPr>
              <w:t>.</w:t>
            </w:r>
          </w:p>
        </w:tc>
      </w:tr>
      <w:tr w:rsidR="00B4155D" w:rsidRPr="00040FA8" w14:paraId="7608AD94" w14:textId="77777777" w:rsidTr="0091529A">
        <w:trPr>
          <w:gridAfter w:val="1"/>
          <w:wAfter w:w="6" w:type="dxa"/>
        </w:trPr>
        <w:tc>
          <w:tcPr>
            <w:tcW w:w="2610" w:type="dxa"/>
            <w:vMerge/>
            <w:tcBorders>
              <w:left w:val="single" w:sz="4" w:space="0" w:color="auto"/>
              <w:right w:val="single" w:sz="4" w:space="0" w:color="auto"/>
            </w:tcBorders>
            <w:shd w:val="clear" w:color="auto" w:fill="D0CECE" w:themeFill="background2" w:themeFillShade="E6"/>
          </w:tcPr>
          <w:p w14:paraId="433429C6" w14:textId="77777777" w:rsidR="00B4155D" w:rsidRPr="00040FA8" w:rsidRDefault="00B4155D" w:rsidP="00B4155D">
            <w:pPr>
              <w:jc w:val="center"/>
              <w:rPr>
                <w:b/>
                <w:lang w:val="bg-BG"/>
              </w:rPr>
            </w:pPr>
          </w:p>
        </w:tc>
        <w:tc>
          <w:tcPr>
            <w:tcW w:w="5173" w:type="dxa"/>
            <w:tcBorders>
              <w:top w:val="single" w:sz="4" w:space="0" w:color="auto"/>
              <w:left w:val="single" w:sz="4" w:space="0" w:color="auto"/>
              <w:bottom w:val="single" w:sz="4" w:space="0" w:color="auto"/>
              <w:right w:val="single" w:sz="4" w:space="0" w:color="auto"/>
            </w:tcBorders>
          </w:tcPr>
          <w:p w14:paraId="43336F6A" w14:textId="77777777" w:rsidR="00B4155D" w:rsidRPr="00040FA8" w:rsidRDefault="00B4155D" w:rsidP="00B4155D">
            <w:pPr>
              <w:jc w:val="both"/>
              <w:rPr>
                <w:b/>
                <w:lang w:val="bg-BG"/>
              </w:rPr>
            </w:pPr>
            <w:r w:rsidRPr="00040FA8">
              <w:rPr>
                <w:b/>
                <w:sz w:val="22"/>
                <w:szCs w:val="22"/>
                <w:lang w:val="bg-BG"/>
              </w:rPr>
              <w:t>Нов чл. 41</w:t>
            </w:r>
          </w:p>
          <w:p w14:paraId="27461139" w14:textId="77777777" w:rsidR="00B4155D" w:rsidRPr="00040FA8" w:rsidRDefault="00B4155D" w:rsidP="00B4155D">
            <w:pPr>
              <w:jc w:val="both"/>
              <w:rPr>
                <w:lang w:val="bg-BG"/>
              </w:rPr>
            </w:pPr>
            <w:r w:rsidRPr="00040FA8">
              <w:rPr>
                <w:sz w:val="22"/>
                <w:szCs w:val="22"/>
                <w:lang w:val="bg-BG"/>
              </w:rPr>
              <w:t xml:space="preserve">Чл. 41. В случай, че оператор на електронна съобщителна мрежа не премахне всички елементи от мрежата си в срок от 12 месеца от прекратяването на достъпа до и съвместното ползване на физическа инфраструктура или елементи от мрежи на мрежови оператори, респективно прекратяване на сключените за целта договори, съответният мрежови оператор има право да извърши това при условията на чл. 37 и 38 от настоящата наредба. Всички дейности в тази </w:t>
            </w:r>
            <w:r w:rsidRPr="00040FA8">
              <w:rPr>
                <w:sz w:val="22"/>
                <w:szCs w:val="22"/>
                <w:lang w:val="bg-BG"/>
              </w:rPr>
              <w:lastRenderedPageBreak/>
              <w:t>връзка са за сметка на оператора на електронната съобщителна мрежа.</w:t>
            </w:r>
          </w:p>
          <w:p w14:paraId="460F77C5" w14:textId="04BD2CC6" w:rsidR="00B4155D" w:rsidRPr="00040FA8" w:rsidRDefault="00B4155D" w:rsidP="00E2065B">
            <w:pPr>
              <w:jc w:val="both"/>
              <w:rPr>
                <w:lang w:val="bg-BG"/>
              </w:rPr>
            </w:pPr>
            <w:r w:rsidRPr="00040FA8">
              <w:rPr>
                <w:sz w:val="22"/>
                <w:szCs w:val="22"/>
                <w:lang w:val="bg-BG"/>
              </w:rPr>
              <w:t>С този текст се гарантира правото на стопанисващото техническата инфраструктура дружество при определени условия и след изтичането на определен (срок да може да предприема действия по демонтаж</w:t>
            </w:r>
          </w:p>
        </w:tc>
        <w:tc>
          <w:tcPr>
            <w:tcW w:w="1749" w:type="dxa"/>
            <w:tcBorders>
              <w:top w:val="single" w:sz="4" w:space="0" w:color="auto"/>
              <w:left w:val="single" w:sz="4" w:space="0" w:color="auto"/>
              <w:bottom w:val="single" w:sz="4" w:space="0" w:color="auto"/>
              <w:right w:val="single" w:sz="4" w:space="0" w:color="auto"/>
            </w:tcBorders>
          </w:tcPr>
          <w:p w14:paraId="5A72A605" w14:textId="0D74F31B" w:rsidR="00B4155D" w:rsidRPr="00E2065B" w:rsidRDefault="00462147" w:rsidP="00A86B40">
            <w:pPr>
              <w:ind w:right="-103"/>
              <w:jc w:val="center"/>
              <w:rPr>
                <w:lang w:val="bg-BG"/>
              </w:rPr>
            </w:pPr>
            <w:r w:rsidRPr="00E2065B">
              <w:rPr>
                <w:sz w:val="22"/>
                <w:szCs w:val="22"/>
                <w:lang w:val="bg-BG"/>
              </w:rPr>
              <w:lastRenderedPageBreak/>
              <w:t xml:space="preserve">Приема се с редакция </w:t>
            </w:r>
          </w:p>
        </w:tc>
        <w:tc>
          <w:tcPr>
            <w:tcW w:w="5103" w:type="dxa"/>
            <w:tcBorders>
              <w:top w:val="single" w:sz="4" w:space="0" w:color="auto"/>
              <w:left w:val="single" w:sz="4" w:space="0" w:color="auto"/>
              <w:bottom w:val="single" w:sz="4" w:space="0" w:color="auto"/>
              <w:right w:val="single" w:sz="4" w:space="0" w:color="auto"/>
            </w:tcBorders>
          </w:tcPr>
          <w:p w14:paraId="66782884" w14:textId="77777777" w:rsidR="00A86B40" w:rsidRPr="00E2065B" w:rsidRDefault="00A86B40" w:rsidP="00A86B40">
            <w:pPr>
              <w:pStyle w:val="NormalWeb"/>
              <w:spacing w:before="0" w:beforeAutospacing="0" w:after="0" w:afterAutospacing="0"/>
              <w:jc w:val="both"/>
              <w:rPr>
                <w:lang w:val="en-GB"/>
              </w:rPr>
            </w:pPr>
            <w:r w:rsidRPr="00E2065B">
              <w:rPr>
                <w:sz w:val="22"/>
                <w:szCs w:val="22"/>
                <w:lang w:val="en-GB"/>
              </w:rPr>
              <w:t>Приета е следната редакция на текста:</w:t>
            </w:r>
          </w:p>
          <w:p w14:paraId="5A9F1378" w14:textId="23429670" w:rsidR="00A86B40" w:rsidRPr="00E2065B" w:rsidRDefault="00A86B40" w:rsidP="00A86B40">
            <w:pPr>
              <w:pStyle w:val="NormalWeb"/>
              <w:spacing w:before="0" w:beforeAutospacing="0" w:after="0" w:afterAutospacing="0"/>
              <w:jc w:val="both"/>
            </w:pPr>
            <w:r w:rsidRPr="00E2065B">
              <w:rPr>
                <w:sz w:val="22"/>
                <w:szCs w:val="22"/>
              </w:rPr>
              <w:t>„</w:t>
            </w:r>
            <w:r w:rsidRPr="00CA489C">
              <w:rPr>
                <w:i/>
                <w:sz w:val="22"/>
                <w:szCs w:val="22"/>
              </w:rPr>
              <w:t>Чл. 41.</w:t>
            </w:r>
            <w:r w:rsidRPr="00CA489C">
              <w:rPr>
                <w:b/>
                <w:i/>
                <w:sz w:val="22"/>
                <w:szCs w:val="22"/>
              </w:rPr>
              <w:t xml:space="preserve"> </w:t>
            </w:r>
            <w:r w:rsidRPr="00CA489C">
              <w:rPr>
                <w:i/>
                <w:sz w:val="22"/>
                <w:szCs w:val="22"/>
              </w:rPr>
              <w:t>(1)</w:t>
            </w:r>
            <w:r w:rsidRPr="00CA489C">
              <w:rPr>
                <w:b/>
                <w:i/>
                <w:sz w:val="22"/>
                <w:szCs w:val="22"/>
              </w:rPr>
              <w:t xml:space="preserve"> </w:t>
            </w:r>
            <w:r w:rsidRPr="00CA489C">
              <w:rPr>
                <w:i/>
                <w:sz w:val="22"/>
                <w:szCs w:val="22"/>
              </w:rPr>
              <w:t>Демонтажът на елементите на електронна съобщителна мрежа се изпълнява или възлага от оператора на електронна съобщителна мрежа, освен в случаите на премахване по чл.</w:t>
            </w:r>
            <w:r w:rsidRPr="00E2065B">
              <w:rPr>
                <w:sz w:val="22"/>
                <w:szCs w:val="22"/>
              </w:rPr>
              <w:t xml:space="preserve"> 38-39 </w:t>
            </w:r>
            <w:r w:rsidRPr="00E2065B">
              <w:rPr>
                <w:i/>
                <w:sz w:val="22"/>
                <w:szCs w:val="22"/>
              </w:rPr>
              <w:t xml:space="preserve">и следва да бъде завършен в срок до 2 месеца от прекратяването на достъпа до и съвместното ползване на физическа инфраструктура или елементи от мрежи на мрежови оператори. След изтичането на този срок мрежовият оператор </w:t>
            </w:r>
            <w:r w:rsidRPr="00E2065B">
              <w:rPr>
                <w:i/>
                <w:sz w:val="22"/>
                <w:szCs w:val="22"/>
              </w:rPr>
              <w:lastRenderedPageBreak/>
              <w:t>може да демонтира елементите за сметка на оператора на електронна съобщителна мрежа.</w:t>
            </w:r>
            <w:r w:rsidRPr="00E2065B">
              <w:rPr>
                <w:sz w:val="22"/>
                <w:szCs w:val="22"/>
              </w:rPr>
              <w:t>“</w:t>
            </w:r>
          </w:p>
          <w:p w14:paraId="7B57E567" w14:textId="77777777" w:rsidR="00B4155D" w:rsidRPr="00E2065B" w:rsidRDefault="00B4155D" w:rsidP="00A86B40">
            <w:pPr>
              <w:pStyle w:val="NormalWeb"/>
              <w:jc w:val="both"/>
            </w:pPr>
          </w:p>
        </w:tc>
      </w:tr>
      <w:tr w:rsidR="00B4155D" w:rsidRPr="00040FA8" w14:paraId="698353C0" w14:textId="77777777" w:rsidTr="00285913">
        <w:trPr>
          <w:gridAfter w:val="1"/>
          <w:wAfter w:w="6" w:type="dxa"/>
          <w:trHeight w:val="516"/>
        </w:trPr>
        <w:tc>
          <w:tcPr>
            <w:tcW w:w="14635" w:type="dxa"/>
            <w:gridSpan w:val="4"/>
            <w:tcBorders>
              <w:top w:val="single" w:sz="4" w:space="0" w:color="auto"/>
              <w:left w:val="single" w:sz="4" w:space="0" w:color="auto"/>
              <w:right w:val="single" w:sz="4" w:space="0" w:color="auto"/>
            </w:tcBorders>
            <w:shd w:val="clear" w:color="auto" w:fill="D0CECE" w:themeFill="background2" w:themeFillShade="E6"/>
          </w:tcPr>
          <w:p w14:paraId="11D887B9" w14:textId="77777777" w:rsidR="00B4155D" w:rsidRPr="00040FA8" w:rsidRDefault="00B4155D" w:rsidP="00B4155D">
            <w:pPr>
              <w:pStyle w:val="NormalWeb"/>
              <w:spacing w:before="0" w:beforeAutospacing="0" w:after="0" w:afterAutospacing="0"/>
              <w:jc w:val="center"/>
              <w:rPr>
                <w:b/>
              </w:rPr>
            </w:pPr>
            <w:r w:rsidRPr="00040FA8">
              <w:rPr>
                <w:b/>
                <w:sz w:val="22"/>
                <w:szCs w:val="22"/>
              </w:rPr>
              <w:lastRenderedPageBreak/>
              <w:t>ТАБЛИЦА</w:t>
            </w:r>
          </w:p>
          <w:p w14:paraId="3ADB7B48" w14:textId="77777777" w:rsidR="00B4155D" w:rsidRPr="00040FA8" w:rsidRDefault="00B4155D" w:rsidP="00B4155D">
            <w:pPr>
              <w:pStyle w:val="NormalWeb"/>
              <w:spacing w:before="0" w:beforeAutospacing="0" w:after="0" w:afterAutospacing="0"/>
              <w:jc w:val="center"/>
              <w:rPr>
                <w:i/>
              </w:rPr>
            </w:pPr>
            <w:r w:rsidRPr="00040FA8">
              <w:rPr>
                <w:sz w:val="22"/>
                <w:szCs w:val="22"/>
              </w:rPr>
              <w:t xml:space="preserve">с постъпилите в Министерството на транспорта, информационните технологии и съобщенията становища по </w:t>
            </w:r>
            <w:r w:rsidRPr="00040FA8">
              <w:rPr>
                <w:i/>
                <w:sz w:val="22"/>
                <w:szCs w:val="22"/>
              </w:rPr>
              <w:t>Проект на Наредба по чл. 63, ал. 5 от ЗЕСМФИ за правилата и нормите за проектиране, разполагане и демонтаж на електронни съобщителни мрежи</w:t>
            </w:r>
          </w:p>
          <w:p w14:paraId="1115400B" w14:textId="77777777" w:rsidR="00B4155D" w:rsidRPr="00040FA8" w:rsidRDefault="00B4155D" w:rsidP="00B4155D">
            <w:pPr>
              <w:pStyle w:val="NormalWeb"/>
              <w:spacing w:before="0" w:beforeAutospacing="0" w:after="0" w:afterAutospacing="0"/>
              <w:jc w:val="center"/>
            </w:pPr>
            <w:r w:rsidRPr="00040FA8">
              <w:rPr>
                <w:b/>
                <w:sz w:val="22"/>
                <w:szCs w:val="22"/>
              </w:rPr>
              <w:t>(Първо обществено обсъждане проведено в периода 10 декември 2018 г. – 09 януари 2019 г.)</w:t>
            </w:r>
          </w:p>
          <w:p w14:paraId="77469306" w14:textId="77777777" w:rsidR="00B4155D" w:rsidRPr="00040FA8" w:rsidRDefault="00B4155D" w:rsidP="00B4155D">
            <w:pPr>
              <w:pStyle w:val="NormalWeb"/>
              <w:spacing w:before="0" w:beforeAutospacing="0" w:after="0" w:afterAutospacing="0"/>
              <w:jc w:val="both"/>
            </w:pPr>
          </w:p>
        </w:tc>
      </w:tr>
      <w:tr w:rsidR="00B4155D" w:rsidRPr="00040FA8" w14:paraId="59DB9BB5" w14:textId="77777777" w:rsidTr="0091529A">
        <w:tc>
          <w:tcPr>
            <w:tcW w:w="2610" w:type="dxa"/>
            <w:tcBorders>
              <w:bottom w:val="single" w:sz="4" w:space="0" w:color="auto"/>
            </w:tcBorders>
            <w:shd w:val="clear" w:color="auto" w:fill="D0CECE" w:themeFill="background2" w:themeFillShade="E6"/>
          </w:tcPr>
          <w:p w14:paraId="6E30CF47" w14:textId="77777777" w:rsidR="00B4155D" w:rsidRPr="00040FA8" w:rsidRDefault="00B4155D" w:rsidP="00B4155D">
            <w:pPr>
              <w:jc w:val="center"/>
              <w:rPr>
                <w:lang w:val="bg-BG"/>
              </w:rPr>
            </w:pPr>
            <w:r w:rsidRPr="00040FA8">
              <w:rPr>
                <w:b/>
                <w:sz w:val="22"/>
                <w:szCs w:val="22"/>
                <w:lang w:val="bg-BG"/>
              </w:rPr>
              <w:t>Изготвил становището</w:t>
            </w:r>
          </w:p>
        </w:tc>
        <w:tc>
          <w:tcPr>
            <w:tcW w:w="5173" w:type="dxa"/>
            <w:tcBorders>
              <w:bottom w:val="single" w:sz="4" w:space="0" w:color="auto"/>
            </w:tcBorders>
            <w:shd w:val="clear" w:color="auto" w:fill="D9D9D9"/>
          </w:tcPr>
          <w:p w14:paraId="618CD186" w14:textId="77777777" w:rsidR="00B4155D" w:rsidRPr="00040FA8" w:rsidRDefault="00B4155D" w:rsidP="00B4155D">
            <w:pPr>
              <w:jc w:val="center"/>
              <w:rPr>
                <w:lang w:val="bg-BG"/>
              </w:rPr>
            </w:pPr>
            <w:r w:rsidRPr="00040FA8">
              <w:rPr>
                <w:b/>
                <w:sz w:val="22"/>
                <w:szCs w:val="22"/>
                <w:lang w:val="bg-BG"/>
              </w:rPr>
              <w:t>Предложение</w:t>
            </w:r>
          </w:p>
        </w:tc>
        <w:tc>
          <w:tcPr>
            <w:tcW w:w="1749" w:type="dxa"/>
            <w:tcBorders>
              <w:bottom w:val="single" w:sz="4" w:space="0" w:color="auto"/>
            </w:tcBorders>
            <w:shd w:val="clear" w:color="auto" w:fill="D9D9D9"/>
          </w:tcPr>
          <w:p w14:paraId="724EEFE5" w14:textId="77777777" w:rsidR="00B4155D" w:rsidRPr="00040FA8" w:rsidRDefault="00B4155D" w:rsidP="00B4155D">
            <w:pPr>
              <w:jc w:val="center"/>
              <w:rPr>
                <w:lang w:val="bg-BG"/>
              </w:rPr>
            </w:pPr>
            <w:r w:rsidRPr="00040FA8">
              <w:rPr>
                <w:b/>
                <w:sz w:val="22"/>
                <w:szCs w:val="22"/>
                <w:lang w:val="bg-BG"/>
              </w:rPr>
              <w:t>Приема се/Не се приема</w:t>
            </w:r>
          </w:p>
        </w:tc>
        <w:tc>
          <w:tcPr>
            <w:tcW w:w="5109" w:type="dxa"/>
            <w:gridSpan w:val="2"/>
            <w:tcBorders>
              <w:bottom w:val="single" w:sz="4" w:space="0" w:color="auto"/>
            </w:tcBorders>
            <w:shd w:val="clear" w:color="auto" w:fill="D9D9D9"/>
          </w:tcPr>
          <w:p w14:paraId="59562BCF" w14:textId="77777777" w:rsidR="00B4155D" w:rsidRPr="00040FA8" w:rsidRDefault="00B4155D" w:rsidP="00B4155D">
            <w:pPr>
              <w:jc w:val="center"/>
              <w:rPr>
                <w:b/>
                <w:lang w:val="bg-BG"/>
              </w:rPr>
            </w:pPr>
            <w:r w:rsidRPr="00040FA8">
              <w:rPr>
                <w:b/>
                <w:bCs/>
                <w:iCs/>
                <w:sz w:val="22"/>
                <w:szCs w:val="22"/>
                <w:lang w:val="bg-BG"/>
              </w:rPr>
              <w:t>Мотиви</w:t>
            </w:r>
          </w:p>
        </w:tc>
      </w:tr>
      <w:tr w:rsidR="00B4155D" w:rsidRPr="00040FA8" w14:paraId="1CB51A97" w14:textId="77777777" w:rsidTr="0091529A">
        <w:trPr>
          <w:trHeight w:val="289"/>
        </w:trPr>
        <w:tc>
          <w:tcPr>
            <w:tcW w:w="2610" w:type="dxa"/>
            <w:vMerge w:val="restart"/>
            <w:shd w:val="clear" w:color="auto" w:fill="D0CECE" w:themeFill="background2" w:themeFillShade="E6"/>
          </w:tcPr>
          <w:p w14:paraId="58F16417" w14:textId="1D4FFEFE" w:rsidR="00B4155D" w:rsidRPr="00040FA8" w:rsidRDefault="00B61E32" w:rsidP="00B4155D">
            <w:pPr>
              <w:jc w:val="center"/>
              <w:rPr>
                <w:b/>
                <w:lang w:val="bg-BG"/>
              </w:rPr>
            </w:pPr>
            <w:r>
              <w:rPr>
                <w:b/>
                <w:sz w:val="22"/>
                <w:szCs w:val="22"/>
                <w:lang w:val="bg-BG"/>
              </w:rPr>
              <w:t>„</w:t>
            </w:r>
            <w:r w:rsidR="00B4155D" w:rsidRPr="00040FA8">
              <w:rPr>
                <w:b/>
                <w:sz w:val="22"/>
                <w:szCs w:val="22"/>
                <w:lang w:val="bg-BG"/>
              </w:rPr>
              <w:t>Българска телекомуникационна компания</w:t>
            </w:r>
            <w:r>
              <w:rPr>
                <w:b/>
                <w:sz w:val="22"/>
                <w:szCs w:val="22"/>
                <w:lang w:val="bg-BG"/>
              </w:rPr>
              <w:t>“ ЕАД</w:t>
            </w:r>
          </w:p>
          <w:p w14:paraId="3F99B16E" w14:textId="77777777" w:rsidR="00B4155D" w:rsidRPr="00040FA8" w:rsidRDefault="00B4155D" w:rsidP="00B4155D">
            <w:pPr>
              <w:jc w:val="center"/>
              <w:rPr>
                <w:b/>
                <w:lang w:val="bg-BG"/>
              </w:rPr>
            </w:pPr>
          </w:p>
          <w:p w14:paraId="06389218" w14:textId="77777777" w:rsidR="00B4155D" w:rsidRPr="00040FA8" w:rsidRDefault="00B4155D" w:rsidP="00B4155D">
            <w:pPr>
              <w:jc w:val="center"/>
              <w:rPr>
                <w:b/>
                <w:lang w:val="bg-BG"/>
              </w:rPr>
            </w:pPr>
          </w:p>
          <w:p w14:paraId="434960FC" w14:textId="77777777" w:rsidR="00B4155D" w:rsidRPr="00040FA8" w:rsidRDefault="00B4155D" w:rsidP="00B4155D">
            <w:pPr>
              <w:jc w:val="center"/>
              <w:rPr>
                <w:b/>
                <w:lang w:val="bg-BG"/>
              </w:rPr>
            </w:pPr>
          </w:p>
          <w:p w14:paraId="711A7B36" w14:textId="77777777" w:rsidR="00B4155D" w:rsidRPr="00040FA8" w:rsidRDefault="00B4155D" w:rsidP="00B4155D">
            <w:pPr>
              <w:jc w:val="center"/>
              <w:rPr>
                <w:b/>
                <w:lang w:val="bg-BG"/>
              </w:rPr>
            </w:pPr>
          </w:p>
          <w:p w14:paraId="1FF5B464" w14:textId="77777777" w:rsidR="00B4155D" w:rsidRPr="00040FA8" w:rsidRDefault="00B4155D" w:rsidP="00B4155D">
            <w:pPr>
              <w:jc w:val="center"/>
              <w:rPr>
                <w:b/>
                <w:lang w:val="bg-BG"/>
              </w:rPr>
            </w:pPr>
          </w:p>
          <w:p w14:paraId="301617DA" w14:textId="77777777" w:rsidR="00B4155D" w:rsidRPr="00040FA8" w:rsidRDefault="00B4155D" w:rsidP="00B4155D">
            <w:pPr>
              <w:jc w:val="center"/>
              <w:rPr>
                <w:b/>
                <w:lang w:val="bg-BG"/>
              </w:rPr>
            </w:pPr>
          </w:p>
          <w:p w14:paraId="5A9DD086" w14:textId="77777777" w:rsidR="00B4155D" w:rsidRPr="00040FA8" w:rsidRDefault="00B4155D" w:rsidP="00B4155D">
            <w:pPr>
              <w:jc w:val="center"/>
              <w:rPr>
                <w:b/>
                <w:lang w:val="bg-BG"/>
              </w:rPr>
            </w:pPr>
          </w:p>
          <w:p w14:paraId="735585B6" w14:textId="77777777" w:rsidR="00B4155D" w:rsidRPr="00040FA8" w:rsidRDefault="00B4155D" w:rsidP="00B4155D">
            <w:pPr>
              <w:jc w:val="center"/>
              <w:rPr>
                <w:b/>
                <w:lang w:val="bg-BG"/>
              </w:rPr>
            </w:pPr>
          </w:p>
          <w:p w14:paraId="32F77993" w14:textId="77777777" w:rsidR="00B4155D" w:rsidRPr="00040FA8" w:rsidRDefault="00B4155D" w:rsidP="00B4155D">
            <w:pPr>
              <w:jc w:val="center"/>
              <w:rPr>
                <w:b/>
                <w:lang w:val="bg-BG"/>
              </w:rPr>
            </w:pPr>
          </w:p>
          <w:p w14:paraId="5AFFC9F4" w14:textId="77777777" w:rsidR="00B4155D" w:rsidRPr="00040FA8" w:rsidRDefault="00B4155D" w:rsidP="00B4155D">
            <w:pPr>
              <w:jc w:val="center"/>
              <w:rPr>
                <w:b/>
                <w:lang w:val="bg-BG"/>
              </w:rPr>
            </w:pPr>
          </w:p>
          <w:p w14:paraId="21F36F68" w14:textId="77777777" w:rsidR="00B4155D" w:rsidRPr="00040FA8" w:rsidRDefault="00B4155D" w:rsidP="00B4155D">
            <w:pPr>
              <w:jc w:val="center"/>
              <w:rPr>
                <w:b/>
                <w:lang w:val="bg-BG"/>
              </w:rPr>
            </w:pPr>
          </w:p>
          <w:p w14:paraId="1305B37D" w14:textId="77777777" w:rsidR="00B4155D" w:rsidRPr="00040FA8" w:rsidRDefault="00B4155D" w:rsidP="00B4155D">
            <w:pPr>
              <w:jc w:val="center"/>
              <w:rPr>
                <w:b/>
                <w:lang w:val="bg-BG"/>
              </w:rPr>
            </w:pPr>
          </w:p>
          <w:p w14:paraId="5CC3798E" w14:textId="77777777" w:rsidR="00B4155D" w:rsidRPr="00040FA8" w:rsidRDefault="00B4155D" w:rsidP="00B4155D">
            <w:pPr>
              <w:jc w:val="center"/>
              <w:rPr>
                <w:b/>
                <w:lang w:val="bg-BG"/>
              </w:rPr>
            </w:pPr>
          </w:p>
          <w:p w14:paraId="521B30CD" w14:textId="77777777" w:rsidR="00B4155D" w:rsidRPr="00040FA8" w:rsidRDefault="00B4155D" w:rsidP="00B4155D">
            <w:pPr>
              <w:jc w:val="center"/>
              <w:rPr>
                <w:b/>
                <w:lang w:val="bg-BG"/>
              </w:rPr>
            </w:pPr>
          </w:p>
          <w:p w14:paraId="782BF7BE" w14:textId="77777777" w:rsidR="00B4155D" w:rsidRPr="00040FA8" w:rsidRDefault="00B4155D" w:rsidP="00B4155D">
            <w:pPr>
              <w:jc w:val="center"/>
              <w:rPr>
                <w:b/>
                <w:lang w:val="bg-BG"/>
              </w:rPr>
            </w:pPr>
          </w:p>
          <w:p w14:paraId="49CC3AF8" w14:textId="77777777" w:rsidR="00B4155D" w:rsidRPr="00040FA8" w:rsidRDefault="00B4155D" w:rsidP="00B4155D">
            <w:pPr>
              <w:jc w:val="center"/>
              <w:rPr>
                <w:b/>
                <w:lang w:val="bg-BG"/>
              </w:rPr>
            </w:pPr>
          </w:p>
          <w:p w14:paraId="3AFF1B2E" w14:textId="77777777" w:rsidR="00B4155D" w:rsidRPr="00040FA8" w:rsidRDefault="00B4155D" w:rsidP="00B4155D">
            <w:pPr>
              <w:jc w:val="center"/>
              <w:rPr>
                <w:b/>
                <w:lang w:val="bg-BG"/>
              </w:rPr>
            </w:pPr>
          </w:p>
          <w:p w14:paraId="67C27A71" w14:textId="77777777" w:rsidR="00B4155D" w:rsidRPr="00040FA8" w:rsidRDefault="00B4155D" w:rsidP="00B4155D">
            <w:pPr>
              <w:jc w:val="center"/>
              <w:rPr>
                <w:b/>
                <w:lang w:val="bg-BG"/>
              </w:rPr>
            </w:pPr>
          </w:p>
          <w:p w14:paraId="2AE02CE0" w14:textId="77777777" w:rsidR="00B4155D" w:rsidRPr="00040FA8" w:rsidRDefault="00B4155D" w:rsidP="00B4155D">
            <w:pPr>
              <w:jc w:val="center"/>
              <w:rPr>
                <w:b/>
                <w:lang w:val="bg-BG"/>
              </w:rPr>
            </w:pPr>
          </w:p>
          <w:p w14:paraId="75264F75" w14:textId="77777777" w:rsidR="00B4155D" w:rsidRPr="00040FA8" w:rsidRDefault="00B4155D" w:rsidP="00B4155D">
            <w:pPr>
              <w:jc w:val="center"/>
              <w:rPr>
                <w:b/>
                <w:lang w:val="bg-BG"/>
              </w:rPr>
            </w:pPr>
          </w:p>
          <w:p w14:paraId="59C343A6" w14:textId="77777777" w:rsidR="00B4155D" w:rsidRPr="00040FA8" w:rsidRDefault="00B4155D" w:rsidP="00B4155D">
            <w:pPr>
              <w:jc w:val="center"/>
              <w:rPr>
                <w:b/>
                <w:lang w:val="bg-BG"/>
              </w:rPr>
            </w:pPr>
          </w:p>
          <w:p w14:paraId="330712CB" w14:textId="77777777" w:rsidR="00B4155D" w:rsidRPr="00040FA8" w:rsidRDefault="00B4155D" w:rsidP="00B4155D">
            <w:pPr>
              <w:jc w:val="center"/>
              <w:rPr>
                <w:b/>
                <w:lang w:val="bg-BG"/>
              </w:rPr>
            </w:pPr>
          </w:p>
          <w:p w14:paraId="3168C745" w14:textId="77777777" w:rsidR="00B4155D" w:rsidRPr="00040FA8" w:rsidRDefault="00B4155D" w:rsidP="00B4155D">
            <w:pPr>
              <w:jc w:val="center"/>
              <w:rPr>
                <w:b/>
                <w:lang w:val="bg-BG"/>
              </w:rPr>
            </w:pPr>
          </w:p>
          <w:p w14:paraId="1BB16D86" w14:textId="77777777" w:rsidR="00B4155D" w:rsidRPr="00040FA8" w:rsidRDefault="00B4155D" w:rsidP="00B4155D">
            <w:pPr>
              <w:jc w:val="center"/>
              <w:rPr>
                <w:b/>
                <w:lang w:val="bg-BG"/>
              </w:rPr>
            </w:pPr>
          </w:p>
          <w:p w14:paraId="00C35DCA" w14:textId="77777777" w:rsidR="00B4155D" w:rsidRPr="00040FA8" w:rsidRDefault="00B4155D" w:rsidP="00B4155D">
            <w:pPr>
              <w:jc w:val="center"/>
              <w:rPr>
                <w:b/>
                <w:lang w:val="bg-BG"/>
              </w:rPr>
            </w:pPr>
          </w:p>
          <w:p w14:paraId="61F1B305" w14:textId="77777777" w:rsidR="00B4155D" w:rsidRPr="00040FA8" w:rsidRDefault="00B4155D" w:rsidP="00B4155D">
            <w:pPr>
              <w:jc w:val="center"/>
              <w:rPr>
                <w:b/>
                <w:lang w:val="bg-BG"/>
              </w:rPr>
            </w:pPr>
          </w:p>
          <w:p w14:paraId="106DC034" w14:textId="77777777" w:rsidR="00B4155D" w:rsidRPr="00040FA8" w:rsidRDefault="00B4155D" w:rsidP="00B4155D">
            <w:pPr>
              <w:jc w:val="center"/>
              <w:rPr>
                <w:b/>
                <w:lang w:val="bg-BG"/>
              </w:rPr>
            </w:pPr>
          </w:p>
          <w:p w14:paraId="5D7353B8" w14:textId="77777777" w:rsidR="00B4155D" w:rsidRPr="00040FA8" w:rsidRDefault="00B4155D" w:rsidP="00B4155D">
            <w:pPr>
              <w:jc w:val="center"/>
              <w:rPr>
                <w:b/>
                <w:lang w:val="bg-BG"/>
              </w:rPr>
            </w:pPr>
          </w:p>
          <w:p w14:paraId="2C5FA8F7" w14:textId="77777777" w:rsidR="00B4155D" w:rsidRPr="00040FA8" w:rsidRDefault="00B4155D" w:rsidP="00B4155D">
            <w:pPr>
              <w:jc w:val="center"/>
              <w:rPr>
                <w:b/>
                <w:lang w:val="bg-BG"/>
              </w:rPr>
            </w:pPr>
          </w:p>
          <w:p w14:paraId="6CE1CD84" w14:textId="77777777" w:rsidR="00B4155D" w:rsidRPr="00040FA8" w:rsidRDefault="00B4155D" w:rsidP="00B4155D">
            <w:pPr>
              <w:jc w:val="center"/>
              <w:rPr>
                <w:b/>
                <w:lang w:val="bg-BG"/>
              </w:rPr>
            </w:pPr>
          </w:p>
          <w:p w14:paraId="2D962D3A" w14:textId="77777777" w:rsidR="00B4155D" w:rsidRPr="00040FA8" w:rsidRDefault="00B4155D" w:rsidP="00B4155D">
            <w:pPr>
              <w:jc w:val="center"/>
              <w:rPr>
                <w:b/>
                <w:lang w:val="bg-BG"/>
              </w:rPr>
            </w:pPr>
          </w:p>
          <w:p w14:paraId="7551CFAD" w14:textId="77777777" w:rsidR="00B4155D" w:rsidRPr="00040FA8" w:rsidRDefault="00B4155D" w:rsidP="00B4155D">
            <w:pPr>
              <w:jc w:val="center"/>
              <w:rPr>
                <w:b/>
                <w:lang w:val="bg-BG"/>
              </w:rPr>
            </w:pPr>
          </w:p>
          <w:p w14:paraId="5E99163C" w14:textId="77777777" w:rsidR="00B4155D" w:rsidRPr="00040FA8" w:rsidRDefault="00B4155D" w:rsidP="00B4155D">
            <w:pPr>
              <w:jc w:val="center"/>
              <w:rPr>
                <w:b/>
                <w:lang w:val="bg-BG"/>
              </w:rPr>
            </w:pPr>
          </w:p>
          <w:p w14:paraId="31F6D556" w14:textId="77777777" w:rsidR="00B4155D" w:rsidRPr="00040FA8" w:rsidRDefault="00B4155D" w:rsidP="00B4155D">
            <w:pPr>
              <w:jc w:val="center"/>
              <w:rPr>
                <w:b/>
                <w:lang w:val="bg-BG"/>
              </w:rPr>
            </w:pPr>
          </w:p>
          <w:p w14:paraId="65632067" w14:textId="77777777" w:rsidR="00B4155D" w:rsidRPr="00040FA8" w:rsidRDefault="00B4155D" w:rsidP="00B4155D">
            <w:pPr>
              <w:jc w:val="center"/>
              <w:rPr>
                <w:b/>
                <w:lang w:val="bg-BG"/>
              </w:rPr>
            </w:pPr>
          </w:p>
          <w:p w14:paraId="26DEF94B" w14:textId="77777777" w:rsidR="00B4155D" w:rsidRPr="00040FA8" w:rsidRDefault="00B4155D" w:rsidP="00B4155D">
            <w:pPr>
              <w:jc w:val="center"/>
              <w:rPr>
                <w:b/>
                <w:lang w:val="bg-BG"/>
              </w:rPr>
            </w:pPr>
          </w:p>
          <w:p w14:paraId="530E7EF9" w14:textId="77777777" w:rsidR="00B4155D" w:rsidRPr="00040FA8" w:rsidRDefault="00B4155D" w:rsidP="00B4155D">
            <w:pPr>
              <w:jc w:val="center"/>
              <w:rPr>
                <w:b/>
                <w:lang w:val="bg-BG"/>
              </w:rPr>
            </w:pPr>
          </w:p>
          <w:p w14:paraId="6E29F04B" w14:textId="77777777" w:rsidR="00B4155D" w:rsidRPr="00040FA8" w:rsidRDefault="00B4155D" w:rsidP="00B4155D">
            <w:pPr>
              <w:jc w:val="center"/>
              <w:rPr>
                <w:b/>
                <w:lang w:val="bg-BG"/>
              </w:rPr>
            </w:pPr>
          </w:p>
          <w:p w14:paraId="59F46548" w14:textId="77777777" w:rsidR="00B4155D" w:rsidRPr="00040FA8" w:rsidRDefault="00B4155D" w:rsidP="00B4155D">
            <w:pPr>
              <w:jc w:val="center"/>
              <w:rPr>
                <w:b/>
                <w:lang w:val="bg-BG"/>
              </w:rPr>
            </w:pPr>
          </w:p>
          <w:p w14:paraId="0FDE54B3" w14:textId="77777777" w:rsidR="00B4155D" w:rsidRPr="00040FA8" w:rsidRDefault="00B4155D" w:rsidP="00B4155D">
            <w:pPr>
              <w:jc w:val="center"/>
              <w:rPr>
                <w:b/>
                <w:lang w:val="bg-BG"/>
              </w:rPr>
            </w:pPr>
          </w:p>
          <w:p w14:paraId="5F640CD3" w14:textId="77777777" w:rsidR="00B4155D" w:rsidRPr="00040FA8" w:rsidRDefault="00B4155D" w:rsidP="00B4155D">
            <w:pPr>
              <w:jc w:val="center"/>
              <w:rPr>
                <w:b/>
                <w:lang w:val="bg-BG"/>
              </w:rPr>
            </w:pPr>
          </w:p>
          <w:p w14:paraId="1C4CE487" w14:textId="77777777" w:rsidR="00B4155D" w:rsidRPr="00040FA8" w:rsidRDefault="00B4155D" w:rsidP="00B4155D">
            <w:pPr>
              <w:jc w:val="center"/>
              <w:rPr>
                <w:b/>
                <w:lang w:val="bg-BG"/>
              </w:rPr>
            </w:pPr>
          </w:p>
          <w:p w14:paraId="4CE7DBC5" w14:textId="77777777" w:rsidR="00B4155D" w:rsidRPr="00040FA8" w:rsidRDefault="00B4155D" w:rsidP="00B4155D">
            <w:pPr>
              <w:jc w:val="center"/>
              <w:rPr>
                <w:b/>
                <w:lang w:val="bg-BG"/>
              </w:rPr>
            </w:pPr>
          </w:p>
          <w:p w14:paraId="75E6EE67" w14:textId="77777777" w:rsidR="00B4155D" w:rsidRPr="00040FA8" w:rsidRDefault="00B4155D" w:rsidP="00B4155D">
            <w:pPr>
              <w:jc w:val="center"/>
              <w:rPr>
                <w:b/>
                <w:lang w:val="bg-BG"/>
              </w:rPr>
            </w:pPr>
          </w:p>
          <w:p w14:paraId="3754DD74" w14:textId="77777777" w:rsidR="00B4155D" w:rsidRPr="00040FA8" w:rsidRDefault="00B4155D" w:rsidP="00B4155D">
            <w:pPr>
              <w:jc w:val="center"/>
              <w:rPr>
                <w:b/>
                <w:lang w:val="bg-BG"/>
              </w:rPr>
            </w:pPr>
          </w:p>
          <w:p w14:paraId="4DC084AE" w14:textId="77777777" w:rsidR="00B4155D" w:rsidRPr="00040FA8" w:rsidRDefault="00B4155D" w:rsidP="00B4155D">
            <w:pPr>
              <w:jc w:val="center"/>
              <w:rPr>
                <w:b/>
                <w:lang w:val="bg-BG"/>
              </w:rPr>
            </w:pPr>
          </w:p>
          <w:p w14:paraId="6DAEE35F" w14:textId="77777777" w:rsidR="00B4155D" w:rsidRPr="00040FA8" w:rsidRDefault="00B4155D" w:rsidP="00B4155D">
            <w:pPr>
              <w:jc w:val="center"/>
              <w:rPr>
                <w:b/>
                <w:lang w:val="bg-BG"/>
              </w:rPr>
            </w:pPr>
          </w:p>
          <w:p w14:paraId="69559D62" w14:textId="77777777" w:rsidR="00B4155D" w:rsidRPr="00040FA8" w:rsidRDefault="00B4155D" w:rsidP="00B4155D">
            <w:pPr>
              <w:jc w:val="center"/>
              <w:rPr>
                <w:b/>
                <w:lang w:val="bg-BG"/>
              </w:rPr>
            </w:pPr>
          </w:p>
          <w:p w14:paraId="1483ABC5" w14:textId="77777777" w:rsidR="00B4155D" w:rsidRPr="00040FA8" w:rsidRDefault="00B4155D" w:rsidP="00B4155D">
            <w:pPr>
              <w:jc w:val="center"/>
              <w:rPr>
                <w:b/>
                <w:lang w:val="bg-BG"/>
              </w:rPr>
            </w:pPr>
          </w:p>
          <w:p w14:paraId="1A615F03" w14:textId="77777777" w:rsidR="00B4155D" w:rsidRPr="00040FA8" w:rsidRDefault="00B4155D" w:rsidP="00B4155D">
            <w:pPr>
              <w:jc w:val="center"/>
              <w:rPr>
                <w:b/>
                <w:lang w:val="bg-BG"/>
              </w:rPr>
            </w:pPr>
          </w:p>
          <w:p w14:paraId="2486C3A5" w14:textId="77777777" w:rsidR="00B4155D" w:rsidRPr="00040FA8" w:rsidRDefault="00B4155D" w:rsidP="00B4155D">
            <w:pPr>
              <w:jc w:val="center"/>
              <w:rPr>
                <w:b/>
                <w:lang w:val="bg-BG"/>
              </w:rPr>
            </w:pPr>
          </w:p>
          <w:p w14:paraId="610C4457" w14:textId="77777777" w:rsidR="00B4155D" w:rsidRPr="00040FA8" w:rsidRDefault="00B4155D" w:rsidP="00B4155D">
            <w:pPr>
              <w:jc w:val="center"/>
              <w:rPr>
                <w:b/>
                <w:lang w:val="bg-BG"/>
              </w:rPr>
            </w:pPr>
          </w:p>
          <w:p w14:paraId="2EA6AEAC" w14:textId="77777777" w:rsidR="00B4155D" w:rsidRPr="00040FA8" w:rsidRDefault="00B4155D" w:rsidP="00B4155D">
            <w:pPr>
              <w:jc w:val="center"/>
              <w:rPr>
                <w:b/>
                <w:lang w:val="bg-BG"/>
              </w:rPr>
            </w:pPr>
          </w:p>
          <w:p w14:paraId="4B87D9FF" w14:textId="77777777" w:rsidR="00B4155D" w:rsidRPr="00040FA8" w:rsidRDefault="00B4155D" w:rsidP="00B4155D">
            <w:pPr>
              <w:jc w:val="center"/>
              <w:rPr>
                <w:b/>
                <w:lang w:val="bg-BG"/>
              </w:rPr>
            </w:pPr>
          </w:p>
          <w:p w14:paraId="35C2D97D" w14:textId="77777777" w:rsidR="00B4155D" w:rsidRPr="00040FA8" w:rsidRDefault="00B4155D" w:rsidP="00B4155D">
            <w:pPr>
              <w:jc w:val="center"/>
              <w:rPr>
                <w:b/>
                <w:lang w:val="bg-BG"/>
              </w:rPr>
            </w:pPr>
          </w:p>
          <w:p w14:paraId="0F1E5FB0" w14:textId="77777777" w:rsidR="00B4155D" w:rsidRPr="00040FA8" w:rsidRDefault="00B4155D" w:rsidP="00B4155D">
            <w:pPr>
              <w:jc w:val="center"/>
              <w:rPr>
                <w:b/>
                <w:lang w:val="bg-BG"/>
              </w:rPr>
            </w:pPr>
          </w:p>
          <w:p w14:paraId="1B499D29" w14:textId="77777777" w:rsidR="00B4155D" w:rsidRPr="00040FA8" w:rsidRDefault="00B4155D" w:rsidP="00B4155D">
            <w:pPr>
              <w:jc w:val="center"/>
              <w:rPr>
                <w:b/>
                <w:lang w:val="bg-BG"/>
              </w:rPr>
            </w:pPr>
          </w:p>
          <w:p w14:paraId="721EE68A" w14:textId="77777777" w:rsidR="00B4155D" w:rsidRPr="00040FA8" w:rsidRDefault="00B4155D" w:rsidP="00B4155D">
            <w:pPr>
              <w:jc w:val="center"/>
              <w:rPr>
                <w:b/>
                <w:lang w:val="bg-BG"/>
              </w:rPr>
            </w:pPr>
          </w:p>
          <w:p w14:paraId="267F2243" w14:textId="77777777" w:rsidR="00B4155D" w:rsidRPr="00040FA8" w:rsidRDefault="00B4155D" w:rsidP="00B4155D">
            <w:pPr>
              <w:jc w:val="center"/>
              <w:rPr>
                <w:b/>
                <w:lang w:val="bg-BG"/>
              </w:rPr>
            </w:pPr>
          </w:p>
          <w:p w14:paraId="76522DFE" w14:textId="77777777" w:rsidR="00B4155D" w:rsidRPr="00040FA8" w:rsidRDefault="00B4155D" w:rsidP="00B4155D">
            <w:pPr>
              <w:jc w:val="center"/>
              <w:rPr>
                <w:b/>
                <w:lang w:val="bg-BG"/>
              </w:rPr>
            </w:pPr>
          </w:p>
          <w:p w14:paraId="49BB5851" w14:textId="77777777" w:rsidR="00B4155D" w:rsidRPr="00040FA8" w:rsidRDefault="00B4155D" w:rsidP="00B4155D">
            <w:pPr>
              <w:jc w:val="center"/>
              <w:rPr>
                <w:b/>
                <w:lang w:val="bg-BG"/>
              </w:rPr>
            </w:pPr>
          </w:p>
          <w:p w14:paraId="3337FCC2" w14:textId="77777777" w:rsidR="00B4155D" w:rsidRPr="00040FA8" w:rsidRDefault="00B4155D" w:rsidP="00B4155D">
            <w:pPr>
              <w:jc w:val="center"/>
              <w:rPr>
                <w:b/>
                <w:lang w:val="bg-BG"/>
              </w:rPr>
            </w:pPr>
          </w:p>
          <w:p w14:paraId="05E87672" w14:textId="77777777" w:rsidR="00B4155D" w:rsidRPr="00040FA8" w:rsidRDefault="00B4155D" w:rsidP="00B4155D">
            <w:pPr>
              <w:jc w:val="center"/>
              <w:rPr>
                <w:b/>
                <w:lang w:val="bg-BG"/>
              </w:rPr>
            </w:pPr>
          </w:p>
          <w:p w14:paraId="4214B055" w14:textId="77777777" w:rsidR="00B4155D" w:rsidRPr="00040FA8" w:rsidRDefault="00B4155D" w:rsidP="00B4155D">
            <w:pPr>
              <w:jc w:val="center"/>
              <w:rPr>
                <w:b/>
                <w:lang w:val="bg-BG"/>
              </w:rPr>
            </w:pPr>
          </w:p>
          <w:p w14:paraId="2EBD7A35" w14:textId="77777777" w:rsidR="00B4155D" w:rsidRPr="00040FA8" w:rsidRDefault="00B4155D" w:rsidP="00B4155D">
            <w:pPr>
              <w:jc w:val="center"/>
              <w:rPr>
                <w:b/>
                <w:lang w:val="bg-BG"/>
              </w:rPr>
            </w:pPr>
          </w:p>
          <w:p w14:paraId="3606081D" w14:textId="77777777" w:rsidR="00B4155D" w:rsidRPr="00040FA8" w:rsidRDefault="00B4155D" w:rsidP="00B4155D">
            <w:pPr>
              <w:jc w:val="center"/>
              <w:rPr>
                <w:b/>
                <w:lang w:val="bg-BG"/>
              </w:rPr>
            </w:pPr>
          </w:p>
          <w:p w14:paraId="2072179B" w14:textId="77777777" w:rsidR="00B4155D" w:rsidRPr="00040FA8" w:rsidRDefault="00B4155D" w:rsidP="00B4155D">
            <w:pPr>
              <w:jc w:val="center"/>
              <w:rPr>
                <w:b/>
                <w:lang w:val="bg-BG"/>
              </w:rPr>
            </w:pPr>
          </w:p>
          <w:p w14:paraId="54004B55" w14:textId="77777777" w:rsidR="00B4155D" w:rsidRPr="00040FA8" w:rsidRDefault="00B4155D" w:rsidP="00B4155D">
            <w:pPr>
              <w:jc w:val="center"/>
              <w:rPr>
                <w:b/>
                <w:lang w:val="bg-BG"/>
              </w:rPr>
            </w:pPr>
          </w:p>
          <w:p w14:paraId="2A56D44C" w14:textId="77777777" w:rsidR="00B4155D" w:rsidRPr="00040FA8" w:rsidRDefault="00B4155D" w:rsidP="00B4155D">
            <w:pPr>
              <w:jc w:val="center"/>
              <w:rPr>
                <w:b/>
                <w:lang w:val="bg-BG"/>
              </w:rPr>
            </w:pPr>
          </w:p>
          <w:p w14:paraId="601B27F9" w14:textId="77777777" w:rsidR="00B4155D" w:rsidRPr="00040FA8" w:rsidRDefault="00B4155D" w:rsidP="00B4155D">
            <w:pPr>
              <w:jc w:val="center"/>
              <w:rPr>
                <w:b/>
                <w:lang w:val="bg-BG"/>
              </w:rPr>
            </w:pPr>
          </w:p>
          <w:p w14:paraId="0CD9566C" w14:textId="77777777" w:rsidR="00B4155D" w:rsidRPr="00040FA8" w:rsidRDefault="00B4155D" w:rsidP="00B4155D">
            <w:pPr>
              <w:jc w:val="center"/>
              <w:rPr>
                <w:b/>
                <w:lang w:val="bg-BG"/>
              </w:rPr>
            </w:pPr>
          </w:p>
          <w:p w14:paraId="08D53458" w14:textId="77777777" w:rsidR="00B4155D" w:rsidRPr="00040FA8" w:rsidRDefault="00B4155D" w:rsidP="00B4155D">
            <w:pPr>
              <w:jc w:val="center"/>
              <w:rPr>
                <w:b/>
                <w:lang w:val="bg-BG"/>
              </w:rPr>
            </w:pPr>
          </w:p>
          <w:p w14:paraId="7645D5E7" w14:textId="77777777" w:rsidR="00B4155D" w:rsidRPr="00040FA8" w:rsidRDefault="00B4155D" w:rsidP="00B4155D">
            <w:pPr>
              <w:jc w:val="center"/>
              <w:rPr>
                <w:b/>
                <w:lang w:val="bg-BG"/>
              </w:rPr>
            </w:pPr>
          </w:p>
          <w:p w14:paraId="702BF920" w14:textId="77777777" w:rsidR="00B4155D" w:rsidRPr="00040FA8" w:rsidRDefault="00B4155D" w:rsidP="00B4155D">
            <w:pPr>
              <w:jc w:val="center"/>
              <w:rPr>
                <w:b/>
                <w:lang w:val="bg-BG"/>
              </w:rPr>
            </w:pPr>
          </w:p>
          <w:p w14:paraId="6201245A" w14:textId="77777777" w:rsidR="00B4155D" w:rsidRPr="00040FA8" w:rsidRDefault="00B4155D" w:rsidP="00B4155D">
            <w:pPr>
              <w:jc w:val="center"/>
              <w:rPr>
                <w:b/>
                <w:lang w:val="bg-BG"/>
              </w:rPr>
            </w:pPr>
          </w:p>
          <w:p w14:paraId="60DC87E8" w14:textId="77777777" w:rsidR="00B4155D" w:rsidRPr="00040FA8" w:rsidRDefault="00B4155D" w:rsidP="00B4155D">
            <w:pPr>
              <w:jc w:val="center"/>
              <w:rPr>
                <w:b/>
                <w:lang w:val="bg-BG"/>
              </w:rPr>
            </w:pPr>
          </w:p>
          <w:p w14:paraId="0756A8C0" w14:textId="77777777" w:rsidR="00B4155D" w:rsidRPr="00040FA8" w:rsidRDefault="00B4155D" w:rsidP="00B4155D">
            <w:pPr>
              <w:jc w:val="center"/>
              <w:rPr>
                <w:b/>
                <w:lang w:val="bg-BG"/>
              </w:rPr>
            </w:pPr>
          </w:p>
          <w:p w14:paraId="22947C95" w14:textId="77777777" w:rsidR="00B4155D" w:rsidRPr="00040FA8" w:rsidRDefault="00B4155D" w:rsidP="00B4155D">
            <w:pPr>
              <w:jc w:val="center"/>
              <w:rPr>
                <w:b/>
                <w:lang w:val="bg-BG"/>
              </w:rPr>
            </w:pPr>
          </w:p>
          <w:p w14:paraId="357C27C3" w14:textId="77777777" w:rsidR="00B4155D" w:rsidRPr="00040FA8" w:rsidRDefault="00B4155D" w:rsidP="00B4155D">
            <w:pPr>
              <w:jc w:val="center"/>
              <w:rPr>
                <w:b/>
                <w:lang w:val="bg-BG"/>
              </w:rPr>
            </w:pPr>
          </w:p>
          <w:p w14:paraId="770E3030" w14:textId="77777777" w:rsidR="00B4155D" w:rsidRPr="00040FA8" w:rsidRDefault="00B4155D" w:rsidP="00B4155D">
            <w:pPr>
              <w:jc w:val="center"/>
              <w:rPr>
                <w:b/>
                <w:lang w:val="bg-BG"/>
              </w:rPr>
            </w:pPr>
          </w:p>
          <w:p w14:paraId="765BA529" w14:textId="77777777" w:rsidR="00B4155D" w:rsidRPr="00040FA8" w:rsidRDefault="00B4155D" w:rsidP="00B4155D">
            <w:pPr>
              <w:jc w:val="center"/>
              <w:rPr>
                <w:b/>
                <w:lang w:val="bg-BG"/>
              </w:rPr>
            </w:pPr>
          </w:p>
          <w:p w14:paraId="34DBFC53" w14:textId="77777777" w:rsidR="00B4155D" w:rsidRPr="00040FA8" w:rsidRDefault="00B4155D" w:rsidP="00B4155D">
            <w:pPr>
              <w:jc w:val="center"/>
              <w:rPr>
                <w:b/>
                <w:lang w:val="bg-BG"/>
              </w:rPr>
            </w:pPr>
          </w:p>
          <w:p w14:paraId="766BBB50" w14:textId="77777777" w:rsidR="00B4155D" w:rsidRPr="00040FA8" w:rsidRDefault="00B4155D" w:rsidP="00B4155D">
            <w:pPr>
              <w:jc w:val="center"/>
              <w:rPr>
                <w:b/>
                <w:lang w:val="bg-BG"/>
              </w:rPr>
            </w:pPr>
          </w:p>
          <w:p w14:paraId="1DFDF0FD" w14:textId="77777777" w:rsidR="00B4155D" w:rsidRPr="00040FA8" w:rsidRDefault="00B4155D" w:rsidP="00B4155D">
            <w:pPr>
              <w:jc w:val="center"/>
              <w:rPr>
                <w:b/>
                <w:lang w:val="bg-BG"/>
              </w:rPr>
            </w:pPr>
          </w:p>
          <w:p w14:paraId="3212D661" w14:textId="77777777" w:rsidR="00B4155D" w:rsidRPr="00040FA8" w:rsidRDefault="00B4155D" w:rsidP="00B4155D">
            <w:pPr>
              <w:jc w:val="center"/>
              <w:rPr>
                <w:b/>
                <w:lang w:val="bg-BG"/>
              </w:rPr>
            </w:pPr>
          </w:p>
          <w:p w14:paraId="17B7111F" w14:textId="77777777" w:rsidR="00B4155D" w:rsidRPr="00040FA8" w:rsidRDefault="00B4155D" w:rsidP="00B4155D">
            <w:pPr>
              <w:jc w:val="center"/>
              <w:rPr>
                <w:b/>
                <w:lang w:val="bg-BG"/>
              </w:rPr>
            </w:pPr>
          </w:p>
          <w:p w14:paraId="6518897B" w14:textId="77777777" w:rsidR="00B4155D" w:rsidRPr="00040FA8" w:rsidRDefault="00B4155D" w:rsidP="00B4155D">
            <w:pPr>
              <w:jc w:val="center"/>
              <w:rPr>
                <w:b/>
                <w:lang w:val="bg-BG"/>
              </w:rPr>
            </w:pPr>
          </w:p>
          <w:p w14:paraId="795F2EDD" w14:textId="77777777" w:rsidR="00B4155D" w:rsidRPr="00040FA8" w:rsidRDefault="00B4155D" w:rsidP="00B4155D">
            <w:pPr>
              <w:jc w:val="center"/>
              <w:rPr>
                <w:b/>
                <w:lang w:val="bg-BG"/>
              </w:rPr>
            </w:pPr>
          </w:p>
          <w:p w14:paraId="5395C5CD" w14:textId="77777777" w:rsidR="00B4155D" w:rsidRPr="00040FA8" w:rsidRDefault="00B4155D" w:rsidP="00B4155D">
            <w:pPr>
              <w:jc w:val="center"/>
              <w:rPr>
                <w:b/>
                <w:lang w:val="bg-BG"/>
              </w:rPr>
            </w:pPr>
          </w:p>
          <w:p w14:paraId="33D22A82" w14:textId="77777777" w:rsidR="00B4155D" w:rsidRPr="00040FA8" w:rsidRDefault="00B4155D" w:rsidP="00B4155D">
            <w:pPr>
              <w:jc w:val="center"/>
              <w:rPr>
                <w:b/>
                <w:lang w:val="bg-BG"/>
              </w:rPr>
            </w:pPr>
          </w:p>
          <w:p w14:paraId="20B57952" w14:textId="77777777" w:rsidR="00B4155D" w:rsidRPr="00040FA8" w:rsidRDefault="00B4155D" w:rsidP="00B4155D">
            <w:pPr>
              <w:jc w:val="center"/>
              <w:rPr>
                <w:b/>
                <w:lang w:val="bg-BG"/>
              </w:rPr>
            </w:pPr>
          </w:p>
          <w:p w14:paraId="6CFC0C30" w14:textId="77777777" w:rsidR="00B4155D" w:rsidRPr="00040FA8" w:rsidRDefault="00B4155D" w:rsidP="00B4155D">
            <w:pPr>
              <w:jc w:val="center"/>
              <w:rPr>
                <w:b/>
                <w:lang w:val="bg-BG"/>
              </w:rPr>
            </w:pPr>
          </w:p>
          <w:p w14:paraId="1C6C7FA1" w14:textId="77777777" w:rsidR="00B4155D" w:rsidRPr="00040FA8" w:rsidRDefault="00B4155D" w:rsidP="00B4155D">
            <w:pPr>
              <w:jc w:val="center"/>
              <w:rPr>
                <w:b/>
                <w:lang w:val="bg-BG"/>
              </w:rPr>
            </w:pPr>
          </w:p>
          <w:p w14:paraId="09691670" w14:textId="77777777" w:rsidR="00B4155D" w:rsidRPr="00040FA8" w:rsidRDefault="00B4155D" w:rsidP="00B4155D">
            <w:pPr>
              <w:jc w:val="center"/>
              <w:rPr>
                <w:b/>
                <w:lang w:val="bg-BG"/>
              </w:rPr>
            </w:pPr>
          </w:p>
          <w:p w14:paraId="1F8E7D16" w14:textId="77777777" w:rsidR="00B4155D" w:rsidRPr="00040FA8" w:rsidRDefault="00B4155D" w:rsidP="00B4155D">
            <w:pPr>
              <w:jc w:val="center"/>
              <w:rPr>
                <w:b/>
                <w:lang w:val="bg-BG"/>
              </w:rPr>
            </w:pPr>
          </w:p>
          <w:p w14:paraId="386189E3" w14:textId="77777777" w:rsidR="00B4155D" w:rsidRPr="00040FA8" w:rsidRDefault="00B4155D" w:rsidP="00B4155D">
            <w:pPr>
              <w:jc w:val="center"/>
              <w:rPr>
                <w:b/>
                <w:lang w:val="bg-BG"/>
              </w:rPr>
            </w:pPr>
          </w:p>
          <w:p w14:paraId="10F39B97" w14:textId="77777777" w:rsidR="00B4155D" w:rsidRPr="00040FA8" w:rsidRDefault="00B4155D" w:rsidP="00B4155D">
            <w:pPr>
              <w:jc w:val="center"/>
              <w:rPr>
                <w:b/>
                <w:lang w:val="bg-BG"/>
              </w:rPr>
            </w:pPr>
          </w:p>
          <w:p w14:paraId="6CA4A653" w14:textId="77777777" w:rsidR="00B4155D" w:rsidRPr="00040FA8" w:rsidRDefault="00B4155D" w:rsidP="00B4155D">
            <w:pPr>
              <w:jc w:val="center"/>
              <w:rPr>
                <w:b/>
                <w:lang w:val="bg-BG"/>
              </w:rPr>
            </w:pPr>
          </w:p>
          <w:p w14:paraId="038DC062" w14:textId="77777777" w:rsidR="00B4155D" w:rsidRPr="00040FA8" w:rsidRDefault="00B4155D" w:rsidP="00B4155D">
            <w:pPr>
              <w:jc w:val="center"/>
              <w:rPr>
                <w:b/>
                <w:lang w:val="bg-BG"/>
              </w:rPr>
            </w:pPr>
          </w:p>
          <w:p w14:paraId="701A1763" w14:textId="77777777" w:rsidR="00B4155D" w:rsidRPr="00040FA8" w:rsidRDefault="00B4155D" w:rsidP="00B4155D">
            <w:pPr>
              <w:jc w:val="center"/>
              <w:rPr>
                <w:b/>
                <w:lang w:val="bg-BG"/>
              </w:rPr>
            </w:pPr>
          </w:p>
          <w:p w14:paraId="34001C1D" w14:textId="77777777" w:rsidR="00B4155D" w:rsidRPr="00040FA8" w:rsidRDefault="00B4155D" w:rsidP="00B4155D">
            <w:pPr>
              <w:jc w:val="center"/>
              <w:rPr>
                <w:b/>
                <w:lang w:val="bg-BG"/>
              </w:rPr>
            </w:pPr>
          </w:p>
          <w:p w14:paraId="034354CA" w14:textId="77777777" w:rsidR="00B4155D" w:rsidRPr="00040FA8" w:rsidRDefault="00B4155D" w:rsidP="00B4155D">
            <w:pPr>
              <w:jc w:val="center"/>
              <w:rPr>
                <w:b/>
                <w:lang w:val="bg-BG"/>
              </w:rPr>
            </w:pPr>
          </w:p>
          <w:p w14:paraId="49186B1A" w14:textId="77777777" w:rsidR="00B4155D" w:rsidRPr="00040FA8" w:rsidRDefault="00B4155D" w:rsidP="00B4155D">
            <w:pPr>
              <w:jc w:val="center"/>
              <w:rPr>
                <w:b/>
                <w:lang w:val="bg-BG"/>
              </w:rPr>
            </w:pPr>
          </w:p>
          <w:p w14:paraId="48D1943F" w14:textId="77777777" w:rsidR="00B4155D" w:rsidRPr="00040FA8" w:rsidRDefault="00B4155D" w:rsidP="00B4155D">
            <w:pPr>
              <w:jc w:val="center"/>
              <w:rPr>
                <w:b/>
                <w:lang w:val="bg-BG"/>
              </w:rPr>
            </w:pPr>
          </w:p>
          <w:p w14:paraId="2B311087" w14:textId="77777777" w:rsidR="00B4155D" w:rsidRPr="00040FA8" w:rsidRDefault="00B4155D" w:rsidP="00B4155D">
            <w:pPr>
              <w:jc w:val="center"/>
              <w:rPr>
                <w:b/>
                <w:lang w:val="bg-BG"/>
              </w:rPr>
            </w:pPr>
          </w:p>
          <w:p w14:paraId="1453C424" w14:textId="77777777" w:rsidR="00B4155D" w:rsidRPr="00040FA8" w:rsidRDefault="00B4155D" w:rsidP="00B4155D">
            <w:pPr>
              <w:jc w:val="center"/>
              <w:rPr>
                <w:b/>
                <w:lang w:val="bg-BG"/>
              </w:rPr>
            </w:pPr>
          </w:p>
          <w:p w14:paraId="6C985C49" w14:textId="77777777" w:rsidR="00B4155D" w:rsidRPr="00040FA8" w:rsidRDefault="00B4155D" w:rsidP="00B4155D">
            <w:pPr>
              <w:jc w:val="center"/>
              <w:rPr>
                <w:b/>
                <w:lang w:val="bg-BG"/>
              </w:rPr>
            </w:pPr>
          </w:p>
          <w:p w14:paraId="2C195A1A" w14:textId="77777777" w:rsidR="00B4155D" w:rsidRPr="00040FA8" w:rsidRDefault="00B4155D" w:rsidP="00B4155D">
            <w:pPr>
              <w:jc w:val="center"/>
              <w:rPr>
                <w:b/>
                <w:lang w:val="bg-BG"/>
              </w:rPr>
            </w:pPr>
          </w:p>
          <w:p w14:paraId="63A25B67" w14:textId="77777777" w:rsidR="00B4155D" w:rsidRPr="00040FA8" w:rsidRDefault="00B4155D" w:rsidP="00B4155D">
            <w:pPr>
              <w:jc w:val="center"/>
              <w:rPr>
                <w:b/>
                <w:lang w:val="bg-BG"/>
              </w:rPr>
            </w:pPr>
          </w:p>
          <w:p w14:paraId="669974F4" w14:textId="77777777" w:rsidR="00B4155D" w:rsidRPr="00040FA8" w:rsidRDefault="00B4155D" w:rsidP="00B4155D">
            <w:pPr>
              <w:jc w:val="center"/>
              <w:rPr>
                <w:b/>
                <w:lang w:val="bg-BG"/>
              </w:rPr>
            </w:pPr>
          </w:p>
          <w:p w14:paraId="28289C1E" w14:textId="77777777" w:rsidR="00B4155D" w:rsidRPr="00040FA8" w:rsidRDefault="00B4155D" w:rsidP="00B4155D">
            <w:pPr>
              <w:jc w:val="center"/>
              <w:rPr>
                <w:b/>
                <w:lang w:val="bg-BG"/>
              </w:rPr>
            </w:pPr>
          </w:p>
          <w:p w14:paraId="38F9FED2" w14:textId="77777777" w:rsidR="00B4155D" w:rsidRPr="00040FA8" w:rsidRDefault="00B4155D" w:rsidP="00B4155D">
            <w:pPr>
              <w:jc w:val="center"/>
              <w:rPr>
                <w:b/>
                <w:lang w:val="bg-BG"/>
              </w:rPr>
            </w:pPr>
          </w:p>
          <w:p w14:paraId="69B1828C" w14:textId="77777777" w:rsidR="00B4155D" w:rsidRPr="00040FA8" w:rsidRDefault="00B4155D" w:rsidP="00B4155D">
            <w:pPr>
              <w:jc w:val="center"/>
              <w:rPr>
                <w:b/>
                <w:lang w:val="bg-BG"/>
              </w:rPr>
            </w:pPr>
          </w:p>
          <w:p w14:paraId="59EA20E8" w14:textId="77777777" w:rsidR="00B4155D" w:rsidRPr="00040FA8" w:rsidRDefault="00B4155D" w:rsidP="00B4155D">
            <w:pPr>
              <w:jc w:val="center"/>
              <w:rPr>
                <w:b/>
                <w:lang w:val="bg-BG"/>
              </w:rPr>
            </w:pPr>
          </w:p>
          <w:p w14:paraId="05FD3B47" w14:textId="77777777" w:rsidR="00B4155D" w:rsidRPr="00040FA8" w:rsidRDefault="00B4155D" w:rsidP="00B4155D">
            <w:pPr>
              <w:jc w:val="center"/>
              <w:rPr>
                <w:b/>
                <w:lang w:val="bg-BG"/>
              </w:rPr>
            </w:pPr>
          </w:p>
          <w:p w14:paraId="5ED7C1D9" w14:textId="77777777" w:rsidR="00B4155D" w:rsidRPr="00040FA8" w:rsidRDefault="00B4155D" w:rsidP="00B4155D">
            <w:pPr>
              <w:jc w:val="center"/>
              <w:rPr>
                <w:b/>
                <w:lang w:val="bg-BG"/>
              </w:rPr>
            </w:pPr>
          </w:p>
          <w:p w14:paraId="16347E5F" w14:textId="77777777" w:rsidR="00B4155D" w:rsidRPr="00040FA8" w:rsidRDefault="00B4155D" w:rsidP="00B4155D">
            <w:pPr>
              <w:jc w:val="center"/>
              <w:rPr>
                <w:b/>
                <w:lang w:val="bg-BG"/>
              </w:rPr>
            </w:pPr>
          </w:p>
          <w:p w14:paraId="76E0C27F" w14:textId="77777777" w:rsidR="00B4155D" w:rsidRPr="00040FA8" w:rsidRDefault="00B4155D" w:rsidP="00B4155D">
            <w:pPr>
              <w:jc w:val="center"/>
              <w:rPr>
                <w:b/>
                <w:lang w:val="bg-BG"/>
              </w:rPr>
            </w:pPr>
          </w:p>
          <w:p w14:paraId="279286FD" w14:textId="77777777" w:rsidR="00B4155D" w:rsidRPr="00040FA8" w:rsidRDefault="00B4155D" w:rsidP="00B4155D">
            <w:pPr>
              <w:jc w:val="center"/>
              <w:rPr>
                <w:b/>
                <w:lang w:val="bg-BG"/>
              </w:rPr>
            </w:pPr>
          </w:p>
          <w:p w14:paraId="3B514D56" w14:textId="77777777" w:rsidR="00B4155D" w:rsidRPr="00040FA8" w:rsidRDefault="00B4155D" w:rsidP="00B4155D">
            <w:pPr>
              <w:jc w:val="center"/>
              <w:rPr>
                <w:b/>
                <w:lang w:val="bg-BG"/>
              </w:rPr>
            </w:pPr>
          </w:p>
          <w:p w14:paraId="3910A346" w14:textId="77777777" w:rsidR="00B4155D" w:rsidRPr="00040FA8" w:rsidRDefault="00B4155D" w:rsidP="00B4155D">
            <w:pPr>
              <w:jc w:val="center"/>
              <w:rPr>
                <w:b/>
                <w:lang w:val="bg-BG"/>
              </w:rPr>
            </w:pPr>
          </w:p>
          <w:p w14:paraId="4E5495C3" w14:textId="77777777" w:rsidR="00B4155D" w:rsidRPr="00040FA8" w:rsidRDefault="00B4155D" w:rsidP="00B4155D">
            <w:pPr>
              <w:jc w:val="center"/>
              <w:rPr>
                <w:b/>
                <w:lang w:val="bg-BG"/>
              </w:rPr>
            </w:pPr>
          </w:p>
          <w:p w14:paraId="1E0231CF" w14:textId="77777777" w:rsidR="00B4155D" w:rsidRPr="00040FA8" w:rsidRDefault="00B4155D" w:rsidP="00B4155D">
            <w:pPr>
              <w:jc w:val="center"/>
              <w:rPr>
                <w:b/>
                <w:lang w:val="bg-BG"/>
              </w:rPr>
            </w:pPr>
          </w:p>
          <w:p w14:paraId="553D8F1D" w14:textId="77777777" w:rsidR="00B4155D" w:rsidRPr="00040FA8" w:rsidRDefault="00B4155D" w:rsidP="00B4155D">
            <w:pPr>
              <w:jc w:val="center"/>
              <w:rPr>
                <w:b/>
                <w:lang w:val="bg-BG"/>
              </w:rPr>
            </w:pPr>
          </w:p>
          <w:p w14:paraId="35A83F3A" w14:textId="77777777" w:rsidR="00B4155D" w:rsidRPr="00040FA8" w:rsidRDefault="00B4155D" w:rsidP="00B4155D">
            <w:pPr>
              <w:jc w:val="center"/>
              <w:rPr>
                <w:b/>
                <w:lang w:val="bg-BG"/>
              </w:rPr>
            </w:pPr>
          </w:p>
          <w:p w14:paraId="128E58EF" w14:textId="77777777" w:rsidR="00B4155D" w:rsidRPr="00040FA8" w:rsidRDefault="00B4155D" w:rsidP="00B4155D">
            <w:pPr>
              <w:jc w:val="center"/>
              <w:rPr>
                <w:b/>
                <w:lang w:val="bg-BG"/>
              </w:rPr>
            </w:pPr>
          </w:p>
          <w:p w14:paraId="79F67986" w14:textId="77777777" w:rsidR="00B4155D" w:rsidRPr="00040FA8" w:rsidRDefault="00B4155D" w:rsidP="00B4155D">
            <w:pPr>
              <w:jc w:val="center"/>
              <w:rPr>
                <w:b/>
                <w:lang w:val="bg-BG"/>
              </w:rPr>
            </w:pPr>
          </w:p>
          <w:p w14:paraId="7FA10C6D" w14:textId="77777777" w:rsidR="00B4155D" w:rsidRPr="00040FA8" w:rsidRDefault="00B4155D" w:rsidP="00B4155D">
            <w:pPr>
              <w:jc w:val="center"/>
              <w:rPr>
                <w:b/>
                <w:lang w:val="bg-BG"/>
              </w:rPr>
            </w:pPr>
          </w:p>
          <w:p w14:paraId="6066B073" w14:textId="77777777" w:rsidR="00B4155D" w:rsidRPr="00040FA8" w:rsidRDefault="00B4155D" w:rsidP="00B4155D">
            <w:pPr>
              <w:jc w:val="center"/>
              <w:rPr>
                <w:b/>
                <w:lang w:val="bg-BG"/>
              </w:rPr>
            </w:pPr>
          </w:p>
          <w:p w14:paraId="5E8C198C" w14:textId="77777777" w:rsidR="00B4155D" w:rsidRPr="00040FA8" w:rsidRDefault="00B4155D" w:rsidP="00B4155D">
            <w:pPr>
              <w:jc w:val="center"/>
              <w:rPr>
                <w:b/>
                <w:lang w:val="bg-BG"/>
              </w:rPr>
            </w:pPr>
          </w:p>
          <w:p w14:paraId="3FBCEDAC" w14:textId="77777777" w:rsidR="00B4155D" w:rsidRPr="00040FA8" w:rsidRDefault="00B4155D" w:rsidP="00B4155D">
            <w:pPr>
              <w:jc w:val="center"/>
              <w:rPr>
                <w:b/>
                <w:lang w:val="bg-BG"/>
              </w:rPr>
            </w:pPr>
          </w:p>
          <w:p w14:paraId="4DF6A2D8" w14:textId="77777777" w:rsidR="00B4155D" w:rsidRPr="00040FA8" w:rsidRDefault="00B4155D" w:rsidP="00B4155D">
            <w:pPr>
              <w:jc w:val="center"/>
              <w:rPr>
                <w:b/>
                <w:lang w:val="bg-BG"/>
              </w:rPr>
            </w:pPr>
          </w:p>
          <w:p w14:paraId="09D21DA0" w14:textId="77777777" w:rsidR="00B4155D" w:rsidRPr="00040FA8" w:rsidRDefault="00B4155D" w:rsidP="00B4155D">
            <w:pPr>
              <w:jc w:val="center"/>
              <w:rPr>
                <w:b/>
                <w:lang w:val="bg-BG"/>
              </w:rPr>
            </w:pPr>
          </w:p>
          <w:p w14:paraId="5CC73ED7" w14:textId="77777777" w:rsidR="00B4155D" w:rsidRPr="00040FA8" w:rsidRDefault="00B4155D" w:rsidP="00B4155D">
            <w:pPr>
              <w:jc w:val="center"/>
              <w:rPr>
                <w:b/>
                <w:lang w:val="bg-BG"/>
              </w:rPr>
            </w:pPr>
          </w:p>
          <w:p w14:paraId="62C2B564" w14:textId="77777777" w:rsidR="00B4155D" w:rsidRPr="00040FA8" w:rsidRDefault="00B4155D" w:rsidP="00B4155D">
            <w:pPr>
              <w:jc w:val="center"/>
              <w:rPr>
                <w:b/>
                <w:lang w:val="bg-BG"/>
              </w:rPr>
            </w:pPr>
          </w:p>
          <w:p w14:paraId="62B59DC2" w14:textId="77777777" w:rsidR="00B4155D" w:rsidRPr="00040FA8" w:rsidRDefault="00B4155D" w:rsidP="00B4155D">
            <w:pPr>
              <w:jc w:val="center"/>
              <w:rPr>
                <w:b/>
                <w:lang w:val="bg-BG"/>
              </w:rPr>
            </w:pPr>
          </w:p>
          <w:p w14:paraId="6C7212E9" w14:textId="77777777" w:rsidR="00B4155D" w:rsidRPr="00040FA8" w:rsidRDefault="00B4155D" w:rsidP="00B4155D">
            <w:pPr>
              <w:jc w:val="center"/>
              <w:rPr>
                <w:b/>
                <w:lang w:val="bg-BG"/>
              </w:rPr>
            </w:pPr>
          </w:p>
          <w:p w14:paraId="6F4C6303" w14:textId="77777777" w:rsidR="00B4155D" w:rsidRPr="00040FA8" w:rsidRDefault="00B4155D" w:rsidP="00B4155D">
            <w:pPr>
              <w:jc w:val="center"/>
              <w:rPr>
                <w:b/>
                <w:lang w:val="bg-BG"/>
              </w:rPr>
            </w:pPr>
          </w:p>
          <w:p w14:paraId="607F595B" w14:textId="77777777" w:rsidR="00B4155D" w:rsidRPr="00040FA8" w:rsidRDefault="00B4155D" w:rsidP="00B4155D">
            <w:pPr>
              <w:jc w:val="center"/>
              <w:rPr>
                <w:b/>
                <w:lang w:val="bg-BG"/>
              </w:rPr>
            </w:pPr>
          </w:p>
          <w:p w14:paraId="1093EE39" w14:textId="77777777" w:rsidR="00B4155D" w:rsidRPr="00040FA8" w:rsidRDefault="00B4155D" w:rsidP="00B4155D">
            <w:pPr>
              <w:jc w:val="center"/>
              <w:rPr>
                <w:b/>
                <w:lang w:val="bg-BG"/>
              </w:rPr>
            </w:pPr>
          </w:p>
          <w:p w14:paraId="1626C558" w14:textId="77777777" w:rsidR="00B4155D" w:rsidRPr="00040FA8" w:rsidRDefault="00B4155D" w:rsidP="00B4155D">
            <w:pPr>
              <w:jc w:val="center"/>
              <w:rPr>
                <w:b/>
                <w:lang w:val="bg-BG"/>
              </w:rPr>
            </w:pPr>
          </w:p>
          <w:p w14:paraId="686D8321" w14:textId="77777777" w:rsidR="00B4155D" w:rsidRPr="00040FA8" w:rsidRDefault="00B4155D" w:rsidP="00B4155D">
            <w:pPr>
              <w:jc w:val="center"/>
              <w:rPr>
                <w:b/>
                <w:lang w:val="bg-BG"/>
              </w:rPr>
            </w:pPr>
          </w:p>
          <w:p w14:paraId="4C4C71BD" w14:textId="77777777" w:rsidR="00B4155D" w:rsidRPr="00040FA8" w:rsidRDefault="00B4155D" w:rsidP="00B4155D">
            <w:pPr>
              <w:jc w:val="center"/>
              <w:rPr>
                <w:b/>
                <w:lang w:val="bg-BG"/>
              </w:rPr>
            </w:pPr>
          </w:p>
          <w:p w14:paraId="2BB436F4" w14:textId="77777777" w:rsidR="00B4155D" w:rsidRPr="00040FA8" w:rsidRDefault="00B4155D" w:rsidP="00B4155D">
            <w:pPr>
              <w:jc w:val="center"/>
              <w:rPr>
                <w:b/>
                <w:lang w:val="bg-BG"/>
              </w:rPr>
            </w:pPr>
          </w:p>
          <w:p w14:paraId="3BACF992" w14:textId="77777777" w:rsidR="00B4155D" w:rsidRPr="00040FA8" w:rsidRDefault="00B4155D" w:rsidP="00B4155D">
            <w:pPr>
              <w:jc w:val="center"/>
              <w:rPr>
                <w:b/>
                <w:lang w:val="bg-BG"/>
              </w:rPr>
            </w:pPr>
          </w:p>
          <w:p w14:paraId="75EF2217" w14:textId="77777777" w:rsidR="00B4155D" w:rsidRPr="00040FA8" w:rsidRDefault="00B4155D" w:rsidP="00B4155D">
            <w:pPr>
              <w:jc w:val="center"/>
              <w:rPr>
                <w:b/>
                <w:lang w:val="bg-BG"/>
              </w:rPr>
            </w:pPr>
          </w:p>
          <w:p w14:paraId="71FBB434" w14:textId="77777777" w:rsidR="00B4155D" w:rsidRPr="00040FA8" w:rsidRDefault="00B4155D" w:rsidP="00B4155D">
            <w:pPr>
              <w:jc w:val="center"/>
              <w:rPr>
                <w:b/>
                <w:lang w:val="bg-BG"/>
              </w:rPr>
            </w:pPr>
          </w:p>
          <w:p w14:paraId="603D25CD" w14:textId="77777777" w:rsidR="00B4155D" w:rsidRPr="00040FA8" w:rsidRDefault="00B4155D" w:rsidP="00B4155D">
            <w:pPr>
              <w:jc w:val="center"/>
              <w:rPr>
                <w:b/>
                <w:lang w:val="bg-BG"/>
              </w:rPr>
            </w:pPr>
          </w:p>
          <w:p w14:paraId="24E00D81" w14:textId="77777777" w:rsidR="00B4155D" w:rsidRPr="00040FA8" w:rsidRDefault="00B4155D" w:rsidP="00B4155D">
            <w:pPr>
              <w:jc w:val="center"/>
              <w:rPr>
                <w:b/>
                <w:lang w:val="bg-BG"/>
              </w:rPr>
            </w:pPr>
          </w:p>
          <w:p w14:paraId="4272D425" w14:textId="77777777" w:rsidR="00B4155D" w:rsidRPr="00040FA8" w:rsidRDefault="00B4155D" w:rsidP="00B4155D">
            <w:pPr>
              <w:jc w:val="center"/>
              <w:rPr>
                <w:b/>
                <w:lang w:val="bg-BG"/>
              </w:rPr>
            </w:pPr>
          </w:p>
          <w:p w14:paraId="4A4177D1" w14:textId="77777777" w:rsidR="00B4155D" w:rsidRPr="00040FA8" w:rsidRDefault="00B4155D" w:rsidP="00B4155D">
            <w:pPr>
              <w:jc w:val="center"/>
              <w:rPr>
                <w:b/>
                <w:lang w:val="bg-BG"/>
              </w:rPr>
            </w:pPr>
          </w:p>
          <w:p w14:paraId="4C9E67BD" w14:textId="77777777" w:rsidR="00B4155D" w:rsidRPr="00040FA8" w:rsidRDefault="00B4155D" w:rsidP="00B4155D">
            <w:pPr>
              <w:jc w:val="center"/>
              <w:rPr>
                <w:b/>
                <w:lang w:val="bg-BG"/>
              </w:rPr>
            </w:pPr>
          </w:p>
          <w:p w14:paraId="73FE9D31" w14:textId="77777777" w:rsidR="00B4155D" w:rsidRPr="00040FA8" w:rsidRDefault="00B4155D" w:rsidP="00B4155D">
            <w:pPr>
              <w:jc w:val="center"/>
              <w:rPr>
                <w:b/>
                <w:lang w:val="bg-BG"/>
              </w:rPr>
            </w:pPr>
          </w:p>
          <w:p w14:paraId="09E15159" w14:textId="77777777" w:rsidR="00B4155D" w:rsidRPr="00040FA8" w:rsidRDefault="00B4155D" w:rsidP="00B4155D">
            <w:pPr>
              <w:jc w:val="center"/>
              <w:rPr>
                <w:b/>
                <w:lang w:val="bg-BG"/>
              </w:rPr>
            </w:pPr>
          </w:p>
          <w:p w14:paraId="23FA7037" w14:textId="77777777" w:rsidR="00B4155D" w:rsidRPr="00040FA8" w:rsidRDefault="00B4155D" w:rsidP="00B4155D">
            <w:pPr>
              <w:jc w:val="center"/>
              <w:rPr>
                <w:b/>
                <w:lang w:val="bg-BG"/>
              </w:rPr>
            </w:pPr>
          </w:p>
          <w:p w14:paraId="59AFC040" w14:textId="77777777" w:rsidR="00B4155D" w:rsidRPr="00040FA8" w:rsidRDefault="00B4155D" w:rsidP="00B4155D">
            <w:pPr>
              <w:jc w:val="center"/>
              <w:rPr>
                <w:b/>
                <w:lang w:val="bg-BG"/>
              </w:rPr>
            </w:pPr>
          </w:p>
          <w:p w14:paraId="466F4206" w14:textId="77777777" w:rsidR="00B4155D" w:rsidRPr="00040FA8" w:rsidRDefault="00B4155D" w:rsidP="00B4155D">
            <w:pPr>
              <w:jc w:val="center"/>
              <w:rPr>
                <w:b/>
                <w:lang w:val="bg-BG"/>
              </w:rPr>
            </w:pPr>
          </w:p>
          <w:p w14:paraId="3544B3CD" w14:textId="77777777" w:rsidR="00B4155D" w:rsidRPr="00040FA8" w:rsidRDefault="00B4155D" w:rsidP="00B4155D">
            <w:pPr>
              <w:jc w:val="center"/>
              <w:rPr>
                <w:b/>
                <w:lang w:val="bg-BG"/>
              </w:rPr>
            </w:pPr>
          </w:p>
          <w:p w14:paraId="27B28E39" w14:textId="77777777" w:rsidR="00B4155D" w:rsidRPr="00040FA8" w:rsidRDefault="00B4155D" w:rsidP="00B4155D">
            <w:pPr>
              <w:jc w:val="center"/>
              <w:rPr>
                <w:b/>
                <w:lang w:val="bg-BG"/>
              </w:rPr>
            </w:pPr>
          </w:p>
          <w:p w14:paraId="0806F6E1" w14:textId="77777777" w:rsidR="00B4155D" w:rsidRPr="00040FA8" w:rsidRDefault="00B4155D" w:rsidP="00B4155D">
            <w:pPr>
              <w:jc w:val="center"/>
              <w:rPr>
                <w:b/>
                <w:lang w:val="bg-BG"/>
              </w:rPr>
            </w:pPr>
          </w:p>
          <w:p w14:paraId="0E39C4DF" w14:textId="77777777" w:rsidR="00B4155D" w:rsidRPr="00040FA8" w:rsidRDefault="00B4155D" w:rsidP="00B4155D">
            <w:pPr>
              <w:jc w:val="center"/>
              <w:rPr>
                <w:b/>
                <w:lang w:val="bg-BG"/>
              </w:rPr>
            </w:pPr>
          </w:p>
          <w:p w14:paraId="59425C27" w14:textId="77777777" w:rsidR="00B4155D" w:rsidRPr="00040FA8" w:rsidRDefault="00B4155D" w:rsidP="00B4155D">
            <w:pPr>
              <w:jc w:val="center"/>
              <w:rPr>
                <w:b/>
                <w:lang w:val="bg-BG"/>
              </w:rPr>
            </w:pPr>
          </w:p>
          <w:p w14:paraId="61D62666" w14:textId="77777777" w:rsidR="00B4155D" w:rsidRPr="00040FA8" w:rsidRDefault="00B4155D" w:rsidP="00B4155D">
            <w:pPr>
              <w:jc w:val="center"/>
              <w:rPr>
                <w:b/>
                <w:lang w:val="bg-BG"/>
              </w:rPr>
            </w:pPr>
          </w:p>
          <w:p w14:paraId="6F8BF5E9" w14:textId="77777777" w:rsidR="00B4155D" w:rsidRPr="00040FA8" w:rsidRDefault="00B4155D" w:rsidP="00B4155D">
            <w:pPr>
              <w:jc w:val="center"/>
              <w:rPr>
                <w:b/>
                <w:lang w:val="bg-BG"/>
              </w:rPr>
            </w:pPr>
          </w:p>
          <w:p w14:paraId="6765EA32" w14:textId="77777777" w:rsidR="00B4155D" w:rsidRPr="00040FA8" w:rsidRDefault="00B4155D" w:rsidP="00B4155D">
            <w:pPr>
              <w:jc w:val="center"/>
              <w:rPr>
                <w:b/>
                <w:lang w:val="bg-BG"/>
              </w:rPr>
            </w:pPr>
          </w:p>
          <w:p w14:paraId="4BD6786C" w14:textId="77777777" w:rsidR="00B4155D" w:rsidRPr="00040FA8" w:rsidRDefault="00B4155D" w:rsidP="00B4155D">
            <w:pPr>
              <w:jc w:val="center"/>
              <w:rPr>
                <w:b/>
                <w:lang w:val="bg-BG"/>
              </w:rPr>
            </w:pPr>
          </w:p>
          <w:p w14:paraId="7DD6B586" w14:textId="77777777" w:rsidR="00B4155D" w:rsidRPr="00040FA8" w:rsidRDefault="00B4155D" w:rsidP="00B4155D">
            <w:pPr>
              <w:jc w:val="center"/>
              <w:rPr>
                <w:b/>
                <w:lang w:val="bg-BG"/>
              </w:rPr>
            </w:pPr>
          </w:p>
          <w:p w14:paraId="30FEE445" w14:textId="77777777" w:rsidR="00B4155D" w:rsidRPr="00040FA8" w:rsidRDefault="00B4155D" w:rsidP="00B4155D">
            <w:pPr>
              <w:jc w:val="center"/>
              <w:rPr>
                <w:b/>
                <w:lang w:val="bg-BG"/>
              </w:rPr>
            </w:pPr>
          </w:p>
          <w:p w14:paraId="3D87F805" w14:textId="77777777" w:rsidR="00B4155D" w:rsidRPr="00040FA8" w:rsidRDefault="00B4155D" w:rsidP="00B4155D">
            <w:pPr>
              <w:jc w:val="center"/>
              <w:rPr>
                <w:b/>
                <w:lang w:val="bg-BG"/>
              </w:rPr>
            </w:pPr>
          </w:p>
          <w:p w14:paraId="2442A033" w14:textId="77777777" w:rsidR="00B4155D" w:rsidRPr="00040FA8" w:rsidRDefault="00B4155D" w:rsidP="00B4155D">
            <w:pPr>
              <w:jc w:val="center"/>
              <w:rPr>
                <w:b/>
                <w:lang w:val="bg-BG"/>
              </w:rPr>
            </w:pPr>
          </w:p>
          <w:p w14:paraId="2B0889D6" w14:textId="77777777" w:rsidR="00B4155D" w:rsidRPr="00040FA8" w:rsidRDefault="00B4155D" w:rsidP="00B4155D">
            <w:pPr>
              <w:jc w:val="center"/>
              <w:rPr>
                <w:b/>
                <w:lang w:val="bg-BG"/>
              </w:rPr>
            </w:pPr>
          </w:p>
          <w:p w14:paraId="019CB142" w14:textId="77777777" w:rsidR="00B4155D" w:rsidRPr="00040FA8" w:rsidRDefault="00B4155D" w:rsidP="00B4155D">
            <w:pPr>
              <w:jc w:val="center"/>
              <w:rPr>
                <w:b/>
                <w:lang w:val="bg-BG"/>
              </w:rPr>
            </w:pPr>
          </w:p>
          <w:p w14:paraId="7348F4A2" w14:textId="77777777" w:rsidR="00B4155D" w:rsidRPr="00040FA8" w:rsidRDefault="00B4155D" w:rsidP="00B4155D">
            <w:pPr>
              <w:jc w:val="center"/>
              <w:rPr>
                <w:b/>
                <w:lang w:val="bg-BG"/>
              </w:rPr>
            </w:pPr>
          </w:p>
          <w:p w14:paraId="50DDEBE1" w14:textId="77777777" w:rsidR="00B4155D" w:rsidRPr="00040FA8" w:rsidRDefault="00B4155D" w:rsidP="00B4155D">
            <w:pPr>
              <w:jc w:val="center"/>
              <w:rPr>
                <w:b/>
                <w:lang w:val="bg-BG"/>
              </w:rPr>
            </w:pPr>
          </w:p>
          <w:p w14:paraId="6CAEF3DF" w14:textId="77777777" w:rsidR="00B4155D" w:rsidRPr="00040FA8" w:rsidRDefault="00B4155D" w:rsidP="00B4155D">
            <w:pPr>
              <w:jc w:val="center"/>
              <w:rPr>
                <w:b/>
                <w:lang w:val="bg-BG"/>
              </w:rPr>
            </w:pPr>
          </w:p>
          <w:p w14:paraId="0ECEA9C0" w14:textId="77777777" w:rsidR="00B4155D" w:rsidRPr="00040FA8" w:rsidRDefault="00B4155D" w:rsidP="00B4155D">
            <w:pPr>
              <w:jc w:val="center"/>
              <w:rPr>
                <w:b/>
                <w:lang w:val="bg-BG"/>
              </w:rPr>
            </w:pPr>
          </w:p>
          <w:p w14:paraId="2952E86B" w14:textId="77777777" w:rsidR="00B4155D" w:rsidRPr="00040FA8" w:rsidRDefault="00B4155D" w:rsidP="00B4155D">
            <w:pPr>
              <w:jc w:val="center"/>
              <w:rPr>
                <w:b/>
                <w:lang w:val="bg-BG"/>
              </w:rPr>
            </w:pPr>
          </w:p>
          <w:p w14:paraId="6CAB1727" w14:textId="77777777" w:rsidR="00B4155D" w:rsidRPr="00040FA8" w:rsidRDefault="00B4155D" w:rsidP="00B4155D">
            <w:pPr>
              <w:jc w:val="center"/>
              <w:rPr>
                <w:b/>
                <w:lang w:val="bg-BG"/>
              </w:rPr>
            </w:pPr>
          </w:p>
          <w:p w14:paraId="7AA41B8A" w14:textId="77777777" w:rsidR="00B4155D" w:rsidRPr="00040FA8" w:rsidRDefault="00B4155D" w:rsidP="00B4155D">
            <w:pPr>
              <w:jc w:val="center"/>
              <w:rPr>
                <w:b/>
                <w:lang w:val="bg-BG"/>
              </w:rPr>
            </w:pPr>
          </w:p>
          <w:p w14:paraId="04C17E63" w14:textId="77777777" w:rsidR="00B4155D" w:rsidRPr="00040FA8" w:rsidRDefault="00B4155D" w:rsidP="00B4155D">
            <w:pPr>
              <w:jc w:val="center"/>
              <w:rPr>
                <w:b/>
                <w:lang w:val="bg-BG"/>
              </w:rPr>
            </w:pPr>
          </w:p>
          <w:p w14:paraId="0E1A5C2F" w14:textId="77777777" w:rsidR="00B4155D" w:rsidRPr="00040FA8" w:rsidRDefault="00B4155D" w:rsidP="00B4155D">
            <w:pPr>
              <w:jc w:val="center"/>
              <w:rPr>
                <w:b/>
                <w:lang w:val="bg-BG"/>
              </w:rPr>
            </w:pPr>
          </w:p>
          <w:p w14:paraId="244F1DBD" w14:textId="77777777" w:rsidR="00B4155D" w:rsidRPr="00040FA8" w:rsidRDefault="00B4155D" w:rsidP="00B4155D">
            <w:pPr>
              <w:jc w:val="center"/>
              <w:rPr>
                <w:b/>
                <w:lang w:val="bg-BG"/>
              </w:rPr>
            </w:pPr>
          </w:p>
          <w:p w14:paraId="0A34AB03" w14:textId="77777777" w:rsidR="00B4155D" w:rsidRPr="00040FA8" w:rsidRDefault="00B4155D" w:rsidP="00B4155D">
            <w:pPr>
              <w:jc w:val="center"/>
              <w:rPr>
                <w:b/>
                <w:lang w:val="bg-BG"/>
              </w:rPr>
            </w:pPr>
          </w:p>
          <w:p w14:paraId="21915348" w14:textId="77777777" w:rsidR="00B4155D" w:rsidRPr="00040FA8" w:rsidRDefault="00B4155D" w:rsidP="00B4155D">
            <w:pPr>
              <w:jc w:val="center"/>
              <w:rPr>
                <w:b/>
                <w:lang w:val="bg-BG"/>
              </w:rPr>
            </w:pPr>
          </w:p>
          <w:p w14:paraId="5F34A5AE" w14:textId="77777777" w:rsidR="00B4155D" w:rsidRPr="00040FA8" w:rsidRDefault="00B4155D" w:rsidP="00B4155D">
            <w:pPr>
              <w:jc w:val="center"/>
              <w:rPr>
                <w:b/>
                <w:lang w:val="bg-BG"/>
              </w:rPr>
            </w:pPr>
          </w:p>
          <w:p w14:paraId="01C4EAB8" w14:textId="77777777" w:rsidR="00B4155D" w:rsidRPr="00040FA8" w:rsidRDefault="00B4155D" w:rsidP="00B4155D">
            <w:pPr>
              <w:jc w:val="center"/>
              <w:rPr>
                <w:b/>
                <w:lang w:val="bg-BG"/>
              </w:rPr>
            </w:pPr>
          </w:p>
          <w:p w14:paraId="7A6D3489" w14:textId="77777777" w:rsidR="00B4155D" w:rsidRPr="00040FA8" w:rsidRDefault="00B4155D" w:rsidP="00B4155D">
            <w:pPr>
              <w:jc w:val="center"/>
              <w:rPr>
                <w:b/>
                <w:lang w:val="bg-BG"/>
              </w:rPr>
            </w:pPr>
          </w:p>
          <w:p w14:paraId="4A85659B" w14:textId="77777777" w:rsidR="00B4155D" w:rsidRPr="00040FA8" w:rsidRDefault="00B4155D" w:rsidP="00B4155D">
            <w:pPr>
              <w:jc w:val="center"/>
              <w:rPr>
                <w:b/>
                <w:lang w:val="bg-BG"/>
              </w:rPr>
            </w:pPr>
          </w:p>
          <w:p w14:paraId="7A97C332" w14:textId="77777777" w:rsidR="00B4155D" w:rsidRPr="00040FA8" w:rsidRDefault="00B4155D" w:rsidP="00B4155D">
            <w:pPr>
              <w:jc w:val="center"/>
              <w:rPr>
                <w:b/>
                <w:lang w:val="bg-BG"/>
              </w:rPr>
            </w:pPr>
          </w:p>
          <w:p w14:paraId="2B2857D7" w14:textId="77777777" w:rsidR="00B4155D" w:rsidRPr="00040FA8" w:rsidRDefault="00B4155D" w:rsidP="00B4155D">
            <w:pPr>
              <w:jc w:val="center"/>
              <w:rPr>
                <w:b/>
                <w:lang w:val="bg-BG"/>
              </w:rPr>
            </w:pPr>
          </w:p>
          <w:p w14:paraId="45BEA48D" w14:textId="77777777" w:rsidR="00B4155D" w:rsidRPr="00040FA8" w:rsidRDefault="00B4155D" w:rsidP="00B4155D">
            <w:pPr>
              <w:jc w:val="center"/>
              <w:rPr>
                <w:b/>
                <w:lang w:val="bg-BG"/>
              </w:rPr>
            </w:pPr>
          </w:p>
          <w:p w14:paraId="3DBBA012" w14:textId="77777777" w:rsidR="00B4155D" w:rsidRPr="00040FA8" w:rsidRDefault="00B4155D" w:rsidP="00B4155D">
            <w:pPr>
              <w:jc w:val="center"/>
              <w:rPr>
                <w:b/>
                <w:lang w:val="bg-BG"/>
              </w:rPr>
            </w:pPr>
          </w:p>
          <w:p w14:paraId="61F8AD20" w14:textId="77777777" w:rsidR="00B4155D" w:rsidRPr="00040FA8" w:rsidRDefault="00B4155D" w:rsidP="00B4155D">
            <w:pPr>
              <w:jc w:val="center"/>
              <w:rPr>
                <w:b/>
                <w:lang w:val="bg-BG"/>
              </w:rPr>
            </w:pPr>
          </w:p>
          <w:p w14:paraId="1C16959F" w14:textId="77777777" w:rsidR="00B4155D" w:rsidRPr="00040FA8" w:rsidRDefault="00B4155D" w:rsidP="00B4155D">
            <w:pPr>
              <w:jc w:val="center"/>
              <w:rPr>
                <w:b/>
                <w:lang w:val="bg-BG"/>
              </w:rPr>
            </w:pPr>
          </w:p>
          <w:p w14:paraId="2976A4F1" w14:textId="77777777" w:rsidR="00B4155D" w:rsidRPr="00040FA8" w:rsidRDefault="00B4155D" w:rsidP="00B4155D">
            <w:pPr>
              <w:jc w:val="center"/>
              <w:rPr>
                <w:b/>
                <w:lang w:val="bg-BG"/>
              </w:rPr>
            </w:pPr>
          </w:p>
          <w:p w14:paraId="47A28386" w14:textId="77777777" w:rsidR="00B4155D" w:rsidRPr="00040FA8" w:rsidRDefault="00B4155D" w:rsidP="00B4155D">
            <w:pPr>
              <w:jc w:val="center"/>
              <w:rPr>
                <w:b/>
                <w:lang w:val="bg-BG"/>
              </w:rPr>
            </w:pPr>
          </w:p>
          <w:p w14:paraId="409C7A94" w14:textId="77777777" w:rsidR="00B4155D" w:rsidRPr="00040FA8" w:rsidRDefault="00B4155D" w:rsidP="00B4155D">
            <w:pPr>
              <w:jc w:val="center"/>
              <w:rPr>
                <w:b/>
                <w:lang w:val="bg-BG"/>
              </w:rPr>
            </w:pPr>
          </w:p>
          <w:p w14:paraId="4E1763DF" w14:textId="77777777" w:rsidR="00B4155D" w:rsidRPr="00040FA8" w:rsidRDefault="00B4155D" w:rsidP="00B4155D">
            <w:pPr>
              <w:jc w:val="center"/>
              <w:rPr>
                <w:b/>
                <w:lang w:val="bg-BG"/>
              </w:rPr>
            </w:pPr>
          </w:p>
          <w:p w14:paraId="725F2F43" w14:textId="77777777" w:rsidR="00B4155D" w:rsidRPr="00040FA8" w:rsidRDefault="00B4155D" w:rsidP="00B4155D">
            <w:pPr>
              <w:jc w:val="center"/>
              <w:rPr>
                <w:b/>
                <w:lang w:val="bg-BG"/>
              </w:rPr>
            </w:pPr>
          </w:p>
          <w:p w14:paraId="48A50198" w14:textId="77777777" w:rsidR="00B4155D" w:rsidRPr="00040FA8" w:rsidRDefault="00B4155D" w:rsidP="00B4155D">
            <w:pPr>
              <w:jc w:val="center"/>
              <w:rPr>
                <w:b/>
                <w:lang w:val="bg-BG"/>
              </w:rPr>
            </w:pPr>
          </w:p>
          <w:p w14:paraId="7D3AFF8E" w14:textId="77777777" w:rsidR="00B4155D" w:rsidRPr="00040FA8" w:rsidRDefault="00B4155D" w:rsidP="00B4155D">
            <w:pPr>
              <w:jc w:val="center"/>
              <w:rPr>
                <w:b/>
                <w:lang w:val="bg-BG"/>
              </w:rPr>
            </w:pPr>
          </w:p>
          <w:p w14:paraId="5B6AD489" w14:textId="77777777" w:rsidR="00B4155D" w:rsidRPr="00040FA8" w:rsidRDefault="00B4155D" w:rsidP="00B4155D">
            <w:pPr>
              <w:jc w:val="center"/>
              <w:rPr>
                <w:b/>
                <w:lang w:val="bg-BG"/>
              </w:rPr>
            </w:pPr>
          </w:p>
          <w:p w14:paraId="2C685F9E" w14:textId="77777777" w:rsidR="00B4155D" w:rsidRPr="00040FA8" w:rsidRDefault="00B4155D" w:rsidP="00B4155D">
            <w:pPr>
              <w:jc w:val="center"/>
              <w:rPr>
                <w:b/>
                <w:lang w:val="bg-BG"/>
              </w:rPr>
            </w:pPr>
          </w:p>
          <w:p w14:paraId="3B28EDB1" w14:textId="77777777" w:rsidR="00B4155D" w:rsidRPr="00040FA8" w:rsidRDefault="00B4155D" w:rsidP="00B4155D">
            <w:pPr>
              <w:jc w:val="center"/>
              <w:rPr>
                <w:b/>
                <w:lang w:val="bg-BG"/>
              </w:rPr>
            </w:pPr>
          </w:p>
          <w:p w14:paraId="2C33691B" w14:textId="77777777" w:rsidR="00B4155D" w:rsidRPr="00040FA8" w:rsidRDefault="00B4155D" w:rsidP="00B4155D">
            <w:pPr>
              <w:jc w:val="center"/>
              <w:rPr>
                <w:b/>
                <w:lang w:val="bg-BG"/>
              </w:rPr>
            </w:pPr>
          </w:p>
          <w:p w14:paraId="4B54076D" w14:textId="77777777" w:rsidR="00B4155D" w:rsidRPr="00040FA8" w:rsidRDefault="00B4155D" w:rsidP="00B4155D">
            <w:pPr>
              <w:jc w:val="center"/>
              <w:rPr>
                <w:b/>
                <w:lang w:val="bg-BG"/>
              </w:rPr>
            </w:pPr>
          </w:p>
          <w:p w14:paraId="71ADB989" w14:textId="77777777" w:rsidR="00B4155D" w:rsidRPr="00040FA8" w:rsidRDefault="00B4155D" w:rsidP="00B4155D">
            <w:pPr>
              <w:jc w:val="center"/>
              <w:rPr>
                <w:b/>
                <w:lang w:val="bg-BG"/>
              </w:rPr>
            </w:pPr>
          </w:p>
          <w:p w14:paraId="30B3ADEA" w14:textId="77777777" w:rsidR="00B4155D" w:rsidRPr="00040FA8" w:rsidRDefault="00B4155D" w:rsidP="00B4155D">
            <w:pPr>
              <w:jc w:val="center"/>
              <w:rPr>
                <w:b/>
                <w:lang w:val="bg-BG"/>
              </w:rPr>
            </w:pPr>
          </w:p>
          <w:p w14:paraId="7823A845" w14:textId="77777777" w:rsidR="00B4155D" w:rsidRPr="00040FA8" w:rsidRDefault="00B4155D" w:rsidP="00B4155D">
            <w:pPr>
              <w:jc w:val="center"/>
              <w:rPr>
                <w:b/>
                <w:lang w:val="bg-BG"/>
              </w:rPr>
            </w:pPr>
          </w:p>
          <w:p w14:paraId="0AFB5D19" w14:textId="77777777" w:rsidR="00B4155D" w:rsidRPr="00040FA8" w:rsidRDefault="00B4155D" w:rsidP="00B4155D">
            <w:pPr>
              <w:jc w:val="center"/>
              <w:rPr>
                <w:b/>
                <w:lang w:val="bg-BG"/>
              </w:rPr>
            </w:pPr>
          </w:p>
          <w:p w14:paraId="682F4FA3" w14:textId="77777777" w:rsidR="00B4155D" w:rsidRPr="00040FA8" w:rsidRDefault="00B4155D" w:rsidP="00B4155D">
            <w:pPr>
              <w:jc w:val="center"/>
              <w:rPr>
                <w:b/>
                <w:lang w:val="bg-BG"/>
              </w:rPr>
            </w:pPr>
          </w:p>
          <w:p w14:paraId="7A0F0BF5" w14:textId="77777777" w:rsidR="00B4155D" w:rsidRPr="00040FA8" w:rsidRDefault="00B4155D" w:rsidP="00B4155D">
            <w:pPr>
              <w:jc w:val="center"/>
              <w:rPr>
                <w:b/>
                <w:lang w:val="bg-BG"/>
              </w:rPr>
            </w:pPr>
          </w:p>
          <w:p w14:paraId="2E4ABDDA" w14:textId="77777777" w:rsidR="00B4155D" w:rsidRPr="00040FA8" w:rsidRDefault="00B4155D" w:rsidP="00B4155D">
            <w:pPr>
              <w:jc w:val="center"/>
              <w:rPr>
                <w:b/>
                <w:lang w:val="bg-BG"/>
              </w:rPr>
            </w:pPr>
          </w:p>
          <w:p w14:paraId="046213D0" w14:textId="77777777" w:rsidR="00B4155D" w:rsidRPr="00040FA8" w:rsidRDefault="00B4155D" w:rsidP="00B4155D">
            <w:pPr>
              <w:jc w:val="center"/>
              <w:rPr>
                <w:b/>
                <w:lang w:val="bg-BG"/>
              </w:rPr>
            </w:pPr>
          </w:p>
          <w:p w14:paraId="419ECE35" w14:textId="77777777" w:rsidR="00B4155D" w:rsidRPr="00040FA8" w:rsidRDefault="00B4155D" w:rsidP="00B4155D">
            <w:pPr>
              <w:jc w:val="center"/>
              <w:rPr>
                <w:b/>
                <w:lang w:val="bg-BG"/>
              </w:rPr>
            </w:pPr>
          </w:p>
          <w:p w14:paraId="04599136" w14:textId="77777777" w:rsidR="00B4155D" w:rsidRPr="00040FA8" w:rsidRDefault="00B4155D" w:rsidP="00B4155D">
            <w:pPr>
              <w:jc w:val="center"/>
              <w:rPr>
                <w:b/>
                <w:lang w:val="bg-BG"/>
              </w:rPr>
            </w:pPr>
          </w:p>
          <w:p w14:paraId="7B2482CE" w14:textId="77777777" w:rsidR="00B4155D" w:rsidRPr="00040FA8" w:rsidRDefault="00B4155D" w:rsidP="00B4155D">
            <w:pPr>
              <w:jc w:val="center"/>
              <w:rPr>
                <w:b/>
                <w:lang w:val="bg-BG"/>
              </w:rPr>
            </w:pPr>
          </w:p>
          <w:p w14:paraId="42BB0FE6" w14:textId="77777777" w:rsidR="00B4155D" w:rsidRPr="00040FA8" w:rsidRDefault="00B4155D" w:rsidP="00B4155D">
            <w:pPr>
              <w:jc w:val="center"/>
              <w:rPr>
                <w:b/>
                <w:lang w:val="bg-BG"/>
              </w:rPr>
            </w:pPr>
          </w:p>
          <w:p w14:paraId="1D5DB629" w14:textId="77777777" w:rsidR="00B4155D" w:rsidRPr="00040FA8" w:rsidRDefault="00B4155D" w:rsidP="00B4155D">
            <w:pPr>
              <w:jc w:val="center"/>
              <w:rPr>
                <w:b/>
                <w:lang w:val="bg-BG"/>
              </w:rPr>
            </w:pPr>
          </w:p>
          <w:p w14:paraId="2F2200F0" w14:textId="77777777" w:rsidR="00B4155D" w:rsidRPr="00040FA8" w:rsidRDefault="00B4155D" w:rsidP="00B4155D">
            <w:pPr>
              <w:jc w:val="center"/>
              <w:rPr>
                <w:b/>
                <w:lang w:val="bg-BG"/>
              </w:rPr>
            </w:pPr>
          </w:p>
          <w:p w14:paraId="468AB9F3" w14:textId="77777777" w:rsidR="00B4155D" w:rsidRPr="00040FA8" w:rsidRDefault="00B4155D" w:rsidP="00B4155D">
            <w:pPr>
              <w:jc w:val="center"/>
              <w:rPr>
                <w:b/>
                <w:lang w:val="bg-BG"/>
              </w:rPr>
            </w:pPr>
          </w:p>
          <w:p w14:paraId="530C730C" w14:textId="77777777" w:rsidR="00B4155D" w:rsidRPr="00040FA8" w:rsidRDefault="00B4155D" w:rsidP="00B4155D">
            <w:pPr>
              <w:jc w:val="center"/>
              <w:rPr>
                <w:b/>
                <w:lang w:val="bg-BG"/>
              </w:rPr>
            </w:pPr>
          </w:p>
          <w:p w14:paraId="1FA6700C" w14:textId="77777777" w:rsidR="00B4155D" w:rsidRPr="00040FA8" w:rsidRDefault="00B4155D" w:rsidP="00B4155D">
            <w:pPr>
              <w:jc w:val="center"/>
              <w:rPr>
                <w:b/>
                <w:lang w:val="bg-BG"/>
              </w:rPr>
            </w:pPr>
          </w:p>
          <w:p w14:paraId="4F254A49" w14:textId="77777777" w:rsidR="00B4155D" w:rsidRPr="00040FA8" w:rsidRDefault="00B4155D" w:rsidP="00B4155D">
            <w:pPr>
              <w:jc w:val="center"/>
              <w:rPr>
                <w:b/>
                <w:lang w:val="bg-BG"/>
              </w:rPr>
            </w:pPr>
          </w:p>
          <w:p w14:paraId="649FA8C3" w14:textId="77777777" w:rsidR="00B4155D" w:rsidRPr="00040FA8" w:rsidRDefault="00B4155D" w:rsidP="00B4155D">
            <w:pPr>
              <w:jc w:val="center"/>
              <w:rPr>
                <w:b/>
                <w:lang w:val="bg-BG"/>
              </w:rPr>
            </w:pPr>
          </w:p>
          <w:p w14:paraId="5C1A1D4D" w14:textId="77777777" w:rsidR="00B4155D" w:rsidRPr="00040FA8" w:rsidRDefault="00B4155D" w:rsidP="00B4155D">
            <w:pPr>
              <w:jc w:val="center"/>
              <w:rPr>
                <w:b/>
                <w:lang w:val="bg-BG"/>
              </w:rPr>
            </w:pPr>
          </w:p>
          <w:p w14:paraId="70E2F25B" w14:textId="77777777" w:rsidR="00B4155D" w:rsidRPr="00040FA8" w:rsidRDefault="00B4155D" w:rsidP="00B4155D">
            <w:pPr>
              <w:jc w:val="center"/>
              <w:rPr>
                <w:b/>
                <w:lang w:val="bg-BG"/>
              </w:rPr>
            </w:pPr>
          </w:p>
          <w:p w14:paraId="4D786FAA" w14:textId="77777777" w:rsidR="00B4155D" w:rsidRPr="00040FA8" w:rsidRDefault="00B4155D" w:rsidP="00B4155D">
            <w:pPr>
              <w:jc w:val="center"/>
              <w:rPr>
                <w:b/>
                <w:lang w:val="bg-BG"/>
              </w:rPr>
            </w:pPr>
          </w:p>
          <w:p w14:paraId="2060A819" w14:textId="77777777" w:rsidR="00B4155D" w:rsidRPr="00040FA8" w:rsidRDefault="00B4155D" w:rsidP="00B4155D">
            <w:pPr>
              <w:jc w:val="center"/>
              <w:rPr>
                <w:b/>
                <w:lang w:val="bg-BG"/>
              </w:rPr>
            </w:pPr>
          </w:p>
          <w:p w14:paraId="371D8AAB" w14:textId="77777777" w:rsidR="00B4155D" w:rsidRPr="00040FA8" w:rsidRDefault="00B4155D" w:rsidP="00B4155D">
            <w:pPr>
              <w:jc w:val="center"/>
              <w:rPr>
                <w:b/>
                <w:lang w:val="bg-BG"/>
              </w:rPr>
            </w:pPr>
          </w:p>
          <w:p w14:paraId="035D95D2" w14:textId="77777777" w:rsidR="00B4155D" w:rsidRPr="00040FA8" w:rsidRDefault="00B4155D" w:rsidP="00B4155D">
            <w:pPr>
              <w:jc w:val="center"/>
              <w:rPr>
                <w:b/>
                <w:lang w:val="bg-BG"/>
              </w:rPr>
            </w:pPr>
          </w:p>
          <w:p w14:paraId="384948A5" w14:textId="77777777" w:rsidR="00B4155D" w:rsidRPr="00040FA8" w:rsidRDefault="00B4155D" w:rsidP="00B4155D">
            <w:pPr>
              <w:jc w:val="center"/>
              <w:rPr>
                <w:b/>
                <w:lang w:val="bg-BG"/>
              </w:rPr>
            </w:pPr>
          </w:p>
          <w:p w14:paraId="6E74B3FC" w14:textId="77777777" w:rsidR="00B4155D" w:rsidRPr="00040FA8" w:rsidRDefault="00B4155D" w:rsidP="00B4155D">
            <w:pPr>
              <w:jc w:val="center"/>
              <w:rPr>
                <w:b/>
                <w:lang w:val="bg-BG"/>
              </w:rPr>
            </w:pPr>
          </w:p>
          <w:p w14:paraId="0E29C6C8" w14:textId="77777777" w:rsidR="00B4155D" w:rsidRPr="00040FA8" w:rsidRDefault="00B4155D" w:rsidP="00B4155D">
            <w:pPr>
              <w:jc w:val="center"/>
              <w:rPr>
                <w:b/>
                <w:lang w:val="bg-BG"/>
              </w:rPr>
            </w:pPr>
          </w:p>
          <w:p w14:paraId="73BBA06C" w14:textId="77777777" w:rsidR="00B4155D" w:rsidRPr="00040FA8" w:rsidRDefault="00B4155D" w:rsidP="00B4155D">
            <w:pPr>
              <w:jc w:val="center"/>
              <w:rPr>
                <w:b/>
                <w:lang w:val="bg-BG"/>
              </w:rPr>
            </w:pPr>
          </w:p>
          <w:p w14:paraId="0006512A" w14:textId="77777777" w:rsidR="00B4155D" w:rsidRPr="00040FA8" w:rsidRDefault="00B4155D" w:rsidP="00B4155D">
            <w:pPr>
              <w:jc w:val="center"/>
              <w:rPr>
                <w:b/>
                <w:lang w:val="bg-BG"/>
              </w:rPr>
            </w:pPr>
          </w:p>
          <w:p w14:paraId="0D646A8A" w14:textId="77777777" w:rsidR="00B4155D" w:rsidRPr="00040FA8" w:rsidRDefault="00B4155D" w:rsidP="00B4155D">
            <w:pPr>
              <w:jc w:val="center"/>
              <w:rPr>
                <w:b/>
                <w:lang w:val="bg-BG"/>
              </w:rPr>
            </w:pPr>
          </w:p>
          <w:p w14:paraId="6057DF0A" w14:textId="77777777" w:rsidR="00B4155D" w:rsidRPr="00040FA8" w:rsidRDefault="00B4155D" w:rsidP="00B4155D">
            <w:pPr>
              <w:jc w:val="center"/>
              <w:rPr>
                <w:b/>
                <w:lang w:val="bg-BG"/>
              </w:rPr>
            </w:pPr>
          </w:p>
          <w:p w14:paraId="26145EE4" w14:textId="77777777" w:rsidR="00B4155D" w:rsidRPr="00040FA8" w:rsidRDefault="00B4155D" w:rsidP="00B4155D">
            <w:pPr>
              <w:jc w:val="center"/>
              <w:rPr>
                <w:b/>
                <w:lang w:val="bg-BG"/>
              </w:rPr>
            </w:pPr>
          </w:p>
          <w:p w14:paraId="76891370" w14:textId="77777777" w:rsidR="00B4155D" w:rsidRPr="00040FA8" w:rsidRDefault="00B4155D" w:rsidP="00B4155D">
            <w:pPr>
              <w:jc w:val="center"/>
              <w:rPr>
                <w:b/>
                <w:lang w:val="bg-BG"/>
              </w:rPr>
            </w:pPr>
          </w:p>
          <w:p w14:paraId="03BB9BE3" w14:textId="77777777" w:rsidR="00B4155D" w:rsidRPr="00040FA8" w:rsidRDefault="00B4155D" w:rsidP="00B4155D">
            <w:pPr>
              <w:jc w:val="center"/>
              <w:rPr>
                <w:b/>
                <w:lang w:val="bg-BG"/>
              </w:rPr>
            </w:pPr>
          </w:p>
          <w:p w14:paraId="4F581208" w14:textId="77777777" w:rsidR="00B4155D" w:rsidRPr="00040FA8" w:rsidRDefault="00B4155D" w:rsidP="00B4155D">
            <w:pPr>
              <w:jc w:val="center"/>
              <w:rPr>
                <w:b/>
                <w:lang w:val="bg-BG"/>
              </w:rPr>
            </w:pPr>
          </w:p>
          <w:p w14:paraId="00B88A16" w14:textId="77777777" w:rsidR="00B4155D" w:rsidRPr="00040FA8" w:rsidRDefault="00B4155D" w:rsidP="00B4155D">
            <w:pPr>
              <w:jc w:val="center"/>
              <w:rPr>
                <w:b/>
                <w:lang w:val="bg-BG"/>
              </w:rPr>
            </w:pPr>
          </w:p>
          <w:p w14:paraId="429624EA" w14:textId="77777777" w:rsidR="00B4155D" w:rsidRPr="00040FA8" w:rsidRDefault="00B4155D" w:rsidP="00B4155D">
            <w:pPr>
              <w:jc w:val="center"/>
              <w:rPr>
                <w:b/>
                <w:lang w:val="bg-BG"/>
              </w:rPr>
            </w:pPr>
          </w:p>
          <w:p w14:paraId="15130452" w14:textId="77777777" w:rsidR="00B4155D" w:rsidRPr="00040FA8" w:rsidRDefault="00B4155D" w:rsidP="00B4155D">
            <w:pPr>
              <w:jc w:val="center"/>
              <w:rPr>
                <w:b/>
                <w:lang w:val="bg-BG"/>
              </w:rPr>
            </w:pPr>
          </w:p>
          <w:p w14:paraId="15997E88" w14:textId="77777777" w:rsidR="00B4155D" w:rsidRPr="00040FA8" w:rsidRDefault="00B4155D" w:rsidP="00B4155D">
            <w:pPr>
              <w:jc w:val="center"/>
              <w:rPr>
                <w:b/>
                <w:lang w:val="bg-BG"/>
              </w:rPr>
            </w:pPr>
          </w:p>
          <w:p w14:paraId="3C97D87C" w14:textId="77777777" w:rsidR="00B4155D" w:rsidRPr="00040FA8" w:rsidRDefault="00B4155D" w:rsidP="00B4155D">
            <w:pPr>
              <w:jc w:val="center"/>
              <w:rPr>
                <w:b/>
                <w:lang w:val="bg-BG"/>
              </w:rPr>
            </w:pPr>
          </w:p>
          <w:p w14:paraId="2858E5EA" w14:textId="77777777" w:rsidR="00B4155D" w:rsidRPr="00040FA8" w:rsidRDefault="00B4155D" w:rsidP="00B4155D">
            <w:pPr>
              <w:jc w:val="center"/>
              <w:rPr>
                <w:b/>
                <w:lang w:val="bg-BG"/>
              </w:rPr>
            </w:pPr>
          </w:p>
          <w:p w14:paraId="757905D1" w14:textId="77777777" w:rsidR="00B4155D" w:rsidRPr="00040FA8" w:rsidRDefault="00B4155D" w:rsidP="00B4155D">
            <w:pPr>
              <w:jc w:val="center"/>
              <w:rPr>
                <w:b/>
                <w:lang w:val="bg-BG"/>
              </w:rPr>
            </w:pPr>
          </w:p>
          <w:p w14:paraId="3EE10B87" w14:textId="77777777" w:rsidR="00B4155D" w:rsidRPr="00040FA8" w:rsidRDefault="00B4155D" w:rsidP="00B4155D">
            <w:pPr>
              <w:jc w:val="center"/>
              <w:rPr>
                <w:b/>
                <w:lang w:val="bg-BG"/>
              </w:rPr>
            </w:pPr>
          </w:p>
          <w:p w14:paraId="5A840365" w14:textId="77777777" w:rsidR="00B4155D" w:rsidRPr="00040FA8" w:rsidRDefault="00B4155D" w:rsidP="00B4155D">
            <w:pPr>
              <w:jc w:val="center"/>
              <w:rPr>
                <w:b/>
                <w:lang w:val="bg-BG"/>
              </w:rPr>
            </w:pPr>
          </w:p>
          <w:p w14:paraId="1583333A" w14:textId="77777777" w:rsidR="00B4155D" w:rsidRPr="00040FA8" w:rsidRDefault="00B4155D" w:rsidP="00B4155D">
            <w:pPr>
              <w:jc w:val="center"/>
              <w:rPr>
                <w:b/>
                <w:lang w:val="bg-BG"/>
              </w:rPr>
            </w:pPr>
          </w:p>
          <w:p w14:paraId="6551035F" w14:textId="77777777" w:rsidR="00B4155D" w:rsidRPr="00040FA8" w:rsidRDefault="00B4155D" w:rsidP="00B4155D">
            <w:pPr>
              <w:jc w:val="center"/>
              <w:rPr>
                <w:b/>
                <w:lang w:val="bg-BG"/>
              </w:rPr>
            </w:pPr>
          </w:p>
          <w:p w14:paraId="6FFB4267" w14:textId="77777777" w:rsidR="00B4155D" w:rsidRPr="00040FA8" w:rsidRDefault="00B4155D" w:rsidP="00B4155D">
            <w:pPr>
              <w:jc w:val="center"/>
              <w:rPr>
                <w:b/>
                <w:lang w:val="bg-BG"/>
              </w:rPr>
            </w:pPr>
          </w:p>
          <w:p w14:paraId="152F6308" w14:textId="77777777" w:rsidR="00B4155D" w:rsidRPr="00040FA8" w:rsidRDefault="00B4155D" w:rsidP="00B4155D">
            <w:pPr>
              <w:jc w:val="center"/>
              <w:rPr>
                <w:b/>
                <w:lang w:val="bg-BG"/>
              </w:rPr>
            </w:pPr>
          </w:p>
          <w:p w14:paraId="55F6D5E3" w14:textId="77777777" w:rsidR="00B4155D" w:rsidRPr="00040FA8" w:rsidRDefault="00B4155D" w:rsidP="00B4155D">
            <w:pPr>
              <w:rPr>
                <w:b/>
                <w:lang w:val="bg-BG"/>
              </w:rPr>
            </w:pPr>
          </w:p>
        </w:tc>
        <w:tc>
          <w:tcPr>
            <w:tcW w:w="5173" w:type="dxa"/>
            <w:shd w:val="clear" w:color="auto" w:fill="auto"/>
          </w:tcPr>
          <w:p w14:paraId="79785734"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lastRenderedPageBreak/>
              <w:t>Общи бележки:</w:t>
            </w:r>
          </w:p>
          <w:p w14:paraId="18B65BC1"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Предложеният проект на Наредба за правилата и нормите за проектиране, разполагане и демонтаж на електронни съобщителни мрежи е във връзка с разпоредбата на чл. 63 от Закона за електронните съобщителни мрежи и физическата инфраструктура (ЗЕСМФИ), обнародван в Държавен вестник, бр. 21 от 09.03.2018г. С Наредбата следва да се създадат ред и условия, отговарящи на залегналите нови правила и разпоредби в ЗЕСМФИ, отнасящи се до разполагането, проектирането, демонтажа на електронни съобщителни мрежи, както и да се установят нови правила за поддържане, експлоатация и премахване на електронни съобщителни мрежи върху или във физическа инфраструктура, собственост на енергиен оператор.</w:t>
            </w:r>
          </w:p>
          <w:p w14:paraId="26EACA50"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 xml:space="preserve">Проектът на разглежданата Наредба в голяма част от текстовете си се препокрива с действащата към момента Наредба №35 от 30.11.2012г. за правилата и нормите за проектиране, изграждане и въвеждане в </w:t>
            </w:r>
            <w:r w:rsidRPr="00040FA8">
              <w:rPr>
                <w:rFonts w:ascii="Times New Roman" w:hAnsi="Times New Roman" w:cs="Times New Roman"/>
                <w:sz w:val="22"/>
                <w:szCs w:val="22"/>
              </w:rPr>
              <w:lastRenderedPageBreak/>
              <w:t>експлоатация на кабелни електронни съобщителни мрежи и прилежащата им инфраструктура.</w:t>
            </w:r>
          </w:p>
          <w:p w14:paraId="186038AE"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Ето защо считаме, че е необходимо да се уточни връзката между тези две наредби. По-конкретно предлагаме да се преразгледат текстовете от проекто наредбата, както и тези на Наредба № 35, да се направи сравнителен анализ между тях с цел компилиране на двете наредби в една.</w:t>
            </w:r>
          </w:p>
          <w:p w14:paraId="3E6B27FA"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Разглеждайки по-задълбочено проекта считаме, че част от направените предложения по текстовете следва да се изследват по-детайлно и да се преработят по начин, който практически да послужи за осъществяване на изброените по-горе дейности.</w:t>
            </w:r>
          </w:p>
          <w:p w14:paraId="2FE98793"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В заключение, предвид гореизложените коментари и мотиви отново излагаме мнението си, че следва да преразгледат детайлно и съпоставят предложения проект Наредба за правилата и нормите за проектиране, разполагане и демонтаж на електронни съобщителни мрежи и Наредба №35 от 30.11.2012г. за правилата и нормите за проектиране, изграждане и въвеждане в експлоатация на кабелни електронни съобщителни мрежи и прилежащата им инфраструктура. Конкретизирането и на част от текстовете на проектонаредбата ще доведе до практическо улеснение при разполагането и изтеглянето на електронни съобщителни мрежи, като се надяваме да бъдат прекратени и част от създалите се порочни практики, да бъде създаден облекчен административен режим. Всичко това съвкупност ще доведе до по-бързото разполагане и изтегляне на електронните съобщителни мрежи и съответно до достигане и захранване до и на абонати в отдалечени райони и квартали.</w:t>
            </w:r>
          </w:p>
        </w:tc>
        <w:tc>
          <w:tcPr>
            <w:tcW w:w="1749" w:type="dxa"/>
            <w:shd w:val="clear" w:color="auto" w:fill="auto"/>
          </w:tcPr>
          <w:p w14:paraId="2D02DF81" w14:textId="0DDC4D4B" w:rsidR="00B4155D" w:rsidRPr="00040FA8" w:rsidRDefault="00B4155D" w:rsidP="00B4155D">
            <w:pPr>
              <w:jc w:val="center"/>
              <w:rPr>
                <w:lang w:val="bg-BG"/>
              </w:rPr>
            </w:pPr>
            <w:r w:rsidRPr="00040FA8">
              <w:rPr>
                <w:sz w:val="22"/>
                <w:szCs w:val="22"/>
                <w:lang w:val="bg-BG"/>
              </w:rPr>
              <w:lastRenderedPageBreak/>
              <w:t>Приема се</w:t>
            </w:r>
            <w:r w:rsidR="00B61E32">
              <w:rPr>
                <w:sz w:val="22"/>
                <w:szCs w:val="22"/>
                <w:lang w:val="bg-BG"/>
              </w:rPr>
              <w:t xml:space="preserve"> по принцип</w:t>
            </w:r>
          </w:p>
        </w:tc>
        <w:tc>
          <w:tcPr>
            <w:tcW w:w="5109" w:type="dxa"/>
            <w:gridSpan w:val="2"/>
            <w:shd w:val="clear" w:color="auto" w:fill="auto"/>
          </w:tcPr>
          <w:p w14:paraId="1EA3A597" w14:textId="3A13D06C" w:rsidR="00B61E32" w:rsidRDefault="00B4155D" w:rsidP="00B4155D">
            <w:pPr>
              <w:jc w:val="both"/>
              <w:rPr>
                <w:bCs/>
                <w:iCs/>
                <w:lang w:val="bg-BG"/>
              </w:rPr>
            </w:pPr>
            <w:r w:rsidRPr="00040FA8">
              <w:rPr>
                <w:bCs/>
                <w:iCs/>
                <w:sz w:val="22"/>
                <w:szCs w:val="22"/>
                <w:lang w:val="bg-BG"/>
              </w:rPr>
              <w:t xml:space="preserve">Съобразно разпоредбата на чл. 26 от Закона за нормативните актове, проектът беше публикуван за обществено обсъждане на интернет страницата на Министерството на транспорта, информационните технологии и съобщенията и на Портала за обществени консултации за срок от 30 дни (който изтече на 9 януари 2019 г.). В част от получените становища е изразено мнение, че текстове от проекта уреждат действия, свързани с изграждане на физическа инфраструктура, което е предмет на Наредба № 35. </w:t>
            </w:r>
          </w:p>
          <w:p w14:paraId="62452E2E" w14:textId="20F62985" w:rsidR="00B4155D" w:rsidRPr="00040FA8" w:rsidRDefault="00B4155D" w:rsidP="00B4155D">
            <w:pPr>
              <w:jc w:val="both"/>
              <w:rPr>
                <w:bCs/>
                <w:iCs/>
                <w:lang w:val="bg-BG"/>
              </w:rPr>
            </w:pPr>
            <w:r w:rsidRPr="00040FA8">
              <w:rPr>
                <w:bCs/>
                <w:iCs/>
                <w:sz w:val="22"/>
                <w:szCs w:val="22"/>
                <w:lang w:val="bg-BG"/>
              </w:rPr>
              <w:t xml:space="preserve">Някои от предложенията са свързани с изменения на норми от Наредба № 35, регламентиращи изграждането на физическа инфраструктура.  </w:t>
            </w:r>
          </w:p>
          <w:p w14:paraId="13097E25" w14:textId="77777777" w:rsidR="00B4155D" w:rsidRPr="00040FA8" w:rsidRDefault="00B4155D" w:rsidP="00B4155D">
            <w:pPr>
              <w:jc w:val="both"/>
              <w:rPr>
                <w:bCs/>
                <w:iCs/>
                <w:lang w:val="bg-BG"/>
              </w:rPr>
            </w:pPr>
            <w:r w:rsidRPr="00040FA8">
              <w:rPr>
                <w:bCs/>
                <w:iCs/>
                <w:sz w:val="22"/>
                <w:szCs w:val="22"/>
                <w:lang w:val="bg-BG"/>
              </w:rPr>
              <w:t xml:space="preserve">В тази връзка проектът бе преработен, като в него са отразени само правилата и нормите за проектиране, разполагане и демонтаж на електронни съобщителни мрежи, съгласно изискванията на чл. 63, ал. 5 от ЗЕСМФИ. В проекта са отчетени голяма част от предложенията, постъпили в рамките на общественото обсъждане, но само свързаните с </w:t>
            </w:r>
            <w:r w:rsidRPr="00040FA8">
              <w:rPr>
                <w:bCs/>
                <w:iCs/>
                <w:sz w:val="22"/>
                <w:szCs w:val="22"/>
                <w:lang w:val="bg-BG"/>
              </w:rPr>
              <w:lastRenderedPageBreak/>
              <w:t>разпоредбите, имащи отношение към разполагането на електронни съобщителни мрежи.</w:t>
            </w:r>
          </w:p>
          <w:p w14:paraId="6E390657" w14:textId="77777777" w:rsidR="00B4155D" w:rsidRPr="00040FA8" w:rsidRDefault="00B4155D" w:rsidP="00B4155D">
            <w:pPr>
              <w:jc w:val="both"/>
              <w:rPr>
                <w:bCs/>
                <w:iCs/>
                <w:lang w:val="bg-BG"/>
              </w:rPr>
            </w:pPr>
          </w:p>
        </w:tc>
      </w:tr>
      <w:tr w:rsidR="00B4155D" w:rsidRPr="00040FA8" w14:paraId="4E70CB55" w14:textId="77777777" w:rsidTr="0091529A">
        <w:trPr>
          <w:trHeight w:val="289"/>
        </w:trPr>
        <w:tc>
          <w:tcPr>
            <w:tcW w:w="2610" w:type="dxa"/>
            <w:vMerge/>
            <w:shd w:val="clear" w:color="auto" w:fill="D0CECE" w:themeFill="background2" w:themeFillShade="E6"/>
          </w:tcPr>
          <w:p w14:paraId="6AC9C461" w14:textId="77777777" w:rsidR="00B4155D" w:rsidRPr="00040FA8" w:rsidRDefault="00B4155D" w:rsidP="00B4155D">
            <w:pPr>
              <w:jc w:val="center"/>
              <w:rPr>
                <w:b/>
                <w:lang w:val="bg-BG"/>
              </w:rPr>
            </w:pPr>
          </w:p>
        </w:tc>
        <w:tc>
          <w:tcPr>
            <w:tcW w:w="5173" w:type="dxa"/>
            <w:shd w:val="clear" w:color="auto" w:fill="auto"/>
          </w:tcPr>
          <w:p w14:paraId="597FBFE9"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4, ал. 2 от Проекта</w:t>
            </w:r>
          </w:p>
          <w:p w14:paraId="14F2457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lastRenderedPageBreak/>
              <w:t>Считаме, че терминът „схеми" следва да отпадне от посочения текст.</w:t>
            </w:r>
          </w:p>
          <w:p w14:paraId="2D5F5DFD"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Понятието „схеми" е твърде всеобхватно и широко. Схемата представлява описание/изображение на нещо, представено в твърде общи линии. От друга страна, понятието „чертеж" представлява изображение на нещо, но вече очертано и показано с точност, детайли и конкретни параметри. С цел избягване на неясноти и объркване предлагаме отпадането на схемите от предложения текст и оставане единствено на понятието на „чертежи" в него.</w:t>
            </w:r>
          </w:p>
        </w:tc>
        <w:tc>
          <w:tcPr>
            <w:tcW w:w="1749" w:type="dxa"/>
            <w:shd w:val="clear" w:color="auto" w:fill="auto"/>
          </w:tcPr>
          <w:p w14:paraId="3EA58D80" w14:textId="77777777" w:rsidR="00B4155D" w:rsidRPr="00040FA8" w:rsidRDefault="00B4155D" w:rsidP="00B4155D">
            <w:pPr>
              <w:jc w:val="center"/>
              <w:rPr>
                <w:lang w:val="bg-BG"/>
              </w:rPr>
            </w:pPr>
            <w:r w:rsidRPr="00040FA8">
              <w:rPr>
                <w:sz w:val="22"/>
                <w:szCs w:val="22"/>
                <w:lang w:val="bg-BG"/>
              </w:rPr>
              <w:lastRenderedPageBreak/>
              <w:t>Не се приема</w:t>
            </w:r>
          </w:p>
        </w:tc>
        <w:tc>
          <w:tcPr>
            <w:tcW w:w="5109" w:type="dxa"/>
            <w:gridSpan w:val="2"/>
            <w:shd w:val="clear" w:color="auto" w:fill="auto"/>
          </w:tcPr>
          <w:p w14:paraId="1E8E9EC6" w14:textId="252F896B" w:rsidR="00BC2A99" w:rsidRPr="00BC2A99" w:rsidRDefault="00BC2A99" w:rsidP="00BC2A99">
            <w:pPr>
              <w:jc w:val="both"/>
              <w:rPr>
                <w:bCs/>
                <w:iCs/>
                <w:lang w:val="bg-BG"/>
              </w:rPr>
            </w:pPr>
            <w:r w:rsidRPr="00BC2A99">
              <w:rPr>
                <w:bCs/>
                <w:iCs/>
                <w:sz w:val="22"/>
                <w:szCs w:val="22"/>
                <w:lang w:val="bg-BG"/>
              </w:rPr>
              <w:t xml:space="preserve">Терминът „схеми“ е понятие, което се ползват при планирането и проектирането, включително от </w:t>
            </w:r>
            <w:r w:rsidRPr="00BC2A99">
              <w:rPr>
                <w:bCs/>
                <w:iCs/>
                <w:sz w:val="22"/>
                <w:szCs w:val="22"/>
                <w:lang w:val="bg-BG"/>
              </w:rPr>
              <w:lastRenderedPageBreak/>
              <w:t xml:space="preserve">Закона за устройство на територията (ЗУТ). Относно ползването на понятието „схеми“: </w:t>
            </w:r>
            <w:r w:rsidR="00635C08">
              <w:rPr>
                <w:bCs/>
                <w:iCs/>
                <w:sz w:val="22"/>
                <w:szCs w:val="22"/>
                <w:lang w:val="bg-BG"/>
              </w:rPr>
              <w:t>м</w:t>
            </w:r>
            <w:r w:rsidR="00635C08" w:rsidRPr="00BC2A99">
              <w:rPr>
                <w:bCs/>
                <w:iCs/>
                <w:sz w:val="22"/>
                <w:szCs w:val="22"/>
                <w:lang w:val="bg-BG"/>
              </w:rPr>
              <w:t xml:space="preserve">инималното </w:t>
            </w:r>
            <w:r w:rsidRPr="00BC2A99">
              <w:rPr>
                <w:bCs/>
                <w:iCs/>
                <w:sz w:val="22"/>
                <w:szCs w:val="22"/>
                <w:lang w:val="bg-BG"/>
              </w:rPr>
              <w:t xml:space="preserve">изискуемо съдържание на проекта за разполагане на ЕСМ е ясно и изчерпателно определено в чл. 4, ал. 2, т. 1, с което се преодолява рискът от неясноти при правоприлагането, включително относно това каква информация следва да включва графичната част. </w:t>
            </w:r>
          </w:p>
          <w:p w14:paraId="606DCEEB" w14:textId="77777777" w:rsidR="00BC2A99" w:rsidRPr="00BC2A99" w:rsidRDefault="00BC2A99" w:rsidP="00BC2A99">
            <w:pPr>
              <w:jc w:val="both"/>
              <w:rPr>
                <w:bCs/>
                <w:iCs/>
                <w:lang w:val="bg-BG"/>
              </w:rPr>
            </w:pPr>
            <w:r w:rsidRPr="00BC2A99">
              <w:rPr>
                <w:bCs/>
                <w:iCs/>
                <w:sz w:val="22"/>
                <w:szCs w:val="22"/>
                <w:lang w:val="bg-BG"/>
              </w:rPr>
              <w:t>Например, „структура на мрежата“ чл. 4 а. 2 т. 1 буква „а” представлява схема.</w:t>
            </w:r>
          </w:p>
          <w:p w14:paraId="6FA80807" w14:textId="77777777" w:rsidR="00BC2A99" w:rsidRPr="00BC2A99" w:rsidRDefault="00BC2A99" w:rsidP="00BC2A99">
            <w:pPr>
              <w:jc w:val="both"/>
              <w:rPr>
                <w:bCs/>
                <w:iCs/>
                <w:lang w:val="bg-BG"/>
              </w:rPr>
            </w:pPr>
            <w:r w:rsidRPr="00BC2A99">
              <w:rPr>
                <w:bCs/>
                <w:iCs/>
                <w:sz w:val="22"/>
                <w:szCs w:val="22"/>
                <w:lang w:val="bg-BG"/>
              </w:rPr>
              <w:t>Извън това, обемът на всеки проект ще зависи от спецификите и сложността на конкретния случай. Например, когато липсва архитектурно разпределение, разположението на елементите в сградата ще е схематично. Съгласно чл. 147, ал. 1, т. 15 и 16 от ЗУТ не се изисква одобряване на инвестиционни проекти за издаване на разрешение за строеж за:</w:t>
            </w:r>
          </w:p>
          <w:p w14:paraId="1C48DBA6" w14:textId="77777777" w:rsidR="00BC2A99" w:rsidRPr="00BC2A99" w:rsidRDefault="00BC2A99" w:rsidP="00BC2A99">
            <w:pPr>
              <w:jc w:val="both"/>
              <w:rPr>
                <w:bCs/>
                <w:iCs/>
                <w:lang w:val="bg-BG"/>
              </w:rPr>
            </w:pPr>
            <w:r w:rsidRPr="00BC2A99">
              <w:rPr>
                <w:bCs/>
                <w:iCs/>
                <w:sz w:val="22"/>
                <w:szCs w:val="22"/>
                <w:lang w:val="bg-BG"/>
              </w:rPr>
              <w:t>т. 15.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14:paraId="321F2062" w14:textId="77777777" w:rsidR="00BC2A99" w:rsidRPr="00BC2A99" w:rsidRDefault="00BC2A99" w:rsidP="00BC2A99">
            <w:pPr>
              <w:jc w:val="both"/>
              <w:rPr>
                <w:bCs/>
                <w:iCs/>
                <w:lang w:val="bg-BG"/>
              </w:rPr>
            </w:pPr>
            <w:r w:rsidRPr="00BC2A99">
              <w:rPr>
                <w:bCs/>
                <w:iCs/>
                <w:sz w:val="22"/>
                <w:szCs w:val="22"/>
                <w:lang w:val="bg-BG"/>
              </w:rPr>
              <w:t>т. 16. изграждане на физическа инфраструктура за разполагане на кабелни електронни съобщителни мрежи от регулационната линия на имота, в който се изгражда, до входната точка на мрежата в сградата.</w:t>
            </w:r>
          </w:p>
          <w:p w14:paraId="6DB1860E" w14:textId="03B280F8" w:rsidR="00B4155D" w:rsidRPr="00040FA8" w:rsidRDefault="00BC2A99" w:rsidP="00BC2A99">
            <w:pPr>
              <w:jc w:val="both"/>
              <w:rPr>
                <w:bCs/>
                <w:iCs/>
                <w:lang w:val="bg-BG"/>
              </w:rPr>
            </w:pPr>
            <w:r w:rsidRPr="00BC2A99">
              <w:rPr>
                <w:bCs/>
                <w:iCs/>
                <w:sz w:val="22"/>
                <w:szCs w:val="22"/>
                <w:lang w:val="bg-BG"/>
              </w:rPr>
              <w:t xml:space="preserve">Съгласно ал. 4 на същия член за строежите по ал. 1, т. 15 и 16 се представят договор със собственика и становища на инженер-конструктор и на инженер с професионална квалификация в областта на съобщенията, с чертежи, схеми, записка с техническите характеристики на физическата инфраструктура за разполагане на електронни съобщителни мрежи. Това изменение в ЗУТ е </w:t>
            </w:r>
            <w:r w:rsidRPr="00BC2A99">
              <w:rPr>
                <w:bCs/>
                <w:iCs/>
                <w:sz w:val="22"/>
                <w:szCs w:val="22"/>
                <w:lang w:val="bg-BG"/>
              </w:rPr>
              <w:lastRenderedPageBreak/>
              <w:t xml:space="preserve">направено с § 9, т. 6 от преходните и заключителни разпоредби на ЗЕСМФИ. След като законодателят е преценил, че схемите </w:t>
            </w:r>
            <w:r w:rsidR="00635C08">
              <w:rPr>
                <w:bCs/>
                <w:iCs/>
                <w:sz w:val="22"/>
                <w:szCs w:val="22"/>
                <w:lang w:val="bg-BG"/>
              </w:rPr>
              <w:t xml:space="preserve">са </w:t>
            </w:r>
            <w:r w:rsidRPr="00BC2A99">
              <w:rPr>
                <w:bCs/>
                <w:iCs/>
                <w:sz w:val="22"/>
                <w:szCs w:val="22"/>
                <w:lang w:val="bg-BG"/>
              </w:rPr>
              <w:t xml:space="preserve">подходящи за физическата инфраструктура, </w:t>
            </w:r>
            <w:r w:rsidRPr="00575490">
              <w:rPr>
                <w:bCs/>
                <w:i/>
                <w:iCs/>
                <w:sz w:val="22"/>
                <w:szCs w:val="22"/>
                <w:lang w:val="bg-BG"/>
              </w:rPr>
              <w:t>a fortiori</w:t>
            </w:r>
            <w:r w:rsidRPr="00BC2A99">
              <w:rPr>
                <w:bCs/>
                <w:iCs/>
                <w:sz w:val="22"/>
                <w:szCs w:val="22"/>
                <w:lang w:val="bg-BG"/>
              </w:rPr>
              <w:t xml:space="preserve"> същите следва да са приложими и за електронните съобщителни мрежи, които се разполагат в нея.</w:t>
            </w:r>
          </w:p>
        </w:tc>
      </w:tr>
      <w:tr w:rsidR="00B4155D" w:rsidRPr="00040FA8" w14:paraId="1F37EB7C" w14:textId="77777777" w:rsidTr="0091529A">
        <w:trPr>
          <w:trHeight w:val="289"/>
        </w:trPr>
        <w:tc>
          <w:tcPr>
            <w:tcW w:w="2610" w:type="dxa"/>
            <w:vMerge/>
            <w:shd w:val="clear" w:color="auto" w:fill="D0CECE" w:themeFill="background2" w:themeFillShade="E6"/>
          </w:tcPr>
          <w:p w14:paraId="58356CA5" w14:textId="77777777" w:rsidR="00B4155D" w:rsidRPr="00040FA8" w:rsidRDefault="00B4155D" w:rsidP="00B4155D">
            <w:pPr>
              <w:jc w:val="center"/>
              <w:rPr>
                <w:b/>
                <w:lang w:val="bg-BG"/>
              </w:rPr>
            </w:pPr>
          </w:p>
        </w:tc>
        <w:tc>
          <w:tcPr>
            <w:tcW w:w="5173" w:type="dxa"/>
            <w:shd w:val="clear" w:color="auto" w:fill="auto"/>
          </w:tcPr>
          <w:p w14:paraId="1495DDF2"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5, ал. 3 от Проекта</w:t>
            </w:r>
          </w:p>
          <w:p w14:paraId="547044E2"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Предлагаме в чл.5, ал. 3 след думите „техническата инфраструктура" да се добавят думите „от него" и текстът да придобие следния вид:</w:t>
            </w:r>
          </w:p>
          <w:p w14:paraId="720F863D"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„Чл.5. (3) Операторът на електронна съобщителна мрежа 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на имота, на съоръженията и на техническата инфраструктура от него, като осигурява възстановяването на състоянието им във вида им преди започване на дейностите."</w:t>
            </w:r>
          </w:p>
          <w:p w14:paraId="589DC0D4"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Считаме, че текстът в настоящата му редакция необосновано задължава операторите да възстановяват всички щети и повреди, нанесени на имота, на съоръженията и на техническата инфраструктура, без значение причините за тяхната поява. Това може да доведе до порочна практика и до излишно сезиране на компетентните административни и съдебни органи.</w:t>
            </w:r>
          </w:p>
        </w:tc>
        <w:tc>
          <w:tcPr>
            <w:tcW w:w="1749" w:type="dxa"/>
            <w:shd w:val="clear" w:color="auto" w:fill="auto"/>
          </w:tcPr>
          <w:p w14:paraId="36FB69CC" w14:textId="01561FF2" w:rsidR="00B4155D" w:rsidRPr="00040FA8" w:rsidRDefault="00B4155D" w:rsidP="00E510AA">
            <w:pPr>
              <w:jc w:val="center"/>
              <w:rPr>
                <w:lang w:val="bg-BG"/>
              </w:rPr>
            </w:pPr>
            <w:r w:rsidRPr="00040FA8">
              <w:rPr>
                <w:sz w:val="22"/>
                <w:szCs w:val="22"/>
                <w:lang w:val="bg-BG"/>
              </w:rPr>
              <w:t>Приема се</w:t>
            </w:r>
            <w:r w:rsidR="00617A27" w:rsidRPr="00040FA8">
              <w:rPr>
                <w:sz w:val="22"/>
                <w:szCs w:val="22"/>
                <w:lang w:val="bg-BG"/>
              </w:rPr>
              <w:t xml:space="preserve"> с редакция</w:t>
            </w:r>
          </w:p>
        </w:tc>
        <w:tc>
          <w:tcPr>
            <w:tcW w:w="5109" w:type="dxa"/>
            <w:gridSpan w:val="2"/>
            <w:shd w:val="clear" w:color="auto" w:fill="auto"/>
          </w:tcPr>
          <w:p w14:paraId="66167659" w14:textId="2BB788FE" w:rsidR="00B4155D" w:rsidRPr="00040FA8" w:rsidRDefault="00B4155D" w:rsidP="00B4155D">
            <w:pPr>
              <w:jc w:val="both"/>
              <w:rPr>
                <w:bCs/>
                <w:iCs/>
                <w:lang w:val="bg-BG"/>
              </w:rPr>
            </w:pPr>
            <w:r w:rsidRPr="00040FA8">
              <w:rPr>
                <w:bCs/>
                <w:iCs/>
                <w:sz w:val="22"/>
                <w:szCs w:val="22"/>
                <w:lang w:val="bg-BG"/>
              </w:rPr>
              <w:t xml:space="preserve">По същество редакцията на настоящия чл. 5, ал. 3 припокрива искането да бъде изрично упоменато, че операторът възстановява всички щети причинени от него. </w:t>
            </w:r>
          </w:p>
          <w:p w14:paraId="06C719DD" w14:textId="3B0F37D0" w:rsidR="00617A27" w:rsidRPr="00040FA8" w:rsidRDefault="00617A27" w:rsidP="00635C08">
            <w:pPr>
              <w:jc w:val="both"/>
              <w:rPr>
                <w:bCs/>
                <w:iCs/>
                <w:lang w:val="bg-BG"/>
              </w:rPr>
            </w:pPr>
            <w:r w:rsidRPr="00040FA8">
              <w:rPr>
                <w:sz w:val="22"/>
                <w:szCs w:val="22"/>
                <w:lang w:val="bg-BG"/>
              </w:rPr>
              <w:t>(3) Операторът на електронна съобщителна мрежа</w:t>
            </w:r>
            <w:r w:rsidRPr="00040FA8" w:rsidDel="00D43CCC">
              <w:rPr>
                <w:sz w:val="22"/>
                <w:szCs w:val="22"/>
                <w:lang w:val="bg-BG"/>
              </w:rPr>
              <w:t xml:space="preserve"> </w:t>
            </w:r>
            <w:r w:rsidRPr="00040FA8">
              <w:rPr>
                <w:sz w:val="22"/>
                <w:szCs w:val="22"/>
                <w:lang w:val="bg-BG"/>
              </w:rPr>
              <w:t xml:space="preserve">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от него на имота, съоръженията и физическата инфраструктура, като осигурява възстановяването на състоянието им във вида им преди започване на дейностите. </w:t>
            </w:r>
            <w:r w:rsidRPr="00040FA8">
              <w:rPr>
                <w:bCs/>
                <w:sz w:val="22"/>
                <w:szCs w:val="22"/>
                <w:lang w:val="bg-BG" w:bidi="bg-BG"/>
              </w:rPr>
              <w:t xml:space="preserve">В случай на повредени съоръжения, които е необходимо да бъдат възстановени в надлежно обоснован по-кратък срок, който операторът на електронната съобщителна мрежа не е в състояние да спази, или при възникване на аварийна ситуация, която трябва да бъде отстранена с цел </w:t>
            </w:r>
            <w:r w:rsidRPr="00040FA8">
              <w:rPr>
                <w:bCs/>
                <w:i/>
                <w:sz w:val="22"/>
                <w:szCs w:val="22"/>
                <w:u w:val="single"/>
                <w:lang w:val="bg-BG" w:bidi="bg-BG"/>
              </w:rPr>
              <w:t xml:space="preserve">да се гарантира безопасността и общественото здраве или опазването на човешки живот, както и непрекъснатостта и качеството на доставките, мрежовият оператор има право да пристъпи към отстраняване на повредата или аварията за сметка на оператора на електронната съобщителна мрежа, който </w:t>
            </w:r>
            <w:r w:rsidRPr="00040FA8">
              <w:rPr>
                <w:bCs/>
                <w:sz w:val="22"/>
                <w:szCs w:val="22"/>
                <w:lang w:val="bg-BG" w:bidi="bg-BG"/>
              </w:rPr>
              <w:t>заплаща в пълен размер всички преки разходи по възстановяването срещу представянето на надлежни документи.</w:t>
            </w:r>
          </w:p>
        </w:tc>
      </w:tr>
      <w:tr w:rsidR="00B4155D" w:rsidRPr="00040FA8" w14:paraId="4906F134" w14:textId="77777777" w:rsidTr="0091529A">
        <w:trPr>
          <w:trHeight w:val="289"/>
        </w:trPr>
        <w:tc>
          <w:tcPr>
            <w:tcW w:w="2610" w:type="dxa"/>
            <w:vMerge/>
            <w:shd w:val="clear" w:color="auto" w:fill="D0CECE" w:themeFill="background2" w:themeFillShade="E6"/>
          </w:tcPr>
          <w:p w14:paraId="3F51B05D" w14:textId="77777777" w:rsidR="00B4155D" w:rsidRPr="00040FA8" w:rsidRDefault="00B4155D" w:rsidP="00B4155D">
            <w:pPr>
              <w:jc w:val="center"/>
              <w:rPr>
                <w:b/>
                <w:lang w:val="bg-BG"/>
              </w:rPr>
            </w:pPr>
          </w:p>
        </w:tc>
        <w:tc>
          <w:tcPr>
            <w:tcW w:w="5173" w:type="dxa"/>
            <w:shd w:val="clear" w:color="auto" w:fill="auto"/>
          </w:tcPr>
          <w:p w14:paraId="3BE7C217"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7 от проекта</w:t>
            </w:r>
          </w:p>
          <w:p w14:paraId="450DD22F"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b/>
                <w:sz w:val="22"/>
                <w:szCs w:val="22"/>
              </w:rPr>
              <w:t>-</w:t>
            </w:r>
            <w:r w:rsidRPr="00040FA8">
              <w:rPr>
                <w:rFonts w:ascii="Times New Roman" w:hAnsi="Times New Roman" w:cs="Times New Roman"/>
                <w:b/>
                <w:sz w:val="22"/>
                <w:szCs w:val="22"/>
              </w:rPr>
              <w:tab/>
            </w:r>
            <w:r w:rsidRPr="00040FA8">
              <w:rPr>
                <w:rFonts w:ascii="Times New Roman" w:hAnsi="Times New Roman" w:cs="Times New Roman"/>
                <w:sz w:val="22"/>
                <w:szCs w:val="22"/>
              </w:rPr>
              <w:t>Ал. 2, т. 1</w:t>
            </w:r>
          </w:p>
          <w:p w14:paraId="3E45292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lastRenderedPageBreak/>
              <w:t>В посочената разпоредба липсва необходимата конкретизация относно „спазване на статическите, конструктивните и други изисквания за безопасна експлоатация на моста". Не става ясно кои са тези други изисквания, които е нужно да бъдат спазени, за да се експлоатира моста безопасно. С оглед на което предлагаме текстът да бъде преразгледан и детайлизиран.</w:t>
            </w:r>
          </w:p>
          <w:p w14:paraId="7E4842A2"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w:t>
            </w:r>
            <w:r w:rsidRPr="00040FA8">
              <w:rPr>
                <w:rFonts w:ascii="Times New Roman" w:hAnsi="Times New Roman" w:cs="Times New Roman"/>
                <w:sz w:val="22"/>
                <w:szCs w:val="22"/>
              </w:rPr>
              <w:tab/>
              <w:t>Ал. 3</w:t>
            </w:r>
          </w:p>
          <w:p w14:paraId="35314B0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За по-голяма обстоятелственост на текста на чл.7, ал. 3 намираме за необходимо същият да бъде променен.</w:t>
            </w:r>
          </w:p>
          <w:p w14:paraId="3F17D68F"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sz w:val="22"/>
                <w:szCs w:val="22"/>
              </w:rPr>
              <w:t>Мотиви: С цел практическо улеснение е необходимо да се конкретизира дебелината на бетона, с който следва да се покрият съобщителните кабели.</w:t>
            </w:r>
          </w:p>
        </w:tc>
        <w:tc>
          <w:tcPr>
            <w:tcW w:w="1749" w:type="dxa"/>
            <w:shd w:val="clear" w:color="auto" w:fill="auto"/>
          </w:tcPr>
          <w:p w14:paraId="108EFA54" w14:textId="77777777" w:rsidR="00B4155D" w:rsidRPr="00040FA8" w:rsidRDefault="00B4155D" w:rsidP="00B4155D">
            <w:pPr>
              <w:jc w:val="center"/>
              <w:rPr>
                <w:lang w:val="bg-BG"/>
              </w:rPr>
            </w:pPr>
          </w:p>
        </w:tc>
        <w:tc>
          <w:tcPr>
            <w:tcW w:w="5109" w:type="dxa"/>
            <w:gridSpan w:val="2"/>
            <w:shd w:val="clear" w:color="auto" w:fill="auto"/>
          </w:tcPr>
          <w:p w14:paraId="58261BD7" w14:textId="04EA1F25" w:rsidR="00B4155D" w:rsidRPr="00040FA8" w:rsidRDefault="00B4155D" w:rsidP="00EE770B">
            <w:pPr>
              <w:jc w:val="both"/>
              <w:rPr>
                <w:bCs/>
                <w:iCs/>
                <w:lang w:val="bg-BG"/>
              </w:rPr>
            </w:pPr>
            <w:r w:rsidRPr="00040FA8">
              <w:rPr>
                <w:bCs/>
                <w:iCs/>
                <w:sz w:val="22"/>
                <w:szCs w:val="22"/>
                <w:lang w:val="bg-BG"/>
              </w:rPr>
              <w:t>Това е отпаднало</w:t>
            </w:r>
            <w:r w:rsidR="00EE770B">
              <w:rPr>
                <w:bCs/>
                <w:iCs/>
                <w:sz w:val="22"/>
                <w:szCs w:val="22"/>
                <w:lang w:val="bg-BG"/>
              </w:rPr>
              <w:t>,</w:t>
            </w:r>
            <w:r w:rsidRPr="00040FA8">
              <w:rPr>
                <w:bCs/>
                <w:iCs/>
                <w:sz w:val="22"/>
                <w:szCs w:val="22"/>
                <w:lang w:val="bg-BG"/>
              </w:rPr>
              <w:t xml:space="preserve"> </w:t>
            </w:r>
            <w:r w:rsidR="00B61B4D" w:rsidRPr="00040FA8">
              <w:rPr>
                <w:bCs/>
                <w:iCs/>
                <w:sz w:val="22"/>
                <w:szCs w:val="22"/>
                <w:lang w:val="bg-BG"/>
              </w:rPr>
              <w:t>като част от предмета на</w:t>
            </w:r>
            <w:r w:rsidRPr="00040FA8">
              <w:rPr>
                <w:bCs/>
                <w:iCs/>
                <w:sz w:val="22"/>
                <w:szCs w:val="22"/>
                <w:lang w:val="bg-BG"/>
              </w:rPr>
              <w:t xml:space="preserve"> Наредба № 35</w:t>
            </w:r>
            <w:r w:rsidR="00B61B4D" w:rsidRPr="00040FA8">
              <w:rPr>
                <w:bCs/>
                <w:iCs/>
                <w:sz w:val="22"/>
                <w:szCs w:val="22"/>
                <w:lang w:val="bg-BG"/>
              </w:rPr>
              <w:t>.</w:t>
            </w:r>
          </w:p>
        </w:tc>
      </w:tr>
      <w:tr w:rsidR="00B4155D" w:rsidRPr="00040FA8" w14:paraId="38B0416A" w14:textId="77777777" w:rsidTr="0091529A">
        <w:trPr>
          <w:trHeight w:val="289"/>
        </w:trPr>
        <w:tc>
          <w:tcPr>
            <w:tcW w:w="2610" w:type="dxa"/>
            <w:vMerge/>
            <w:shd w:val="clear" w:color="auto" w:fill="D0CECE" w:themeFill="background2" w:themeFillShade="E6"/>
          </w:tcPr>
          <w:p w14:paraId="2A603986" w14:textId="77777777" w:rsidR="00B4155D" w:rsidRPr="00040FA8" w:rsidRDefault="00B4155D" w:rsidP="00B4155D">
            <w:pPr>
              <w:jc w:val="center"/>
              <w:rPr>
                <w:b/>
                <w:lang w:val="bg-BG"/>
              </w:rPr>
            </w:pPr>
          </w:p>
        </w:tc>
        <w:tc>
          <w:tcPr>
            <w:tcW w:w="5173" w:type="dxa"/>
            <w:shd w:val="clear" w:color="auto" w:fill="auto"/>
          </w:tcPr>
          <w:p w14:paraId="488B9728"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Предлагаме текстът на чл.11, ал. 2 да придобие следния вид:</w:t>
            </w:r>
          </w:p>
          <w:p w14:paraId="2E32AC54"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„При изтеглянето на съобщителен кабел през шахти не се допуска пресичане с други кабели или съоръжения, чрез които не се предоставят електронно съобщителни услуги, както и не се допуска препречване на свободните отвори на тръбната мрежа.</w:t>
            </w:r>
          </w:p>
          <w:p w14:paraId="6909E157"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Пресичането на електронни съобщителни кабели не води до технически затруднения и създаване на пречки при поддръжка и експлоатация на физическата инфраструктура и електронната съобщителна мрежа на конкретния оператор.</w:t>
            </w:r>
          </w:p>
        </w:tc>
        <w:tc>
          <w:tcPr>
            <w:tcW w:w="1749" w:type="dxa"/>
            <w:shd w:val="clear" w:color="auto" w:fill="auto"/>
          </w:tcPr>
          <w:p w14:paraId="3B16A3BE"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shd w:val="clear" w:color="auto" w:fill="auto"/>
          </w:tcPr>
          <w:p w14:paraId="5C34E933" w14:textId="1296196F" w:rsidR="00040FA8" w:rsidRDefault="005F402B" w:rsidP="00B4155D">
            <w:pPr>
              <w:jc w:val="both"/>
              <w:rPr>
                <w:bCs/>
                <w:iCs/>
                <w:lang w:val="bg-BG"/>
              </w:rPr>
            </w:pPr>
            <w:r>
              <w:rPr>
                <w:bCs/>
                <w:iCs/>
                <w:sz w:val="22"/>
                <w:szCs w:val="22"/>
                <w:lang w:val="bg-BG"/>
              </w:rPr>
              <w:t xml:space="preserve">Отразено е в </w:t>
            </w:r>
            <w:r w:rsidR="0099300A" w:rsidRPr="0099300A">
              <w:rPr>
                <w:bCs/>
                <w:iCs/>
                <w:sz w:val="22"/>
                <w:szCs w:val="22"/>
                <w:lang w:val="bg-BG"/>
              </w:rPr>
              <w:t xml:space="preserve">чл. </w:t>
            </w:r>
            <w:r w:rsidR="0099300A">
              <w:rPr>
                <w:bCs/>
                <w:iCs/>
                <w:sz w:val="22"/>
                <w:szCs w:val="22"/>
                <w:lang w:val="bg-BG"/>
              </w:rPr>
              <w:t>8</w:t>
            </w:r>
            <w:r w:rsidR="0099300A" w:rsidRPr="0099300A">
              <w:rPr>
                <w:bCs/>
                <w:iCs/>
                <w:sz w:val="22"/>
                <w:szCs w:val="22"/>
                <w:lang w:val="bg-BG"/>
              </w:rPr>
              <w:t xml:space="preserve">, ал. </w:t>
            </w:r>
            <w:r w:rsidR="0099300A">
              <w:rPr>
                <w:bCs/>
                <w:iCs/>
                <w:sz w:val="22"/>
                <w:szCs w:val="22"/>
                <w:lang w:val="bg-BG"/>
              </w:rPr>
              <w:t>2</w:t>
            </w:r>
            <w:r w:rsidR="0099300A" w:rsidRPr="0099300A">
              <w:rPr>
                <w:bCs/>
                <w:iCs/>
                <w:sz w:val="22"/>
                <w:szCs w:val="22"/>
                <w:lang w:val="bg-BG"/>
              </w:rPr>
              <w:t xml:space="preserve">, </w:t>
            </w:r>
            <w:r>
              <w:rPr>
                <w:bCs/>
                <w:iCs/>
                <w:sz w:val="22"/>
                <w:szCs w:val="22"/>
                <w:lang w:val="bg-BG"/>
              </w:rPr>
              <w:t>от проекта на наредба:</w:t>
            </w:r>
          </w:p>
          <w:p w14:paraId="3CA59E22" w14:textId="70DB5516" w:rsidR="00B4155D" w:rsidRPr="005F402B" w:rsidRDefault="00040FA8" w:rsidP="00B4155D">
            <w:pPr>
              <w:jc w:val="both"/>
              <w:rPr>
                <w:bCs/>
                <w:i/>
                <w:iCs/>
                <w:lang w:val="bg-BG"/>
              </w:rPr>
            </w:pPr>
            <w:r w:rsidRPr="005F402B">
              <w:rPr>
                <w:bCs/>
                <w:i/>
                <w:iCs/>
                <w:sz w:val="22"/>
                <w:szCs w:val="22"/>
                <w:lang w:val="bg-BG"/>
              </w:rPr>
              <w:t>„</w:t>
            </w:r>
            <w:r w:rsidR="00B4155D" w:rsidRPr="005F402B">
              <w:rPr>
                <w:bCs/>
                <w:i/>
                <w:iCs/>
                <w:sz w:val="22"/>
                <w:szCs w:val="22"/>
                <w:lang w:val="bg-BG"/>
              </w:rPr>
              <w:t>Чл. 8 (2) При изтеглянето на съобщителен кабел през шахти не се допуска пресичане с други кабели, които не са част от електронна съобщителна мрежа и са разположени в същата равнина, както и препречване на свободните отвори на тръбната мрежа.</w:t>
            </w:r>
            <w:r w:rsidRPr="005F402B">
              <w:rPr>
                <w:bCs/>
                <w:i/>
                <w:iCs/>
                <w:sz w:val="22"/>
                <w:szCs w:val="22"/>
                <w:lang w:val="bg-BG"/>
              </w:rPr>
              <w:t>“</w:t>
            </w:r>
            <w:r w:rsidR="00794F2E">
              <w:rPr>
                <w:bCs/>
                <w:i/>
                <w:iCs/>
                <w:sz w:val="22"/>
                <w:szCs w:val="22"/>
                <w:lang w:val="bg-BG"/>
              </w:rPr>
              <w:t>.</w:t>
            </w:r>
          </w:p>
        </w:tc>
      </w:tr>
      <w:tr w:rsidR="00B4155D" w:rsidRPr="00040FA8" w14:paraId="5B0A79D8" w14:textId="77777777" w:rsidTr="0091529A">
        <w:trPr>
          <w:trHeight w:val="289"/>
        </w:trPr>
        <w:tc>
          <w:tcPr>
            <w:tcW w:w="2610" w:type="dxa"/>
            <w:vMerge/>
            <w:shd w:val="clear" w:color="auto" w:fill="D0CECE" w:themeFill="background2" w:themeFillShade="E6"/>
          </w:tcPr>
          <w:p w14:paraId="5CCA48C9" w14:textId="77777777" w:rsidR="00B4155D" w:rsidRPr="00040FA8" w:rsidRDefault="00B4155D" w:rsidP="00B4155D">
            <w:pPr>
              <w:jc w:val="center"/>
              <w:rPr>
                <w:b/>
                <w:lang w:val="bg-BG"/>
              </w:rPr>
            </w:pPr>
          </w:p>
        </w:tc>
        <w:tc>
          <w:tcPr>
            <w:tcW w:w="5173" w:type="dxa"/>
            <w:shd w:val="clear" w:color="auto" w:fill="auto"/>
          </w:tcPr>
          <w:p w14:paraId="57573995"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чл.19, ал. 1, т.4.</w:t>
            </w:r>
          </w:p>
          <w:p w14:paraId="4848FEEA"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Предлагаме в чл.19, ал.1, т.4. думата „територии" да се заличат и след думите „физическа инфраструктура" да се добави: „други територии при спазване на изискванията за тяхното местоположение", като текстът да придобие следния вид:</w:t>
            </w:r>
          </w:p>
          <w:p w14:paraId="33684587"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lastRenderedPageBreak/>
              <w:t>чл.19, ал.1, т.4. „Кабелните електронни съобщителни мрежи в границите на урбанизираните територии се разполагат подземно във физическа инфраструктура като:</w:t>
            </w:r>
          </w:p>
          <w:p w14:paraId="424022CF"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4. друга физическа инфраструктура и други територии при спазване на изискванията за тяхното местоположение"</w:t>
            </w:r>
          </w:p>
          <w:p w14:paraId="31844614"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sz w:val="22"/>
                <w:szCs w:val="22"/>
              </w:rPr>
              <w:t>Мотиви: Заложеният текст в чл. 19, ал.1, т.4. безспорно кореспондира и преповтаря в голяма част логиката на законодателя съгласно чл. 19, ал.1, т.4. от Наредба № 35. В тази връзка предлагаме текстът на проектонаредбата да се прецизира и след инфраструктура дословно да се повтори съдържанието на разпоредбата на чл. 19, ал.1, т.4. от Наредба № 35.</w:t>
            </w:r>
          </w:p>
        </w:tc>
        <w:tc>
          <w:tcPr>
            <w:tcW w:w="1749" w:type="dxa"/>
            <w:shd w:val="clear" w:color="auto" w:fill="auto"/>
          </w:tcPr>
          <w:p w14:paraId="3A812FCD" w14:textId="70857709" w:rsidR="00B4155D" w:rsidRPr="00040FA8" w:rsidRDefault="00B4155D" w:rsidP="00145DC2">
            <w:pPr>
              <w:jc w:val="center"/>
              <w:rPr>
                <w:lang w:val="bg-BG"/>
              </w:rPr>
            </w:pPr>
            <w:r w:rsidRPr="00040FA8">
              <w:rPr>
                <w:sz w:val="22"/>
                <w:szCs w:val="22"/>
                <w:lang w:val="bg-BG"/>
              </w:rPr>
              <w:lastRenderedPageBreak/>
              <w:t xml:space="preserve">Приема се </w:t>
            </w:r>
            <w:r w:rsidR="00145DC2">
              <w:rPr>
                <w:sz w:val="22"/>
                <w:szCs w:val="22"/>
                <w:lang w:val="bg-BG"/>
              </w:rPr>
              <w:t>с редакция</w:t>
            </w:r>
          </w:p>
        </w:tc>
        <w:tc>
          <w:tcPr>
            <w:tcW w:w="5109" w:type="dxa"/>
            <w:gridSpan w:val="2"/>
            <w:shd w:val="clear" w:color="auto" w:fill="auto"/>
          </w:tcPr>
          <w:p w14:paraId="0913B0B4" w14:textId="1B96B14E" w:rsidR="00B4155D" w:rsidRDefault="005F402B" w:rsidP="00B4155D">
            <w:pPr>
              <w:jc w:val="both"/>
              <w:rPr>
                <w:bCs/>
                <w:iCs/>
                <w:lang w:val="bg-BG"/>
              </w:rPr>
            </w:pPr>
            <w:r>
              <w:rPr>
                <w:bCs/>
                <w:iCs/>
                <w:sz w:val="22"/>
                <w:szCs w:val="22"/>
                <w:lang w:val="bg-BG"/>
              </w:rPr>
              <w:t xml:space="preserve">Отразено е </w:t>
            </w:r>
            <w:r w:rsidR="001956F6">
              <w:rPr>
                <w:bCs/>
                <w:iCs/>
                <w:sz w:val="22"/>
                <w:szCs w:val="22"/>
                <w:lang w:val="bg-BG"/>
              </w:rPr>
              <w:t xml:space="preserve">с редакция </w:t>
            </w:r>
            <w:r>
              <w:rPr>
                <w:bCs/>
                <w:iCs/>
                <w:sz w:val="22"/>
                <w:szCs w:val="22"/>
                <w:lang w:val="bg-BG"/>
              </w:rPr>
              <w:t>в</w:t>
            </w:r>
            <w:r w:rsidR="00B4155D" w:rsidRPr="00040FA8">
              <w:rPr>
                <w:bCs/>
                <w:iCs/>
                <w:sz w:val="22"/>
                <w:szCs w:val="22"/>
                <w:lang w:val="bg-BG"/>
              </w:rPr>
              <w:t xml:space="preserve"> чл. 13, ал. 1, т. 5</w:t>
            </w:r>
            <w:r>
              <w:rPr>
                <w:bCs/>
                <w:iCs/>
                <w:sz w:val="22"/>
                <w:szCs w:val="22"/>
                <w:lang w:val="bg-BG"/>
              </w:rPr>
              <w:t xml:space="preserve"> от проекта на наредба</w:t>
            </w:r>
            <w:r w:rsidR="00145DC2">
              <w:rPr>
                <w:bCs/>
                <w:iCs/>
                <w:sz w:val="22"/>
                <w:szCs w:val="22"/>
                <w:lang w:val="bg-BG"/>
              </w:rPr>
              <w:t>:</w:t>
            </w:r>
          </w:p>
          <w:p w14:paraId="32615519" w14:textId="295C1E23" w:rsidR="00B4155D" w:rsidRPr="00145DC2" w:rsidRDefault="00145DC2" w:rsidP="00145DC2">
            <w:pPr>
              <w:jc w:val="both"/>
              <w:rPr>
                <w:bCs/>
                <w:i/>
                <w:iCs/>
                <w:lang w:val="bg-BG"/>
              </w:rPr>
            </w:pPr>
            <w:r w:rsidRPr="00145DC2">
              <w:rPr>
                <w:bCs/>
                <w:i/>
                <w:iCs/>
                <w:sz w:val="22"/>
                <w:szCs w:val="22"/>
                <w:lang w:val="bg-BG"/>
              </w:rPr>
              <w:t xml:space="preserve">„5. </w:t>
            </w:r>
            <w:r w:rsidRPr="00145DC2">
              <w:rPr>
                <w:bCs/>
                <w:i/>
                <w:iCs/>
                <w:sz w:val="22"/>
                <w:szCs w:val="22"/>
                <w:lang w:val="bg-BG"/>
              </w:rPr>
              <w:tab/>
              <w:t xml:space="preserve"> в или под друга техническа инфраструктура, включително физическа инфраструктура, или територии, при спазване на изискванията за тяхното местоположение.“</w:t>
            </w:r>
            <w:r w:rsidR="00794F2E">
              <w:rPr>
                <w:bCs/>
                <w:i/>
                <w:iCs/>
                <w:sz w:val="22"/>
                <w:szCs w:val="22"/>
                <w:lang w:val="bg-BG"/>
              </w:rPr>
              <w:t>.</w:t>
            </w:r>
          </w:p>
        </w:tc>
      </w:tr>
      <w:tr w:rsidR="00B4155D" w:rsidRPr="00040FA8" w14:paraId="045F34B7" w14:textId="77777777" w:rsidTr="0091529A">
        <w:trPr>
          <w:trHeight w:val="289"/>
        </w:trPr>
        <w:tc>
          <w:tcPr>
            <w:tcW w:w="2610" w:type="dxa"/>
            <w:vMerge/>
            <w:shd w:val="clear" w:color="auto" w:fill="D0CECE" w:themeFill="background2" w:themeFillShade="E6"/>
          </w:tcPr>
          <w:p w14:paraId="3BF14489" w14:textId="77777777" w:rsidR="00B4155D" w:rsidRPr="00040FA8" w:rsidRDefault="00B4155D" w:rsidP="00B4155D">
            <w:pPr>
              <w:jc w:val="center"/>
              <w:rPr>
                <w:b/>
                <w:lang w:val="bg-BG"/>
              </w:rPr>
            </w:pPr>
          </w:p>
        </w:tc>
        <w:tc>
          <w:tcPr>
            <w:tcW w:w="5173" w:type="dxa"/>
            <w:shd w:val="clear" w:color="auto" w:fill="auto"/>
          </w:tcPr>
          <w:p w14:paraId="31DF1948"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b/>
                <w:sz w:val="22"/>
                <w:szCs w:val="22"/>
              </w:rPr>
              <w:t xml:space="preserve">Предлагаме в чл. 29 след думата: </w:t>
            </w:r>
            <w:r w:rsidRPr="00040FA8">
              <w:rPr>
                <w:rFonts w:ascii="Times New Roman" w:hAnsi="Times New Roman" w:cs="Times New Roman"/>
                <w:sz w:val="22"/>
                <w:szCs w:val="22"/>
              </w:rPr>
              <w:t>„газостанция“ да бъде добавен следния текст: „с изключение на абонатните табла, служещи за газоснабдяване“ и съдържанието на разпоредбата да придобие следния вид:</w:t>
            </w:r>
          </w:p>
          <w:p w14:paraId="56D9AD01"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„Чл.29 Минималното разстояние между кабелна шахта и бензиностанция, газостанция, с изключение на абонатните табла, служещи за газоснабдяване, складове за съхранение на опасни товари, специално определени места за товарене и разтоварване на опасни товари в район на железопътна гара или друго взривоопасно и пожароопасно външно съоръжение е най-малко 50 т“.</w:t>
            </w:r>
          </w:p>
          <w:p w14:paraId="77CEF4FF"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sz w:val="22"/>
                <w:szCs w:val="22"/>
              </w:rPr>
              <w:t>Мотиви: Предложеният текст следва да бъде прецизиран. Абонатните табла, служещи за газоснабдяване могат да бъдат третирани като външни и взривоопасни съоръжения. Ако изискването важи за тях, това поставя практическа пречка пред изпълнението на нови мрежи, на места, на които има такива табла.</w:t>
            </w:r>
          </w:p>
        </w:tc>
        <w:tc>
          <w:tcPr>
            <w:tcW w:w="1749" w:type="dxa"/>
            <w:shd w:val="clear" w:color="auto" w:fill="auto"/>
          </w:tcPr>
          <w:p w14:paraId="5999E195" w14:textId="77777777" w:rsidR="00B4155D" w:rsidRPr="00040FA8" w:rsidRDefault="00B4155D" w:rsidP="00B4155D">
            <w:pPr>
              <w:jc w:val="center"/>
              <w:rPr>
                <w:lang w:val="bg-BG"/>
              </w:rPr>
            </w:pPr>
          </w:p>
        </w:tc>
        <w:tc>
          <w:tcPr>
            <w:tcW w:w="5109" w:type="dxa"/>
            <w:gridSpan w:val="2"/>
            <w:shd w:val="clear" w:color="auto" w:fill="auto"/>
          </w:tcPr>
          <w:p w14:paraId="7F6FF036" w14:textId="3B509A10" w:rsidR="00B4155D" w:rsidRPr="00040FA8" w:rsidRDefault="00EE770B" w:rsidP="00B61B4D">
            <w:pPr>
              <w:jc w:val="both"/>
              <w:rPr>
                <w:bCs/>
                <w:iCs/>
                <w:lang w:val="bg-BG"/>
              </w:rPr>
            </w:pPr>
            <w:r w:rsidRPr="00EE770B">
              <w:rPr>
                <w:bCs/>
                <w:iCs/>
                <w:sz w:val="22"/>
                <w:szCs w:val="22"/>
                <w:lang w:val="bg-BG"/>
              </w:rPr>
              <w:t>Това е отпаднало, като част от предмета на Наредба № 35.</w:t>
            </w:r>
          </w:p>
        </w:tc>
      </w:tr>
      <w:tr w:rsidR="00B4155D" w:rsidRPr="00040FA8" w14:paraId="3C61DCA2" w14:textId="77777777" w:rsidTr="0091529A">
        <w:trPr>
          <w:trHeight w:val="289"/>
        </w:trPr>
        <w:tc>
          <w:tcPr>
            <w:tcW w:w="2610" w:type="dxa"/>
            <w:vMerge/>
            <w:shd w:val="clear" w:color="auto" w:fill="D0CECE" w:themeFill="background2" w:themeFillShade="E6"/>
          </w:tcPr>
          <w:p w14:paraId="537615F0" w14:textId="77777777" w:rsidR="00B4155D" w:rsidRPr="00040FA8" w:rsidRDefault="00B4155D" w:rsidP="00B4155D">
            <w:pPr>
              <w:jc w:val="center"/>
              <w:rPr>
                <w:b/>
                <w:lang w:val="bg-BG"/>
              </w:rPr>
            </w:pPr>
          </w:p>
        </w:tc>
        <w:tc>
          <w:tcPr>
            <w:tcW w:w="5173" w:type="dxa"/>
            <w:shd w:val="clear" w:color="auto" w:fill="auto"/>
          </w:tcPr>
          <w:p w14:paraId="743480A2"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30 от проекта</w:t>
            </w:r>
          </w:p>
          <w:p w14:paraId="1D37CF00"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Съдържанието на разпоредбата на чл. 30 определя, че „При разполагането на кабелната електронна съобщителна мрежа се изисква конструкцията на шахтата да е устойчива на най-неблагоприятно вертикално натоварване от единични возила и натиск, предизвикан от подвижни товари“.</w:t>
            </w:r>
          </w:p>
          <w:p w14:paraId="010CE821"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Считаме, че същата следва да бъде прецизирана.</w:t>
            </w:r>
          </w:p>
          <w:p w14:paraId="6731E525"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Всяко едно натоварване на капаците на шахтите/шахтите се определя от инфраструктурата или мястото, където ще се разполага конкретната шахта. Предвид това, за различните видове инфраструктура трябва да бъдат съобразени конкретни норми, които да определят минималните изисквания на натоварването на капаците на шахтите/шахтите и които да са в зависимост, както от вида инфраструктура, така и от мястото, но което се изграждат. В този смисъл съществуват конкретни европейски норми, които могат да бъдат използвани и/или към които може да се направи препратка.</w:t>
            </w:r>
          </w:p>
        </w:tc>
        <w:tc>
          <w:tcPr>
            <w:tcW w:w="1749" w:type="dxa"/>
            <w:shd w:val="clear" w:color="auto" w:fill="auto"/>
          </w:tcPr>
          <w:p w14:paraId="0030AE43" w14:textId="77777777" w:rsidR="00B4155D" w:rsidRPr="00040FA8" w:rsidRDefault="00B4155D" w:rsidP="00B4155D">
            <w:pPr>
              <w:jc w:val="center"/>
              <w:rPr>
                <w:lang w:val="bg-BG"/>
              </w:rPr>
            </w:pPr>
          </w:p>
        </w:tc>
        <w:tc>
          <w:tcPr>
            <w:tcW w:w="5109" w:type="dxa"/>
            <w:gridSpan w:val="2"/>
            <w:shd w:val="clear" w:color="auto" w:fill="auto"/>
          </w:tcPr>
          <w:p w14:paraId="6699FBE8" w14:textId="7273A5B7" w:rsidR="00B4155D" w:rsidRPr="00040FA8" w:rsidRDefault="0060504F" w:rsidP="00B4155D">
            <w:pPr>
              <w:jc w:val="both"/>
              <w:rPr>
                <w:bCs/>
                <w:iCs/>
                <w:lang w:val="bg-BG"/>
              </w:rPr>
            </w:pPr>
            <w:r w:rsidRPr="0060504F">
              <w:rPr>
                <w:bCs/>
                <w:iCs/>
                <w:sz w:val="22"/>
                <w:szCs w:val="22"/>
                <w:lang w:val="bg-BG"/>
              </w:rPr>
              <w:t>Това е отпаднало, като част от предмета на Наредба № 35.</w:t>
            </w:r>
          </w:p>
        </w:tc>
      </w:tr>
      <w:tr w:rsidR="00B4155D" w:rsidRPr="00040FA8" w14:paraId="5640F78E" w14:textId="77777777" w:rsidTr="0091529A">
        <w:trPr>
          <w:trHeight w:val="289"/>
        </w:trPr>
        <w:tc>
          <w:tcPr>
            <w:tcW w:w="2610" w:type="dxa"/>
            <w:vMerge/>
            <w:shd w:val="clear" w:color="auto" w:fill="D0CECE" w:themeFill="background2" w:themeFillShade="E6"/>
          </w:tcPr>
          <w:p w14:paraId="115A038D" w14:textId="77777777" w:rsidR="00B4155D" w:rsidRPr="00040FA8" w:rsidRDefault="00B4155D" w:rsidP="00B4155D">
            <w:pPr>
              <w:jc w:val="center"/>
              <w:rPr>
                <w:b/>
                <w:lang w:val="bg-BG"/>
              </w:rPr>
            </w:pPr>
          </w:p>
        </w:tc>
        <w:tc>
          <w:tcPr>
            <w:tcW w:w="5173" w:type="dxa"/>
            <w:shd w:val="clear" w:color="auto" w:fill="auto"/>
          </w:tcPr>
          <w:p w14:paraId="454703C0"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b/>
                <w:sz w:val="22"/>
                <w:szCs w:val="22"/>
              </w:rPr>
              <w:t xml:space="preserve">Предлагаме в чл.32, т. 4 след думите: </w:t>
            </w:r>
            <w:r w:rsidRPr="00040FA8">
              <w:rPr>
                <w:rFonts w:ascii="Times New Roman" w:hAnsi="Times New Roman" w:cs="Times New Roman"/>
                <w:sz w:val="22"/>
                <w:szCs w:val="22"/>
              </w:rPr>
              <w:t>„стена или стълб от и „въвеждане на съобщителен кабел" да се добавят съответно думите: „подземен канал, защитна тръба или" и текстът да придобие следния вид:</w:t>
            </w:r>
          </w:p>
          <w:p w14:paraId="5067BA2F"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„Чл. 32. Електронни съобщителни мрежи могат да се разполагат въздушно по един от следните начини:</w:t>
            </w:r>
          </w:p>
          <w:p w14:paraId="365E8A52"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т.4. чрез извеждане на съобщителен кабел на стена или стълб от подземен канал, защитна тръба или изкоп или въвеждане на съобщителен кабел в подземен канал, защитна тръба или изкоп"</w:t>
            </w:r>
          </w:p>
          <w:p w14:paraId="63ED3F2F"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Подчертаваме, че действащата към момента практика е електронните съобщителни мрежи (кабели) да се полагат, както в изкоп, така и в подземен канал или защитна тръба.</w:t>
            </w:r>
          </w:p>
        </w:tc>
        <w:tc>
          <w:tcPr>
            <w:tcW w:w="1749" w:type="dxa"/>
            <w:shd w:val="clear" w:color="auto" w:fill="auto"/>
          </w:tcPr>
          <w:p w14:paraId="1F9DCE49"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shd w:val="clear" w:color="auto" w:fill="auto"/>
          </w:tcPr>
          <w:p w14:paraId="013B2D2E" w14:textId="4D648475" w:rsidR="00B4155D" w:rsidRPr="00040FA8" w:rsidRDefault="002339BC" w:rsidP="00B4155D">
            <w:pPr>
              <w:jc w:val="both"/>
              <w:rPr>
                <w:bCs/>
                <w:iCs/>
                <w:lang w:val="bg-BG"/>
              </w:rPr>
            </w:pPr>
            <w:r>
              <w:rPr>
                <w:bCs/>
                <w:iCs/>
                <w:sz w:val="22"/>
                <w:szCs w:val="22"/>
                <w:lang w:val="bg-BG"/>
              </w:rPr>
              <w:t xml:space="preserve">Отразено е в чл. </w:t>
            </w:r>
            <w:r w:rsidR="00B4155D" w:rsidRPr="00040FA8">
              <w:rPr>
                <w:bCs/>
                <w:iCs/>
                <w:sz w:val="22"/>
                <w:szCs w:val="22"/>
                <w:lang w:val="bg-BG"/>
              </w:rPr>
              <w:t>15, ал. 1, т.</w:t>
            </w:r>
            <w:r>
              <w:rPr>
                <w:bCs/>
                <w:iCs/>
                <w:sz w:val="22"/>
                <w:szCs w:val="22"/>
                <w:lang w:val="bg-BG"/>
              </w:rPr>
              <w:t xml:space="preserve"> </w:t>
            </w:r>
            <w:r w:rsidR="00B4155D" w:rsidRPr="00040FA8">
              <w:rPr>
                <w:bCs/>
                <w:iCs/>
                <w:sz w:val="22"/>
                <w:szCs w:val="22"/>
                <w:lang w:val="bg-BG"/>
              </w:rPr>
              <w:t>3</w:t>
            </w:r>
            <w:r>
              <w:rPr>
                <w:bCs/>
                <w:iCs/>
                <w:sz w:val="22"/>
                <w:szCs w:val="22"/>
                <w:lang w:val="bg-BG"/>
              </w:rPr>
              <w:t xml:space="preserve"> от проекта на наредба</w:t>
            </w:r>
            <w:r w:rsidR="00B4155D" w:rsidRPr="00040FA8">
              <w:rPr>
                <w:bCs/>
                <w:iCs/>
                <w:sz w:val="22"/>
                <w:szCs w:val="22"/>
                <w:lang w:val="bg-BG"/>
              </w:rPr>
              <w:t>.</w:t>
            </w:r>
          </w:p>
        </w:tc>
      </w:tr>
      <w:tr w:rsidR="00B4155D" w:rsidRPr="00040FA8" w14:paraId="60668BA0" w14:textId="77777777" w:rsidTr="0091529A">
        <w:trPr>
          <w:trHeight w:val="289"/>
        </w:trPr>
        <w:tc>
          <w:tcPr>
            <w:tcW w:w="2610" w:type="dxa"/>
            <w:vMerge/>
            <w:shd w:val="clear" w:color="auto" w:fill="D0CECE" w:themeFill="background2" w:themeFillShade="E6"/>
          </w:tcPr>
          <w:p w14:paraId="1565E51F" w14:textId="77777777" w:rsidR="00B4155D" w:rsidRPr="00040FA8" w:rsidRDefault="00B4155D" w:rsidP="00B4155D">
            <w:pPr>
              <w:jc w:val="center"/>
              <w:rPr>
                <w:b/>
                <w:lang w:val="bg-BG"/>
              </w:rPr>
            </w:pPr>
          </w:p>
        </w:tc>
        <w:tc>
          <w:tcPr>
            <w:tcW w:w="5173" w:type="dxa"/>
            <w:shd w:val="clear" w:color="auto" w:fill="auto"/>
          </w:tcPr>
          <w:p w14:paraId="01138FBC"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36, т. 2</w:t>
            </w:r>
          </w:p>
          <w:p w14:paraId="667DDEFC"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Предлагаме в чл.36.,т.2. след думите „заземителна инсталация" да бъдат добавени думите: „или самите те представляват диелектрични устройства или съоръжения" и текстът да придобие следния вид:</w:t>
            </w:r>
          </w:p>
          <w:p w14:paraId="05E05287"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„Чл. 36. Електронни съобщителни устройства, които са елементи от въздушната кабелна или безжична електронна съобщителна мрежа, се монтират върху стълб или стена на височина не по-малка от 2,5 m от земята, при условие че:</w:t>
            </w:r>
          </w:p>
          <w:p w14:paraId="09CAAFFB"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2.</w:t>
            </w:r>
            <w:r w:rsidRPr="00040FA8">
              <w:rPr>
                <w:rFonts w:ascii="Times New Roman" w:hAnsi="Times New Roman" w:cs="Times New Roman"/>
                <w:sz w:val="22"/>
                <w:szCs w:val="22"/>
              </w:rPr>
              <w:tab/>
              <w:t>имат изградена заземителна инсталация или самите те представляват диелектрични устройства или съоръжения"</w:t>
            </w:r>
          </w:p>
          <w:p w14:paraId="3FCDE6BB"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Мотиви:</w:t>
            </w:r>
            <w:r w:rsidRPr="00040FA8">
              <w:rPr>
                <w:rFonts w:ascii="Times New Roman" w:hAnsi="Times New Roman" w:cs="Times New Roman"/>
                <w:sz w:val="22"/>
                <w:szCs w:val="22"/>
              </w:rPr>
              <w:t xml:space="preserve"> В определени случаи се монтират диелектрични устройства/кутии/, при които не налага предварително изграждане на заземителна инсталация. Считаме, че тези случаи трябва да бъдат включени в разпоредбата.</w:t>
            </w:r>
          </w:p>
        </w:tc>
        <w:tc>
          <w:tcPr>
            <w:tcW w:w="1749" w:type="dxa"/>
            <w:shd w:val="clear" w:color="auto" w:fill="auto"/>
          </w:tcPr>
          <w:p w14:paraId="591976C3" w14:textId="77777777" w:rsidR="00B4155D" w:rsidRPr="00040FA8" w:rsidRDefault="00B4155D" w:rsidP="00B4155D">
            <w:pPr>
              <w:jc w:val="center"/>
              <w:rPr>
                <w:lang w:val="bg-BG"/>
              </w:rPr>
            </w:pPr>
            <w:r w:rsidRPr="00040FA8">
              <w:rPr>
                <w:sz w:val="22"/>
                <w:szCs w:val="22"/>
                <w:lang w:val="bg-BG"/>
              </w:rPr>
              <w:t xml:space="preserve">Приема се </w:t>
            </w:r>
          </w:p>
        </w:tc>
        <w:tc>
          <w:tcPr>
            <w:tcW w:w="5109" w:type="dxa"/>
            <w:gridSpan w:val="2"/>
            <w:shd w:val="clear" w:color="auto" w:fill="auto"/>
          </w:tcPr>
          <w:p w14:paraId="3F66A8CD" w14:textId="0545D65E" w:rsidR="00B4155D" w:rsidRPr="00040FA8" w:rsidRDefault="00DF021C" w:rsidP="00DF021C">
            <w:pPr>
              <w:jc w:val="both"/>
              <w:rPr>
                <w:bCs/>
                <w:iCs/>
                <w:lang w:val="bg-BG"/>
              </w:rPr>
            </w:pPr>
            <w:r>
              <w:rPr>
                <w:bCs/>
                <w:iCs/>
                <w:sz w:val="22"/>
                <w:szCs w:val="22"/>
                <w:lang w:val="bg-BG"/>
              </w:rPr>
              <w:t xml:space="preserve">Отразено е в </w:t>
            </w:r>
            <w:r w:rsidR="00B4155D" w:rsidRPr="00040FA8">
              <w:rPr>
                <w:bCs/>
                <w:iCs/>
                <w:sz w:val="22"/>
                <w:szCs w:val="22"/>
                <w:lang w:val="bg-BG"/>
              </w:rPr>
              <w:t>чл. 20, т. 2</w:t>
            </w:r>
            <w:r>
              <w:rPr>
                <w:bCs/>
                <w:iCs/>
                <w:sz w:val="22"/>
                <w:szCs w:val="22"/>
                <w:lang w:val="bg-BG"/>
              </w:rPr>
              <w:t xml:space="preserve"> от проекта на наредба</w:t>
            </w:r>
            <w:r w:rsidR="00B4155D" w:rsidRPr="00040FA8">
              <w:rPr>
                <w:bCs/>
                <w:iCs/>
                <w:sz w:val="22"/>
                <w:szCs w:val="22"/>
                <w:lang w:val="bg-BG"/>
              </w:rPr>
              <w:t>.</w:t>
            </w:r>
          </w:p>
        </w:tc>
      </w:tr>
      <w:tr w:rsidR="00B4155D" w:rsidRPr="00040FA8" w14:paraId="0D3AED08" w14:textId="77777777" w:rsidTr="0091529A">
        <w:trPr>
          <w:trHeight w:val="289"/>
        </w:trPr>
        <w:tc>
          <w:tcPr>
            <w:tcW w:w="2610" w:type="dxa"/>
            <w:vMerge/>
            <w:shd w:val="clear" w:color="auto" w:fill="D0CECE" w:themeFill="background2" w:themeFillShade="E6"/>
          </w:tcPr>
          <w:p w14:paraId="59075A15" w14:textId="77777777" w:rsidR="00B4155D" w:rsidRPr="00040FA8" w:rsidRDefault="00B4155D" w:rsidP="00B4155D">
            <w:pPr>
              <w:jc w:val="center"/>
              <w:rPr>
                <w:b/>
                <w:lang w:val="bg-BG"/>
              </w:rPr>
            </w:pPr>
          </w:p>
        </w:tc>
        <w:tc>
          <w:tcPr>
            <w:tcW w:w="5173" w:type="dxa"/>
            <w:shd w:val="clear" w:color="auto" w:fill="auto"/>
          </w:tcPr>
          <w:p w14:paraId="0A17B31F"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По чл. 43</w:t>
            </w:r>
          </w:p>
          <w:p w14:paraId="4A3F576C"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Поради вероятност от допусната техническа грешка, предлагаме на чл.43 да придобие следния вид:</w:t>
            </w:r>
          </w:p>
          <w:p w14:paraId="7B0995AF"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„Допуска се изтегляне на съобщителен и силнотоков кабел в една и съща тръба или кабелен канал в следните случаи:</w:t>
            </w:r>
          </w:p>
          <w:p w14:paraId="39C05768" w14:textId="2A806AA2" w:rsidR="00B4155D" w:rsidRPr="00040FA8" w:rsidRDefault="00E85659" w:rsidP="00B4155D">
            <w:pPr>
              <w:pStyle w:val="Default"/>
              <w:jc w:val="both"/>
              <w:rPr>
                <w:rFonts w:ascii="Times New Roman" w:hAnsi="Times New Roman" w:cs="Times New Roman"/>
                <w:sz w:val="22"/>
                <w:szCs w:val="22"/>
              </w:rPr>
            </w:pPr>
            <w:r>
              <w:rPr>
                <w:rFonts w:ascii="Times New Roman" w:hAnsi="Times New Roman" w:cs="Times New Roman"/>
                <w:sz w:val="22"/>
                <w:szCs w:val="22"/>
              </w:rPr>
              <w:t xml:space="preserve">1. </w:t>
            </w:r>
            <w:r w:rsidR="00B4155D" w:rsidRPr="00040FA8">
              <w:rPr>
                <w:rFonts w:ascii="Times New Roman" w:hAnsi="Times New Roman" w:cs="Times New Roman"/>
                <w:sz w:val="22"/>
                <w:szCs w:val="22"/>
              </w:rPr>
              <w:t>съобщителният кабел е оптичен или коаксиален съобщителен кабел;</w:t>
            </w:r>
          </w:p>
          <w:p w14:paraId="22E5FBF0" w14:textId="63BE4850" w:rsidR="00B4155D" w:rsidRPr="00040FA8" w:rsidRDefault="00E85659" w:rsidP="00B4155D">
            <w:pPr>
              <w:pStyle w:val="Default"/>
              <w:jc w:val="both"/>
              <w:rPr>
                <w:rFonts w:ascii="Times New Roman" w:hAnsi="Times New Roman" w:cs="Times New Roman"/>
                <w:sz w:val="22"/>
                <w:szCs w:val="22"/>
              </w:rPr>
            </w:pPr>
            <w:r>
              <w:rPr>
                <w:rFonts w:ascii="Times New Roman" w:hAnsi="Times New Roman" w:cs="Times New Roman"/>
                <w:sz w:val="22"/>
                <w:szCs w:val="22"/>
              </w:rPr>
              <w:t xml:space="preserve">2. </w:t>
            </w:r>
            <w:r w:rsidR="00B4155D" w:rsidRPr="00040FA8">
              <w:rPr>
                <w:rFonts w:ascii="Times New Roman" w:hAnsi="Times New Roman" w:cs="Times New Roman"/>
                <w:sz w:val="22"/>
                <w:szCs w:val="22"/>
              </w:rPr>
              <w:t>съобщителният кабел е екраниран кабел;</w:t>
            </w:r>
          </w:p>
          <w:p w14:paraId="6BFEE0C7" w14:textId="56BC7D8B" w:rsidR="00B4155D" w:rsidRPr="00040FA8" w:rsidRDefault="00E85659" w:rsidP="00B4155D">
            <w:pPr>
              <w:pStyle w:val="Default"/>
              <w:jc w:val="both"/>
              <w:rPr>
                <w:rFonts w:ascii="Times New Roman" w:hAnsi="Times New Roman" w:cs="Times New Roman"/>
                <w:sz w:val="22"/>
                <w:szCs w:val="22"/>
              </w:rPr>
            </w:pPr>
            <w:r>
              <w:rPr>
                <w:rFonts w:ascii="Times New Roman" w:hAnsi="Times New Roman" w:cs="Times New Roman"/>
                <w:sz w:val="22"/>
                <w:szCs w:val="22"/>
              </w:rPr>
              <w:t xml:space="preserve">3. </w:t>
            </w:r>
            <w:r w:rsidR="00B4155D" w:rsidRPr="00040FA8">
              <w:rPr>
                <w:rFonts w:ascii="Times New Roman" w:hAnsi="Times New Roman" w:cs="Times New Roman"/>
                <w:sz w:val="22"/>
                <w:szCs w:val="22"/>
              </w:rPr>
              <w:t>съобщителният кабел не е екраниран, но кабелният канал е с разделител за не повече от 0.4 т;</w:t>
            </w:r>
          </w:p>
          <w:p w14:paraId="2C02342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4.</w:t>
            </w:r>
            <w:r w:rsidRPr="00040FA8">
              <w:rPr>
                <w:rFonts w:ascii="Times New Roman" w:hAnsi="Times New Roman" w:cs="Times New Roman"/>
                <w:sz w:val="22"/>
                <w:szCs w:val="22"/>
              </w:rPr>
              <w:tab/>
              <w:t>съобщителният кабел не е екраниран, кабелният канал е без разделител за не повече от 0.25 т"</w:t>
            </w:r>
          </w:p>
          <w:p w14:paraId="6B974109"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В допълнение към прецизирането на тази разпоредба, излагаме и следните мотиви:</w:t>
            </w:r>
          </w:p>
          <w:p w14:paraId="24A6EF0E"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sz w:val="22"/>
                <w:szCs w:val="22"/>
              </w:rPr>
              <w:lastRenderedPageBreak/>
              <w:t>Мотиви: Дълги години са спазвани правилата на Наредба №35 , според която не се разрешават изтегляне в една и съща тръба на съобщителен кабел и на силнотоков, освен ако съобщителният кабел не е изцяло диелектричен оптичен кабел. В тази връзка и предвид факта, че с новата наредба се залагат повече по вид кабели, трябва да се уточни техническата възможност и влиянията на сигнала, които може да настъпят от токовите кабели.</w:t>
            </w:r>
          </w:p>
        </w:tc>
        <w:tc>
          <w:tcPr>
            <w:tcW w:w="1749" w:type="dxa"/>
            <w:shd w:val="clear" w:color="auto" w:fill="auto"/>
          </w:tcPr>
          <w:p w14:paraId="332DBE6F" w14:textId="29523902" w:rsidR="00B4155D" w:rsidRPr="00040FA8" w:rsidRDefault="00C51C49" w:rsidP="00B4155D">
            <w:pPr>
              <w:jc w:val="center"/>
              <w:rPr>
                <w:lang w:val="bg-BG"/>
              </w:rPr>
            </w:pPr>
            <w:r>
              <w:rPr>
                <w:sz w:val="22"/>
                <w:szCs w:val="22"/>
                <w:lang w:val="bg-BG"/>
              </w:rPr>
              <w:lastRenderedPageBreak/>
              <w:t>Приема се с редакция</w:t>
            </w:r>
          </w:p>
        </w:tc>
        <w:tc>
          <w:tcPr>
            <w:tcW w:w="5109" w:type="dxa"/>
            <w:gridSpan w:val="2"/>
            <w:shd w:val="clear" w:color="auto" w:fill="auto"/>
          </w:tcPr>
          <w:p w14:paraId="7CEF73B3" w14:textId="49E238EA" w:rsidR="00B4155D" w:rsidRPr="00040FA8" w:rsidRDefault="00C51C49" w:rsidP="00B4155D">
            <w:pPr>
              <w:jc w:val="both"/>
              <w:rPr>
                <w:bCs/>
                <w:iCs/>
                <w:lang w:val="bg-BG"/>
              </w:rPr>
            </w:pPr>
            <w:r>
              <w:rPr>
                <w:bCs/>
                <w:iCs/>
                <w:sz w:val="22"/>
                <w:szCs w:val="22"/>
                <w:lang w:val="bg-BG"/>
              </w:rPr>
              <w:t>Отразено е с</w:t>
            </w:r>
            <w:r w:rsidR="00B61B4D" w:rsidRPr="00040FA8">
              <w:rPr>
                <w:bCs/>
                <w:iCs/>
                <w:sz w:val="22"/>
                <w:szCs w:val="22"/>
                <w:lang w:val="bg-BG"/>
              </w:rPr>
              <w:t xml:space="preserve"> редакция в чл. 28 </w:t>
            </w:r>
            <w:r>
              <w:rPr>
                <w:bCs/>
                <w:iCs/>
                <w:sz w:val="22"/>
                <w:szCs w:val="22"/>
                <w:lang w:val="bg-BG"/>
              </w:rPr>
              <w:t>от проекта на наредба</w:t>
            </w:r>
            <w:r w:rsidR="00B61B4D" w:rsidRPr="00040FA8">
              <w:rPr>
                <w:bCs/>
                <w:iCs/>
                <w:sz w:val="22"/>
                <w:szCs w:val="22"/>
                <w:lang w:val="bg-BG"/>
              </w:rPr>
              <w:t>.</w:t>
            </w:r>
          </w:p>
          <w:p w14:paraId="09368FE5" w14:textId="77777777" w:rsidR="00B4155D" w:rsidRPr="00040FA8" w:rsidRDefault="00B4155D" w:rsidP="0056483D">
            <w:pPr>
              <w:jc w:val="both"/>
              <w:rPr>
                <w:bCs/>
                <w:iCs/>
                <w:lang w:val="bg-BG"/>
              </w:rPr>
            </w:pPr>
          </w:p>
        </w:tc>
      </w:tr>
      <w:tr w:rsidR="00B4155D" w:rsidRPr="00040FA8" w14:paraId="0A2771E3" w14:textId="77777777" w:rsidTr="0091529A">
        <w:trPr>
          <w:trHeight w:val="289"/>
        </w:trPr>
        <w:tc>
          <w:tcPr>
            <w:tcW w:w="2610" w:type="dxa"/>
            <w:vMerge/>
            <w:shd w:val="clear" w:color="auto" w:fill="D0CECE" w:themeFill="background2" w:themeFillShade="E6"/>
          </w:tcPr>
          <w:p w14:paraId="28A3FF29" w14:textId="77777777" w:rsidR="00B4155D" w:rsidRPr="00040FA8" w:rsidRDefault="00B4155D" w:rsidP="00B4155D">
            <w:pPr>
              <w:jc w:val="center"/>
              <w:rPr>
                <w:b/>
                <w:lang w:val="bg-BG"/>
              </w:rPr>
            </w:pPr>
          </w:p>
        </w:tc>
        <w:tc>
          <w:tcPr>
            <w:tcW w:w="5173" w:type="dxa"/>
            <w:shd w:val="clear" w:color="auto" w:fill="auto"/>
          </w:tcPr>
          <w:p w14:paraId="368084AA"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Предлагаме чл. 48, ал. 4 да отпадне.</w:t>
            </w:r>
          </w:p>
          <w:p w14:paraId="7B6E2D2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Мотиви: Както ЗЕСМФИ, така и проекто наредбата се базират на основаната идея за съвместното изграждане на физическа инфраструктура, както и за създаването на свободен достъп с цел изтегляне и разполагане на електронни съобщителни мрежи в чужда физическа инфраструктура, включително и във физическа инфраструктура в сграда. Именно на тази цел на законодателят противоречи изискването за разстоянието от минимум 0,50 м. и като цяло е в противоречие с допускането в сградата кабелите да са в една физическа инфраструктура.</w:t>
            </w:r>
          </w:p>
        </w:tc>
        <w:tc>
          <w:tcPr>
            <w:tcW w:w="1749" w:type="dxa"/>
            <w:shd w:val="clear" w:color="auto" w:fill="auto"/>
          </w:tcPr>
          <w:p w14:paraId="4CC6D7E8" w14:textId="77777777" w:rsidR="00B4155D" w:rsidRPr="00DD31C7" w:rsidRDefault="00B4155D" w:rsidP="00B4155D">
            <w:pPr>
              <w:jc w:val="center"/>
              <w:rPr>
                <w:lang w:val="bg-BG"/>
              </w:rPr>
            </w:pPr>
            <w:r w:rsidRPr="00DD31C7">
              <w:rPr>
                <w:sz w:val="22"/>
                <w:szCs w:val="22"/>
                <w:lang w:val="bg-BG"/>
              </w:rPr>
              <w:t>Не се приема</w:t>
            </w:r>
          </w:p>
        </w:tc>
        <w:tc>
          <w:tcPr>
            <w:tcW w:w="5109" w:type="dxa"/>
            <w:gridSpan w:val="2"/>
            <w:shd w:val="clear" w:color="auto" w:fill="auto"/>
          </w:tcPr>
          <w:p w14:paraId="0355B5AD" w14:textId="5A2F45A8" w:rsidR="00B4155D" w:rsidRPr="00DD31C7" w:rsidRDefault="00DD31C7" w:rsidP="00DD31C7">
            <w:pPr>
              <w:jc w:val="both"/>
              <w:rPr>
                <w:bCs/>
                <w:iCs/>
                <w:lang w:val="bg-BG"/>
              </w:rPr>
            </w:pPr>
            <w:r w:rsidRPr="00DD31C7">
              <w:rPr>
                <w:bCs/>
                <w:iCs/>
                <w:sz w:val="22"/>
                <w:szCs w:val="22"/>
                <w:lang w:val="bg-BG"/>
              </w:rPr>
              <w:t xml:space="preserve">Посочените разстояния са съобразени с </w:t>
            </w:r>
            <w:r>
              <w:rPr>
                <w:bCs/>
                <w:iCs/>
                <w:sz w:val="22"/>
                <w:szCs w:val="22"/>
                <w:lang w:val="bg-BG"/>
              </w:rPr>
              <w:t xml:space="preserve">нормативните изисквания </w:t>
            </w:r>
            <w:r w:rsidRPr="00DD31C7">
              <w:rPr>
                <w:bCs/>
                <w:iCs/>
                <w:sz w:val="22"/>
                <w:szCs w:val="22"/>
                <w:lang w:val="bg-BG"/>
              </w:rPr>
              <w:t>за устройството на електрическите уредби и електропроводните линии.</w:t>
            </w:r>
            <w:r>
              <w:rPr>
                <w:bCs/>
                <w:iCs/>
                <w:sz w:val="22"/>
                <w:szCs w:val="22"/>
                <w:lang w:val="bg-BG"/>
              </w:rPr>
              <w:t xml:space="preserve"> В допълнение, разпоредбата на чл. 28 посочва случаите в които се д</w:t>
            </w:r>
            <w:r w:rsidRPr="00DD31C7">
              <w:rPr>
                <w:bCs/>
                <w:iCs/>
                <w:sz w:val="22"/>
                <w:szCs w:val="22"/>
                <w:lang w:val="bg-BG"/>
              </w:rPr>
              <w:t xml:space="preserve">опуска изтегляне на съобщителен и </w:t>
            </w:r>
            <w:r w:rsidRPr="00104F1E">
              <w:rPr>
                <w:bCs/>
                <w:iCs/>
                <w:sz w:val="22"/>
                <w:szCs w:val="22"/>
                <w:lang w:val="bg-BG"/>
              </w:rPr>
              <w:t>силов</w:t>
            </w:r>
            <w:r>
              <w:rPr>
                <w:bCs/>
                <w:iCs/>
                <w:sz w:val="22"/>
                <w:szCs w:val="22"/>
                <w:lang w:val="bg-BG"/>
              </w:rPr>
              <w:t xml:space="preserve"> кабел в една и съща тръба.</w:t>
            </w:r>
          </w:p>
        </w:tc>
      </w:tr>
      <w:tr w:rsidR="00B4155D" w:rsidRPr="00040FA8" w14:paraId="1DC7DB7D" w14:textId="77777777" w:rsidTr="0091529A">
        <w:trPr>
          <w:trHeight w:val="289"/>
        </w:trPr>
        <w:tc>
          <w:tcPr>
            <w:tcW w:w="2610" w:type="dxa"/>
            <w:vMerge/>
            <w:shd w:val="clear" w:color="auto" w:fill="D0CECE" w:themeFill="background2" w:themeFillShade="E6"/>
          </w:tcPr>
          <w:p w14:paraId="2648C23F" w14:textId="77777777" w:rsidR="00B4155D" w:rsidRPr="00040FA8" w:rsidRDefault="00B4155D" w:rsidP="00B4155D">
            <w:pPr>
              <w:jc w:val="center"/>
              <w:rPr>
                <w:b/>
                <w:lang w:val="bg-BG"/>
              </w:rPr>
            </w:pPr>
          </w:p>
        </w:tc>
        <w:tc>
          <w:tcPr>
            <w:tcW w:w="5173" w:type="dxa"/>
            <w:shd w:val="clear" w:color="auto" w:fill="auto"/>
          </w:tcPr>
          <w:p w14:paraId="5050A7E1"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Предлагаме заглавието на Глава пета да бъде прецизирано и да придобие следния вид:</w:t>
            </w:r>
          </w:p>
          <w:p w14:paraId="41453708"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Глава пета: „МАРКИРОВКА НА ПОДЗЕМНИТЕ КАБЕЛНИ ЕЛЕКТРОННИ СЪОБЩИТЕЛНИ МРЕЖИ И ПРИЛЕЖАЩАТА ИМ ИНФРАСТРУКТУРА. Изисквания и условия за означаването с подземни радиочестотни маркери.</w:t>
            </w:r>
          </w:p>
        </w:tc>
        <w:tc>
          <w:tcPr>
            <w:tcW w:w="1749" w:type="dxa"/>
            <w:shd w:val="clear" w:color="auto" w:fill="auto"/>
          </w:tcPr>
          <w:p w14:paraId="175D1503" w14:textId="37547754" w:rsidR="00B4155D" w:rsidRPr="00040FA8" w:rsidRDefault="00314003" w:rsidP="00B4155D">
            <w:pPr>
              <w:jc w:val="center"/>
              <w:rPr>
                <w:lang w:val="bg-BG"/>
              </w:rPr>
            </w:pPr>
            <w:r>
              <w:rPr>
                <w:sz w:val="22"/>
                <w:szCs w:val="22"/>
                <w:lang w:val="bg-BG"/>
              </w:rPr>
              <w:t xml:space="preserve">Не се приема </w:t>
            </w:r>
          </w:p>
        </w:tc>
        <w:tc>
          <w:tcPr>
            <w:tcW w:w="5109" w:type="dxa"/>
            <w:gridSpan w:val="2"/>
            <w:shd w:val="clear" w:color="auto" w:fill="auto"/>
          </w:tcPr>
          <w:p w14:paraId="68FBC52A" w14:textId="6414621D" w:rsidR="00B4155D" w:rsidRPr="00040FA8" w:rsidRDefault="00314003" w:rsidP="00B4155D">
            <w:pPr>
              <w:jc w:val="both"/>
              <w:rPr>
                <w:bCs/>
                <w:iCs/>
                <w:lang w:val="bg-BG"/>
              </w:rPr>
            </w:pPr>
            <w:r>
              <w:rPr>
                <w:bCs/>
                <w:iCs/>
                <w:sz w:val="22"/>
                <w:szCs w:val="22"/>
                <w:lang w:val="bg-BG"/>
              </w:rPr>
              <w:t>Избран е подход при който изискванията приложими към маркировката да са в една обща глава в проекта на наредба.</w:t>
            </w:r>
          </w:p>
        </w:tc>
      </w:tr>
      <w:tr w:rsidR="00B4155D" w:rsidRPr="00040FA8" w14:paraId="5EE7DDAC" w14:textId="77777777" w:rsidTr="0091529A">
        <w:trPr>
          <w:trHeight w:val="289"/>
        </w:trPr>
        <w:tc>
          <w:tcPr>
            <w:tcW w:w="2610" w:type="dxa"/>
            <w:vMerge/>
            <w:shd w:val="clear" w:color="auto" w:fill="D0CECE" w:themeFill="background2" w:themeFillShade="E6"/>
          </w:tcPr>
          <w:p w14:paraId="173C0E39" w14:textId="77777777" w:rsidR="00B4155D" w:rsidRPr="00040FA8" w:rsidRDefault="00B4155D" w:rsidP="00B4155D">
            <w:pPr>
              <w:jc w:val="center"/>
              <w:rPr>
                <w:b/>
                <w:lang w:val="bg-BG"/>
              </w:rPr>
            </w:pPr>
          </w:p>
        </w:tc>
        <w:tc>
          <w:tcPr>
            <w:tcW w:w="5173" w:type="dxa"/>
            <w:shd w:val="clear" w:color="auto" w:fill="auto"/>
          </w:tcPr>
          <w:p w14:paraId="75FA62F1" w14:textId="77777777" w:rsidR="00B4155D" w:rsidRPr="00040FA8" w:rsidRDefault="00B4155D" w:rsidP="00B4155D">
            <w:pPr>
              <w:pStyle w:val="Default"/>
              <w:jc w:val="both"/>
              <w:rPr>
                <w:rFonts w:ascii="Times New Roman" w:hAnsi="Times New Roman" w:cs="Times New Roman"/>
                <w:b/>
                <w:sz w:val="22"/>
                <w:szCs w:val="22"/>
              </w:rPr>
            </w:pPr>
            <w:r w:rsidRPr="00040FA8">
              <w:rPr>
                <w:rFonts w:ascii="Times New Roman" w:hAnsi="Times New Roman" w:cs="Times New Roman"/>
                <w:b/>
                <w:sz w:val="22"/>
                <w:szCs w:val="22"/>
              </w:rPr>
              <w:t>Предлагаме в чл. 68, ал.1 да се добави т.3, както следва:</w:t>
            </w:r>
          </w:p>
          <w:p w14:paraId="21B2A745"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„3. нарушаване на приложимите нормативни изисквания, на общите условия по чл.15 от ЗЕСМФИ и/или на договора по чл. 15 от ЗЕСМФИ"</w:t>
            </w:r>
          </w:p>
          <w:p w14:paraId="36FE17A7"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В ал. 5 след думите „Физическото прекратяване на достъпа" да се добавят думите „ по ал.1, т.1 и т.2"</w:t>
            </w:r>
          </w:p>
          <w:p w14:paraId="4CDE354A"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lastRenderedPageBreak/>
              <w:t>Мотиви: Предложеният текст на чл. 68, ал.1 ограничава съществено възможностите за прекратяване на достъпа, като изключва такова прекратяване при недобросъвестно поведение на страна по договора за достъп. Законовата делегация по чл. 21, ал. 3 от ЗЕСМФИ не е ограничителна, същата се прилага за прекратяване на достъпа по принцип и в тази връзка считаме, че при изготвяне на наредбата следва да се държи сметка за всички възможности за прекратяване на достъпа.</w:t>
            </w:r>
          </w:p>
          <w:p w14:paraId="03AF26A3"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Предвид посоченото, предлагаме в наредбата да се включи нова т. 3 на ал.1., която ще уреди възможностите за прекратяване на достъпа при нарушаване на общодоговорни клаузи, когато не е предвиден специален ред в закона, а се прилагат общите правила на търговския оборот. Като пример ще посочим прекратяване на достъпа поради неплащане на дължима сума по договора. Считаме предложението за обосновано, тъй като същото отговаря на вече установените правила при предоставяне на достъпа, а също така, отговаря и на логиката на добросъвестните търговски отношения при предоставяне на стоки или услуги. Практиката показва, че това е и най-бързия и ефективен метод за защита на операторите предоставящи достъп до тяхна инфраструктура, в случаите на недобросъвестно поведение на техните клиенти.</w:t>
            </w:r>
          </w:p>
          <w:p w14:paraId="7169EB04"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 xml:space="preserve">Наред с това считаме, че е необходима промяна в чл. 68, ал.5 съобразно направеното предложение. Без такава промяна ще се стигне до ситуация, в която недобросъвестни предприятия могат да препятстват прекратяването на достъпа, например поради неплащане, като отлагат във времето легитимните последици от нарушение на договора. Възможно е възникването и на друга отрицателна последица, </w:t>
            </w:r>
            <w:r w:rsidRPr="00040FA8">
              <w:rPr>
                <w:rFonts w:ascii="Times New Roman" w:hAnsi="Times New Roman" w:cs="Times New Roman"/>
                <w:sz w:val="22"/>
                <w:szCs w:val="22"/>
              </w:rPr>
              <w:lastRenderedPageBreak/>
              <w:t>като например инициатива на недобросъвестни предприятията за откриване на спор пред КРС, само за да забавят прекратяването на достъпа. Разбира се, всяко предприятие може да открие спор пред КРС, ако счита, че мрежовият оператор е нарушил негови права, но в случаите, когато прекратяването на достъпа се дължи на нарушаване на съществени договорни клаузи, и такова прекратяване е нормално за обичайния търговски оборот, то прекратяването не следва да бъде поставяно в зависимост от преминаването на процедура пред КРС.</w:t>
            </w:r>
          </w:p>
        </w:tc>
        <w:tc>
          <w:tcPr>
            <w:tcW w:w="1749" w:type="dxa"/>
            <w:shd w:val="clear" w:color="auto" w:fill="auto"/>
          </w:tcPr>
          <w:p w14:paraId="0769F450" w14:textId="77777777" w:rsidR="00B4155D" w:rsidRPr="00040FA8" w:rsidRDefault="00B4155D" w:rsidP="00B4155D">
            <w:pPr>
              <w:jc w:val="center"/>
              <w:rPr>
                <w:lang w:val="bg-BG"/>
              </w:rPr>
            </w:pPr>
            <w:r w:rsidRPr="00040FA8">
              <w:rPr>
                <w:sz w:val="22"/>
                <w:szCs w:val="22"/>
                <w:lang w:val="bg-BG"/>
              </w:rPr>
              <w:lastRenderedPageBreak/>
              <w:t xml:space="preserve">Приема се по принцип </w:t>
            </w:r>
          </w:p>
        </w:tc>
        <w:tc>
          <w:tcPr>
            <w:tcW w:w="5109" w:type="dxa"/>
            <w:gridSpan w:val="2"/>
            <w:shd w:val="clear" w:color="auto" w:fill="auto"/>
          </w:tcPr>
          <w:p w14:paraId="06CE5E48" w14:textId="51DD019A" w:rsidR="00B4155D" w:rsidRPr="00040FA8" w:rsidRDefault="00B4155D" w:rsidP="00B4155D">
            <w:pPr>
              <w:jc w:val="both"/>
              <w:rPr>
                <w:bCs/>
                <w:iCs/>
                <w:lang w:val="bg-BG"/>
              </w:rPr>
            </w:pPr>
            <w:r w:rsidRPr="00040FA8">
              <w:rPr>
                <w:bCs/>
                <w:iCs/>
                <w:sz w:val="22"/>
                <w:szCs w:val="22"/>
                <w:lang w:val="bg-BG"/>
              </w:rPr>
              <w:t>В чл. 39, ал. 1</w:t>
            </w:r>
            <w:r w:rsidR="00565770">
              <w:rPr>
                <w:bCs/>
                <w:iCs/>
                <w:sz w:val="22"/>
                <w:szCs w:val="22"/>
                <w:lang w:val="bg-BG"/>
              </w:rPr>
              <w:t xml:space="preserve"> е добавена </w:t>
            </w:r>
            <w:r w:rsidRPr="00040FA8">
              <w:rPr>
                <w:bCs/>
                <w:iCs/>
                <w:sz w:val="22"/>
                <w:szCs w:val="22"/>
                <w:lang w:val="bg-BG"/>
              </w:rPr>
              <w:t>т</w:t>
            </w:r>
            <w:r w:rsidR="00565770">
              <w:rPr>
                <w:bCs/>
                <w:iCs/>
                <w:sz w:val="22"/>
                <w:szCs w:val="22"/>
                <w:lang w:val="bg-BG"/>
              </w:rPr>
              <w:t>.</w:t>
            </w:r>
            <w:r w:rsidRPr="00040FA8">
              <w:rPr>
                <w:bCs/>
                <w:iCs/>
                <w:sz w:val="22"/>
                <w:szCs w:val="22"/>
                <w:lang w:val="bg-BG"/>
              </w:rPr>
              <w:t xml:space="preserve"> 3 със следния текст:</w:t>
            </w:r>
          </w:p>
          <w:p w14:paraId="742F8AAC" w14:textId="799C8ED9" w:rsidR="00B4155D" w:rsidRPr="00314003" w:rsidRDefault="00B4155D" w:rsidP="00B4155D">
            <w:pPr>
              <w:jc w:val="both"/>
              <w:rPr>
                <w:bCs/>
                <w:i/>
                <w:iCs/>
                <w:lang w:val="bg-BG"/>
              </w:rPr>
            </w:pPr>
            <w:r w:rsidRPr="00565770">
              <w:rPr>
                <w:bCs/>
                <w:i/>
                <w:iCs/>
                <w:sz w:val="22"/>
                <w:szCs w:val="22"/>
                <w:lang w:val="bg-BG"/>
              </w:rPr>
              <w:t>„3. промяна в действащото законодателство, която налага прекратяването на предоставен достъп;“</w:t>
            </w:r>
            <w:r w:rsidR="00794F2E">
              <w:rPr>
                <w:bCs/>
                <w:i/>
                <w:iCs/>
                <w:sz w:val="22"/>
                <w:szCs w:val="22"/>
                <w:lang w:val="bg-BG"/>
              </w:rPr>
              <w:t>.</w:t>
            </w:r>
          </w:p>
        </w:tc>
      </w:tr>
      <w:tr w:rsidR="00B4155D" w:rsidRPr="00040FA8" w14:paraId="2B5948ED" w14:textId="77777777" w:rsidTr="0091529A">
        <w:trPr>
          <w:trHeight w:val="289"/>
        </w:trPr>
        <w:tc>
          <w:tcPr>
            <w:tcW w:w="2610" w:type="dxa"/>
            <w:shd w:val="clear" w:color="auto" w:fill="D0CECE" w:themeFill="background2" w:themeFillShade="E6"/>
          </w:tcPr>
          <w:p w14:paraId="002FECA0" w14:textId="77777777" w:rsidR="00B4155D" w:rsidRPr="00040FA8" w:rsidRDefault="00B4155D" w:rsidP="00B4155D">
            <w:pPr>
              <w:jc w:val="center"/>
              <w:rPr>
                <w:b/>
                <w:lang w:val="bg-BG"/>
              </w:rPr>
            </w:pPr>
          </w:p>
        </w:tc>
        <w:tc>
          <w:tcPr>
            <w:tcW w:w="5173" w:type="dxa"/>
            <w:shd w:val="clear" w:color="auto" w:fill="auto"/>
          </w:tcPr>
          <w:p w14:paraId="49956122"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b/>
                <w:sz w:val="22"/>
                <w:szCs w:val="22"/>
              </w:rPr>
              <w:t>Предлагаме в § 1, т.4.</w:t>
            </w:r>
            <w:r w:rsidRPr="00040FA8">
              <w:rPr>
                <w:rFonts w:ascii="Times New Roman" w:hAnsi="Times New Roman" w:cs="Times New Roman"/>
                <w:sz w:val="22"/>
                <w:szCs w:val="22"/>
              </w:rPr>
              <w:t xml:space="preserve"> след думите: „съобщителен кабел" да се добавят следните думи: „и представлява част от кабелните електронно съобщителни мрежи", като текстът добие следния вид:</w:t>
            </w:r>
          </w:p>
          <w:p w14:paraId="02BC393D"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 1, т.4. „Защитна тръба" е тръба от стомана, защитена срещу корозия, от полиетилен с висока плътност (High Density Polyethylene - HDPE), бетон или друг подходящ материал, която се полага в изкоп, предназначена е за осигуряване на допълнителна механична и/или електрическа защита на изтегления в нея съобщителен кабел и представлява част от кабелните електронно съобщителни мрежи.</w:t>
            </w:r>
          </w:p>
          <w:p w14:paraId="09EC7988" w14:textId="77777777" w:rsidR="00B4155D" w:rsidRPr="00040FA8" w:rsidRDefault="00B4155D" w:rsidP="00B4155D">
            <w:pPr>
              <w:pStyle w:val="Default"/>
              <w:jc w:val="both"/>
              <w:rPr>
                <w:rFonts w:ascii="Times New Roman" w:hAnsi="Times New Roman" w:cs="Times New Roman"/>
                <w:sz w:val="22"/>
                <w:szCs w:val="22"/>
              </w:rPr>
            </w:pPr>
            <w:r w:rsidRPr="00040FA8">
              <w:rPr>
                <w:rFonts w:ascii="Times New Roman" w:hAnsi="Times New Roman" w:cs="Times New Roman"/>
                <w:sz w:val="22"/>
                <w:szCs w:val="22"/>
              </w:rPr>
              <w:t>Мотиви; При изтеглянето и разполагането на електронна съобщителна мрежа е необходимо винаги да се поставя защитна тръба, която сама по себе си не представлява физическа инфраструктура, а напротив, тя е част от активните елементи на мрежата. Ето защо в определението следва да фигурира, че защитната тръба е част от електронната съобщителна мрежа.</w:t>
            </w:r>
          </w:p>
        </w:tc>
        <w:tc>
          <w:tcPr>
            <w:tcW w:w="1749" w:type="dxa"/>
            <w:shd w:val="clear" w:color="auto" w:fill="auto"/>
          </w:tcPr>
          <w:p w14:paraId="4FFF1BDE" w14:textId="77777777" w:rsidR="00B4155D" w:rsidRPr="00F2141B" w:rsidRDefault="00B4155D" w:rsidP="00B4155D">
            <w:pPr>
              <w:jc w:val="center"/>
              <w:rPr>
                <w:lang w:val="bg-BG"/>
              </w:rPr>
            </w:pPr>
            <w:r w:rsidRPr="00F2141B">
              <w:rPr>
                <w:sz w:val="22"/>
                <w:szCs w:val="22"/>
                <w:lang w:val="bg-BG"/>
              </w:rPr>
              <w:t>Приема се</w:t>
            </w:r>
          </w:p>
        </w:tc>
        <w:tc>
          <w:tcPr>
            <w:tcW w:w="5109" w:type="dxa"/>
            <w:gridSpan w:val="2"/>
            <w:shd w:val="clear" w:color="auto" w:fill="auto"/>
          </w:tcPr>
          <w:p w14:paraId="1E728B5E" w14:textId="4D28EAEE" w:rsidR="00B4155D" w:rsidRPr="00F2141B" w:rsidRDefault="00DC23DE" w:rsidP="00B4155D">
            <w:pPr>
              <w:jc w:val="both"/>
              <w:rPr>
                <w:bCs/>
                <w:iCs/>
                <w:lang w:val="bg-BG"/>
              </w:rPr>
            </w:pPr>
            <w:r w:rsidRPr="00F2141B">
              <w:rPr>
                <w:bCs/>
                <w:iCs/>
                <w:sz w:val="22"/>
                <w:szCs w:val="22"/>
                <w:lang w:val="bg-BG"/>
              </w:rPr>
              <w:t>Отразено е в текста</w:t>
            </w:r>
            <w:r w:rsidR="0080788F">
              <w:rPr>
                <w:bCs/>
                <w:iCs/>
                <w:sz w:val="22"/>
                <w:szCs w:val="22"/>
                <w:lang w:val="bg-BG"/>
              </w:rPr>
              <w:t>.</w:t>
            </w:r>
          </w:p>
        </w:tc>
      </w:tr>
      <w:tr w:rsidR="00B4155D" w:rsidRPr="00040FA8" w14:paraId="1A0020A4" w14:textId="77777777" w:rsidTr="0091529A">
        <w:tc>
          <w:tcPr>
            <w:tcW w:w="2610" w:type="dxa"/>
            <w:vMerge w:val="restart"/>
            <w:shd w:val="clear" w:color="auto" w:fill="D0CECE" w:themeFill="background2" w:themeFillShade="E6"/>
          </w:tcPr>
          <w:p w14:paraId="1B4F7348" w14:textId="74DA0DA6" w:rsidR="00B4155D" w:rsidRPr="00040FA8" w:rsidRDefault="00296F0B" w:rsidP="00B4155D">
            <w:pPr>
              <w:jc w:val="center"/>
              <w:rPr>
                <w:b/>
                <w:lang w:val="bg-BG"/>
              </w:rPr>
            </w:pPr>
            <w:r w:rsidRPr="00040FA8">
              <w:rPr>
                <w:b/>
                <w:sz w:val="22"/>
                <w:szCs w:val="22"/>
              </w:rPr>
              <w:t>„А1 България“ ЕАД</w:t>
            </w:r>
          </w:p>
        </w:tc>
        <w:tc>
          <w:tcPr>
            <w:tcW w:w="5173" w:type="dxa"/>
            <w:tcBorders>
              <w:bottom w:val="single" w:sz="4" w:space="0" w:color="auto"/>
            </w:tcBorders>
            <w:shd w:val="clear" w:color="auto" w:fill="auto"/>
          </w:tcPr>
          <w:p w14:paraId="52065A10"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sz w:val="22"/>
                <w:szCs w:val="22"/>
              </w:rPr>
            </w:pPr>
            <w:r w:rsidRPr="00040FA8">
              <w:rPr>
                <w:rFonts w:ascii="Times New Roman" w:hAnsi="Times New Roman" w:cs="Times New Roman"/>
                <w:color w:val="000000"/>
                <w:sz w:val="22"/>
                <w:szCs w:val="22"/>
              </w:rPr>
              <w:t xml:space="preserve">Във връзка с публикуван на обществено обсъждане от Министерство на транспорта, информационните технологии и съобщенията (МТИТС) проект на </w:t>
            </w:r>
            <w:r w:rsidRPr="00040FA8">
              <w:rPr>
                <w:rFonts w:ascii="Times New Roman" w:hAnsi="Times New Roman" w:cs="Times New Roman"/>
                <w:color w:val="000000"/>
                <w:sz w:val="22"/>
                <w:szCs w:val="22"/>
              </w:rPr>
              <w:lastRenderedPageBreak/>
              <w:t>Наредба за правилата и нормите за проектиране, разполагане и демонтаж на електронни съобщителни мрежи, приложено Ви представяме становището на „А1 България“ ЕАД (А1) в определения срок.</w:t>
            </w:r>
          </w:p>
          <w:p w14:paraId="58B9E789"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sz w:val="22"/>
                <w:szCs w:val="22"/>
              </w:rPr>
            </w:pPr>
            <w:r w:rsidRPr="00040FA8">
              <w:rPr>
                <w:rFonts w:ascii="Times New Roman" w:hAnsi="Times New Roman" w:cs="Times New Roman"/>
                <w:color w:val="000000"/>
                <w:sz w:val="22"/>
                <w:szCs w:val="22"/>
              </w:rPr>
              <w:t>А1 България е на мнение, че текстовете в Наредбата следва да са в унисон с изискванията на Закона за електронните съобщителни мрежи и физическа инфраструктура (Обн. ДВ, бр. 21 от 9 март 2018 г. - ЗЕСМФИ). Съществено е да обърнем внимание, че следва да се стремим към постигане и на една от основните цели на ЗЕСМФИ, която е свързана с улесняване и стимулиране на инвестициите, опростяване на административните процедури при разполагане на високоскоростни електронни съобщителни мрежи и преодоляване на трудностите при разполагане на електронни съобщителни мрежи в труднодостъпни райони, както и в райони, където нови инженерно-строителни дейности биха имали неблагоприятно въздействие върху околната среда или биха изисквали сериозни инвестиции.</w:t>
            </w:r>
          </w:p>
        </w:tc>
        <w:tc>
          <w:tcPr>
            <w:tcW w:w="1749" w:type="dxa"/>
            <w:tcBorders>
              <w:bottom w:val="single" w:sz="4" w:space="0" w:color="auto"/>
            </w:tcBorders>
            <w:shd w:val="clear" w:color="auto" w:fill="auto"/>
          </w:tcPr>
          <w:p w14:paraId="6EF456CC"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EB2BCC2" w14:textId="77777777" w:rsidR="00B4155D" w:rsidRPr="00040FA8" w:rsidRDefault="00B4155D" w:rsidP="00B4155D">
            <w:pPr>
              <w:pStyle w:val="NormalWeb"/>
              <w:spacing w:before="0" w:beforeAutospacing="0" w:after="0" w:afterAutospacing="0"/>
              <w:jc w:val="both"/>
            </w:pPr>
          </w:p>
        </w:tc>
      </w:tr>
      <w:tr w:rsidR="00B4155D" w:rsidRPr="00040FA8" w14:paraId="67797FD2" w14:textId="77777777" w:rsidTr="0091529A">
        <w:tc>
          <w:tcPr>
            <w:tcW w:w="2610" w:type="dxa"/>
            <w:vMerge/>
            <w:shd w:val="clear" w:color="auto" w:fill="D0CECE" w:themeFill="background2" w:themeFillShade="E6"/>
          </w:tcPr>
          <w:p w14:paraId="11F0F5F8"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418DC05" w14:textId="77777777" w:rsidR="00B4155D" w:rsidRPr="00040FA8" w:rsidRDefault="00B4155D" w:rsidP="00B4155D">
            <w:pPr>
              <w:pStyle w:val="a0"/>
              <w:spacing w:before="0" w:after="0" w:line="240" w:lineRule="auto"/>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11. ал. 2 от Проекта:</w:t>
            </w:r>
          </w:p>
          <w:p w14:paraId="28BD9D1C"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Считаме, че текста „ не се допуска пресичане с други кабели “ следва да отпадне, тъй като това не може да се изпълни практически. Кабелите могат да бъдат положени в различни равнини и схематично да е налице пресичане.</w:t>
            </w:r>
          </w:p>
          <w:p w14:paraId="0D41073A"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p>
          <w:p w14:paraId="44122759"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p>
          <w:p w14:paraId="077C575A" w14:textId="77777777" w:rsidR="00B4155D" w:rsidRPr="00040FA8" w:rsidRDefault="00B4155D" w:rsidP="00B4155D">
            <w:pPr>
              <w:pStyle w:val="a0"/>
              <w:spacing w:before="0" w:after="0" w:line="240" w:lineRule="auto"/>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11. ал. 3 от Проекта:</w:t>
            </w:r>
          </w:p>
          <w:p w14:paraId="482FDF40"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 xml:space="preserve">Предлагаме ал. 3 на чл. 11 да отпадне, тъй като практиката до момента показва, че това изискване (въведено още с Наредба № 17 от 3.06.2005 г. за правилата за изграждане на кабелни далекосъобщителни мрежи и съоръженията към тях) </w:t>
            </w:r>
            <w:r w:rsidRPr="00040FA8">
              <w:rPr>
                <w:rFonts w:ascii="Times New Roman" w:hAnsi="Times New Roman" w:cs="Times New Roman"/>
                <w:color w:val="000000"/>
                <w:sz w:val="22"/>
                <w:szCs w:val="22"/>
              </w:rPr>
              <w:lastRenderedPageBreak/>
              <w:t>не се спазва, а и за него не е налице действителна необходимост.</w:t>
            </w:r>
          </w:p>
        </w:tc>
        <w:tc>
          <w:tcPr>
            <w:tcW w:w="1749" w:type="dxa"/>
            <w:tcBorders>
              <w:bottom w:val="single" w:sz="4" w:space="0" w:color="auto"/>
            </w:tcBorders>
            <w:shd w:val="clear" w:color="auto" w:fill="auto"/>
          </w:tcPr>
          <w:p w14:paraId="6F9485FF" w14:textId="77777777" w:rsidR="00B4155D" w:rsidRPr="00040FA8" w:rsidRDefault="00B4155D" w:rsidP="00B4155D">
            <w:pPr>
              <w:jc w:val="center"/>
              <w:rPr>
                <w:lang w:val="bg-BG"/>
              </w:rPr>
            </w:pPr>
            <w:r w:rsidRPr="00040FA8">
              <w:rPr>
                <w:sz w:val="22"/>
                <w:szCs w:val="22"/>
                <w:lang w:val="bg-BG"/>
              </w:rPr>
              <w:lastRenderedPageBreak/>
              <w:t>Не се приема</w:t>
            </w:r>
          </w:p>
        </w:tc>
        <w:tc>
          <w:tcPr>
            <w:tcW w:w="5109" w:type="dxa"/>
            <w:gridSpan w:val="2"/>
            <w:tcBorders>
              <w:bottom w:val="single" w:sz="4" w:space="0" w:color="auto"/>
            </w:tcBorders>
            <w:shd w:val="clear" w:color="auto" w:fill="auto"/>
          </w:tcPr>
          <w:p w14:paraId="55FC3861" w14:textId="77777777" w:rsidR="00B4155D" w:rsidRPr="00040FA8" w:rsidRDefault="00B4155D" w:rsidP="00B4155D">
            <w:pPr>
              <w:pStyle w:val="NormalWeb"/>
              <w:spacing w:before="0" w:beforeAutospacing="0" w:after="0" w:afterAutospacing="0"/>
              <w:jc w:val="both"/>
            </w:pPr>
            <w:r w:rsidRPr="00040FA8">
              <w:rPr>
                <w:sz w:val="22"/>
                <w:szCs w:val="22"/>
              </w:rPr>
              <w:t>Пресичането на електронни съобщителни кабели не следва да води до технически затруднения и създаване на пречки при поддръжка и експлоатация на физическата инфраструктура и електронната съобщителна мрежа на конкретния оператор.</w:t>
            </w:r>
          </w:p>
          <w:p w14:paraId="480BD18E" w14:textId="77777777" w:rsidR="00B4155D" w:rsidRPr="00040FA8" w:rsidRDefault="00B4155D" w:rsidP="00B4155D">
            <w:pPr>
              <w:pStyle w:val="NormalWeb"/>
              <w:spacing w:before="0" w:beforeAutospacing="0" w:after="0" w:afterAutospacing="0"/>
              <w:jc w:val="both"/>
            </w:pPr>
          </w:p>
          <w:p w14:paraId="08731925" w14:textId="77777777" w:rsidR="00B4155D" w:rsidRPr="00040FA8" w:rsidRDefault="00B4155D" w:rsidP="00B4155D">
            <w:pPr>
              <w:pStyle w:val="NormalWeb"/>
              <w:spacing w:before="0" w:beforeAutospacing="0" w:after="0" w:afterAutospacing="0"/>
              <w:jc w:val="both"/>
            </w:pPr>
          </w:p>
          <w:p w14:paraId="42984AC7" w14:textId="373D2D07" w:rsidR="00B4155D" w:rsidRPr="00040FA8" w:rsidRDefault="0080788F" w:rsidP="00B4155D">
            <w:pPr>
              <w:pStyle w:val="NormalWeb"/>
              <w:spacing w:before="0" w:beforeAutospacing="0" w:after="0" w:afterAutospacing="0"/>
              <w:jc w:val="both"/>
            </w:pPr>
            <w:r>
              <w:rPr>
                <w:bCs/>
                <w:iCs/>
                <w:sz w:val="22"/>
                <w:szCs w:val="22"/>
              </w:rPr>
              <w:t>Текстът е отпаднал</w:t>
            </w:r>
            <w:r w:rsidR="007B6F0A" w:rsidRPr="007B6F0A">
              <w:rPr>
                <w:bCs/>
                <w:iCs/>
                <w:sz w:val="22"/>
                <w:szCs w:val="22"/>
              </w:rPr>
              <w:t>, като част от предмета на Наредба № 35.</w:t>
            </w:r>
          </w:p>
        </w:tc>
      </w:tr>
      <w:tr w:rsidR="00B4155D" w:rsidRPr="00040FA8" w14:paraId="5C134FE1" w14:textId="77777777" w:rsidTr="0091529A">
        <w:tc>
          <w:tcPr>
            <w:tcW w:w="2610" w:type="dxa"/>
            <w:vMerge/>
            <w:shd w:val="clear" w:color="auto" w:fill="D0CECE" w:themeFill="background2" w:themeFillShade="E6"/>
          </w:tcPr>
          <w:p w14:paraId="3B2978BA"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1093E74" w14:textId="77777777" w:rsidR="00B4155D" w:rsidRPr="00040FA8" w:rsidRDefault="00B4155D" w:rsidP="00B4155D">
            <w:pPr>
              <w:pStyle w:val="a0"/>
              <w:spacing w:before="0" w:after="0"/>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25. т. 3 от Проекта:</w:t>
            </w:r>
          </w:p>
          <w:p w14:paraId="1AADBB8A"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А1 е на мнение, че предложената дълбочина е прекомерна и ще доведе до необосновано увеличаване на разходи за изграждане на електронно съобщителна мрежа, което не съответства на основната цел, заложена в ЗЕСМФИ. Считаме, че следва да се запази текущото изискване и да бъде заложена стойност от 1,1 m от кота настилка.</w:t>
            </w:r>
          </w:p>
        </w:tc>
        <w:tc>
          <w:tcPr>
            <w:tcW w:w="1749" w:type="dxa"/>
            <w:tcBorders>
              <w:bottom w:val="single" w:sz="4" w:space="0" w:color="auto"/>
            </w:tcBorders>
            <w:shd w:val="clear" w:color="auto" w:fill="auto"/>
          </w:tcPr>
          <w:p w14:paraId="160056FB"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615975A" w14:textId="3145A377" w:rsidR="00B4155D" w:rsidRPr="00040FA8" w:rsidRDefault="0080788F" w:rsidP="00B4155D">
            <w:pPr>
              <w:pStyle w:val="NormalWeb"/>
              <w:spacing w:before="0" w:beforeAutospacing="0" w:after="0" w:afterAutospacing="0"/>
              <w:jc w:val="both"/>
              <w:rPr>
                <w:bCs/>
                <w:iCs/>
              </w:rPr>
            </w:pPr>
            <w:r>
              <w:rPr>
                <w:bCs/>
                <w:iCs/>
                <w:sz w:val="22"/>
                <w:szCs w:val="22"/>
              </w:rPr>
              <w:t>Текстът е отпаднал</w:t>
            </w:r>
            <w:r w:rsidR="007B6F0A" w:rsidRPr="007B6F0A">
              <w:rPr>
                <w:bCs/>
                <w:iCs/>
                <w:sz w:val="22"/>
                <w:szCs w:val="22"/>
              </w:rPr>
              <w:t>, като част от предмета на Наредба № 35.</w:t>
            </w:r>
          </w:p>
          <w:p w14:paraId="255C2C11" w14:textId="77777777" w:rsidR="00B4155D" w:rsidRPr="00040FA8" w:rsidRDefault="00B4155D" w:rsidP="00B4155D">
            <w:pPr>
              <w:pStyle w:val="NormalWeb"/>
              <w:spacing w:before="0" w:beforeAutospacing="0" w:after="0" w:afterAutospacing="0"/>
              <w:jc w:val="both"/>
            </w:pPr>
          </w:p>
        </w:tc>
      </w:tr>
      <w:tr w:rsidR="00B4155D" w:rsidRPr="00040FA8" w14:paraId="2F1D8589" w14:textId="77777777" w:rsidTr="0091529A">
        <w:tc>
          <w:tcPr>
            <w:tcW w:w="2610" w:type="dxa"/>
            <w:vMerge/>
            <w:shd w:val="clear" w:color="auto" w:fill="D0CECE" w:themeFill="background2" w:themeFillShade="E6"/>
          </w:tcPr>
          <w:p w14:paraId="6BEC646B"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6D55C79" w14:textId="77777777" w:rsidR="00B4155D" w:rsidRPr="00040FA8" w:rsidRDefault="00B4155D" w:rsidP="00B4155D">
            <w:pPr>
              <w:pStyle w:val="a0"/>
              <w:spacing w:before="0" w:after="0" w:line="240" w:lineRule="auto"/>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29 от Проекта:</w:t>
            </w:r>
          </w:p>
          <w:p w14:paraId="224974B0"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А1 смята, че предложеното минимално разстояние от 50 m е твърде рестриктивно. За последното липсва техническа обосновка. В мотивите към проекта би следвало да са налице съображения, които да обосновават конкретно защо това е разстоянието, което осигурява необходимата безопасност. Предлагаме да бъде обмислено намаляването му, след съответен подробен анализ, така че да се вземе предвид текущо изградената пасивна инфраструктура, в която ще се полагат електронно съобщителни кабели и която инфраструктура е на по-малко разстояние. Бихме искали да отбележим, че увеличаването на разстоянието за разполагане има директно отражение върху разходите на предприятията, което от своя страна ще въздейства на цената за крайните потребители.</w:t>
            </w:r>
          </w:p>
        </w:tc>
        <w:tc>
          <w:tcPr>
            <w:tcW w:w="1749" w:type="dxa"/>
            <w:tcBorders>
              <w:bottom w:val="single" w:sz="4" w:space="0" w:color="auto"/>
            </w:tcBorders>
            <w:shd w:val="clear" w:color="auto" w:fill="auto"/>
          </w:tcPr>
          <w:p w14:paraId="770E3889"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79BCD3D" w14:textId="0EA5FD9A" w:rsidR="00B4155D" w:rsidRPr="00040FA8" w:rsidRDefault="0080788F" w:rsidP="00B4155D">
            <w:pPr>
              <w:pStyle w:val="NormalWeb"/>
              <w:spacing w:before="0" w:beforeAutospacing="0" w:after="0" w:afterAutospacing="0"/>
              <w:jc w:val="both"/>
            </w:pPr>
            <w:r w:rsidRPr="0080788F">
              <w:rPr>
                <w:bCs/>
                <w:iCs/>
                <w:sz w:val="22"/>
                <w:szCs w:val="22"/>
              </w:rPr>
              <w:t>Текстът е отпаднал</w:t>
            </w:r>
            <w:r w:rsidR="00533101" w:rsidRPr="00533101">
              <w:rPr>
                <w:bCs/>
                <w:iCs/>
                <w:sz w:val="22"/>
                <w:szCs w:val="22"/>
              </w:rPr>
              <w:t>, като част от предмета на Наредба № 35.</w:t>
            </w:r>
          </w:p>
        </w:tc>
      </w:tr>
      <w:tr w:rsidR="00B4155D" w:rsidRPr="00040FA8" w14:paraId="13114480" w14:textId="77777777" w:rsidTr="0091529A">
        <w:tc>
          <w:tcPr>
            <w:tcW w:w="2610" w:type="dxa"/>
            <w:vMerge/>
            <w:shd w:val="clear" w:color="auto" w:fill="D0CECE" w:themeFill="background2" w:themeFillShade="E6"/>
          </w:tcPr>
          <w:p w14:paraId="1A98B3A9"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F311A88" w14:textId="77777777" w:rsidR="00B4155D" w:rsidRPr="00040FA8" w:rsidRDefault="00B4155D" w:rsidP="00B4155D">
            <w:pPr>
              <w:pStyle w:val="a0"/>
              <w:spacing w:before="0" w:after="0"/>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35. ал. 3. т. 1 от Проекта:</w:t>
            </w:r>
          </w:p>
          <w:p w14:paraId="49D3BFD4"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Предлагаме текста да бъде допълнен и прецизиран, тъй като наличието на галванични изолатори за напрежение не е задължително за всички електронни съобщителни мрежи. Текстът следва да отразява тези особености.</w:t>
            </w:r>
          </w:p>
        </w:tc>
        <w:tc>
          <w:tcPr>
            <w:tcW w:w="1749" w:type="dxa"/>
            <w:tcBorders>
              <w:bottom w:val="single" w:sz="4" w:space="0" w:color="auto"/>
            </w:tcBorders>
            <w:shd w:val="clear" w:color="auto" w:fill="auto"/>
          </w:tcPr>
          <w:p w14:paraId="5B72FB8F" w14:textId="77777777" w:rsidR="00B4155D" w:rsidRPr="00104F1E" w:rsidRDefault="00B4155D" w:rsidP="00B4155D">
            <w:pPr>
              <w:jc w:val="center"/>
              <w:rPr>
                <w:lang w:val="bg-BG"/>
              </w:rPr>
            </w:pPr>
            <w:r w:rsidRPr="00104F1E">
              <w:rPr>
                <w:sz w:val="22"/>
                <w:szCs w:val="22"/>
                <w:lang w:val="bg-BG"/>
              </w:rPr>
              <w:t xml:space="preserve">Приема се </w:t>
            </w:r>
          </w:p>
        </w:tc>
        <w:tc>
          <w:tcPr>
            <w:tcW w:w="5109" w:type="dxa"/>
            <w:gridSpan w:val="2"/>
            <w:tcBorders>
              <w:bottom w:val="single" w:sz="4" w:space="0" w:color="auto"/>
            </w:tcBorders>
            <w:shd w:val="clear" w:color="auto" w:fill="auto"/>
          </w:tcPr>
          <w:p w14:paraId="2F560BD9" w14:textId="1A893C19" w:rsidR="00B4155D" w:rsidRPr="00A01E12" w:rsidRDefault="00521038" w:rsidP="00521038">
            <w:pPr>
              <w:pStyle w:val="NormalWeb"/>
              <w:spacing w:before="0" w:beforeAutospacing="0" w:after="0" w:afterAutospacing="0"/>
              <w:jc w:val="both"/>
            </w:pPr>
            <w:r w:rsidRPr="009E2B22">
              <w:rPr>
                <w:sz w:val="22"/>
                <w:szCs w:val="22"/>
              </w:rPr>
              <w:t xml:space="preserve">Отразено е </w:t>
            </w:r>
            <w:r w:rsidR="00B4155D" w:rsidRPr="001B46CB">
              <w:rPr>
                <w:sz w:val="22"/>
                <w:szCs w:val="22"/>
              </w:rPr>
              <w:t>в чл. 18, ал. 1, т. 2</w:t>
            </w:r>
            <w:r w:rsidRPr="001B46CB">
              <w:rPr>
                <w:sz w:val="22"/>
                <w:szCs w:val="22"/>
              </w:rPr>
              <w:t xml:space="preserve"> от проекта на наредба</w:t>
            </w:r>
            <w:r w:rsidR="00B4155D" w:rsidRPr="00A01E12">
              <w:rPr>
                <w:sz w:val="22"/>
                <w:szCs w:val="22"/>
              </w:rPr>
              <w:t>.</w:t>
            </w:r>
          </w:p>
        </w:tc>
      </w:tr>
      <w:tr w:rsidR="00B4155D" w:rsidRPr="00040FA8" w14:paraId="501ED1EC" w14:textId="77777777" w:rsidTr="0091529A">
        <w:tc>
          <w:tcPr>
            <w:tcW w:w="2610" w:type="dxa"/>
            <w:vMerge/>
            <w:shd w:val="clear" w:color="auto" w:fill="D0CECE" w:themeFill="background2" w:themeFillShade="E6"/>
          </w:tcPr>
          <w:p w14:paraId="187D8C9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38819A9"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b/>
                <w:color w:val="000000"/>
                <w:sz w:val="22"/>
                <w:szCs w:val="22"/>
              </w:rPr>
              <w:t>По чл. 36. т. 2 от Проекта</w:t>
            </w:r>
            <w:r w:rsidRPr="00040FA8">
              <w:rPr>
                <w:rFonts w:ascii="Times New Roman" w:hAnsi="Times New Roman" w:cs="Times New Roman"/>
                <w:color w:val="000000"/>
                <w:sz w:val="22"/>
                <w:szCs w:val="22"/>
              </w:rPr>
              <w:t>:</w:t>
            </w:r>
          </w:p>
          <w:p w14:paraId="374D2BD5"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Считаме, че предложеният текст следва да се прецизира, поради факта че за много електронни съобщителни мрежи не е необходимо да има изградена заземителна инсталация. Наличието на заземителна инсталация не следва да е задължително условие за монтиране върху стълб или стена за такива мрежи.</w:t>
            </w:r>
          </w:p>
        </w:tc>
        <w:tc>
          <w:tcPr>
            <w:tcW w:w="1749" w:type="dxa"/>
            <w:tcBorders>
              <w:bottom w:val="single" w:sz="4" w:space="0" w:color="auto"/>
            </w:tcBorders>
            <w:shd w:val="clear" w:color="auto" w:fill="auto"/>
          </w:tcPr>
          <w:p w14:paraId="26975024" w14:textId="77777777" w:rsidR="00B4155D" w:rsidRPr="00104F1E" w:rsidRDefault="00B4155D" w:rsidP="00B4155D">
            <w:pPr>
              <w:jc w:val="center"/>
              <w:rPr>
                <w:lang w:val="bg-BG"/>
              </w:rPr>
            </w:pPr>
            <w:r w:rsidRPr="00104F1E">
              <w:rPr>
                <w:sz w:val="22"/>
                <w:szCs w:val="22"/>
                <w:lang w:val="bg-BG"/>
              </w:rPr>
              <w:t>Приема се</w:t>
            </w:r>
          </w:p>
        </w:tc>
        <w:tc>
          <w:tcPr>
            <w:tcW w:w="5109" w:type="dxa"/>
            <w:gridSpan w:val="2"/>
            <w:tcBorders>
              <w:bottom w:val="single" w:sz="4" w:space="0" w:color="auto"/>
            </w:tcBorders>
            <w:shd w:val="clear" w:color="auto" w:fill="auto"/>
          </w:tcPr>
          <w:p w14:paraId="7DDE3186" w14:textId="3D03E513" w:rsidR="00B4155D" w:rsidRPr="00A01E12" w:rsidRDefault="00521038" w:rsidP="00521038">
            <w:pPr>
              <w:pStyle w:val="NormalWeb"/>
              <w:spacing w:before="0" w:beforeAutospacing="0" w:after="0" w:afterAutospacing="0"/>
              <w:jc w:val="both"/>
            </w:pPr>
            <w:r w:rsidRPr="009E2B22">
              <w:rPr>
                <w:sz w:val="22"/>
                <w:szCs w:val="22"/>
              </w:rPr>
              <w:t xml:space="preserve">Отразено е в </w:t>
            </w:r>
            <w:r w:rsidR="00B4155D" w:rsidRPr="001B46CB">
              <w:rPr>
                <w:sz w:val="22"/>
                <w:szCs w:val="22"/>
              </w:rPr>
              <w:t>чл. 18 от проекта</w:t>
            </w:r>
            <w:r w:rsidRPr="001B46CB">
              <w:rPr>
                <w:sz w:val="22"/>
                <w:szCs w:val="22"/>
              </w:rPr>
              <w:t xml:space="preserve"> на наред</w:t>
            </w:r>
            <w:r w:rsidRPr="00A01E12">
              <w:rPr>
                <w:sz w:val="22"/>
                <w:szCs w:val="22"/>
              </w:rPr>
              <w:t>ба.</w:t>
            </w:r>
          </w:p>
        </w:tc>
      </w:tr>
      <w:tr w:rsidR="00B4155D" w:rsidRPr="00040FA8" w14:paraId="31515C3B" w14:textId="77777777" w:rsidTr="0091529A">
        <w:tc>
          <w:tcPr>
            <w:tcW w:w="2610" w:type="dxa"/>
            <w:vMerge/>
            <w:shd w:val="clear" w:color="auto" w:fill="D0CECE" w:themeFill="background2" w:themeFillShade="E6"/>
          </w:tcPr>
          <w:p w14:paraId="49682878"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BE5665A" w14:textId="77777777" w:rsidR="00B4155D" w:rsidRPr="00040FA8" w:rsidRDefault="00B4155D" w:rsidP="00B4155D">
            <w:pPr>
              <w:pStyle w:val="a0"/>
              <w:spacing w:before="0" w:after="0" w:line="240" w:lineRule="auto"/>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55. ал. 1 от Проекта:</w:t>
            </w:r>
          </w:p>
          <w:p w14:paraId="6A944D9B"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Следва да отбележим, че към настоящия момент всяко предприятие използва различна маркировка, която спомага за идентифициране на кабелите и предлагаме това да бъде запазено като се замени текста „се поставя червена ивица“ със „се поставя съответната маркировка“.</w:t>
            </w:r>
          </w:p>
        </w:tc>
        <w:tc>
          <w:tcPr>
            <w:tcW w:w="1749" w:type="dxa"/>
            <w:tcBorders>
              <w:bottom w:val="single" w:sz="4" w:space="0" w:color="auto"/>
            </w:tcBorders>
            <w:shd w:val="clear" w:color="auto" w:fill="auto"/>
          </w:tcPr>
          <w:p w14:paraId="56721504"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19D0EE5" w14:textId="26933F06" w:rsidR="00B4155D" w:rsidRPr="00040FA8" w:rsidRDefault="00521038" w:rsidP="00794F2E">
            <w:pPr>
              <w:pStyle w:val="NormalWeb"/>
              <w:spacing w:before="0" w:beforeAutospacing="0" w:after="0" w:afterAutospacing="0"/>
              <w:jc w:val="both"/>
            </w:pPr>
            <w:r>
              <w:rPr>
                <w:sz w:val="22"/>
                <w:szCs w:val="22"/>
              </w:rPr>
              <w:t>В</w:t>
            </w:r>
            <w:r w:rsidR="00B4155D" w:rsidRPr="00040FA8">
              <w:rPr>
                <w:sz w:val="22"/>
                <w:szCs w:val="22"/>
              </w:rPr>
              <w:t xml:space="preserve"> </w:t>
            </w:r>
            <w:r>
              <w:rPr>
                <w:sz w:val="22"/>
                <w:szCs w:val="22"/>
              </w:rPr>
              <w:t>актуалния</w:t>
            </w:r>
            <w:r w:rsidR="00B4155D" w:rsidRPr="00040FA8">
              <w:rPr>
                <w:sz w:val="22"/>
                <w:szCs w:val="22"/>
              </w:rPr>
              <w:t xml:space="preserve"> </w:t>
            </w:r>
            <w:r>
              <w:rPr>
                <w:sz w:val="22"/>
                <w:szCs w:val="22"/>
              </w:rPr>
              <w:t xml:space="preserve">проект на наредба не са включени </w:t>
            </w:r>
            <w:r w:rsidR="00B4155D" w:rsidRPr="00040FA8">
              <w:rPr>
                <w:sz w:val="22"/>
                <w:szCs w:val="22"/>
              </w:rPr>
              <w:t>подобни текстове</w:t>
            </w:r>
            <w:r>
              <w:rPr>
                <w:sz w:val="22"/>
                <w:szCs w:val="22"/>
              </w:rPr>
              <w:t>,</w:t>
            </w:r>
            <w:r w:rsidR="00B4155D" w:rsidRPr="00040FA8">
              <w:rPr>
                <w:sz w:val="22"/>
                <w:szCs w:val="22"/>
              </w:rPr>
              <w:t xml:space="preserve"> свързани с маркировката.</w:t>
            </w:r>
          </w:p>
        </w:tc>
      </w:tr>
      <w:tr w:rsidR="00B4155D" w:rsidRPr="00040FA8" w14:paraId="41F9DFE8" w14:textId="77777777" w:rsidTr="0091529A">
        <w:tc>
          <w:tcPr>
            <w:tcW w:w="2610" w:type="dxa"/>
            <w:vMerge/>
            <w:shd w:val="clear" w:color="auto" w:fill="D0CECE" w:themeFill="background2" w:themeFillShade="E6"/>
          </w:tcPr>
          <w:p w14:paraId="194C12C9"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16796A36" w14:textId="77777777" w:rsidR="00B4155D" w:rsidRPr="00040FA8" w:rsidRDefault="00B4155D" w:rsidP="00B4155D">
            <w:pPr>
              <w:pStyle w:val="a0"/>
              <w:spacing w:before="0" w:after="0"/>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55. ал. 2 от Проекта:</w:t>
            </w:r>
          </w:p>
          <w:p w14:paraId="4AEC4E24"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В случай, че става въпрос само за видимата част на реперите, то сме на мнение, че е прекомерна и предлагаме да бъде записано 0,8 м.</w:t>
            </w:r>
          </w:p>
        </w:tc>
        <w:tc>
          <w:tcPr>
            <w:tcW w:w="1749" w:type="dxa"/>
            <w:tcBorders>
              <w:bottom w:val="single" w:sz="4" w:space="0" w:color="auto"/>
            </w:tcBorders>
            <w:shd w:val="clear" w:color="auto" w:fill="auto"/>
          </w:tcPr>
          <w:p w14:paraId="667EA194"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3099730" w14:textId="79E586FE" w:rsidR="00B4155D" w:rsidRPr="00040FA8" w:rsidRDefault="00521038" w:rsidP="00794F2E">
            <w:pPr>
              <w:pStyle w:val="NormalWeb"/>
              <w:spacing w:before="0" w:beforeAutospacing="0" w:after="0" w:afterAutospacing="0"/>
              <w:jc w:val="both"/>
            </w:pPr>
            <w:r w:rsidRPr="00521038">
              <w:rPr>
                <w:sz w:val="22"/>
                <w:szCs w:val="22"/>
              </w:rPr>
              <w:t>В актуалния проект на наредба не са включени подобни текстове, свързани с маркировката.</w:t>
            </w:r>
          </w:p>
        </w:tc>
      </w:tr>
      <w:tr w:rsidR="00B4155D" w:rsidRPr="00040FA8" w14:paraId="0153680E" w14:textId="77777777" w:rsidTr="0091529A">
        <w:tc>
          <w:tcPr>
            <w:tcW w:w="2610" w:type="dxa"/>
            <w:vMerge/>
            <w:shd w:val="clear" w:color="auto" w:fill="D0CECE" w:themeFill="background2" w:themeFillShade="E6"/>
          </w:tcPr>
          <w:p w14:paraId="2A0FAE76"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6A49CEA" w14:textId="77777777" w:rsidR="00B4155D" w:rsidRPr="00040FA8" w:rsidRDefault="00B4155D" w:rsidP="00B4155D">
            <w:pPr>
              <w:pStyle w:val="a0"/>
              <w:spacing w:before="0" w:after="0"/>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62. ал. 1 от Проекта:</w:t>
            </w:r>
          </w:p>
          <w:p w14:paraId="642491C0" w14:textId="77777777" w:rsidR="00B4155D" w:rsidRPr="00040FA8" w:rsidRDefault="00B4155D" w:rsidP="00B4155D">
            <w:pPr>
              <w:pStyle w:val="a0"/>
              <w:shd w:val="clear" w:color="auto" w:fill="auto"/>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А1 е на мнение, че заложеният процент по отношение на еластичността на пластмасата, от която е изработена сигналната лента е твърде висок. Предлагаме предвиденият процент да се промени от 300 на 100, доколкото подобен показател за еластично напълно удовлетворява технологичните изисквания. Завишаването на процента неоснователно ще оскъпи цената на подобни придружаващи материали. В случай, че се държи на запазване на този процент, то той би следвало да е придружен с детайлна обосновка.</w:t>
            </w:r>
          </w:p>
        </w:tc>
        <w:tc>
          <w:tcPr>
            <w:tcW w:w="1749" w:type="dxa"/>
            <w:tcBorders>
              <w:bottom w:val="single" w:sz="4" w:space="0" w:color="auto"/>
            </w:tcBorders>
            <w:shd w:val="clear" w:color="auto" w:fill="auto"/>
          </w:tcPr>
          <w:p w14:paraId="69F85D4C"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82011AF" w14:textId="50154DD9" w:rsidR="00B4155D" w:rsidRPr="00040FA8" w:rsidRDefault="0080788F" w:rsidP="00B4155D">
            <w:pPr>
              <w:pStyle w:val="NormalWeb"/>
              <w:spacing w:before="0" w:beforeAutospacing="0" w:after="0" w:afterAutospacing="0"/>
              <w:jc w:val="both"/>
            </w:pPr>
            <w:r w:rsidRPr="0080788F">
              <w:rPr>
                <w:bCs/>
                <w:iCs/>
                <w:sz w:val="22"/>
                <w:szCs w:val="22"/>
              </w:rPr>
              <w:t>Текстът е отпаднал</w:t>
            </w:r>
            <w:r w:rsidR="00521038" w:rsidRPr="00521038">
              <w:rPr>
                <w:bCs/>
                <w:iCs/>
                <w:sz w:val="22"/>
                <w:szCs w:val="22"/>
              </w:rPr>
              <w:t>, като част от предмета на Наредба № 35.</w:t>
            </w:r>
          </w:p>
        </w:tc>
      </w:tr>
      <w:tr w:rsidR="00B4155D" w:rsidRPr="00040FA8" w14:paraId="3225C388" w14:textId="77777777" w:rsidTr="0091529A">
        <w:tc>
          <w:tcPr>
            <w:tcW w:w="2610" w:type="dxa"/>
            <w:vMerge/>
            <w:shd w:val="clear" w:color="auto" w:fill="D0CECE" w:themeFill="background2" w:themeFillShade="E6"/>
          </w:tcPr>
          <w:p w14:paraId="77CB8FC3"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7573243" w14:textId="77777777" w:rsidR="00B4155D" w:rsidRPr="00040FA8" w:rsidRDefault="00B4155D" w:rsidP="00B4155D">
            <w:pPr>
              <w:pStyle w:val="a0"/>
              <w:spacing w:before="0" w:after="0"/>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65. ал. 1. т. 2 от Проекта:</w:t>
            </w:r>
          </w:p>
          <w:p w14:paraId="47301479" w14:textId="77777777" w:rsidR="00B4155D" w:rsidRPr="00040FA8" w:rsidRDefault="00B4155D" w:rsidP="00B4155D">
            <w:pPr>
              <w:pStyle w:val="a0"/>
              <w:spacing w:before="0" w:after="0"/>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 xml:space="preserve">ЗЕСМФИ, както и самата Наредба уреждат достатъчно детайлно основанията и процедурите по премахване на електронно съобщителна мрежа. В </w:t>
            </w:r>
            <w:r w:rsidRPr="00040FA8">
              <w:rPr>
                <w:rFonts w:ascii="Times New Roman" w:hAnsi="Times New Roman" w:cs="Times New Roman"/>
                <w:color w:val="000000"/>
                <w:sz w:val="22"/>
                <w:szCs w:val="22"/>
              </w:rPr>
              <w:lastRenderedPageBreak/>
              <w:t>тази връзка, считаме че редът и процедурите за премахване на електронно съобщителна мрежа или елементи от нея, предвидени в общите условия на мрежовите оператори по чл. 15, ал. 2 от закона, единствено ще приповторят и дублират вече визираните в Наредбата и в закона. Предвид това, считаме че препратката към общите условия следва да отпадне.</w:t>
            </w:r>
          </w:p>
        </w:tc>
        <w:tc>
          <w:tcPr>
            <w:tcW w:w="1749" w:type="dxa"/>
            <w:tcBorders>
              <w:bottom w:val="single" w:sz="4" w:space="0" w:color="auto"/>
            </w:tcBorders>
            <w:shd w:val="clear" w:color="auto" w:fill="auto"/>
          </w:tcPr>
          <w:p w14:paraId="1A8E4186"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5E7463CE" w14:textId="7578B8DA" w:rsidR="00B4155D" w:rsidRPr="00040FA8" w:rsidRDefault="0067457A" w:rsidP="00794F2E">
            <w:pPr>
              <w:pStyle w:val="NormalWeb"/>
              <w:spacing w:before="0" w:beforeAutospacing="0" w:after="0" w:afterAutospacing="0"/>
              <w:jc w:val="both"/>
            </w:pPr>
            <w:r w:rsidRPr="0067457A">
              <w:rPr>
                <w:sz w:val="22"/>
                <w:szCs w:val="22"/>
              </w:rPr>
              <w:t xml:space="preserve">В актуалния проект на наредба не </w:t>
            </w:r>
            <w:r w:rsidR="00B4155D" w:rsidRPr="00040FA8">
              <w:rPr>
                <w:sz w:val="22"/>
                <w:szCs w:val="22"/>
              </w:rPr>
              <w:t>препращаме към общите условия.</w:t>
            </w:r>
          </w:p>
        </w:tc>
      </w:tr>
      <w:tr w:rsidR="00B4155D" w:rsidRPr="00040FA8" w14:paraId="6439A8F5" w14:textId="77777777" w:rsidTr="0091529A">
        <w:tc>
          <w:tcPr>
            <w:tcW w:w="2610" w:type="dxa"/>
            <w:vMerge/>
            <w:shd w:val="clear" w:color="auto" w:fill="D0CECE" w:themeFill="background2" w:themeFillShade="E6"/>
          </w:tcPr>
          <w:p w14:paraId="6DCB0F3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214D1BC" w14:textId="77777777" w:rsidR="00B4155D" w:rsidRPr="00040FA8" w:rsidRDefault="00B4155D" w:rsidP="00B4155D">
            <w:pPr>
              <w:pStyle w:val="a0"/>
              <w:spacing w:before="0" w:after="0" w:line="240" w:lineRule="auto"/>
              <w:ind w:right="40"/>
              <w:rPr>
                <w:rFonts w:ascii="Times New Roman" w:hAnsi="Times New Roman" w:cs="Times New Roman"/>
                <w:b/>
                <w:color w:val="000000"/>
                <w:sz w:val="22"/>
                <w:szCs w:val="22"/>
              </w:rPr>
            </w:pPr>
            <w:r w:rsidRPr="00040FA8">
              <w:rPr>
                <w:rFonts w:ascii="Times New Roman" w:hAnsi="Times New Roman" w:cs="Times New Roman"/>
                <w:b/>
                <w:color w:val="000000"/>
                <w:sz w:val="22"/>
                <w:szCs w:val="22"/>
              </w:rPr>
              <w:t>По чл. 66. ал. 2 от Проекта:</w:t>
            </w:r>
          </w:p>
          <w:p w14:paraId="13BED7DD"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Важно е да отбележим, че в ЗЕСМФИ е посочено, че „ когато операторът на електронна съобщителна мрежа не е известен, мрежовият оператор публикува поканата на интернет страницата си и в Единната информационна точка. докато в проекта на Наредбата е предложен следният текст - „на своята интернет страница или го обявява по друг подходящ начин Считаме, че премахването на конкретна електронно съобщителна мрежа сериозно засяга интересите на предприятието, чиято мрежа ще се премахне. Наличието на възможност за уведомяване „по друг подходящ начин“, която дори не е описана и не е посочена изрично каква е, може да създаде условия за злоупотреба и не е в обществен интерес, доколкото чрез мрежите се предоставят услуги на крайни потребители и предприятия. В случай, че ще се предвижда друг подходящ начин на уведомяване, то той трябва да е посочен конкретно и да гарантира, че средството е такова, че да предоставя на предприятието реална възможност да се запознае със съобщението. В тази връзка предлагаме „по друг подходящ начин“ да отпадне или да бъде конкретно посочен, като следва да съответства на методите и начините за уведомяване по закона.</w:t>
            </w:r>
          </w:p>
          <w:p w14:paraId="1B6C0677"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 xml:space="preserve">Нещо повече, считаме че по отношение на съобщението в интернет страницата на </w:t>
            </w:r>
            <w:r w:rsidRPr="00040FA8">
              <w:rPr>
                <w:rFonts w:ascii="Times New Roman" w:hAnsi="Times New Roman" w:cs="Times New Roman"/>
                <w:color w:val="000000"/>
                <w:sz w:val="22"/>
                <w:szCs w:val="22"/>
              </w:rPr>
              <w:lastRenderedPageBreak/>
              <w:t>предприятията проекта на Наредбата следва да предвижда задължения предприятията да създадат специален раздел на интернет страницата си, в който да се публикуват съобщения за премахване на мрежа или елементи от нея. Ако липсва подобно задължение, то ще се създадат предпоставки за злоупотреби от страна на мрежовите оператори, които биха се стремили само формално да изпълнят задължените си, а в същото време да затруднят засегнатото предприятие. Предлагаме този раздел в интернет страницата да отговаря на следните изисквания: да е в главните менюта и да е ясно видим при първоначално влизане в сайта и да съдържа информация за дата и час на публикуване в интернет страницата.</w:t>
            </w:r>
          </w:p>
        </w:tc>
        <w:tc>
          <w:tcPr>
            <w:tcW w:w="1749" w:type="dxa"/>
            <w:tcBorders>
              <w:bottom w:val="single" w:sz="4" w:space="0" w:color="auto"/>
            </w:tcBorders>
            <w:shd w:val="clear" w:color="auto" w:fill="auto"/>
          </w:tcPr>
          <w:p w14:paraId="1A40BA28"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4032497A" w14:textId="66A726F0" w:rsidR="00B4155D" w:rsidRPr="00040FA8" w:rsidRDefault="00B4155D" w:rsidP="00794F2E">
            <w:pPr>
              <w:pStyle w:val="NormalWeb"/>
              <w:spacing w:before="0" w:beforeAutospacing="0" w:after="0" w:afterAutospacing="0"/>
              <w:jc w:val="both"/>
            </w:pPr>
            <w:r w:rsidRPr="00040FA8">
              <w:rPr>
                <w:sz w:val="22"/>
                <w:szCs w:val="22"/>
              </w:rPr>
              <w:t>Предложението не е релев</w:t>
            </w:r>
            <w:r w:rsidR="0080788F">
              <w:rPr>
                <w:sz w:val="22"/>
                <w:szCs w:val="22"/>
              </w:rPr>
              <w:t>антно в настоящия вариант на н</w:t>
            </w:r>
            <w:r w:rsidRPr="00040FA8">
              <w:rPr>
                <w:sz w:val="22"/>
                <w:szCs w:val="22"/>
              </w:rPr>
              <w:t>аредба.</w:t>
            </w:r>
          </w:p>
        </w:tc>
      </w:tr>
      <w:tr w:rsidR="00B4155D" w:rsidRPr="00040FA8" w14:paraId="64A3771A" w14:textId="77777777" w:rsidTr="0091529A">
        <w:tc>
          <w:tcPr>
            <w:tcW w:w="2610" w:type="dxa"/>
            <w:vMerge/>
            <w:shd w:val="clear" w:color="auto" w:fill="D0CECE" w:themeFill="background2" w:themeFillShade="E6"/>
          </w:tcPr>
          <w:p w14:paraId="13139E7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2B2FE70"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 xml:space="preserve">А1 е на мнение, че разписването на Глава седма в проекта на Наредбата не намира своето основание в ЗЕСМФИ. Считаме, че същата следва да отпадне, поради факта, че правният ред, който урежда полагането на елементи от съобщителна инфраструктура предвижда достатъчно гаранции, че мрежата да може да приема елементи на електронно съобщителна мрежа. Съображения за приемане на елементи от мрежата, в зависимост от използваните технологии, защитата на целостта и сигурността на мрежите следва да са съобразени още не етапа на полагане на мрежата и не биха могли да възникнат в последствие. Посочените критерии като „безопасност“, „промяна в законодателството“, „съществени промени в използваните технологии“ и „нарушаване на сигурността на всяка мрежа“ са твърде широки, неясни и ще създадат нестабилен правен ред. Считаме, че цялата глава седма следва да отпадне, но ако това предложение не бъде прието, то следва да отпаднат поне изброените по-горе </w:t>
            </w:r>
            <w:r w:rsidRPr="00040FA8">
              <w:rPr>
                <w:rFonts w:ascii="Times New Roman" w:hAnsi="Times New Roman" w:cs="Times New Roman"/>
                <w:color w:val="000000"/>
                <w:sz w:val="22"/>
                <w:szCs w:val="22"/>
              </w:rPr>
              <w:lastRenderedPageBreak/>
              <w:t>хипотези. В тази връзка предлагаме текстът на чл. 68, ал. 1 от Проекта да добие следната редакция:</w:t>
            </w:r>
          </w:p>
          <w:p w14:paraId="57D80C44"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 Чл. 68. (1) Мрежовият оператор може да прекрати достъпа до и съвместното ползване на физическата си инфраструктура, ако са налице следните критерии:</w:t>
            </w:r>
          </w:p>
          <w:p w14:paraId="165B7707"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1.</w:t>
            </w:r>
            <w:r w:rsidRPr="00040FA8">
              <w:rPr>
                <w:rFonts w:ascii="Times New Roman" w:hAnsi="Times New Roman" w:cs="Times New Roman"/>
                <w:color w:val="000000"/>
                <w:sz w:val="22"/>
                <w:szCs w:val="22"/>
              </w:rPr>
              <w:tab/>
              <w:t>техническа невъзможност физическата инфраструктура да продължи да приема елементите на физическата инфраструктура и/ши електронните съобщителни мрежи, настъпила в резултат на промяна в законодателството;</w:t>
            </w:r>
          </w:p>
          <w:p w14:paraId="4DF217B7" w14:textId="77777777" w:rsidR="00B4155D" w:rsidRPr="00040FA8" w:rsidRDefault="00B4155D" w:rsidP="00B4155D">
            <w:pPr>
              <w:pStyle w:val="a0"/>
              <w:spacing w:before="0" w:after="0" w:line="240" w:lineRule="auto"/>
              <w:ind w:right="40"/>
              <w:rPr>
                <w:rFonts w:ascii="Times New Roman" w:hAnsi="Times New Roman" w:cs="Times New Roman"/>
                <w:color w:val="000000"/>
                <w:sz w:val="22"/>
                <w:szCs w:val="22"/>
              </w:rPr>
            </w:pPr>
            <w:r w:rsidRPr="00040FA8">
              <w:rPr>
                <w:rFonts w:ascii="Times New Roman" w:hAnsi="Times New Roman" w:cs="Times New Roman"/>
                <w:color w:val="000000"/>
                <w:sz w:val="22"/>
                <w:szCs w:val="22"/>
              </w:rPr>
              <w:t>2. реална заплаха за общественото здраве ши висок риск за нарушаване на целостта и сигурността на критичната инфраструктура, определена съгласно наредбата по чл. 8а от Закона за защита при бедствия, породени от непредвидени и непредотвратими обстоятелства от извънреден характер, настъпили след разполагането на елементите на физическата инфраструктура и/ши електронните съобщителни мрежи, които не са могли да бъдат предвидени при предоставянето на достъпа.</w:t>
            </w:r>
          </w:p>
        </w:tc>
        <w:tc>
          <w:tcPr>
            <w:tcW w:w="1749" w:type="dxa"/>
            <w:tcBorders>
              <w:bottom w:val="single" w:sz="4" w:space="0" w:color="auto"/>
            </w:tcBorders>
            <w:shd w:val="clear" w:color="auto" w:fill="auto"/>
          </w:tcPr>
          <w:p w14:paraId="5B84AEF5" w14:textId="4ED93CB7" w:rsidR="00B4155D" w:rsidRPr="00040FA8" w:rsidRDefault="0067457A" w:rsidP="00B4155D">
            <w:pPr>
              <w:jc w:val="center"/>
              <w:rPr>
                <w:lang w:val="bg-BG"/>
              </w:rPr>
            </w:pPr>
            <w:r>
              <w:rPr>
                <w:sz w:val="22"/>
                <w:szCs w:val="22"/>
                <w:lang w:val="bg-BG"/>
              </w:rPr>
              <w:lastRenderedPageBreak/>
              <w:t>Не се приема</w:t>
            </w:r>
          </w:p>
        </w:tc>
        <w:tc>
          <w:tcPr>
            <w:tcW w:w="5109" w:type="dxa"/>
            <w:gridSpan w:val="2"/>
            <w:tcBorders>
              <w:bottom w:val="single" w:sz="4" w:space="0" w:color="auto"/>
            </w:tcBorders>
            <w:shd w:val="clear" w:color="auto" w:fill="auto"/>
          </w:tcPr>
          <w:p w14:paraId="61DD3CE7" w14:textId="77777777" w:rsidR="0067457A" w:rsidRDefault="0056483D" w:rsidP="0067457A">
            <w:pPr>
              <w:pStyle w:val="NormalWeb"/>
              <w:spacing w:before="0" w:beforeAutospacing="0" w:after="0" w:afterAutospacing="0"/>
              <w:jc w:val="both"/>
            </w:pPr>
            <w:r w:rsidRPr="00040FA8">
              <w:rPr>
                <w:sz w:val="22"/>
                <w:szCs w:val="22"/>
              </w:rPr>
              <w:t xml:space="preserve">Глава Седма е част от законовата делегация в ЗЕСМФИ. Ако не бъде изпълнено изискването на чл. 21, ал. 3 от ЗЕСМФИ авторът на наредбата ще допусне законова празнота. Включените критерии, които могат да доведат до отказ са сходни на тези, предвидени от законодателя в чл. 22, ал. 1 относно първоначалния отказ, но е предвидено появата на въпросното положение да е в резултат на последващи факти и събития. </w:t>
            </w:r>
          </w:p>
          <w:p w14:paraId="784E085B" w14:textId="009EA99B" w:rsidR="00B4155D" w:rsidRPr="00040FA8" w:rsidRDefault="0056483D" w:rsidP="0067457A">
            <w:pPr>
              <w:pStyle w:val="NormalWeb"/>
              <w:spacing w:before="0" w:beforeAutospacing="0" w:after="0" w:afterAutospacing="0"/>
              <w:jc w:val="both"/>
            </w:pPr>
            <w:r w:rsidRPr="00040FA8">
              <w:rPr>
                <w:sz w:val="22"/>
                <w:szCs w:val="22"/>
              </w:rPr>
              <w:t>При формулирането на критериите за прекратяване на достъпа е отчетено разнообразието от житейски и законови ситуации, които могат да обосноват преустановяването на достъпа. Същевременно, за да се гарантира защитата на интересите на операторите на електронни съобщителни мрежи са включени правила, свързани с прекратяването и премахването на мрежите.</w:t>
            </w:r>
          </w:p>
        </w:tc>
      </w:tr>
      <w:tr w:rsidR="00B4155D" w:rsidRPr="00040FA8" w14:paraId="2939577A" w14:textId="77777777" w:rsidTr="0091529A">
        <w:tc>
          <w:tcPr>
            <w:tcW w:w="2610" w:type="dxa"/>
            <w:vMerge w:val="restart"/>
            <w:shd w:val="clear" w:color="auto" w:fill="D0CECE" w:themeFill="background2" w:themeFillShade="E6"/>
          </w:tcPr>
          <w:p w14:paraId="6E1D1DF3" w14:textId="0FDF0A11" w:rsidR="00B4155D" w:rsidRPr="00040FA8" w:rsidRDefault="00B4155D" w:rsidP="00B4155D">
            <w:pPr>
              <w:jc w:val="center"/>
              <w:rPr>
                <w:b/>
                <w:lang w:val="bg-BG"/>
              </w:rPr>
            </w:pPr>
            <w:r w:rsidRPr="00040FA8">
              <w:rPr>
                <w:b/>
                <w:sz w:val="22"/>
                <w:szCs w:val="22"/>
                <w:lang w:val="bg-BG"/>
              </w:rPr>
              <w:t>С</w:t>
            </w:r>
            <w:r w:rsidR="000F61FE">
              <w:rPr>
                <w:b/>
                <w:sz w:val="22"/>
                <w:szCs w:val="22"/>
                <w:lang w:val="bg-BG"/>
              </w:rPr>
              <w:t>дружение за Електронни Комуникации</w:t>
            </w:r>
          </w:p>
          <w:p w14:paraId="6E12D6A1" w14:textId="77777777" w:rsidR="00B4155D" w:rsidRPr="00040FA8" w:rsidRDefault="00B4155D" w:rsidP="00B4155D">
            <w:pPr>
              <w:jc w:val="center"/>
              <w:rPr>
                <w:b/>
                <w:lang w:val="bg-BG"/>
              </w:rPr>
            </w:pPr>
          </w:p>
          <w:p w14:paraId="63C0D94B" w14:textId="77777777" w:rsidR="00B4155D" w:rsidRPr="00040FA8" w:rsidRDefault="00B4155D" w:rsidP="00B4155D">
            <w:pPr>
              <w:jc w:val="center"/>
              <w:rPr>
                <w:b/>
                <w:lang w:val="bg-BG"/>
              </w:rPr>
            </w:pPr>
          </w:p>
          <w:p w14:paraId="785D075B" w14:textId="77777777" w:rsidR="00B4155D" w:rsidRPr="00040FA8" w:rsidRDefault="00B4155D" w:rsidP="00B4155D">
            <w:pPr>
              <w:jc w:val="center"/>
              <w:rPr>
                <w:b/>
                <w:lang w:val="bg-BG"/>
              </w:rPr>
            </w:pPr>
          </w:p>
          <w:p w14:paraId="23F02A97" w14:textId="77777777" w:rsidR="00B4155D" w:rsidRPr="00040FA8" w:rsidRDefault="00B4155D" w:rsidP="00B4155D">
            <w:pPr>
              <w:jc w:val="center"/>
              <w:rPr>
                <w:b/>
                <w:lang w:val="bg-BG"/>
              </w:rPr>
            </w:pPr>
          </w:p>
          <w:p w14:paraId="4F9EB87F" w14:textId="77777777" w:rsidR="00B4155D" w:rsidRPr="00040FA8" w:rsidRDefault="00B4155D" w:rsidP="00B4155D">
            <w:pPr>
              <w:jc w:val="center"/>
              <w:rPr>
                <w:b/>
                <w:lang w:val="bg-BG"/>
              </w:rPr>
            </w:pPr>
          </w:p>
          <w:p w14:paraId="1718D195" w14:textId="77777777" w:rsidR="00B4155D" w:rsidRPr="00040FA8" w:rsidRDefault="00B4155D" w:rsidP="00B4155D">
            <w:pPr>
              <w:jc w:val="center"/>
              <w:rPr>
                <w:b/>
                <w:lang w:val="bg-BG"/>
              </w:rPr>
            </w:pPr>
          </w:p>
          <w:p w14:paraId="2E2CF4C2" w14:textId="77777777" w:rsidR="00B4155D" w:rsidRPr="00040FA8" w:rsidRDefault="00B4155D" w:rsidP="00B4155D">
            <w:pPr>
              <w:jc w:val="center"/>
              <w:rPr>
                <w:b/>
                <w:lang w:val="bg-BG"/>
              </w:rPr>
            </w:pPr>
          </w:p>
          <w:p w14:paraId="0DB66FBA" w14:textId="77777777" w:rsidR="00B4155D" w:rsidRPr="00040FA8" w:rsidRDefault="00B4155D" w:rsidP="00B4155D">
            <w:pPr>
              <w:jc w:val="center"/>
              <w:rPr>
                <w:b/>
                <w:lang w:val="bg-BG"/>
              </w:rPr>
            </w:pPr>
          </w:p>
          <w:p w14:paraId="2AE8DD5B" w14:textId="77777777" w:rsidR="00B4155D" w:rsidRPr="00040FA8" w:rsidRDefault="00B4155D" w:rsidP="00B4155D">
            <w:pPr>
              <w:jc w:val="center"/>
              <w:rPr>
                <w:b/>
                <w:lang w:val="bg-BG"/>
              </w:rPr>
            </w:pPr>
          </w:p>
          <w:p w14:paraId="4280BB08" w14:textId="77777777" w:rsidR="00B4155D" w:rsidRPr="00040FA8" w:rsidRDefault="00B4155D" w:rsidP="00B4155D">
            <w:pPr>
              <w:jc w:val="center"/>
              <w:rPr>
                <w:b/>
                <w:lang w:val="bg-BG"/>
              </w:rPr>
            </w:pPr>
          </w:p>
          <w:p w14:paraId="5F940CFA" w14:textId="77777777" w:rsidR="00B4155D" w:rsidRPr="00040FA8" w:rsidRDefault="00B4155D" w:rsidP="00B4155D">
            <w:pPr>
              <w:jc w:val="center"/>
              <w:rPr>
                <w:b/>
                <w:lang w:val="bg-BG"/>
              </w:rPr>
            </w:pPr>
          </w:p>
          <w:p w14:paraId="4DC2C250" w14:textId="77777777" w:rsidR="00B4155D" w:rsidRPr="00040FA8" w:rsidRDefault="00B4155D" w:rsidP="00B4155D">
            <w:pPr>
              <w:jc w:val="center"/>
              <w:rPr>
                <w:b/>
                <w:lang w:val="bg-BG"/>
              </w:rPr>
            </w:pPr>
          </w:p>
          <w:p w14:paraId="43A55BB1" w14:textId="77777777" w:rsidR="00B4155D" w:rsidRPr="00040FA8" w:rsidRDefault="00B4155D" w:rsidP="00B4155D">
            <w:pPr>
              <w:jc w:val="center"/>
              <w:rPr>
                <w:b/>
                <w:lang w:val="bg-BG"/>
              </w:rPr>
            </w:pPr>
          </w:p>
          <w:p w14:paraId="39BB6CF8" w14:textId="77777777" w:rsidR="00B4155D" w:rsidRPr="00040FA8" w:rsidRDefault="00B4155D" w:rsidP="00B4155D">
            <w:pPr>
              <w:jc w:val="center"/>
              <w:rPr>
                <w:b/>
                <w:lang w:val="bg-BG"/>
              </w:rPr>
            </w:pPr>
          </w:p>
          <w:p w14:paraId="66502D80" w14:textId="77777777" w:rsidR="00B4155D" w:rsidRPr="00040FA8" w:rsidRDefault="00B4155D" w:rsidP="00B4155D">
            <w:pPr>
              <w:jc w:val="center"/>
              <w:rPr>
                <w:b/>
                <w:lang w:val="bg-BG"/>
              </w:rPr>
            </w:pPr>
          </w:p>
          <w:p w14:paraId="2CEE6550" w14:textId="77777777" w:rsidR="00B4155D" w:rsidRPr="00040FA8" w:rsidRDefault="00B4155D" w:rsidP="00B4155D">
            <w:pPr>
              <w:jc w:val="center"/>
              <w:rPr>
                <w:b/>
                <w:lang w:val="bg-BG"/>
              </w:rPr>
            </w:pPr>
          </w:p>
          <w:p w14:paraId="50B1716C" w14:textId="77777777" w:rsidR="00B4155D" w:rsidRPr="00040FA8" w:rsidRDefault="00B4155D" w:rsidP="00B4155D">
            <w:pPr>
              <w:jc w:val="center"/>
              <w:rPr>
                <w:b/>
                <w:lang w:val="bg-BG"/>
              </w:rPr>
            </w:pPr>
          </w:p>
          <w:p w14:paraId="42592163" w14:textId="77777777" w:rsidR="00B4155D" w:rsidRPr="00040FA8" w:rsidRDefault="00B4155D" w:rsidP="00B4155D">
            <w:pPr>
              <w:jc w:val="center"/>
              <w:rPr>
                <w:b/>
                <w:lang w:val="bg-BG"/>
              </w:rPr>
            </w:pPr>
          </w:p>
          <w:p w14:paraId="7062B50B" w14:textId="77777777" w:rsidR="00B4155D" w:rsidRPr="00040FA8" w:rsidRDefault="00B4155D" w:rsidP="00B4155D">
            <w:pPr>
              <w:jc w:val="center"/>
              <w:rPr>
                <w:b/>
                <w:lang w:val="bg-BG"/>
              </w:rPr>
            </w:pPr>
          </w:p>
          <w:p w14:paraId="15C85E49" w14:textId="77777777" w:rsidR="00B4155D" w:rsidRPr="00040FA8" w:rsidRDefault="00B4155D" w:rsidP="00B4155D">
            <w:pPr>
              <w:jc w:val="center"/>
              <w:rPr>
                <w:b/>
                <w:lang w:val="bg-BG"/>
              </w:rPr>
            </w:pPr>
          </w:p>
          <w:p w14:paraId="42D5D097" w14:textId="77777777" w:rsidR="00B4155D" w:rsidRPr="00040FA8" w:rsidRDefault="00B4155D" w:rsidP="00B4155D">
            <w:pPr>
              <w:jc w:val="center"/>
              <w:rPr>
                <w:b/>
                <w:lang w:val="bg-BG"/>
              </w:rPr>
            </w:pPr>
          </w:p>
          <w:p w14:paraId="1FB001EE" w14:textId="77777777" w:rsidR="00B4155D" w:rsidRPr="00040FA8" w:rsidRDefault="00B4155D" w:rsidP="00B4155D">
            <w:pPr>
              <w:jc w:val="center"/>
              <w:rPr>
                <w:b/>
                <w:lang w:val="bg-BG"/>
              </w:rPr>
            </w:pPr>
          </w:p>
          <w:p w14:paraId="3E46CF78" w14:textId="77777777" w:rsidR="00B4155D" w:rsidRPr="00040FA8" w:rsidRDefault="00B4155D" w:rsidP="00B4155D">
            <w:pPr>
              <w:jc w:val="center"/>
              <w:rPr>
                <w:b/>
                <w:lang w:val="bg-BG"/>
              </w:rPr>
            </w:pPr>
          </w:p>
          <w:p w14:paraId="3D91F76D" w14:textId="77777777" w:rsidR="00B4155D" w:rsidRPr="00040FA8" w:rsidRDefault="00B4155D" w:rsidP="00B4155D">
            <w:pPr>
              <w:jc w:val="center"/>
              <w:rPr>
                <w:b/>
                <w:lang w:val="bg-BG"/>
              </w:rPr>
            </w:pPr>
          </w:p>
          <w:p w14:paraId="23CDD95B" w14:textId="77777777" w:rsidR="00B4155D" w:rsidRPr="00040FA8" w:rsidRDefault="00B4155D" w:rsidP="00B4155D">
            <w:pPr>
              <w:jc w:val="center"/>
              <w:rPr>
                <w:b/>
                <w:lang w:val="bg-BG"/>
              </w:rPr>
            </w:pPr>
          </w:p>
          <w:p w14:paraId="2B1839D9" w14:textId="77777777" w:rsidR="00B4155D" w:rsidRPr="00040FA8" w:rsidRDefault="00B4155D" w:rsidP="00B4155D">
            <w:pPr>
              <w:jc w:val="center"/>
              <w:rPr>
                <w:b/>
                <w:lang w:val="bg-BG"/>
              </w:rPr>
            </w:pPr>
          </w:p>
          <w:p w14:paraId="5B6FFFBD" w14:textId="77777777" w:rsidR="00B4155D" w:rsidRPr="00040FA8" w:rsidRDefault="00B4155D" w:rsidP="00B4155D">
            <w:pPr>
              <w:jc w:val="center"/>
              <w:rPr>
                <w:b/>
                <w:lang w:val="bg-BG"/>
              </w:rPr>
            </w:pPr>
          </w:p>
          <w:p w14:paraId="72B2E18E" w14:textId="77777777" w:rsidR="00B4155D" w:rsidRPr="00040FA8" w:rsidRDefault="00B4155D" w:rsidP="00B4155D">
            <w:pPr>
              <w:jc w:val="center"/>
              <w:rPr>
                <w:b/>
                <w:lang w:val="bg-BG"/>
              </w:rPr>
            </w:pPr>
          </w:p>
          <w:p w14:paraId="5383F401" w14:textId="77777777" w:rsidR="00B4155D" w:rsidRPr="00040FA8" w:rsidRDefault="00B4155D" w:rsidP="00B4155D">
            <w:pPr>
              <w:jc w:val="center"/>
              <w:rPr>
                <w:b/>
                <w:lang w:val="bg-BG"/>
              </w:rPr>
            </w:pPr>
          </w:p>
          <w:p w14:paraId="0834A81A" w14:textId="77777777" w:rsidR="00B4155D" w:rsidRPr="00040FA8" w:rsidRDefault="00B4155D" w:rsidP="00B4155D">
            <w:pPr>
              <w:jc w:val="center"/>
              <w:rPr>
                <w:b/>
                <w:lang w:val="bg-BG"/>
              </w:rPr>
            </w:pPr>
          </w:p>
          <w:p w14:paraId="6721A9D6" w14:textId="77777777" w:rsidR="00B4155D" w:rsidRPr="00040FA8" w:rsidRDefault="00B4155D" w:rsidP="00B4155D">
            <w:pPr>
              <w:jc w:val="center"/>
              <w:rPr>
                <w:b/>
                <w:lang w:val="bg-BG"/>
              </w:rPr>
            </w:pPr>
          </w:p>
          <w:p w14:paraId="117D6005" w14:textId="77777777" w:rsidR="00B4155D" w:rsidRPr="00040FA8" w:rsidRDefault="00B4155D" w:rsidP="00B4155D">
            <w:pPr>
              <w:jc w:val="center"/>
              <w:rPr>
                <w:b/>
                <w:lang w:val="bg-BG"/>
              </w:rPr>
            </w:pPr>
          </w:p>
          <w:p w14:paraId="11D95B2A" w14:textId="77777777" w:rsidR="00B4155D" w:rsidRPr="00040FA8" w:rsidRDefault="00B4155D" w:rsidP="00B4155D">
            <w:pPr>
              <w:jc w:val="center"/>
              <w:rPr>
                <w:b/>
                <w:lang w:val="bg-BG"/>
              </w:rPr>
            </w:pPr>
          </w:p>
          <w:p w14:paraId="5A8B0856" w14:textId="77777777" w:rsidR="00B4155D" w:rsidRPr="00040FA8" w:rsidRDefault="00B4155D" w:rsidP="00B4155D">
            <w:pPr>
              <w:jc w:val="center"/>
              <w:rPr>
                <w:b/>
                <w:lang w:val="bg-BG"/>
              </w:rPr>
            </w:pPr>
          </w:p>
          <w:p w14:paraId="22CBC048" w14:textId="77777777" w:rsidR="00B4155D" w:rsidRPr="00040FA8" w:rsidRDefault="00B4155D" w:rsidP="00B4155D">
            <w:pPr>
              <w:jc w:val="center"/>
              <w:rPr>
                <w:b/>
                <w:lang w:val="bg-BG"/>
              </w:rPr>
            </w:pPr>
          </w:p>
          <w:p w14:paraId="7D9C595A" w14:textId="77777777" w:rsidR="00B4155D" w:rsidRPr="00040FA8" w:rsidRDefault="00B4155D" w:rsidP="00B4155D">
            <w:pPr>
              <w:jc w:val="center"/>
              <w:rPr>
                <w:b/>
                <w:lang w:val="bg-BG"/>
              </w:rPr>
            </w:pPr>
          </w:p>
          <w:p w14:paraId="721CD1AC" w14:textId="77777777" w:rsidR="00B4155D" w:rsidRPr="00040FA8" w:rsidRDefault="00B4155D" w:rsidP="00B4155D">
            <w:pPr>
              <w:jc w:val="center"/>
              <w:rPr>
                <w:b/>
                <w:lang w:val="bg-BG"/>
              </w:rPr>
            </w:pPr>
          </w:p>
          <w:p w14:paraId="56A4969D" w14:textId="77777777" w:rsidR="00B4155D" w:rsidRPr="00040FA8" w:rsidRDefault="00B4155D" w:rsidP="00B4155D">
            <w:pPr>
              <w:jc w:val="center"/>
              <w:rPr>
                <w:b/>
                <w:lang w:val="bg-BG"/>
              </w:rPr>
            </w:pPr>
          </w:p>
          <w:p w14:paraId="0332EADE" w14:textId="77777777" w:rsidR="00B4155D" w:rsidRPr="00040FA8" w:rsidRDefault="00B4155D" w:rsidP="00B4155D">
            <w:pPr>
              <w:jc w:val="center"/>
              <w:rPr>
                <w:b/>
                <w:lang w:val="bg-BG"/>
              </w:rPr>
            </w:pPr>
          </w:p>
          <w:p w14:paraId="5368F45B" w14:textId="77777777" w:rsidR="00B4155D" w:rsidRPr="00040FA8" w:rsidRDefault="00B4155D" w:rsidP="00B4155D">
            <w:pPr>
              <w:jc w:val="center"/>
              <w:rPr>
                <w:b/>
                <w:lang w:val="bg-BG"/>
              </w:rPr>
            </w:pPr>
          </w:p>
          <w:p w14:paraId="7C731941" w14:textId="77777777" w:rsidR="00B4155D" w:rsidRPr="00040FA8" w:rsidRDefault="00B4155D" w:rsidP="00B4155D">
            <w:pPr>
              <w:jc w:val="center"/>
              <w:rPr>
                <w:b/>
                <w:lang w:val="bg-BG"/>
              </w:rPr>
            </w:pPr>
          </w:p>
          <w:p w14:paraId="669CCD6B" w14:textId="77777777" w:rsidR="00B4155D" w:rsidRPr="00040FA8" w:rsidRDefault="00B4155D" w:rsidP="00B4155D">
            <w:pPr>
              <w:jc w:val="center"/>
              <w:rPr>
                <w:b/>
                <w:lang w:val="bg-BG"/>
              </w:rPr>
            </w:pPr>
          </w:p>
          <w:p w14:paraId="288176FC" w14:textId="77777777" w:rsidR="00B4155D" w:rsidRPr="00040FA8" w:rsidRDefault="00B4155D" w:rsidP="00B4155D">
            <w:pPr>
              <w:jc w:val="center"/>
              <w:rPr>
                <w:b/>
                <w:lang w:val="bg-BG"/>
              </w:rPr>
            </w:pPr>
          </w:p>
          <w:p w14:paraId="09BE77B8" w14:textId="77777777" w:rsidR="00B4155D" w:rsidRPr="00040FA8" w:rsidRDefault="00B4155D" w:rsidP="00B4155D">
            <w:pPr>
              <w:jc w:val="center"/>
              <w:rPr>
                <w:b/>
                <w:lang w:val="bg-BG"/>
              </w:rPr>
            </w:pPr>
          </w:p>
          <w:p w14:paraId="6B037CF9" w14:textId="77777777" w:rsidR="00B4155D" w:rsidRPr="00040FA8" w:rsidRDefault="00B4155D" w:rsidP="00B4155D">
            <w:pPr>
              <w:jc w:val="center"/>
              <w:rPr>
                <w:b/>
                <w:lang w:val="bg-BG"/>
              </w:rPr>
            </w:pPr>
          </w:p>
          <w:p w14:paraId="7FDE3FF5" w14:textId="77777777" w:rsidR="00B4155D" w:rsidRPr="00040FA8" w:rsidRDefault="00B4155D" w:rsidP="00B4155D">
            <w:pPr>
              <w:jc w:val="center"/>
              <w:rPr>
                <w:b/>
                <w:lang w:val="bg-BG"/>
              </w:rPr>
            </w:pPr>
          </w:p>
          <w:p w14:paraId="0C48A29A" w14:textId="77777777" w:rsidR="00B4155D" w:rsidRPr="00040FA8" w:rsidRDefault="00B4155D" w:rsidP="00B4155D">
            <w:pPr>
              <w:jc w:val="center"/>
              <w:rPr>
                <w:b/>
                <w:lang w:val="bg-BG"/>
              </w:rPr>
            </w:pPr>
          </w:p>
          <w:p w14:paraId="5992A684" w14:textId="77777777" w:rsidR="00B4155D" w:rsidRPr="00040FA8" w:rsidRDefault="00B4155D" w:rsidP="00B4155D">
            <w:pPr>
              <w:jc w:val="center"/>
              <w:rPr>
                <w:b/>
                <w:lang w:val="bg-BG"/>
              </w:rPr>
            </w:pPr>
          </w:p>
          <w:p w14:paraId="6A0AF51C" w14:textId="77777777" w:rsidR="00B4155D" w:rsidRPr="00040FA8" w:rsidRDefault="00B4155D" w:rsidP="00B4155D">
            <w:pPr>
              <w:jc w:val="center"/>
              <w:rPr>
                <w:b/>
                <w:lang w:val="bg-BG"/>
              </w:rPr>
            </w:pPr>
          </w:p>
          <w:p w14:paraId="416A273C" w14:textId="77777777" w:rsidR="00B4155D" w:rsidRPr="00040FA8" w:rsidRDefault="00B4155D" w:rsidP="00B4155D">
            <w:pPr>
              <w:jc w:val="center"/>
              <w:rPr>
                <w:b/>
                <w:lang w:val="bg-BG"/>
              </w:rPr>
            </w:pPr>
          </w:p>
          <w:p w14:paraId="20701080" w14:textId="77777777" w:rsidR="00B4155D" w:rsidRPr="00040FA8" w:rsidRDefault="00B4155D" w:rsidP="00B4155D">
            <w:pPr>
              <w:jc w:val="center"/>
              <w:rPr>
                <w:b/>
                <w:lang w:val="bg-BG"/>
              </w:rPr>
            </w:pPr>
          </w:p>
          <w:p w14:paraId="0635C0F7" w14:textId="77777777" w:rsidR="00B4155D" w:rsidRPr="00040FA8" w:rsidRDefault="00B4155D" w:rsidP="00B4155D">
            <w:pPr>
              <w:jc w:val="center"/>
              <w:rPr>
                <w:b/>
                <w:lang w:val="bg-BG"/>
              </w:rPr>
            </w:pPr>
          </w:p>
          <w:p w14:paraId="57387BA0" w14:textId="77777777" w:rsidR="00B4155D" w:rsidRPr="00040FA8" w:rsidRDefault="00B4155D" w:rsidP="00B4155D">
            <w:pPr>
              <w:jc w:val="center"/>
              <w:rPr>
                <w:b/>
                <w:lang w:val="bg-BG"/>
              </w:rPr>
            </w:pPr>
          </w:p>
          <w:p w14:paraId="2CEB964C" w14:textId="77777777" w:rsidR="00B4155D" w:rsidRPr="00040FA8" w:rsidRDefault="00B4155D" w:rsidP="00B4155D">
            <w:pPr>
              <w:jc w:val="center"/>
              <w:rPr>
                <w:b/>
                <w:lang w:val="bg-BG"/>
              </w:rPr>
            </w:pPr>
          </w:p>
          <w:p w14:paraId="64F1AE09" w14:textId="77777777" w:rsidR="00B4155D" w:rsidRPr="00040FA8" w:rsidRDefault="00B4155D" w:rsidP="00B4155D">
            <w:pPr>
              <w:jc w:val="center"/>
              <w:rPr>
                <w:b/>
                <w:lang w:val="bg-BG"/>
              </w:rPr>
            </w:pPr>
          </w:p>
          <w:p w14:paraId="26AE739A" w14:textId="77777777" w:rsidR="00B4155D" w:rsidRPr="00040FA8" w:rsidRDefault="00B4155D" w:rsidP="00B4155D">
            <w:pPr>
              <w:jc w:val="center"/>
              <w:rPr>
                <w:b/>
                <w:lang w:val="bg-BG"/>
              </w:rPr>
            </w:pPr>
          </w:p>
          <w:p w14:paraId="0D9596BE" w14:textId="77777777" w:rsidR="00B4155D" w:rsidRPr="00040FA8" w:rsidRDefault="00B4155D" w:rsidP="00B4155D">
            <w:pPr>
              <w:jc w:val="center"/>
              <w:rPr>
                <w:b/>
                <w:lang w:val="bg-BG"/>
              </w:rPr>
            </w:pPr>
          </w:p>
          <w:p w14:paraId="3EC4A88D" w14:textId="77777777" w:rsidR="00B4155D" w:rsidRPr="00040FA8" w:rsidRDefault="00B4155D" w:rsidP="00B4155D">
            <w:pPr>
              <w:jc w:val="center"/>
              <w:rPr>
                <w:b/>
                <w:lang w:val="bg-BG"/>
              </w:rPr>
            </w:pPr>
          </w:p>
          <w:p w14:paraId="19830589" w14:textId="77777777" w:rsidR="00B4155D" w:rsidRPr="00040FA8" w:rsidRDefault="00B4155D" w:rsidP="00B4155D">
            <w:pPr>
              <w:jc w:val="center"/>
              <w:rPr>
                <w:b/>
                <w:lang w:val="bg-BG"/>
              </w:rPr>
            </w:pPr>
          </w:p>
          <w:p w14:paraId="52782A37" w14:textId="77777777" w:rsidR="00B4155D" w:rsidRPr="00040FA8" w:rsidRDefault="00B4155D" w:rsidP="00B4155D">
            <w:pPr>
              <w:jc w:val="center"/>
              <w:rPr>
                <w:b/>
                <w:lang w:val="bg-BG"/>
              </w:rPr>
            </w:pPr>
          </w:p>
          <w:p w14:paraId="66F86AD3" w14:textId="77777777" w:rsidR="00B4155D" w:rsidRPr="00040FA8" w:rsidRDefault="00B4155D" w:rsidP="00B4155D">
            <w:pPr>
              <w:jc w:val="center"/>
              <w:rPr>
                <w:b/>
                <w:lang w:val="bg-BG"/>
              </w:rPr>
            </w:pPr>
          </w:p>
          <w:p w14:paraId="6327219A" w14:textId="77777777" w:rsidR="00B4155D" w:rsidRPr="00040FA8" w:rsidRDefault="00B4155D" w:rsidP="00B4155D">
            <w:pPr>
              <w:jc w:val="center"/>
              <w:rPr>
                <w:b/>
                <w:lang w:val="bg-BG"/>
              </w:rPr>
            </w:pPr>
          </w:p>
          <w:p w14:paraId="6F4101EF" w14:textId="77777777" w:rsidR="00B4155D" w:rsidRPr="00040FA8" w:rsidRDefault="00B4155D" w:rsidP="00B4155D">
            <w:pPr>
              <w:jc w:val="center"/>
              <w:rPr>
                <w:b/>
                <w:lang w:val="bg-BG"/>
              </w:rPr>
            </w:pPr>
          </w:p>
          <w:p w14:paraId="2BF42ABB" w14:textId="77777777" w:rsidR="00B4155D" w:rsidRPr="00040FA8" w:rsidRDefault="00B4155D" w:rsidP="00B4155D">
            <w:pPr>
              <w:jc w:val="center"/>
              <w:rPr>
                <w:b/>
                <w:lang w:val="bg-BG"/>
              </w:rPr>
            </w:pPr>
          </w:p>
          <w:p w14:paraId="511819FB" w14:textId="77777777" w:rsidR="00B4155D" w:rsidRPr="00040FA8" w:rsidRDefault="00B4155D" w:rsidP="00B4155D">
            <w:pPr>
              <w:jc w:val="center"/>
              <w:rPr>
                <w:b/>
                <w:lang w:val="bg-BG"/>
              </w:rPr>
            </w:pPr>
          </w:p>
          <w:p w14:paraId="24A9880E" w14:textId="77777777" w:rsidR="00B4155D" w:rsidRPr="00040FA8" w:rsidRDefault="00B4155D" w:rsidP="00B4155D">
            <w:pPr>
              <w:jc w:val="center"/>
              <w:rPr>
                <w:b/>
                <w:lang w:val="bg-BG"/>
              </w:rPr>
            </w:pPr>
          </w:p>
          <w:p w14:paraId="16D53AB5" w14:textId="77777777" w:rsidR="00B4155D" w:rsidRPr="00040FA8" w:rsidRDefault="00B4155D" w:rsidP="00B4155D">
            <w:pPr>
              <w:jc w:val="center"/>
              <w:rPr>
                <w:b/>
                <w:lang w:val="bg-BG"/>
              </w:rPr>
            </w:pPr>
          </w:p>
          <w:p w14:paraId="0D39FF62" w14:textId="77777777" w:rsidR="00B4155D" w:rsidRPr="00040FA8" w:rsidRDefault="00B4155D" w:rsidP="00B4155D">
            <w:pPr>
              <w:jc w:val="center"/>
              <w:rPr>
                <w:b/>
                <w:lang w:val="bg-BG"/>
              </w:rPr>
            </w:pPr>
          </w:p>
          <w:p w14:paraId="05070CFA" w14:textId="77777777" w:rsidR="00B4155D" w:rsidRPr="00040FA8" w:rsidRDefault="00B4155D" w:rsidP="00B4155D">
            <w:pPr>
              <w:jc w:val="center"/>
              <w:rPr>
                <w:b/>
                <w:lang w:val="bg-BG"/>
              </w:rPr>
            </w:pPr>
          </w:p>
          <w:p w14:paraId="7A897309" w14:textId="77777777" w:rsidR="00B4155D" w:rsidRPr="00040FA8" w:rsidRDefault="00B4155D" w:rsidP="00B4155D">
            <w:pPr>
              <w:jc w:val="center"/>
              <w:rPr>
                <w:b/>
                <w:lang w:val="bg-BG"/>
              </w:rPr>
            </w:pPr>
          </w:p>
          <w:p w14:paraId="060F2486" w14:textId="77777777" w:rsidR="00B4155D" w:rsidRPr="00040FA8" w:rsidRDefault="00B4155D" w:rsidP="00B4155D">
            <w:pPr>
              <w:jc w:val="center"/>
              <w:rPr>
                <w:b/>
                <w:lang w:val="bg-BG"/>
              </w:rPr>
            </w:pPr>
          </w:p>
          <w:p w14:paraId="0DF8CCB9" w14:textId="77777777" w:rsidR="00B4155D" w:rsidRPr="00040FA8" w:rsidRDefault="00B4155D" w:rsidP="00B4155D">
            <w:pPr>
              <w:jc w:val="center"/>
              <w:rPr>
                <w:b/>
                <w:lang w:val="bg-BG"/>
              </w:rPr>
            </w:pPr>
          </w:p>
          <w:p w14:paraId="1CD296D9" w14:textId="77777777" w:rsidR="00B4155D" w:rsidRPr="00040FA8" w:rsidRDefault="00B4155D" w:rsidP="00B4155D">
            <w:pPr>
              <w:jc w:val="center"/>
              <w:rPr>
                <w:b/>
                <w:lang w:val="bg-BG"/>
              </w:rPr>
            </w:pPr>
          </w:p>
          <w:p w14:paraId="55F1BACD" w14:textId="77777777" w:rsidR="00B4155D" w:rsidRPr="00040FA8" w:rsidRDefault="00B4155D" w:rsidP="00B4155D">
            <w:pPr>
              <w:jc w:val="center"/>
              <w:rPr>
                <w:b/>
                <w:lang w:val="bg-BG"/>
              </w:rPr>
            </w:pPr>
          </w:p>
          <w:p w14:paraId="35983E9D" w14:textId="77777777" w:rsidR="00B4155D" w:rsidRPr="00040FA8" w:rsidRDefault="00B4155D" w:rsidP="00B4155D">
            <w:pPr>
              <w:jc w:val="center"/>
              <w:rPr>
                <w:b/>
                <w:lang w:val="bg-BG"/>
              </w:rPr>
            </w:pPr>
          </w:p>
          <w:p w14:paraId="2CA6D558" w14:textId="77777777" w:rsidR="00B4155D" w:rsidRPr="00040FA8" w:rsidRDefault="00B4155D" w:rsidP="00B4155D">
            <w:pPr>
              <w:jc w:val="center"/>
              <w:rPr>
                <w:b/>
                <w:lang w:val="bg-BG"/>
              </w:rPr>
            </w:pPr>
          </w:p>
          <w:p w14:paraId="17534F50"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2166855" w14:textId="77777777" w:rsidR="00B4155D" w:rsidRPr="00040FA8" w:rsidRDefault="00B4155D" w:rsidP="00B4155D">
            <w:pPr>
              <w:jc w:val="both"/>
              <w:rPr>
                <w:lang w:val="bg-BG"/>
              </w:rPr>
            </w:pPr>
            <w:r w:rsidRPr="00040FA8">
              <w:rPr>
                <w:sz w:val="22"/>
                <w:szCs w:val="22"/>
                <w:lang w:val="bg-BG"/>
              </w:rPr>
              <w:lastRenderedPageBreak/>
              <w:t>На първо място, изразяваме становище за непълнота на проекта и липса на уреждане в пълнота на обществените отношения, който ЗЕСМФИ е делегирал за разписване в подзаконовия акт.</w:t>
            </w:r>
          </w:p>
          <w:p w14:paraId="60AD6E87" w14:textId="77777777" w:rsidR="00B4155D" w:rsidRPr="00040FA8" w:rsidRDefault="00B4155D" w:rsidP="00B4155D">
            <w:pPr>
              <w:jc w:val="both"/>
              <w:rPr>
                <w:lang w:val="bg-BG"/>
              </w:rPr>
            </w:pPr>
            <w:r w:rsidRPr="00040FA8">
              <w:rPr>
                <w:sz w:val="22"/>
                <w:szCs w:val="22"/>
                <w:lang w:val="bg-BG"/>
              </w:rPr>
              <w:t>1.1.</w:t>
            </w:r>
            <w:r w:rsidRPr="00040FA8">
              <w:rPr>
                <w:sz w:val="22"/>
                <w:szCs w:val="22"/>
                <w:lang w:val="bg-BG"/>
              </w:rPr>
              <w:tab/>
              <w:t xml:space="preserve">Основен пропуск в проекта се явява липсата на норми, които да уреждат правилата за поддържане и експлоатация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 Посоченото е част от законово установения предмет на наредбата, но в проекта е </w:t>
            </w:r>
            <w:r w:rsidRPr="00040FA8">
              <w:rPr>
                <w:sz w:val="22"/>
                <w:szCs w:val="22"/>
                <w:lang w:val="bg-BG"/>
              </w:rPr>
              <w:lastRenderedPageBreak/>
              <w:t>предвидена единствено нормата на чл. 64, съгласно която:</w:t>
            </w:r>
          </w:p>
          <w:p w14:paraId="78760F60" w14:textId="77777777" w:rsidR="00B4155D" w:rsidRPr="00040FA8" w:rsidRDefault="00B4155D" w:rsidP="00B4155D">
            <w:pPr>
              <w:jc w:val="both"/>
              <w:rPr>
                <w:lang w:val="bg-BG"/>
              </w:rPr>
            </w:pPr>
            <w:r w:rsidRPr="00040FA8">
              <w:rPr>
                <w:sz w:val="22"/>
                <w:szCs w:val="22"/>
                <w:lang w:val="bg-BG"/>
              </w:rPr>
              <w:t>„ Чл. 64. Електронните съобщителни мрежи върху или във физическа инфраструктура на енергийни предприятия се поддържат и експлоатират в съответствие с техническите правила на съответните мрежи и системи, установени в специален закон или акт за прилагането му, както и в общите условия на мрежовия оператор по чл. 15, ал. 2 от ЗЕСМФИ“</w:t>
            </w:r>
          </w:p>
          <w:p w14:paraId="6438CA03" w14:textId="77777777" w:rsidR="00B4155D" w:rsidRPr="00040FA8" w:rsidRDefault="00B4155D" w:rsidP="00B4155D">
            <w:pPr>
              <w:ind w:right="40"/>
              <w:jc w:val="both"/>
              <w:rPr>
                <w:color w:val="000000"/>
                <w:lang w:val="bg-BG" w:eastAsia="bg-BG"/>
              </w:rPr>
            </w:pPr>
            <w:r w:rsidRPr="00040FA8">
              <w:rPr>
                <w:sz w:val="22"/>
                <w:szCs w:val="22"/>
                <w:lang w:val="bg-BG"/>
              </w:rPr>
              <w:t xml:space="preserve">Обръщаме внимание, че препратката към специален закон или подзаконов акт по прилагането му не е достатъчно да уреди отношенията. Съответните секторни нормативни актове съдържат технически правила за изграждането и поддържането на мрежите на оператори, различни от електронни съобщителни оператори, но нормативната уредба не отчита полагането и експлоатацията на електронни съобщителни мрежи (ЕСМ) в подобна физическа инфраструктура. Това е и причината ЗЕСМФИ да отчете нуждата от допълнителна нормативна </w:t>
            </w:r>
            <w:r w:rsidRPr="00040FA8">
              <w:rPr>
                <w:color w:val="000000"/>
                <w:sz w:val="22"/>
                <w:szCs w:val="22"/>
                <w:lang w:val="bg-BG" w:eastAsia="bg-BG"/>
              </w:rPr>
              <w:t>уредба, в която да залегнат основни принципи и правила по отношение на ЕСМ в съответната физическа инфраструктура.</w:t>
            </w:r>
          </w:p>
          <w:p w14:paraId="71AAC3E8" w14:textId="77777777" w:rsidR="00B4155D" w:rsidRPr="00040FA8" w:rsidRDefault="00B4155D" w:rsidP="00B4155D">
            <w:pPr>
              <w:widowControl w:val="0"/>
              <w:spacing w:line="238" w:lineRule="exact"/>
              <w:ind w:right="40"/>
              <w:jc w:val="both"/>
              <w:rPr>
                <w:color w:val="000000"/>
                <w:lang w:val="bg-BG" w:eastAsia="bg-BG"/>
              </w:rPr>
            </w:pPr>
            <w:r w:rsidRPr="00040FA8">
              <w:rPr>
                <w:color w:val="000000"/>
                <w:sz w:val="22"/>
                <w:szCs w:val="22"/>
                <w:lang w:val="bg-BG" w:eastAsia="bg-BG"/>
              </w:rPr>
              <w:t xml:space="preserve">На следващо място, намираме за неправилно уредбата, която следва да е в нормативен акт, да бъде прехвърлена към общите условия на съответните мрежови оператори. Посоченото остава изцяло на волята на мрежовите оператори да създадат подходящи технически условия за достъп, без да са налице нормативни установени правила. Избраният подход поражда възможност за включване на изисквания в общите условия, които са технически необосновани, непропорционални и имат за цел единствено да препятстват или затруднят достъпа до и ползване на пасивна инфраструктура. Подобни примери са вече налице в </w:t>
            </w:r>
            <w:r w:rsidRPr="00040FA8">
              <w:rPr>
                <w:color w:val="000000"/>
                <w:sz w:val="22"/>
                <w:szCs w:val="22"/>
                <w:lang w:val="bg-BG" w:eastAsia="bg-BG"/>
              </w:rPr>
              <w:lastRenderedPageBreak/>
              <w:t>някои от общите условия на мрежовите оператори (електроразпределителни предприятия), като например въвеждане на условия за поставяне само на един съобщителен кабел върху стълбовна мрежа. Към момента има висящи процедури пред секторния регулатор Комисия за регулиране на съобщенията (КРС/ Комисията), поради наличие на технически условия, които са нововъведени от мрежовите оператори в техните общи условия, които условия нямат техническа обосновка и се явяват препятстващи достъпа, в противоречие с принципите и целите на ЗЕСМФИ.</w:t>
            </w:r>
          </w:p>
          <w:p w14:paraId="3F2A8DEC" w14:textId="77777777" w:rsidR="00B4155D" w:rsidRPr="00040FA8" w:rsidRDefault="00B4155D" w:rsidP="00B4155D">
            <w:pPr>
              <w:widowControl w:val="0"/>
              <w:spacing w:line="238" w:lineRule="exact"/>
              <w:ind w:right="40"/>
              <w:jc w:val="both"/>
              <w:rPr>
                <w:color w:val="000000"/>
                <w:lang w:val="bg-BG" w:eastAsia="bg-BG"/>
              </w:rPr>
            </w:pPr>
            <w:r w:rsidRPr="00040FA8">
              <w:rPr>
                <w:color w:val="000000"/>
                <w:sz w:val="22"/>
                <w:szCs w:val="22"/>
                <w:lang w:val="bg-BG" w:eastAsia="bg-BG"/>
              </w:rPr>
              <w:t>Налице са и спорни процедури пред Комисията относно липса на технически условия за достъп до мрежи на електроразпределителни предприятия в някои от публикуваните общи условия, която липса на условия се аргументира от съответните оператори с неприемните до момента на наредбата по чл. 63, ал. 5 от ЗЕСМФИ.</w:t>
            </w:r>
          </w:p>
          <w:p w14:paraId="5E936D46" w14:textId="77777777" w:rsidR="00B4155D" w:rsidRPr="00040FA8" w:rsidRDefault="00B4155D" w:rsidP="00B4155D">
            <w:pPr>
              <w:widowControl w:val="0"/>
              <w:spacing w:line="238" w:lineRule="exact"/>
              <w:ind w:right="40"/>
              <w:jc w:val="both"/>
              <w:rPr>
                <w:color w:val="000000"/>
                <w:lang w:val="bg-BG" w:eastAsia="bg-BG"/>
              </w:rPr>
            </w:pPr>
            <w:r w:rsidRPr="00040FA8">
              <w:rPr>
                <w:color w:val="000000"/>
                <w:sz w:val="22"/>
                <w:szCs w:val="22"/>
                <w:lang w:val="bg-BG" w:eastAsia="bg-BG"/>
              </w:rPr>
              <w:t>Описаната правна и фактическа обстановка в момента препятства ефективното прилагане на разпоредбите на ЗЕСМФИ, както и прави невъзможна процедурата по привеждане на действащите договори за достъп до и съвместно ползване с новите общи условия на мрежовите оператори. Наличието на празноти в тези общи условия, относно технически условия, както и утежняващи или препятстващи достъпа технически изисквания, поставят редица въпроси за решаване от КРС, вместо да бъдат уредени нормативно, каквато е волята на законодателя.</w:t>
            </w:r>
          </w:p>
          <w:p w14:paraId="58D40EC3" w14:textId="77777777" w:rsidR="00B4155D" w:rsidRPr="00040FA8" w:rsidRDefault="00B4155D" w:rsidP="00B4155D">
            <w:pPr>
              <w:widowControl w:val="0"/>
              <w:spacing w:line="238" w:lineRule="exact"/>
              <w:ind w:right="40"/>
              <w:jc w:val="both"/>
              <w:rPr>
                <w:b/>
                <w:bCs/>
                <w:color w:val="000000"/>
                <w:lang w:val="bg-BG" w:eastAsia="bg-BG"/>
              </w:rPr>
            </w:pPr>
            <w:r w:rsidRPr="00040FA8">
              <w:rPr>
                <w:b/>
                <w:bCs/>
                <w:color w:val="000000"/>
                <w:sz w:val="22"/>
                <w:szCs w:val="22"/>
                <w:lang w:val="bg-BG" w:eastAsia="bg-BG"/>
              </w:rPr>
              <w:t>Предвид всичко изложено, настояваме в проекта да се включи и обсъди със заинтересованите лица изискуемото съдържание, съобразно разпоредбата на чл. 63, ал. 5, т. 2 от ЗЕСМФИ.</w:t>
            </w:r>
          </w:p>
        </w:tc>
        <w:tc>
          <w:tcPr>
            <w:tcW w:w="1749" w:type="dxa"/>
            <w:tcBorders>
              <w:bottom w:val="single" w:sz="4" w:space="0" w:color="auto"/>
            </w:tcBorders>
            <w:shd w:val="clear" w:color="auto" w:fill="auto"/>
          </w:tcPr>
          <w:p w14:paraId="5A47441A" w14:textId="77777777" w:rsidR="00B4155D" w:rsidRPr="00040FA8" w:rsidRDefault="00B4155D" w:rsidP="00B4155D">
            <w:pPr>
              <w:jc w:val="center"/>
              <w:rPr>
                <w:lang w:val="bg-BG"/>
              </w:rPr>
            </w:pPr>
            <w:r w:rsidRPr="00040FA8">
              <w:rPr>
                <w:sz w:val="22"/>
                <w:szCs w:val="22"/>
                <w:lang w:val="bg-BG"/>
              </w:rPr>
              <w:lastRenderedPageBreak/>
              <w:t>Приема се</w:t>
            </w:r>
          </w:p>
        </w:tc>
        <w:tc>
          <w:tcPr>
            <w:tcW w:w="5109" w:type="dxa"/>
            <w:gridSpan w:val="2"/>
            <w:tcBorders>
              <w:bottom w:val="single" w:sz="4" w:space="0" w:color="auto"/>
            </w:tcBorders>
            <w:shd w:val="clear" w:color="auto" w:fill="auto"/>
          </w:tcPr>
          <w:p w14:paraId="7B0C7D8C" w14:textId="77777777" w:rsidR="00B4155D" w:rsidRPr="00040FA8" w:rsidRDefault="00B4155D" w:rsidP="00B4155D">
            <w:pPr>
              <w:pStyle w:val="NormalWeb"/>
              <w:spacing w:before="0" w:beforeAutospacing="0" w:after="0" w:afterAutospacing="0"/>
              <w:jc w:val="both"/>
            </w:pPr>
            <w:r w:rsidRPr="00040FA8">
              <w:rPr>
                <w:sz w:val="22"/>
                <w:szCs w:val="22"/>
              </w:rPr>
              <w:t>Отразено е в текста.</w:t>
            </w:r>
          </w:p>
        </w:tc>
      </w:tr>
      <w:tr w:rsidR="00B4155D" w:rsidRPr="00040FA8" w14:paraId="435E46E7" w14:textId="77777777" w:rsidTr="0091529A">
        <w:tc>
          <w:tcPr>
            <w:tcW w:w="2610" w:type="dxa"/>
            <w:vMerge/>
            <w:shd w:val="clear" w:color="auto" w:fill="D0CECE" w:themeFill="background2" w:themeFillShade="E6"/>
          </w:tcPr>
          <w:p w14:paraId="17DDA14A"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C814FAD" w14:textId="77777777" w:rsidR="00B4155D" w:rsidRPr="00040FA8" w:rsidRDefault="00B4155D" w:rsidP="00B4155D">
            <w:pPr>
              <w:jc w:val="both"/>
              <w:rPr>
                <w:lang w:val="bg-BG"/>
              </w:rPr>
            </w:pPr>
            <w:r w:rsidRPr="00040FA8">
              <w:rPr>
                <w:sz w:val="22"/>
                <w:szCs w:val="22"/>
                <w:lang w:val="bg-BG"/>
              </w:rPr>
              <w:t xml:space="preserve">1.2.Предлагаме Глава пета да бъде редактирана и да предвиди уредба и по отношение на маркировката на </w:t>
            </w:r>
            <w:r w:rsidRPr="00040FA8">
              <w:rPr>
                <w:sz w:val="22"/>
                <w:szCs w:val="22"/>
                <w:lang w:val="bg-BG"/>
              </w:rPr>
              <w:lastRenderedPageBreak/>
              <w:t>въздушни кабелни ЕСМ. Маркировката е съществен елемент в поддържането и използването на въздушни ЕСМ, като липсата й или неправилната такава може да доведе до отстраняване на мрежата.</w:t>
            </w:r>
          </w:p>
        </w:tc>
        <w:tc>
          <w:tcPr>
            <w:tcW w:w="1749" w:type="dxa"/>
            <w:tcBorders>
              <w:bottom w:val="single" w:sz="4" w:space="0" w:color="auto"/>
            </w:tcBorders>
            <w:shd w:val="clear" w:color="auto" w:fill="auto"/>
          </w:tcPr>
          <w:p w14:paraId="77DA77BC" w14:textId="77777777" w:rsidR="00B4155D" w:rsidRPr="00040FA8" w:rsidRDefault="00B4155D" w:rsidP="00B4155D">
            <w:pPr>
              <w:jc w:val="center"/>
              <w:rPr>
                <w:lang w:val="bg-BG"/>
              </w:rPr>
            </w:pPr>
            <w:r w:rsidRPr="00040FA8">
              <w:rPr>
                <w:sz w:val="22"/>
                <w:szCs w:val="22"/>
                <w:lang w:val="bg-BG"/>
              </w:rPr>
              <w:lastRenderedPageBreak/>
              <w:t>Приема се</w:t>
            </w:r>
          </w:p>
        </w:tc>
        <w:tc>
          <w:tcPr>
            <w:tcW w:w="5109" w:type="dxa"/>
            <w:gridSpan w:val="2"/>
            <w:tcBorders>
              <w:bottom w:val="single" w:sz="4" w:space="0" w:color="auto"/>
            </w:tcBorders>
            <w:shd w:val="clear" w:color="auto" w:fill="auto"/>
          </w:tcPr>
          <w:p w14:paraId="133069FA" w14:textId="1FF83ABC"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350FA3">
              <w:rPr>
                <w:sz w:val="22"/>
                <w:szCs w:val="22"/>
              </w:rPr>
              <w:t>.</w:t>
            </w:r>
          </w:p>
        </w:tc>
      </w:tr>
      <w:tr w:rsidR="00B4155D" w:rsidRPr="00040FA8" w14:paraId="76497B41" w14:textId="77777777" w:rsidTr="0091529A">
        <w:tc>
          <w:tcPr>
            <w:tcW w:w="2610" w:type="dxa"/>
            <w:vMerge/>
            <w:shd w:val="clear" w:color="auto" w:fill="D0CECE" w:themeFill="background2" w:themeFillShade="E6"/>
          </w:tcPr>
          <w:p w14:paraId="12D2F6C5"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25197CB" w14:textId="77777777" w:rsidR="00B4155D" w:rsidRPr="00040FA8" w:rsidRDefault="00B4155D" w:rsidP="00B4155D">
            <w:pPr>
              <w:jc w:val="both"/>
              <w:rPr>
                <w:lang w:val="bg-BG"/>
              </w:rPr>
            </w:pPr>
            <w:r w:rsidRPr="00040FA8">
              <w:rPr>
                <w:sz w:val="22"/>
                <w:szCs w:val="22"/>
                <w:lang w:val="bg-BG"/>
              </w:rPr>
              <w:t>1.3.В проекта се предвиждат изисквания за ЕСМ, приложими само към медни кабели, като например изисквания за заземителна инсталация, пожаробезопасност и други. Същевременно не са предвидени конкретни разпоредби, които да определят кръга от изисквания, които са относими при разполагане на оптични кабели. Следва да се отбележи, че повечето ново проектирани и изградени кабелни ЕСМ са оптични и следва правната регламентация по отношение на тях да ясна и непротиворечива и да не бъдат възлагани задължения, относими към друга технология.</w:t>
            </w:r>
          </w:p>
          <w:p w14:paraId="4F391160" w14:textId="77777777" w:rsidR="00B4155D" w:rsidRPr="00040FA8" w:rsidRDefault="00B4155D" w:rsidP="00B4155D">
            <w:pPr>
              <w:jc w:val="both"/>
              <w:rPr>
                <w:lang w:val="bg-BG"/>
              </w:rPr>
            </w:pPr>
            <w:r w:rsidRPr="00040FA8">
              <w:rPr>
                <w:sz w:val="22"/>
                <w:szCs w:val="22"/>
                <w:lang w:val="bg-BG"/>
              </w:rPr>
              <w:t>Предлагаме да се прецизират текстовете в проекта, като се използва еднотипно изписване на мерни единици. Като пример за формално разминаване могат да бъдат посочени разпоредбите на чл. 21, ал. 5 и чл. 25, т. 1.</w:t>
            </w:r>
          </w:p>
          <w:p w14:paraId="5B5C666A" w14:textId="77777777" w:rsidR="00B4155D" w:rsidRPr="00040FA8" w:rsidRDefault="00B4155D" w:rsidP="00B4155D">
            <w:pPr>
              <w:jc w:val="both"/>
              <w:rPr>
                <w:lang w:val="bg-BG"/>
              </w:rPr>
            </w:pPr>
            <w:r w:rsidRPr="00040FA8">
              <w:rPr>
                <w:sz w:val="22"/>
                <w:szCs w:val="22"/>
                <w:lang w:val="bg-BG"/>
              </w:rPr>
              <w:t>В проекта се регламентират изисквания за изграждане, поддържане и маркировка на физическа инфраструктура за разполагане, като това считаме, че не е предмет на наредбата.</w:t>
            </w:r>
          </w:p>
        </w:tc>
        <w:tc>
          <w:tcPr>
            <w:tcW w:w="1749" w:type="dxa"/>
            <w:tcBorders>
              <w:bottom w:val="single" w:sz="4" w:space="0" w:color="auto"/>
            </w:tcBorders>
            <w:shd w:val="clear" w:color="auto" w:fill="auto"/>
          </w:tcPr>
          <w:p w14:paraId="02D1E8D9"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tcBorders>
              <w:bottom w:val="single" w:sz="4" w:space="0" w:color="auto"/>
            </w:tcBorders>
            <w:shd w:val="clear" w:color="auto" w:fill="auto"/>
          </w:tcPr>
          <w:p w14:paraId="49DE755E" w14:textId="10F203D5"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350FA3">
              <w:rPr>
                <w:sz w:val="22"/>
                <w:szCs w:val="22"/>
              </w:rPr>
              <w:t>.</w:t>
            </w:r>
          </w:p>
        </w:tc>
      </w:tr>
      <w:tr w:rsidR="00B4155D" w:rsidRPr="00040FA8" w14:paraId="2D4C6A96" w14:textId="77777777" w:rsidTr="0091529A">
        <w:tc>
          <w:tcPr>
            <w:tcW w:w="2610" w:type="dxa"/>
            <w:vMerge/>
            <w:shd w:val="clear" w:color="auto" w:fill="D0CECE" w:themeFill="background2" w:themeFillShade="E6"/>
          </w:tcPr>
          <w:p w14:paraId="7C0A50D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2CD2FFD" w14:textId="77777777" w:rsidR="00B4155D" w:rsidRPr="00040FA8" w:rsidRDefault="00B4155D" w:rsidP="00B4155D">
            <w:pPr>
              <w:jc w:val="both"/>
              <w:rPr>
                <w:b/>
                <w:lang w:val="bg-BG"/>
              </w:rPr>
            </w:pPr>
            <w:r w:rsidRPr="00040FA8">
              <w:rPr>
                <w:b/>
                <w:sz w:val="22"/>
                <w:szCs w:val="22"/>
                <w:lang w:val="bg-BG"/>
              </w:rPr>
              <w:t>По отношение на чл. 1, предлагаме да бъде редактиран, както следва:</w:t>
            </w:r>
          </w:p>
          <w:p w14:paraId="04B6C093" w14:textId="77777777" w:rsidR="00B4155D" w:rsidRPr="00040FA8" w:rsidRDefault="00B4155D" w:rsidP="00B4155D">
            <w:pPr>
              <w:jc w:val="both"/>
              <w:rPr>
                <w:lang w:val="bg-BG"/>
              </w:rPr>
            </w:pPr>
            <w:r w:rsidRPr="00040FA8">
              <w:rPr>
                <w:sz w:val="22"/>
                <w:szCs w:val="22"/>
                <w:lang w:val="bg-BG"/>
              </w:rPr>
              <w:t>„ Чл. 1. С тази наредба се определят:</w:t>
            </w:r>
          </w:p>
          <w:p w14:paraId="72067BB3" w14:textId="77777777" w:rsidR="00B4155D" w:rsidRPr="00040FA8" w:rsidRDefault="00B4155D" w:rsidP="00B4155D">
            <w:pPr>
              <w:jc w:val="both"/>
              <w:rPr>
                <w:lang w:val="bg-BG"/>
              </w:rPr>
            </w:pPr>
            <w:r w:rsidRPr="00040FA8">
              <w:rPr>
                <w:sz w:val="22"/>
                <w:szCs w:val="22"/>
                <w:lang w:val="bg-BG"/>
              </w:rPr>
              <w:t>1.</w:t>
            </w:r>
            <w:r w:rsidRPr="00040FA8">
              <w:rPr>
                <w:sz w:val="22"/>
                <w:szCs w:val="22"/>
                <w:lang w:val="bg-BG"/>
              </w:rPr>
              <w:tab/>
              <w:t>правилата и нормите за проектиране, разполагане и демонтаж на електронни съобщителни мрежи;</w:t>
            </w:r>
          </w:p>
          <w:p w14:paraId="7DC479FC" w14:textId="77777777" w:rsidR="00B4155D" w:rsidRPr="00040FA8" w:rsidRDefault="00B4155D" w:rsidP="00B4155D">
            <w:pPr>
              <w:jc w:val="both"/>
              <w:rPr>
                <w:lang w:val="bg-BG"/>
              </w:rPr>
            </w:pPr>
            <w:r w:rsidRPr="00040FA8">
              <w:rPr>
                <w:sz w:val="22"/>
                <w:szCs w:val="22"/>
                <w:lang w:val="bg-BG"/>
              </w:rPr>
              <w:t>2.</w:t>
            </w:r>
            <w:r w:rsidRPr="00040FA8">
              <w:rPr>
                <w:sz w:val="22"/>
                <w:szCs w:val="22"/>
                <w:lang w:val="bg-BG"/>
              </w:rPr>
              <w:tab/>
              <w:t xml:space="preserve">правилата за поддържане, експлоатация и премахване на електронни съобщителни мрежи върху ти във физическа инфраструктура на енергийни предприятия, използвана за предоставяне </w:t>
            </w:r>
            <w:r w:rsidRPr="00040FA8">
              <w:rPr>
                <w:sz w:val="22"/>
                <w:szCs w:val="22"/>
                <w:lang w:val="bg-BG"/>
              </w:rPr>
              <w:lastRenderedPageBreak/>
              <w:t>на услуги от обществен интерес по Закона за енергетиката;</w:t>
            </w:r>
          </w:p>
          <w:p w14:paraId="7588B167" w14:textId="77777777" w:rsidR="00B4155D" w:rsidRPr="00040FA8" w:rsidRDefault="00B4155D" w:rsidP="00B4155D">
            <w:pPr>
              <w:jc w:val="both"/>
              <w:rPr>
                <w:lang w:val="bg-BG"/>
              </w:rPr>
            </w:pPr>
            <w:r w:rsidRPr="00040FA8">
              <w:rPr>
                <w:sz w:val="22"/>
                <w:szCs w:val="22"/>
                <w:lang w:val="bg-BG"/>
              </w:rPr>
              <w:t>3.</w:t>
            </w:r>
            <w:r w:rsidRPr="00040FA8">
              <w:rPr>
                <w:sz w:val="22"/>
                <w:szCs w:val="22"/>
                <w:lang w:val="bg-BG"/>
              </w:rPr>
              <w:tab/>
              <w:t>условията за разполагане на високоскоростни електронни съобщителни мрежи и изграждане на точка за достъп в сгради;</w:t>
            </w:r>
          </w:p>
          <w:p w14:paraId="180ABC2C" w14:textId="77777777" w:rsidR="00B4155D" w:rsidRPr="00040FA8" w:rsidRDefault="00B4155D" w:rsidP="00B4155D">
            <w:pPr>
              <w:jc w:val="both"/>
              <w:rPr>
                <w:lang w:val="bg-BG"/>
              </w:rPr>
            </w:pPr>
            <w:r w:rsidRPr="00040FA8">
              <w:rPr>
                <w:sz w:val="22"/>
                <w:szCs w:val="22"/>
                <w:lang w:val="bg-BG"/>
              </w:rPr>
              <w:t>4.</w:t>
            </w:r>
            <w:r w:rsidRPr="00040FA8">
              <w:rPr>
                <w:sz w:val="22"/>
                <w:szCs w:val="22"/>
                <w:lang w:val="bg-BG"/>
              </w:rPr>
              <w:tab/>
              <w:t>критериите за прекратяване на достъпа до и съвместното ползване на физическата инфраструктура на мрежовите оператори;</w:t>
            </w:r>
          </w:p>
          <w:p w14:paraId="6EE1B248" w14:textId="77777777" w:rsidR="00B4155D" w:rsidRPr="00040FA8" w:rsidRDefault="00B4155D" w:rsidP="00B4155D">
            <w:pPr>
              <w:jc w:val="both"/>
              <w:rPr>
                <w:lang w:val="bg-BG"/>
              </w:rPr>
            </w:pPr>
            <w:r w:rsidRPr="00040FA8">
              <w:rPr>
                <w:sz w:val="22"/>
                <w:szCs w:val="22"/>
                <w:lang w:val="bg-BG"/>
              </w:rPr>
              <w:t>5.</w:t>
            </w:r>
            <w:r w:rsidRPr="00040FA8">
              <w:rPr>
                <w:sz w:val="22"/>
                <w:szCs w:val="22"/>
                <w:lang w:val="bg-BG"/>
              </w:rPr>
              <w:tab/>
              <w:t>правилата за демонтаж: и премахване на електронни съобщителни мрежи. “</w:t>
            </w:r>
          </w:p>
          <w:p w14:paraId="63816D3D"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На първо място, считаме че ал. 1 и ал. 2 от чл. 1 следва да се обединят с оглед прецизна правна техника. Няма основание разпоредбите да бъдат оформени като отделни алинеи, тъй като и двете алинеи уреждат предмет на нормативния акт.</w:t>
            </w:r>
          </w:p>
          <w:p w14:paraId="7748AB60" w14:textId="77777777" w:rsidR="00B4155D" w:rsidRPr="00040FA8" w:rsidRDefault="00B4155D" w:rsidP="00B4155D">
            <w:pPr>
              <w:jc w:val="both"/>
              <w:rPr>
                <w:lang w:val="bg-BG"/>
              </w:rPr>
            </w:pPr>
          </w:p>
        </w:tc>
        <w:tc>
          <w:tcPr>
            <w:tcW w:w="1749" w:type="dxa"/>
            <w:tcBorders>
              <w:bottom w:val="single" w:sz="4" w:space="0" w:color="auto"/>
            </w:tcBorders>
            <w:shd w:val="clear" w:color="auto" w:fill="auto"/>
          </w:tcPr>
          <w:p w14:paraId="39E3897F" w14:textId="77777777" w:rsidR="00B4155D" w:rsidRPr="00040FA8" w:rsidRDefault="00B4155D" w:rsidP="00B4155D">
            <w:pPr>
              <w:jc w:val="center"/>
              <w:rPr>
                <w:lang w:val="bg-BG"/>
              </w:rPr>
            </w:pPr>
            <w:r w:rsidRPr="00040FA8">
              <w:rPr>
                <w:sz w:val="22"/>
                <w:szCs w:val="22"/>
                <w:lang w:val="bg-BG"/>
              </w:rPr>
              <w:lastRenderedPageBreak/>
              <w:t>Приема се</w:t>
            </w:r>
          </w:p>
          <w:p w14:paraId="691E9E48" w14:textId="77777777" w:rsidR="00B4155D" w:rsidRPr="00040FA8" w:rsidRDefault="00B4155D" w:rsidP="00B4155D">
            <w:pPr>
              <w:jc w:val="center"/>
              <w:rPr>
                <w:lang w:val="bg-BG"/>
              </w:rPr>
            </w:pPr>
          </w:p>
          <w:p w14:paraId="56AB257E" w14:textId="77777777" w:rsidR="00B4155D" w:rsidRPr="00040FA8" w:rsidRDefault="00B4155D" w:rsidP="00B4155D">
            <w:pPr>
              <w:jc w:val="center"/>
              <w:rPr>
                <w:lang w:val="bg-BG"/>
              </w:rPr>
            </w:pPr>
          </w:p>
          <w:p w14:paraId="7ECA3DD8" w14:textId="77777777" w:rsidR="00B4155D" w:rsidRPr="00040FA8" w:rsidRDefault="00B4155D" w:rsidP="00B4155D">
            <w:pPr>
              <w:jc w:val="center"/>
              <w:rPr>
                <w:lang w:val="bg-BG"/>
              </w:rPr>
            </w:pPr>
          </w:p>
          <w:p w14:paraId="2FB376F7" w14:textId="77777777" w:rsidR="00B4155D" w:rsidRPr="00040FA8" w:rsidRDefault="00B4155D" w:rsidP="00B4155D">
            <w:pPr>
              <w:jc w:val="center"/>
              <w:rPr>
                <w:lang w:val="bg-BG"/>
              </w:rPr>
            </w:pPr>
          </w:p>
          <w:p w14:paraId="12E7A000" w14:textId="77777777" w:rsidR="00B4155D" w:rsidRPr="00040FA8" w:rsidRDefault="00B4155D" w:rsidP="00B4155D">
            <w:pPr>
              <w:jc w:val="center"/>
              <w:rPr>
                <w:lang w:val="bg-BG"/>
              </w:rPr>
            </w:pPr>
          </w:p>
          <w:p w14:paraId="5AF1D14D" w14:textId="77777777" w:rsidR="00B4155D" w:rsidRPr="00040FA8" w:rsidRDefault="00B4155D" w:rsidP="00B4155D">
            <w:pPr>
              <w:jc w:val="center"/>
              <w:rPr>
                <w:lang w:val="bg-BG"/>
              </w:rPr>
            </w:pPr>
          </w:p>
          <w:p w14:paraId="09F764BF" w14:textId="77777777" w:rsidR="00B4155D" w:rsidRPr="00040FA8" w:rsidRDefault="00B4155D" w:rsidP="00B4155D">
            <w:pPr>
              <w:jc w:val="center"/>
              <w:rPr>
                <w:lang w:val="bg-BG"/>
              </w:rPr>
            </w:pPr>
          </w:p>
          <w:p w14:paraId="72E0AAD5" w14:textId="77777777" w:rsidR="00B4155D" w:rsidRPr="00040FA8" w:rsidRDefault="00B4155D" w:rsidP="00B4155D">
            <w:pPr>
              <w:jc w:val="center"/>
              <w:rPr>
                <w:lang w:val="bg-BG"/>
              </w:rPr>
            </w:pPr>
          </w:p>
          <w:p w14:paraId="3006971B" w14:textId="77777777" w:rsidR="00B4155D" w:rsidRPr="00040FA8" w:rsidRDefault="00B4155D" w:rsidP="00B4155D">
            <w:pPr>
              <w:jc w:val="center"/>
              <w:rPr>
                <w:lang w:val="bg-BG"/>
              </w:rPr>
            </w:pPr>
          </w:p>
          <w:p w14:paraId="07DFA5AD" w14:textId="77777777" w:rsidR="00B4155D" w:rsidRPr="00040FA8" w:rsidRDefault="00B4155D" w:rsidP="00B4155D">
            <w:pPr>
              <w:jc w:val="center"/>
              <w:rPr>
                <w:lang w:val="bg-BG"/>
              </w:rPr>
            </w:pPr>
          </w:p>
          <w:p w14:paraId="29E3A089" w14:textId="77777777" w:rsidR="00B4155D" w:rsidRPr="00040FA8" w:rsidRDefault="00B4155D" w:rsidP="00B4155D">
            <w:pPr>
              <w:jc w:val="center"/>
              <w:rPr>
                <w:lang w:val="bg-BG"/>
              </w:rPr>
            </w:pPr>
          </w:p>
          <w:p w14:paraId="1C927493" w14:textId="77777777" w:rsidR="00B4155D" w:rsidRPr="00040FA8" w:rsidRDefault="00B4155D" w:rsidP="00B4155D">
            <w:pPr>
              <w:jc w:val="center"/>
              <w:rPr>
                <w:lang w:val="bg-BG"/>
              </w:rPr>
            </w:pPr>
          </w:p>
          <w:p w14:paraId="398EE5D9" w14:textId="77777777" w:rsidR="00B4155D" w:rsidRPr="00040FA8" w:rsidRDefault="00B4155D" w:rsidP="00B4155D">
            <w:pPr>
              <w:jc w:val="center"/>
              <w:rPr>
                <w:lang w:val="bg-BG"/>
              </w:rPr>
            </w:pPr>
          </w:p>
          <w:p w14:paraId="3A148362" w14:textId="77777777" w:rsidR="00B4155D" w:rsidRPr="00040FA8" w:rsidRDefault="00B4155D" w:rsidP="00B4155D">
            <w:pPr>
              <w:jc w:val="center"/>
              <w:rPr>
                <w:lang w:val="bg-BG"/>
              </w:rPr>
            </w:pPr>
          </w:p>
          <w:p w14:paraId="4001205E" w14:textId="77777777" w:rsidR="00B4155D" w:rsidRPr="00040FA8" w:rsidRDefault="00B4155D" w:rsidP="00B4155D">
            <w:pPr>
              <w:jc w:val="center"/>
              <w:rPr>
                <w:lang w:val="bg-BG"/>
              </w:rPr>
            </w:pPr>
          </w:p>
          <w:p w14:paraId="064380DB" w14:textId="77777777" w:rsidR="00B4155D" w:rsidRPr="00040FA8" w:rsidRDefault="00B4155D" w:rsidP="00B4155D">
            <w:pPr>
              <w:jc w:val="center"/>
              <w:rPr>
                <w:lang w:val="bg-BG"/>
              </w:rPr>
            </w:pPr>
          </w:p>
          <w:p w14:paraId="66B308B4"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D61D59A" w14:textId="2F89CB6F" w:rsidR="00B4155D" w:rsidRPr="00040FA8" w:rsidRDefault="00B4155D" w:rsidP="00B4155D">
            <w:pPr>
              <w:pStyle w:val="NormalWeb"/>
              <w:spacing w:before="0" w:beforeAutospacing="0" w:after="0" w:afterAutospacing="0"/>
              <w:jc w:val="both"/>
            </w:pPr>
            <w:r w:rsidRPr="00040FA8">
              <w:rPr>
                <w:sz w:val="22"/>
                <w:szCs w:val="22"/>
              </w:rPr>
              <w:lastRenderedPageBreak/>
              <w:t>Отразено е в текста</w:t>
            </w:r>
            <w:r w:rsidR="00350FA3">
              <w:rPr>
                <w:sz w:val="22"/>
                <w:szCs w:val="22"/>
              </w:rPr>
              <w:t>.</w:t>
            </w:r>
          </w:p>
        </w:tc>
      </w:tr>
      <w:tr w:rsidR="00B4155D" w:rsidRPr="00040FA8" w14:paraId="65EF261D" w14:textId="77777777" w:rsidTr="0091529A">
        <w:tc>
          <w:tcPr>
            <w:tcW w:w="2610" w:type="dxa"/>
            <w:vMerge/>
            <w:shd w:val="clear" w:color="auto" w:fill="D0CECE" w:themeFill="background2" w:themeFillShade="E6"/>
          </w:tcPr>
          <w:p w14:paraId="67A1B6DC"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1F102DE" w14:textId="77777777" w:rsidR="00B4155D" w:rsidRPr="00040FA8" w:rsidRDefault="00B4155D" w:rsidP="00B4155D">
            <w:pPr>
              <w:jc w:val="both"/>
              <w:rPr>
                <w:b/>
                <w:lang w:val="bg-BG"/>
              </w:rPr>
            </w:pPr>
            <w:r w:rsidRPr="00040FA8">
              <w:rPr>
                <w:sz w:val="22"/>
                <w:szCs w:val="22"/>
                <w:lang w:val="bg-BG"/>
              </w:rPr>
              <w:t>2.</w:t>
            </w:r>
            <w:r w:rsidRPr="00040FA8">
              <w:rPr>
                <w:sz w:val="22"/>
                <w:szCs w:val="22"/>
                <w:lang w:val="bg-BG"/>
              </w:rPr>
              <w:tab/>
              <w:t>Предлагаме</w:t>
            </w:r>
            <w:r w:rsidRPr="00040FA8">
              <w:rPr>
                <w:sz w:val="22"/>
                <w:szCs w:val="22"/>
                <w:lang w:val="bg-BG"/>
              </w:rPr>
              <w:tab/>
            </w:r>
            <w:r w:rsidRPr="00040FA8">
              <w:rPr>
                <w:b/>
                <w:sz w:val="22"/>
                <w:szCs w:val="22"/>
                <w:lang w:val="bg-BG"/>
              </w:rPr>
              <w:t>ал. 3 на чл. 1</w:t>
            </w:r>
            <w:r w:rsidRPr="00040FA8">
              <w:rPr>
                <w:sz w:val="22"/>
                <w:szCs w:val="22"/>
                <w:lang w:val="bg-BG"/>
              </w:rPr>
              <w:t xml:space="preserve"> да бъде заличена. Нормативните актове се прилагат при спазване на йерархичната им зависимост. Подзаконов акт се приема в изпълнение на закон и урежда въпросите, останали неуредени в закона и делегирани за уреждане в съответния подзаконов акт, а не обратното. В този смисъл, неправилно се явява препращането към нормите на закона относно неуредените случаи в наредбата.</w:t>
            </w:r>
          </w:p>
        </w:tc>
        <w:tc>
          <w:tcPr>
            <w:tcW w:w="1749" w:type="dxa"/>
            <w:tcBorders>
              <w:bottom w:val="single" w:sz="4" w:space="0" w:color="auto"/>
            </w:tcBorders>
            <w:shd w:val="clear" w:color="auto" w:fill="auto"/>
          </w:tcPr>
          <w:p w14:paraId="5607DC88"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tcBorders>
              <w:bottom w:val="single" w:sz="4" w:space="0" w:color="auto"/>
            </w:tcBorders>
            <w:shd w:val="clear" w:color="auto" w:fill="auto"/>
          </w:tcPr>
          <w:p w14:paraId="06A43E1A" w14:textId="25109B61"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691870">
              <w:rPr>
                <w:sz w:val="22"/>
                <w:szCs w:val="22"/>
              </w:rPr>
              <w:t>.</w:t>
            </w:r>
          </w:p>
        </w:tc>
      </w:tr>
      <w:tr w:rsidR="00B4155D" w:rsidRPr="00040FA8" w14:paraId="5742AD38" w14:textId="77777777" w:rsidTr="0091529A">
        <w:tc>
          <w:tcPr>
            <w:tcW w:w="2610" w:type="dxa"/>
            <w:vMerge/>
            <w:shd w:val="clear" w:color="auto" w:fill="D0CECE" w:themeFill="background2" w:themeFillShade="E6"/>
          </w:tcPr>
          <w:p w14:paraId="229608FE"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0E3C5AC" w14:textId="77777777" w:rsidR="00B4155D" w:rsidRPr="00040FA8" w:rsidRDefault="00B4155D" w:rsidP="00B4155D">
            <w:pPr>
              <w:jc w:val="both"/>
              <w:rPr>
                <w:b/>
                <w:lang w:val="bg-BG"/>
              </w:rPr>
            </w:pPr>
            <w:r w:rsidRPr="00040FA8">
              <w:rPr>
                <w:b/>
                <w:sz w:val="22"/>
                <w:szCs w:val="22"/>
                <w:lang w:val="bg-BG"/>
              </w:rPr>
              <w:t>Предлагаме разпоредбата на чл. 3, т. 2 да бъде изменена така:</w:t>
            </w:r>
          </w:p>
          <w:p w14:paraId="6D2349AC" w14:textId="77777777" w:rsidR="00B4155D" w:rsidRPr="00040FA8" w:rsidRDefault="00B4155D" w:rsidP="00B4155D">
            <w:pPr>
              <w:jc w:val="both"/>
              <w:rPr>
                <w:lang w:val="bg-BG"/>
              </w:rPr>
            </w:pPr>
            <w:r w:rsidRPr="00040FA8">
              <w:rPr>
                <w:sz w:val="22"/>
                <w:szCs w:val="22"/>
                <w:lang w:val="bg-BG"/>
              </w:rPr>
              <w:t>„2. кабелни електронни съобщителни мрежи, разполагани върху морското дъно ши в неговите недра в границите на вътрешните морски води, териториалното море и българския участък и в крайбрежната заливаема ивица на река Дунав; “</w:t>
            </w:r>
          </w:p>
          <w:p w14:paraId="7DCE44CA" w14:textId="77777777" w:rsidR="00B4155D" w:rsidRPr="00040FA8" w:rsidRDefault="00B4155D" w:rsidP="00B4155D">
            <w:pPr>
              <w:jc w:val="both"/>
              <w:rPr>
                <w:lang w:val="bg-BG"/>
              </w:rPr>
            </w:pPr>
            <w:r w:rsidRPr="00040FA8">
              <w:rPr>
                <w:sz w:val="22"/>
                <w:szCs w:val="22"/>
                <w:lang w:val="bg-BG"/>
              </w:rPr>
              <w:t xml:space="preserve">Мотиви: Текстът на т. 2 от проекта не съответства на разпоредбата на чл. 47, ал. 2 от ЗЕСМФИ, който дефинира подводните трасета. В проекта са </w:t>
            </w:r>
            <w:r w:rsidRPr="00040FA8">
              <w:rPr>
                <w:sz w:val="22"/>
                <w:szCs w:val="22"/>
                <w:lang w:val="bg-BG"/>
              </w:rPr>
              <w:lastRenderedPageBreak/>
              <w:t>пропуснати мрежите, полагани в българския участък и в крайбрежната заливаема ивица на река Дунав.</w:t>
            </w:r>
          </w:p>
        </w:tc>
        <w:tc>
          <w:tcPr>
            <w:tcW w:w="1749" w:type="dxa"/>
            <w:tcBorders>
              <w:bottom w:val="single" w:sz="4" w:space="0" w:color="auto"/>
            </w:tcBorders>
            <w:shd w:val="clear" w:color="auto" w:fill="auto"/>
          </w:tcPr>
          <w:p w14:paraId="6D31FC94" w14:textId="77777777" w:rsidR="00B4155D" w:rsidRPr="00040FA8" w:rsidRDefault="00B4155D" w:rsidP="00B4155D">
            <w:pPr>
              <w:jc w:val="center"/>
              <w:rPr>
                <w:lang w:val="bg-BG"/>
              </w:rPr>
            </w:pPr>
            <w:r w:rsidRPr="00040FA8">
              <w:rPr>
                <w:sz w:val="22"/>
                <w:szCs w:val="22"/>
                <w:lang w:val="bg-BG"/>
              </w:rPr>
              <w:lastRenderedPageBreak/>
              <w:t>Приема се</w:t>
            </w:r>
          </w:p>
        </w:tc>
        <w:tc>
          <w:tcPr>
            <w:tcW w:w="5109" w:type="dxa"/>
            <w:gridSpan w:val="2"/>
            <w:tcBorders>
              <w:bottom w:val="single" w:sz="4" w:space="0" w:color="auto"/>
            </w:tcBorders>
            <w:shd w:val="clear" w:color="auto" w:fill="auto"/>
          </w:tcPr>
          <w:p w14:paraId="31B3BC11" w14:textId="09259D53"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691870">
              <w:rPr>
                <w:sz w:val="22"/>
                <w:szCs w:val="22"/>
              </w:rPr>
              <w:t>.</w:t>
            </w:r>
          </w:p>
        </w:tc>
      </w:tr>
      <w:tr w:rsidR="00B4155D" w:rsidRPr="00040FA8" w14:paraId="48DDA0C0" w14:textId="77777777" w:rsidTr="0091529A">
        <w:tc>
          <w:tcPr>
            <w:tcW w:w="2610" w:type="dxa"/>
            <w:vMerge/>
            <w:shd w:val="clear" w:color="auto" w:fill="D0CECE" w:themeFill="background2" w:themeFillShade="E6"/>
          </w:tcPr>
          <w:p w14:paraId="33FC1D6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A00CD03" w14:textId="77777777" w:rsidR="00B4155D" w:rsidRPr="00040FA8" w:rsidRDefault="00B4155D" w:rsidP="00B4155D">
            <w:pPr>
              <w:jc w:val="both"/>
              <w:rPr>
                <w:lang w:val="bg-BG"/>
              </w:rPr>
            </w:pPr>
            <w:r w:rsidRPr="00040FA8">
              <w:rPr>
                <w:b/>
                <w:sz w:val="22"/>
                <w:szCs w:val="22"/>
                <w:lang w:val="bg-BG"/>
              </w:rPr>
              <w:t>В чл. 4, ал. 1, т. 1</w:t>
            </w:r>
            <w:r w:rsidRPr="00040FA8">
              <w:rPr>
                <w:sz w:val="22"/>
                <w:szCs w:val="22"/>
                <w:lang w:val="bg-BG"/>
              </w:rPr>
              <w:t xml:space="preserve"> накрая да се добави „от професионална секция “ЕАСТ“ на КИИП“:</w:t>
            </w:r>
          </w:p>
          <w:p w14:paraId="3BC5C8B4" w14:textId="77777777" w:rsidR="00B4155D" w:rsidRPr="00040FA8" w:rsidRDefault="00B4155D" w:rsidP="00B4155D">
            <w:pPr>
              <w:jc w:val="both"/>
              <w:rPr>
                <w:lang w:val="bg-BG"/>
              </w:rPr>
            </w:pPr>
            <w:r w:rsidRPr="00040FA8">
              <w:rPr>
                <w:sz w:val="22"/>
                <w:szCs w:val="22"/>
                <w:lang w:val="bg-BG"/>
              </w:rPr>
              <w:t>проект, изработен от лице, притежаващо проектантска правоспособност от професионална секция “ЕАСТ“ на КИИП</w:t>
            </w:r>
          </w:p>
        </w:tc>
        <w:tc>
          <w:tcPr>
            <w:tcW w:w="1749" w:type="dxa"/>
            <w:tcBorders>
              <w:bottom w:val="single" w:sz="4" w:space="0" w:color="auto"/>
            </w:tcBorders>
            <w:shd w:val="clear" w:color="auto" w:fill="auto"/>
          </w:tcPr>
          <w:p w14:paraId="2DB16859"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09FCF8B3" w14:textId="77777777" w:rsidR="00B4155D" w:rsidRPr="00040FA8" w:rsidRDefault="00B4155D" w:rsidP="00B4155D">
            <w:pPr>
              <w:pStyle w:val="NormalWeb"/>
              <w:spacing w:before="0" w:beforeAutospacing="0" w:after="0" w:afterAutospacing="0"/>
              <w:jc w:val="both"/>
            </w:pPr>
            <w:r w:rsidRPr="00040FA8">
              <w:rPr>
                <w:sz w:val="22"/>
                <w:szCs w:val="22"/>
              </w:rPr>
              <w:t xml:space="preserve">Уточнено е, че лицето трябва да притежава </w:t>
            </w:r>
            <w:r w:rsidRPr="00040FA8">
              <w:rPr>
                <w:b/>
                <w:sz w:val="22"/>
                <w:szCs w:val="22"/>
              </w:rPr>
              <w:t>необходимата</w:t>
            </w:r>
            <w:r w:rsidRPr="00040FA8">
              <w:rPr>
                <w:sz w:val="22"/>
                <w:szCs w:val="22"/>
              </w:rPr>
              <w:t xml:space="preserve"> проектантска правоспособност за изготвянето на такъв проект.</w:t>
            </w:r>
          </w:p>
        </w:tc>
      </w:tr>
      <w:tr w:rsidR="00B4155D" w:rsidRPr="00040FA8" w14:paraId="59556BF6" w14:textId="77777777" w:rsidTr="0091529A">
        <w:tc>
          <w:tcPr>
            <w:tcW w:w="2610" w:type="dxa"/>
            <w:vMerge/>
            <w:shd w:val="clear" w:color="auto" w:fill="D0CECE" w:themeFill="background2" w:themeFillShade="E6"/>
          </w:tcPr>
          <w:p w14:paraId="796CC8A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D5AA5E1" w14:textId="77777777" w:rsidR="00B4155D" w:rsidRPr="00040FA8" w:rsidRDefault="00B4155D" w:rsidP="00B4155D">
            <w:pPr>
              <w:jc w:val="both"/>
              <w:rPr>
                <w:lang w:val="bg-BG"/>
              </w:rPr>
            </w:pPr>
            <w:r w:rsidRPr="00040FA8">
              <w:rPr>
                <w:b/>
                <w:sz w:val="22"/>
                <w:szCs w:val="22"/>
                <w:lang w:val="bg-BG"/>
              </w:rPr>
              <w:t>В чл. 4, ал. 2, т. 1, буква „б“</w:t>
            </w:r>
            <w:r w:rsidRPr="00040FA8">
              <w:rPr>
                <w:sz w:val="22"/>
                <w:szCs w:val="22"/>
                <w:lang w:val="bg-BG"/>
              </w:rPr>
              <w:t xml:space="preserve"> са описани както елементи на ЕСМ, така и части от физическата инфраструктура, в която се разполага ЕСМ.</w:t>
            </w:r>
          </w:p>
          <w:p w14:paraId="799A8246" w14:textId="77777777" w:rsidR="00B4155D" w:rsidRPr="00040FA8" w:rsidRDefault="00B4155D" w:rsidP="00B4155D">
            <w:pPr>
              <w:jc w:val="both"/>
              <w:rPr>
                <w:lang w:val="bg-BG"/>
              </w:rPr>
            </w:pPr>
            <w:r w:rsidRPr="00040FA8">
              <w:rPr>
                <w:sz w:val="22"/>
                <w:szCs w:val="22"/>
                <w:lang w:val="bg-BG"/>
              </w:rPr>
              <w:t>В основният текст на т. 1 се посочва, че проектът съдържа чертежи и/или схеми, които могат да включват съдържание, съобразно посоченото в следващите букви.</w:t>
            </w:r>
          </w:p>
          <w:p w14:paraId="3784B9F5" w14:textId="77777777" w:rsidR="00B4155D" w:rsidRPr="00040FA8" w:rsidRDefault="00B4155D" w:rsidP="00B4155D">
            <w:pPr>
              <w:jc w:val="both"/>
              <w:rPr>
                <w:lang w:val="bg-BG"/>
              </w:rPr>
            </w:pPr>
            <w:r w:rsidRPr="00040FA8">
              <w:rPr>
                <w:sz w:val="22"/>
                <w:szCs w:val="22"/>
                <w:lang w:val="bg-BG"/>
              </w:rPr>
              <w:t>Считаме, че не достатъчно ясно кои са „чертежите и схемите на разположение на елементите на мрежите върху плановете на сградите “ и кога следва да бъдат представяни.</w:t>
            </w:r>
          </w:p>
          <w:p w14:paraId="79DEAFA9" w14:textId="77777777" w:rsidR="00B4155D" w:rsidRPr="00040FA8" w:rsidRDefault="00B4155D" w:rsidP="00B4155D">
            <w:pPr>
              <w:jc w:val="both"/>
              <w:rPr>
                <w:lang w:val="bg-BG"/>
              </w:rPr>
            </w:pPr>
            <w:r w:rsidRPr="00040FA8">
              <w:rPr>
                <w:sz w:val="22"/>
                <w:szCs w:val="22"/>
                <w:lang w:val="bg-BG"/>
              </w:rPr>
              <w:t>Също така, от формулирането на разпоредбата не става ясно към кое се съотнася ,,..с посочване на техническите им данни;" към всички изброени „места на шахти, съоръжения, кабелни разпределителни шкафове, кутии или стойки “ или към последните посочени.</w:t>
            </w:r>
          </w:p>
          <w:p w14:paraId="6F05E76B" w14:textId="77777777" w:rsidR="00B4155D" w:rsidRPr="00040FA8" w:rsidRDefault="00B4155D" w:rsidP="00B4155D">
            <w:pPr>
              <w:jc w:val="both"/>
              <w:rPr>
                <w:lang w:val="bg-BG"/>
              </w:rPr>
            </w:pPr>
            <w:r w:rsidRPr="00040FA8">
              <w:rPr>
                <w:sz w:val="22"/>
                <w:szCs w:val="22"/>
                <w:lang w:val="bg-BG"/>
              </w:rPr>
              <w:t>С оглед изложеното и за да не се допуска неяснота при прилагането на наредбата и противоречиво тълкуване, молим да редактирате текста.</w:t>
            </w:r>
          </w:p>
        </w:tc>
        <w:tc>
          <w:tcPr>
            <w:tcW w:w="1749" w:type="dxa"/>
            <w:tcBorders>
              <w:bottom w:val="single" w:sz="4" w:space="0" w:color="auto"/>
            </w:tcBorders>
            <w:shd w:val="clear" w:color="auto" w:fill="auto"/>
          </w:tcPr>
          <w:p w14:paraId="508BEBFB"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22E8DC9E" w14:textId="77777777" w:rsidR="00B4155D" w:rsidRPr="00040FA8" w:rsidRDefault="00B4155D" w:rsidP="00B4155D">
            <w:pPr>
              <w:pStyle w:val="NormalWeb"/>
              <w:spacing w:before="0" w:beforeAutospacing="0" w:after="0" w:afterAutospacing="0"/>
              <w:jc w:val="both"/>
            </w:pPr>
            <w:r w:rsidRPr="00040FA8">
              <w:rPr>
                <w:sz w:val="22"/>
                <w:szCs w:val="22"/>
              </w:rPr>
              <w:t>Текст</w:t>
            </w:r>
            <w:r w:rsidR="0056483D" w:rsidRPr="00040FA8">
              <w:rPr>
                <w:sz w:val="22"/>
                <w:szCs w:val="22"/>
              </w:rPr>
              <w:t>ът</w:t>
            </w:r>
            <w:r w:rsidRPr="00040FA8">
              <w:rPr>
                <w:sz w:val="22"/>
                <w:szCs w:val="22"/>
              </w:rPr>
              <w:t xml:space="preserve"> е прецизиран.</w:t>
            </w:r>
          </w:p>
          <w:p w14:paraId="5A646A78" w14:textId="77777777" w:rsidR="00B4155D" w:rsidRPr="00040FA8" w:rsidRDefault="00B4155D" w:rsidP="00B4155D">
            <w:pPr>
              <w:pStyle w:val="NormalWeb"/>
              <w:spacing w:before="0" w:beforeAutospacing="0" w:after="0" w:afterAutospacing="0"/>
              <w:jc w:val="both"/>
            </w:pPr>
          </w:p>
        </w:tc>
      </w:tr>
      <w:tr w:rsidR="00B4155D" w:rsidRPr="00040FA8" w14:paraId="65F9C823" w14:textId="77777777" w:rsidTr="0091529A">
        <w:tc>
          <w:tcPr>
            <w:tcW w:w="2610" w:type="dxa"/>
            <w:vMerge/>
            <w:shd w:val="clear" w:color="auto" w:fill="D0CECE" w:themeFill="background2" w:themeFillShade="E6"/>
          </w:tcPr>
          <w:p w14:paraId="3D1BAB90"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9917C11" w14:textId="77777777" w:rsidR="00B4155D" w:rsidRPr="00040FA8" w:rsidRDefault="00B4155D" w:rsidP="00B4155D">
            <w:pPr>
              <w:jc w:val="both"/>
              <w:rPr>
                <w:lang w:val="bg-BG"/>
              </w:rPr>
            </w:pPr>
            <w:r w:rsidRPr="00040FA8">
              <w:rPr>
                <w:b/>
                <w:sz w:val="22"/>
                <w:szCs w:val="22"/>
                <w:lang w:val="bg-BG"/>
              </w:rPr>
              <w:t>Предлагаме разпоредба на чл. 19, ал. 1</w:t>
            </w:r>
            <w:r w:rsidRPr="00040FA8">
              <w:rPr>
                <w:sz w:val="22"/>
                <w:szCs w:val="22"/>
                <w:lang w:val="bg-BG"/>
              </w:rPr>
              <w:t xml:space="preserve"> да бъде допълнена с възможност за полагане на ЕСМ под улици и в случаите, когато има тротоари.</w:t>
            </w:r>
          </w:p>
          <w:p w14:paraId="0D518054" w14:textId="77777777" w:rsidR="00B4155D" w:rsidRPr="00040FA8" w:rsidRDefault="00B4155D" w:rsidP="00B4155D">
            <w:pPr>
              <w:jc w:val="both"/>
              <w:rPr>
                <w:lang w:val="bg-BG"/>
              </w:rPr>
            </w:pPr>
            <w:r w:rsidRPr="00040FA8">
              <w:rPr>
                <w:sz w:val="22"/>
                <w:szCs w:val="22"/>
                <w:lang w:val="bg-BG"/>
              </w:rPr>
              <w:t xml:space="preserve">Мотиви: Предложението ни е обосновано от практически съображения, свързани с трудности по извършване на изкопни работи върху тротоари. Не рядко на тротоарите са поставени ограничители, които да препятстват паркирането на коли върху </w:t>
            </w:r>
            <w:r w:rsidRPr="00040FA8">
              <w:rPr>
                <w:sz w:val="22"/>
                <w:szCs w:val="22"/>
                <w:lang w:val="bg-BG"/>
              </w:rPr>
              <w:lastRenderedPageBreak/>
              <w:t>тротоара или да ограничат излизането на платното, с цел безопасност на пешеходците. Посочените ограничители пречат на използването на изкопна и друга техника за полагане на ЕСМ. Отстраняването на тези ограничители от даден оператор, който желае да полага ЕСМ, не е уредено. Напротив, съгласно разпоредбата на чл. 19, ал. 2, т. 2 от проекта, операторът следва да вземе необходимите мерки за запазване от повреди и разместване на заварени подземни и надземни мрежи и съоръжения, геодезически знаци, зелени площи, дървета и други. Отстраняването на ограничители би могло да създаде и опасност за пешеходците и движението.</w:t>
            </w:r>
          </w:p>
        </w:tc>
        <w:tc>
          <w:tcPr>
            <w:tcW w:w="1749" w:type="dxa"/>
            <w:tcBorders>
              <w:bottom w:val="single" w:sz="4" w:space="0" w:color="auto"/>
            </w:tcBorders>
            <w:shd w:val="clear" w:color="auto" w:fill="auto"/>
          </w:tcPr>
          <w:p w14:paraId="0AB4DC6D" w14:textId="77777777" w:rsidR="00B4155D" w:rsidRPr="00040FA8" w:rsidRDefault="00B4155D" w:rsidP="00B4155D">
            <w:pPr>
              <w:jc w:val="center"/>
              <w:rPr>
                <w:lang w:val="bg-BG"/>
              </w:rPr>
            </w:pPr>
            <w:r w:rsidRPr="00040FA8">
              <w:rPr>
                <w:sz w:val="22"/>
                <w:szCs w:val="22"/>
                <w:lang w:val="bg-BG"/>
              </w:rPr>
              <w:lastRenderedPageBreak/>
              <w:t>Приема се</w:t>
            </w:r>
          </w:p>
        </w:tc>
        <w:tc>
          <w:tcPr>
            <w:tcW w:w="5109" w:type="dxa"/>
            <w:gridSpan w:val="2"/>
            <w:tcBorders>
              <w:bottom w:val="single" w:sz="4" w:space="0" w:color="auto"/>
            </w:tcBorders>
            <w:shd w:val="clear" w:color="auto" w:fill="auto"/>
          </w:tcPr>
          <w:p w14:paraId="5932AF71" w14:textId="46659712" w:rsidR="00B4155D" w:rsidRPr="00040FA8" w:rsidRDefault="00691870" w:rsidP="00B4155D">
            <w:pPr>
              <w:jc w:val="both"/>
              <w:rPr>
                <w:lang w:val="bg-BG" w:eastAsia="bg-BG"/>
              </w:rPr>
            </w:pPr>
            <w:r>
              <w:rPr>
                <w:sz w:val="22"/>
                <w:szCs w:val="22"/>
                <w:lang w:val="bg-BG" w:eastAsia="bg-BG"/>
              </w:rPr>
              <w:t xml:space="preserve">Отразено е в </w:t>
            </w:r>
            <w:r w:rsidR="00B4155D" w:rsidRPr="00040FA8">
              <w:rPr>
                <w:sz w:val="22"/>
                <w:szCs w:val="22"/>
                <w:lang w:val="bg-BG" w:eastAsia="bg-BG"/>
              </w:rPr>
              <w:t>чл. 13, ал. 1</w:t>
            </w:r>
            <w:r>
              <w:rPr>
                <w:sz w:val="22"/>
                <w:szCs w:val="22"/>
                <w:lang w:val="bg-BG" w:eastAsia="bg-BG"/>
              </w:rPr>
              <w:t>, където е добавена нова т. 4 със следното съдържание:</w:t>
            </w:r>
          </w:p>
          <w:p w14:paraId="08815DD7" w14:textId="1F4BF5B7" w:rsidR="00B4155D" w:rsidRPr="00691870" w:rsidRDefault="00B4155D" w:rsidP="00B4155D">
            <w:pPr>
              <w:widowControl w:val="0"/>
              <w:tabs>
                <w:tab w:val="left" w:pos="851"/>
                <w:tab w:val="left" w:pos="993"/>
              </w:tabs>
              <w:autoSpaceDE w:val="0"/>
              <w:autoSpaceDN w:val="0"/>
              <w:adjustRightInd w:val="0"/>
              <w:spacing w:after="120"/>
              <w:jc w:val="both"/>
              <w:rPr>
                <w:i/>
                <w:lang w:val="bg-BG" w:eastAsia="bg-BG"/>
              </w:rPr>
            </w:pPr>
            <w:r w:rsidRPr="00691870">
              <w:rPr>
                <w:i/>
                <w:sz w:val="22"/>
                <w:szCs w:val="22"/>
                <w:lang w:val="bg-BG" w:eastAsia="bg-BG"/>
              </w:rPr>
              <w:t>„4.</w:t>
            </w:r>
            <w:r w:rsidRPr="00691870">
              <w:rPr>
                <w:i/>
                <w:sz w:val="22"/>
                <w:szCs w:val="22"/>
                <w:lang w:val="bg-BG" w:eastAsia="bg-BG"/>
              </w:rPr>
              <w:tab/>
              <w:t>под улици с тротоар, когато липсва физическа и/или техническа възможност да бъдат спазени предвидените отстояния;“</w:t>
            </w:r>
            <w:r w:rsidR="00CF1D3B">
              <w:rPr>
                <w:i/>
                <w:sz w:val="22"/>
                <w:szCs w:val="22"/>
                <w:lang w:val="bg-BG" w:eastAsia="bg-BG"/>
              </w:rPr>
              <w:t>.</w:t>
            </w:r>
          </w:p>
        </w:tc>
      </w:tr>
      <w:tr w:rsidR="00B4155D" w:rsidRPr="00040FA8" w14:paraId="583CC141" w14:textId="77777777" w:rsidTr="0091529A">
        <w:tc>
          <w:tcPr>
            <w:tcW w:w="2610" w:type="dxa"/>
            <w:vMerge/>
            <w:shd w:val="clear" w:color="auto" w:fill="D0CECE" w:themeFill="background2" w:themeFillShade="E6"/>
          </w:tcPr>
          <w:p w14:paraId="3A7FC80C"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32A4C53" w14:textId="77777777" w:rsidR="00B4155D" w:rsidRPr="00040FA8" w:rsidRDefault="00B4155D" w:rsidP="00B4155D">
            <w:pPr>
              <w:jc w:val="both"/>
              <w:rPr>
                <w:lang w:val="bg-BG"/>
              </w:rPr>
            </w:pPr>
            <w:r w:rsidRPr="00040FA8">
              <w:rPr>
                <w:b/>
                <w:sz w:val="22"/>
                <w:szCs w:val="22"/>
                <w:lang w:val="bg-BG"/>
              </w:rPr>
              <w:t>Предлагаме в чл. 25, т. 1 да се предвиди</w:t>
            </w:r>
            <w:r w:rsidRPr="00040FA8">
              <w:rPr>
                <w:sz w:val="22"/>
                <w:szCs w:val="22"/>
                <w:lang w:val="bg-BG"/>
              </w:rPr>
              <w:t xml:space="preserve"> изключение за по-плитко полагане директно на микро защитни тръби (Φ 10 - 18 mm), при използване на специфични технологии за извършване на изкопните работи.</w:t>
            </w:r>
          </w:p>
          <w:p w14:paraId="18BEEF6F" w14:textId="77777777" w:rsidR="00B4155D" w:rsidRPr="00040FA8" w:rsidRDefault="00B4155D" w:rsidP="00B4155D">
            <w:pPr>
              <w:jc w:val="both"/>
              <w:rPr>
                <w:lang w:val="bg-BG"/>
              </w:rPr>
            </w:pPr>
            <w:r w:rsidRPr="00040FA8">
              <w:rPr>
                <w:sz w:val="22"/>
                <w:szCs w:val="22"/>
                <w:lang w:val="bg-BG"/>
              </w:rPr>
              <w:t xml:space="preserve">Мотиви: За полагане на съобщителни кабели/защитни тръби може да се използва т.нар. Microtrench технология. При този способ се правят канали с ширина 3-3.2 см и дълбочина 26-27 см., необходими за полагане на микро тръби. Това е алтернатива на традиционното поставяне на съоръженията чрез изкопи. При използване на Microtrench технология не се налага да се извършва мащабно отваряне на тротоари и улични настилки, като по този начин се пести време и средства за полагане на ЕСМ, възстановяване на инфраструктура, както и се редуцира значително шум, замърсяване и безпокойство на жителите на съответното място. Предприятия проявяват интерес към използването на посочената технология, но ограниченията в нормативната уредба препятстват използването й до този момент. Едно от </w:t>
            </w:r>
            <w:r w:rsidRPr="00040FA8">
              <w:rPr>
                <w:sz w:val="22"/>
                <w:szCs w:val="22"/>
                <w:lang w:val="bg-BG"/>
              </w:rPr>
              <w:lastRenderedPageBreak/>
              <w:t>ограниченията, посочено в чл.  25, т. 1, определя разстоянието на последния (най-горен) ред кабели/тръби от повърхността - 0,5 м. При Microtrench технологията дълбочината на разреза е 26-27 см.</w:t>
            </w:r>
          </w:p>
          <w:p w14:paraId="6FF442A6" w14:textId="77777777" w:rsidR="00B4155D" w:rsidRPr="00040FA8" w:rsidRDefault="00B4155D" w:rsidP="00B4155D">
            <w:pPr>
              <w:jc w:val="both"/>
              <w:rPr>
                <w:lang w:val="bg-BG"/>
              </w:rPr>
            </w:pPr>
            <w:r w:rsidRPr="00040FA8">
              <w:rPr>
                <w:sz w:val="22"/>
                <w:szCs w:val="22"/>
                <w:lang w:val="bg-BG"/>
              </w:rPr>
              <w:t>Диаметърът на всяка една тръба е между 1 и 2 см. В зависимост от броя тръби, които се полагат вертикално в разреза една над друга, разстоянието до повърхността при една положена тръба ще е 24-25см, а всяка следваща ще намаля това разстояние с нови 1 или 2 см.</w:t>
            </w:r>
          </w:p>
        </w:tc>
        <w:tc>
          <w:tcPr>
            <w:tcW w:w="1749" w:type="dxa"/>
            <w:tcBorders>
              <w:bottom w:val="single" w:sz="4" w:space="0" w:color="auto"/>
            </w:tcBorders>
            <w:shd w:val="clear" w:color="auto" w:fill="auto"/>
          </w:tcPr>
          <w:p w14:paraId="08ADC588" w14:textId="77777777" w:rsidR="00B4155D" w:rsidRPr="00040FA8" w:rsidRDefault="00B4155D" w:rsidP="00B4155D">
            <w:pPr>
              <w:jc w:val="center"/>
              <w:rPr>
                <w:lang w:val="bg-BG"/>
              </w:rPr>
            </w:pPr>
            <w:r w:rsidRPr="00040FA8">
              <w:rPr>
                <w:sz w:val="22"/>
                <w:szCs w:val="22"/>
                <w:lang w:val="bg-BG" w:eastAsia="bg-BG"/>
              </w:rPr>
              <w:lastRenderedPageBreak/>
              <w:t>Не се приема</w:t>
            </w:r>
          </w:p>
        </w:tc>
        <w:tc>
          <w:tcPr>
            <w:tcW w:w="5109" w:type="dxa"/>
            <w:gridSpan w:val="2"/>
            <w:tcBorders>
              <w:bottom w:val="single" w:sz="4" w:space="0" w:color="auto"/>
            </w:tcBorders>
            <w:shd w:val="clear" w:color="auto" w:fill="auto"/>
          </w:tcPr>
          <w:p w14:paraId="74A4256D" w14:textId="358DA4A6" w:rsidR="00B4155D" w:rsidRPr="00040FA8" w:rsidRDefault="00E5082B" w:rsidP="005B6E4E">
            <w:pPr>
              <w:pStyle w:val="NormalWeb"/>
              <w:spacing w:before="0" w:beforeAutospacing="0" w:after="0" w:afterAutospacing="0"/>
              <w:jc w:val="both"/>
            </w:pPr>
            <w:r w:rsidRPr="00E5082B">
              <w:rPr>
                <w:sz w:val="22"/>
                <w:szCs w:val="22"/>
              </w:rPr>
              <w:t>Доколкото микро защитните тръби са отделени от кабела, те изпълняват функциите на физическа инфраструктура, независимо от това дали в тях се полагат само по един брой кабели. В чл. 9, ал. 2 от наредбата се допуска директно полагане в изкоп в случай, че техническите спецификации на кабела осигуряват неговата физическа защита, т.е. самият кабел и „защитната“ тръба са един продукт.</w:t>
            </w:r>
          </w:p>
        </w:tc>
      </w:tr>
      <w:tr w:rsidR="00B4155D" w:rsidRPr="00040FA8" w14:paraId="727A0380" w14:textId="77777777" w:rsidTr="0091529A">
        <w:tc>
          <w:tcPr>
            <w:tcW w:w="2610" w:type="dxa"/>
            <w:vMerge/>
            <w:shd w:val="clear" w:color="auto" w:fill="D0CECE" w:themeFill="background2" w:themeFillShade="E6"/>
          </w:tcPr>
          <w:p w14:paraId="2DCEC1CA"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FED40CA" w14:textId="77777777" w:rsidR="00B4155D" w:rsidRPr="00040FA8" w:rsidRDefault="00B4155D" w:rsidP="00B4155D">
            <w:pPr>
              <w:shd w:val="clear" w:color="auto" w:fill="FFFFFF"/>
              <w:jc w:val="both"/>
              <w:rPr>
                <w:lang w:val="bg-BG"/>
              </w:rPr>
            </w:pPr>
            <w:r w:rsidRPr="00040FA8">
              <w:rPr>
                <w:sz w:val="22"/>
                <w:szCs w:val="22"/>
                <w:lang w:val="bg-BG"/>
              </w:rPr>
              <w:t>В разпоредбите на Раздел III от Глава пета на проекта - Маркировка със сигнална лента, предлагаме да бъде разписано изрично, че сигнална лента може да се поставя както хоризонтално, върху съответните кабели/тръби, така и вертикално.</w:t>
            </w:r>
          </w:p>
          <w:p w14:paraId="7BDB807D" w14:textId="77777777" w:rsidR="00B4155D" w:rsidRPr="00040FA8" w:rsidRDefault="00B4155D" w:rsidP="00B4155D">
            <w:pPr>
              <w:shd w:val="clear" w:color="auto" w:fill="FFFFFF"/>
              <w:jc w:val="both"/>
              <w:rPr>
                <w:lang w:val="bg-BG"/>
              </w:rPr>
            </w:pPr>
            <w:r w:rsidRPr="00040FA8">
              <w:rPr>
                <w:sz w:val="22"/>
                <w:szCs w:val="22"/>
                <w:lang w:val="bg-BG"/>
              </w:rPr>
              <w:t xml:space="preserve">Мотиви: В </w:t>
            </w:r>
            <w:r w:rsidRPr="00040FA8">
              <w:rPr>
                <w:b/>
                <w:sz w:val="22"/>
                <w:szCs w:val="22"/>
                <w:lang w:val="bg-BG"/>
              </w:rPr>
              <w:t>чл. 62, ал. 2</w:t>
            </w:r>
            <w:r w:rsidRPr="00040FA8">
              <w:rPr>
                <w:sz w:val="22"/>
                <w:szCs w:val="22"/>
                <w:lang w:val="bg-BG"/>
              </w:rPr>
              <w:t xml:space="preserve"> е посочена минималната ширина на сигналната лента, а именно - 8 см. При използване на Microtrench технологията разрезът на повърхността е 3-3,2 см. При този вид разрез единствената обективна възможност да се постави сигналната лента със съответната ширина и чрез вертикално поставяне.</w:t>
            </w:r>
          </w:p>
        </w:tc>
        <w:tc>
          <w:tcPr>
            <w:tcW w:w="1749" w:type="dxa"/>
            <w:tcBorders>
              <w:bottom w:val="single" w:sz="4" w:space="0" w:color="auto"/>
            </w:tcBorders>
            <w:shd w:val="clear" w:color="auto" w:fill="auto"/>
          </w:tcPr>
          <w:p w14:paraId="2EDD2609"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tcBorders>
              <w:bottom w:val="single" w:sz="4" w:space="0" w:color="auto"/>
            </w:tcBorders>
            <w:shd w:val="clear" w:color="auto" w:fill="auto"/>
          </w:tcPr>
          <w:p w14:paraId="7508ED06" w14:textId="15F23785" w:rsidR="00B4155D" w:rsidRPr="00040FA8" w:rsidRDefault="0079775E" w:rsidP="00821ADF">
            <w:pPr>
              <w:pStyle w:val="NormalWeb"/>
              <w:spacing w:before="0" w:beforeAutospacing="0" w:after="0" w:afterAutospacing="0"/>
              <w:jc w:val="both"/>
            </w:pPr>
            <w:r w:rsidRPr="0079775E">
              <w:rPr>
                <w:sz w:val="22"/>
                <w:szCs w:val="22"/>
              </w:rPr>
              <w:t>Доколкото микро защитните тръби са отделени от кабела, те изпълняват функциите на физическа инфраструктура, независимо от това дали в тях се полагат само по един брой кабели. В чл. 9, ал. 2 от наредбата се допуска директно полагане в изкоп в случай, че техническите спецификации на кабела осигуряват неговата физическа защита, т.е. самият кабел и „защитната“ тръба са един продукт.</w:t>
            </w:r>
          </w:p>
        </w:tc>
      </w:tr>
      <w:tr w:rsidR="00B4155D" w:rsidRPr="00040FA8" w14:paraId="6F0D6FFF" w14:textId="77777777" w:rsidTr="0091529A">
        <w:tc>
          <w:tcPr>
            <w:tcW w:w="2610" w:type="dxa"/>
            <w:vMerge w:val="restart"/>
            <w:shd w:val="clear" w:color="auto" w:fill="D0CECE" w:themeFill="background2" w:themeFillShade="E6"/>
          </w:tcPr>
          <w:p w14:paraId="4DE53D4F" w14:textId="470A9876" w:rsidR="00B4155D" w:rsidRPr="00040FA8" w:rsidRDefault="00AD5885" w:rsidP="00B4155D">
            <w:pPr>
              <w:jc w:val="center"/>
              <w:rPr>
                <w:b/>
                <w:lang w:val="bg-BG"/>
              </w:rPr>
            </w:pPr>
            <w:r w:rsidRPr="00040FA8">
              <w:rPr>
                <w:b/>
                <w:sz w:val="22"/>
                <w:szCs w:val="22"/>
                <w:lang w:val="bg-BG"/>
              </w:rPr>
              <w:t>„Теленор България“ ЕАД</w:t>
            </w:r>
          </w:p>
          <w:p w14:paraId="6E6DEA9F" w14:textId="77777777" w:rsidR="00B4155D" w:rsidRPr="00040FA8" w:rsidRDefault="00B4155D" w:rsidP="00B4155D">
            <w:pPr>
              <w:jc w:val="center"/>
              <w:rPr>
                <w:b/>
                <w:lang w:val="bg-BG"/>
              </w:rPr>
            </w:pPr>
          </w:p>
          <w:p w14:paraId="09CEB752" w14:textId="77777777" w:rsidR="00B4155D" w:rsidRPr="00040FA8" w:rsidRDefault="00B4155D" w:rsidP="00B4155D">
            <w:pPr>
              <w:jc w:val="center"/>
              <w:rPr>
                <w:b/>
                <w:lang w:val="bg-BG"/>
              </w:rPr>
            </w:pPr>
          </w:p>
          <w:p w14:paraId="5A5B8B72" w14:textId="77777777" w:rsidR="00B4155D" w:rsidRPr="00040FA8" w:rsidRDefault="00B4155D" w:rsidP="00B4155D">
            <w:pPr>
              <w:jc w:val="center"/>
              <w:rPr>
                <w:b/>
                <w:lang w:val="bg-BG"/>
              </w:rPr>
            </w:pPr>
          </w:p>
          <w:p w14:paraId="05017945" w14:textId="77777777" w:rsidR="00B4155D" w:rsidRPr="00040FA8" w:rsidRDefault="00B4155D" w:rsidP="00B4155D">
            <w:pPr>
              <w:jc w:val="center"/>
              <w:rPr>
                <w:b/>
                <w:lang w:val="bg-BG"/>
              </w:rPr>
            </w:pPr>
          </w:p>
          <w:p w14:paraId="24961247" w14:textId="77777777" w:rsidR="00B4155D" w:rsidRPr="00040FA8" w:rsidRDefault="00B4155D" w:rsidP="00B4155D">
            <w:pPr>
              <w:jc w:val="center"/>
              <w:rPr>
                <w:b/>
                <w:lang w:val="bg-BG"/>
              </w:rPr>
            </w:pPr>
          </w:p>
          <w:p w14:paraId="2C47E8D7" w14:textId="77777777" w:rsidR="00B4155D" w:rsidRPr="00040FA8" w:rsidRDefault="00B4155D" w:rsidP="00B4155D">
            <w:pPr>
              <w:jc w:val="center"/>
              <w:rPr>
                <w:b/>
                <w:lang w:val="bg-BG"/>
              </w:rPr>
            </w:pPr>
          </w:p>
          <w:p w14:paraId="5DBC38AD" w14:textId="77777777" w:rsidR="00B4155D" w:rsidRPr="00040FA8" w:rsidRDefault="00B4155D" w:rsidP="00B4155D">
            <w:pPr>
              <w:jc w:val="center"/>
              <w:rPr>
                <w:b/>
                <w:lang w:val="bg-BG"/>
              </w:rPr>
            </w:pPr>
          </w:p>
          <w:p w14:paraId="18D72402" w14:textId="77777777" w:rsidR="00B4155D" w:rsidRPr="00040FA8" w:rsidRDefault="00B4155D" w:rsidP="00B4155D">
            <w:pPr>
              <w:jc w:val="center"/>
              <w:rPr>
                <w:b/>
                <w:lang w:val="bg-BG"/>
              </w:rPr>
            </w:pPr>
          </w:p>
          <w:p w14:paraId="108D2E6E" w14:textId="77777777" w:rsidR="00B4155D" w:rsidRPr="00040FA8" w:rsidRDefault="00B4155D" w:rsidP="00B4155D">
            <w:pPr>
              <w:jc w:val="center"/>
              <w:rPr>
                <w:b/>
                <w:lang w:val="bg-BG"/>
              </w:rPr>
            </w:pPr>
          </w:p>
          <w:p w14:paraId="133AF34D" w14:textId="77777777" w:rsidR="00B4155D" w:rsidRPr="00040FA8" w:rsidRDefault="00B4155D" w:rsidP="00B4155D">
            <w:pPr>
              <w:jc w:val="center"/>
              <w:rPr>
                <w:b/>
                <w:lang w:val="bg-BG"/>
              </w:rPr>
            </w:pPr>
          </w:p>
          <w:p w14:paraId="5794936F" w14:textId="77777777" w:rsidR="00B4155D" w:rsidRPr="00040FA8" w:rsidRDefault="00B4155D" w:rsidP="00B4155D">
            <w:pPr>
              <w:jc w:val="center"/>
              <w:rPr>
                <w:b/>
                <w:lang w:val="bg-BG"/>
              </w:rPr>
            </w:pPr>
          </w:p>
          <w:p w14:paraId="79E8E795" w14:textId="77777777" w:rsidR="00B4155D" w:rsidRPr="00040FA8" w:rsidRDefault="00B4155D" w:rsidP="00B4155D">
            <w:pPr>
              <w:jc w:val="center"/>
              <w:rPr>
                <w:b/>
                <w:lang w:val="bg-BG"/>
              </w:rPr>
            </w:pPr>
          </w:p>
          <w:p w14:paraId="77092C4C" w14:textId="77777777" w:rsidR="00B4155D" w:rsidRPr="00040FA8" w:rsidRDefault="00B4155D" w:rsidP="00B4155D">
            <w:pPr>
              <w:jc w:val="center"/>
              <w:rPr>
                <w:b/>
                <w:lang w:val="bg-BG"/>
              </w:rPr>
            </w:pPr>
          </w:p>
          <w:p w14:paraId="35F5527A" w14:textId="77777777" w:rsidR="00B4155D" w:rsidRPr="00040FA8" w:rsidRDefault="00B4155D" w:rsidP="00B4155D">
            <w:pPr>
              <w:jc w:val="center"/>
              <w:rPr>
                <w:b/>
                <w:lang w:val="bg-BG"/>
              </w:rPr>
            </w:pPr>
          </w:p>
          <w:p w14:paraId="1F69D755" w14:textId="77777777" w:rsidR="00B4155D" w:rsidRPr="00040FA8" w:rsidRDefault="00B4155D" w:rsidP="00B4155D">
            <w:pPr>
              <w:jc w:val="center"/>
              <w:rPr>
                <w:b/>
                <w:lang w:val="bg-BG"/>
              </w:rPr>
            </w:pPr>
          </w:p>
          <w:p w14:paraId="3A769685" w14:textId="77777777" w:rsidR="00B4155D" w:rsidRPr="00040FA8" w:rsidRDefault="00B4155D" w:rsidP="00B4155D">
            <w:pPr>
              <w:jc w:val="center"/>
              <w:rPr>
                <w:b/>
                <w:lang w:val="bg-BG"/>
              </w:rPr>
            </w:pPr>
          </w:p>
          <w:p w14:paraId="72794075" w14:textId="77777777" w:rsidR="00B4155D" w:rsidRPr="00040FA8" w:rsidRDefault="00B4155D" w:rsidP="00B4155D">
            <w:pPr>
              <w:jc w:val="center"/>
              <w:rPr>
                <w:b/>
                <w:lang w:val="bg-BG"/>
              </w:rPr>
            </w:pPr>
          </w:p>
          <w:p w14:paraId="30AAC808" w14:textId="77777777" w:rsidR="00B4155D" w:rsidRPr="00040FA8" w:rsidRDefault="00B4155D" w:rsidP="00B4155D">
            <w:pPr>
              <w:jc w:val="center"/>
              <w:rPr>
                <w:b/>
                <w:lang w:val="bg-BG"/>
              </w:rPr>
            </w:pPr>
          </w:p>
          <w:p w14:paraId="22C8BABE" w14:textId="77777777" w:rsidR="00B4155D" w:rsidRPr="00040FA8" w:rsidRDefault="00B4155D" w:rsidP="00B4155D">
            <w:pPr>
              <w:jc w:val="center"/>
              <w:rPr>
                <w:b/>
                <w:lang w:val="bg-BG"/>
              </w:rPr>
            </w:pPr>
          </w:p>
          <w:p w14:paraId="09B0CAB7" w14:textId="77777777" w:rsidR="00B4155D" w:rsidRPr="00040FA8" w:rsidRDefault="00B4155D" w:rsidP="00B4155D">
            <w:pPr>
              <w:jc w:val="center"/>
              <w:rPr>
                <w:b/>
                <w:lang w:val="bg-BG"/>
              </w:rPr>
            </w:pPr>
          </w:p>
          <w:p w14:paraId="5E5D9117" w14:textId="77777777" w:rsidR="00B4155D" w:rsidRPr="00040FA8" w:rsidRDefault="00B4155D" w:rsidP="00B4155D">
            <w:pPr>
              <w:jc w:val="center"/>
              <w:rPr>
                <w:b/>
                <w:lang w:val="bg-BG"/>
              </w:rPr>
            </w:pPr>
          </w:p>
          <w:p w14:paraId="46940B8D" w14:textId="77777777" w:rsidR="00B4155D" w:rsidRPr="00040FA8" w:rsidRDefault="00B4155D" w:rsidP="00B4155D">
            <w:pPr>
              <w:jc w:val="center"/>
              <w:rPr>
                <w:b/>
                <w:lang w:val="bg-BG"/>
              </w:rPr>
            </w:pPr>
          </w:p>
          <w:p w14:paraId="388C0527" w14:textId="77777777" w:rsidR="00B4155D" w:rsidRPr="00040FA8" w:rsidRDefault="00B4155D" w:rsidP="00B4155D">
            <w:pPr>
              <w:jc w:val="center"/>
              <w:rPr>
                <w:b/>
                <w:lang w:val="bg-BG"/>
              </w:rPr>
            </w:pPr>
          </w:p>
          <w:p w14:paraId="6EAE7657" w14:textId="77777777" w:rsidR="00B4155D" w:rsidRPr="00040FA8" w:rsidRDefault="00B4155D" w:rsidP="00B4155D">
            <w:pPr>
              <w:jc w:val="center"/>
              <w:rPr>
                <w:b/>
                <w:lang w:val="bg-BG"/>
              </w:rPr>
            </w:pPr>
          </w:p>
          <w:p w14:paraId="35FEEB41" w14:textId="77777777" w:rsidR="00B4155D" w:rsidRPr="00040FA8" w:rsidRDefault="00B4155D" w:rsidP="00B4155D">
            <w:pPr>
              <w:jc w:val="center"/>
              <w:rPr>
                <w:b/>
                <w:lang w:val="bg-BG"/>
              </w:rPr>
            </w:pPr>
          </w:p>
          <w:p w14:paraId="0F93FC00"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B37483E" w14:textId="77777777" w:rsidR="00B4155D" w:rsidRPr="00040FA8" w:rsidRDefault="00B4155D" w:rsidP="00B4155D">
            <w:pPr>
              <w:jc w:val="both"/>
              <w:rPr>
                <w:lang w:val="bg-BG"/>
              </w:rPr>
            </w:pPr>
            <w:r w:rsidRPr="00040FA8">
              <w:rPr>
                <w:sz w:val="22"/>
                <w:szCs w:val="22"/>
                <w:lang w:val="bg-BG"/>
              </w:rPr>
              <w:lastRenderedPageBreak/>
              <w:t>„Теленор България“ ЕАД приветства факта, че Проекта на Наредба за правилата и нормите за проектиране, разполагане и демонтаж на електронни съобщителни мрежи създава:</w:t>
            </w:r>
          </w:p>
          <w:p w14:paraId="52DB4DDC" w14:textId="77777777" w:rsidR="00B4155D" w:rsidRPr="00040FA8" w:rsidRDefault="00B4155D" w:rsidP="00B4155D">
            <w:pPr>
              <w:numPr>
                <w:ilvl w:val="0"/>
                <w:numId w:val="14"/>
              </w:numPr>
              <w:ind w:left="483" w:hanging="425"/>
              <w:jc w:val="both"/>
              <w:rPr>
                <w:lang w:val="bg-BG"/>
              </w:rPr>
            </w:pPr>
            <w:r w:rsidRPr="00040FA8">
              <w:rPr>
                <w:sz w:val="22"/>
                <w:szCs w:val="22"/>
                <w:lang w:val="bg-BG"/>
              </w:rPr>
              <w:t>правилата и нормите за проектиране, разполагане и демонтаж на електронни съобщителни мрежи;</w:t>
            </w:r>
          </w:p>
          <w:p w14:paraId="4246DADF" w14:textId="77777777" w:rsidR="00B4155D" w:rsidRPr="00040FA8" w:rsidRDefault="00B4155D" w:rsidP="00B4155D">
            <w:pPr>
              <w:numPr>
                <w:ilvl w:val="0"/>
                <w:numId w:val="14"/>
              </w:numPr>
              <w:ind w:left="483" w:hanging="425"/>
              <w:jc w:val="both"/>
              <w:rPr>
                <w:lang w:val="bg-BG"/>
              </w:rPr>
            </w:pPr>
            <w:r w:rsidRPr="00040FA8">
              <w:rPr>
                <w:sz w:val="22"/>
                <w:szCs w:val="22"/>
                <w:lang w:val="bg-BG"/>
              </w:rPr>
              <w:t xml:space="preserve">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w:t>
            </w:r>
            <w:r w:rsidRPr="00040FA8">
              <w:rPr>
                <w:sz w:val="22"/>
                <w:szCs w:val="22"/>
                <w:lang w:val="bg-BG"/>
              </w:rPr>
              <w:lastRenderedPageBreak/>
              <w:t>предоставяне на услуги от обществен интерес по Закона за енергетиката;</w:t>
            </w:r>
          </w:p>
          <w:p w14:paraId="334770B5" w14:textId="77777777" w:rsidR="00B4155D" w:rsidRPr="00040FA8" w:rsidRDefault="00B4155D" w:rsidP="00B4155D">
            <w:pPr>
              <w:numPr>
                <w:ilvl w:val="0"/>
                <w:numId w:val="14"/>
              </w:numPr>
              <w:ind w:left="483" w:hanging="425"/>
              <w:jc w:val="both"/>
              <w:rPr>
                <w:lang w:val="bg-BG"/>
              </w:rPr>
            </w:pPr>
            <w:r w:rsidRPr="00040FA8">
              <w:rPr>
                <w:sz w:val="22"/>
                <w:szCs w:val="22"/>
                <w:lang w:val="bg-BG"/>
              </w:rPr>
              <w:t>условията за разполагане на високоскоростни електронни съобщителни мрежи и изграждане на точка за достъп в сгради;</w:t>
            </w:r>
          </w:p>
          <w:p w14:paraId="56BBA579" w14:textId="77777777" w:rsidR="00B4155D" w:rsidRPr="00040FA8" w:rsidRDefault="00B4155D" w:rsidP="00B4155D">
            <w:pPr>
              <w:numPr>
                <w:ilvl w:val="0"/>
                <w:numId w:val="14"/>
              </w:numPr>
              <w:ind w:left="483" w:hanging="425"/>
              <w:jc w:val="both"/>
              <w:rPr>
                <w:lang w:val="bg-BG"/>
              </w:rPr>
            </w:pPr>
            <w:r w:rsidRPr="00040FA8">
              <w:rPr>
                <w:sz w:val="22"/>
                <w:szCs w:val="22"/>
                <w:lang w:val="bg-BG"/>
              </w:rPr>
              <w:t>критериите за прекратяване на достъпа до и съвместното ползване на физическата инфраструктура на мрежовите оператори;</w:t>
            </w:r>
          </w:p>
          <w:p w14:paraId="77C7E500" w14:textId="77777777" w:rsidR="00B4155D" w:rsidRPr="00040FA8" w:rsidRDefault="00B4155D" w:rsidP="00B4155D">
            <w:pPr>
              <w:numPr>
                <w:ilvl w:val="0"/>
                <w:numId w:val="14"/>
              </w:numPr>
              <w:ind w:left="483" w:hanging="425"/>
              <w:jc w:val="both"/>
              <w:rPr>
                <w:lang w:val="bg-BG"/>
              </w:rPr>
            </w:pPr>
            <w:r w:rsidRPr="00040FA8">
              <w:rPr>
                <w:sz w:val="22"/>
                <w:szCs w:val="22"/>
                <w:lang w:val="bg-BG"/>
              </w:rPr>
              <w:t>правилата за демонтаж и премахване на електронни съобщителни мрежи.</w:t>
            </w:r>
          </w:p>
          <w:p w14:paraId="4AA92D3B" w14:textId="77777777" w:rsidR="00B4155D" w:rsidRPr="00040FA8" w:rsidRDefault="00B4155D" w:rsidP="00B4155D">
            <w:pPr>
              <w:jc w:val="both"/>
              <w:rPr>
                <w:lang w:val="bg-BG"/>
              </w:rPr>
            </w:pPr>
            <w:r w:rsidRPr="00040FA8">
              <w:rPr>
                <w:sz w:val="22"/>
                <w:szCs w:val="22"/>
                <w:lang w:val="bg-BG"/>
              </w:rPr>
              <w:t>Това безспорно ще спомогне за по-ефективно прилагане на ЗЕСМФИ и оттам развитието на конкуренцията на пазара на широколентов достъп и осигуряване на повече цифрови услуги за потребителите.</w:t>
            </w:r>
          </w:p>
          <w:p w14:paraId="57391091" w14:textId="77777777" w:rsidR="00B4155D" w:rsidRPr="00040FA8" w:rsidRDefault="00B4155D" w:rsidP="00B4155D">
            <w:pPr>
              <w:jc w:val="both"/>
              <w:rPr>
                <w:lang w:val="bg-BG"/>
              </w:rPr>
            </w:pPr>
            <w:r w:rsidRPr="00040FA8">
              <w:rPr>
                <w:sz w:val="22"/>
                <w:szCs w:val="22"/>
                <w:lang w:val="bg-BG"/>
              </w:rPr>
              <w:t>С оглед постигане на още по-голяма прецизност на правните норми и предвид важността на обществените отношения, които се уреждат с проекта представяме становището на Теленор.</w:t>
            </w:r>
          </w:p>
        </w:tc>
        <w:tc>
          <w:tcPr>
            <w:tcW w:w="1749" w:type="dxa"/>
            <w:tcBorders>
              <w:bottom w:val="single" w:sz="4" w:space="0" w:color="auto"/>
            </w:tcBorders>
            <w:shd w:val="clear" w:color="auto" w:fill="auto"/>
          </w:tcPr>
          <w:p w14:paraId="433D663D"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5880AA7" w14:textId="77777777" w:rsidR="00B4155D" w:rsidRPr="00040FA8" w:rsidRDefault="00B4155D" w:rsidP="00B4155D">
            <w:pPr>
              <w:pStyle w:val="NormalWeb"/>
              <w:spacing w:before="0" w:beforeAutospacing="0" w:after="0" w:afterAutospacing="0"/>
              <w:jc w:val="both"/>
            </w:pPr>
          </w:p>
        </w:tc>
      </w:tr>
      <w:tr w:rsidR="00B4155D" w:rsidRPr="00040FA8" w14:paraId="3820EA5D" w14:textId="77777777" w:rsidTr="0091529A">
        <w:tc>
          <w:tcPr>
            <w:tcW w:w="2610" w:type="dxa"/>
            <w:vMerge/>
            <w:shd w:val="clear" w:color="auto" w:fill="D0CECE" w:themeFill="background2" w:themeFillShade="E6"/>
          </w:tcPr>
          <w:p w14:paraId="718E86D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3D7D407" w14:textId="77777777" w:rsidR="00B4155D" w:rsidRPr="00040FA8" w:rsidRDefault="00B4155D" w:rsidP="00B4155D">
            <w:pPr>
              <w:jc w:val="both"/>
              <w:rPr>
                <w:lang w:val="bg-BG"/>
              </w:rPr>
            </w:pPr>
            <w:r w:rsidRPr="00040FA8">
              <w:rPr>
                <w:sz w:val="22"/>
                <w:szCs w:val="22"/>
                <w:lang w:val="bg-BG"/>
              </w:rPr>
              <w:t>По чл. 68, ал. 1 предлагаме следната редакция:</w:t>
            </w:r>
          </w:p>
          <w:p w14:paraId="09EDD601" w14:textId="77777777" w:rsidR="00B4155D" w:rsidRPr="00040FA8" w:rsidRDefault="00B4155D" w:rsidP="00B4155D">
            <w:pPr>
              <w:jc w:val="both"/>
              <w:rPr>
                <w:b/>
                <w:i/>
                <w:lang w:val="bg-BG"/>
              </w:rPr>
            </w:pPr>
            <w:r w:rsidRPr="00040FA8">
              <w:rPr>
                <w:b/>
                <w:i/>
                <w:sz w:val="22"/>
                <w:szCs w:val="22"/>
                <w:lang w:val="bg-BG"/>
              </w:rPr>
              <w:t>„(1) Мрежовият оператор може едностранно да прекрати достъп до и съвместно ползване на физическата си инфраструктура, изцяло или частично, преди изтичане на срока за ползване, ако са налице следните критерии:“</w:t>
            </w:r>
          </w:p>
          <w:p w14:paraId="0437A674" w14:textId="77777777" w:rsidR="00B4155D" w:rsidRPr="00040FA8" w:rsidRDefault="00B4155D" w:rsidP="00B4155D">
            <w:pPr>
              <w:jc w:val="both"/>
              <w:rPr>
                <w:b/>
                <w:lang w:val="bg-BG"/>
              </w:rPr>
            </w:pPr>
            <w:r w:rsidRPr="00040FA8">
              <w:rPr>
                <w:b/>
                <w:sz w:val="22"/>
                <w:szCs w:val="22"/>
                <w:lang w:val="bg-BG"/>
              </w:rPr>
              <w:t>Мотиви:</w:t>
            </w:r>
          </w:p>
          <w:p w14:paraId="65F96B8F" w14:textId="77777777" w:rsidR="00B4155D" w:rsidRPr="00040FA8" w:rsidRDefault="00B4155D" w:rsidP="00B4155D">
            <w:pPr>
              <w:jc w:val="both"/>
              <w:rPr>
                <w:lang w:val="bg-BG"/>
              </w:rPr>
            </w:pPr>
            <w:r w:rsidRPr="00040FA8">
              <w:rPr>
                <w:sz w:val="22"/>
                <w:szCs w:val="22"/>
                <w:lang w:val="bg-BG"/>
              </w:rPr>
              <w:t>Независимо от факта, че чл. 21, ал. 3 от ЗЕСМФИ използва терминологията прекратяване на достъп до и съвместно ползване, считаме че с предложената редакция се прецизира разпоредбата, тъй като за да има основания мрежовият оператор да прекрати физически достъпа, т.е. да премахне физическата инфраструктура или мрежата, следва това да е юридически обосновано.</w:t>
            </w:r>
          </w:p>
          <w:p w14:paraId="2CA0285D" w14:textId="77777777" w:rsidR="00B4155D" w:rsidRPr="00040FA8" w:rsidRDefault="00B4155D" w:rsidP="00B4155D">
            <w:pPr>
              <w:jc w:val="both"/>
              <w:rPr>
                <w:lang w:val="bg-BG"/>
              </w:rPr>
            </w:pPr>
            <w:r w:rsidRPr="00040FA8">
              <w:rPr>
                <w:sz w:val="22"/>
                <w:szCs w:val="22"/>
                <w:lang w:val="bg-BG"/>
              </w:rPr>
              <w:lastRenderedPageBreak/>
              <w:t>На следващо място, въпреки систематичното тълкуване на разпоредбата, а именно че правото за прекратяване по чл. 68 е само за мрежовия оператор, с оглед яснота предлагаме да се посочи изрично, че това действие се извършва едностранно от мрежовия оператор.</w:t>
            </w:r>
          </w:p>
          <w:p w14:paraId="17394257" w14:textId="77777777" w:rsidR="00B4155D" w:rsidRPr="00040FA8" w:rsidRDefault="00B4155D" w:rsidP="00B4155D">
            <w:pPr>
              <w:jc w:val="both"/>
              <w:rPr>
                <w:lang w:val="bg-BG"/>
              </w:rPr>
            </w:pPr>
            <w:r w:rsidRPr="00040FA8">
              <w:rPr>
                <w:sz w:val="22"/>
                <w:szCs w:val="22"/>
                <w:lang w:val="bg-BG"/>
              </w:rPr>
              <w:t>За пълнота на изложението и с оглед избягване на съмнения при правилното прилагане на разпоредбата, предлагаме да се добави, че критериите при прекратяване се прилагат единствено при предсрочно прекратяване на взаимоотношенията.</w:t>
            </w:r>
          </w:p>
        </w:tc>
        <w:tc>
          <w:tcPr>
            <w:tcW w:w="1749" w:type="dxa"/>
            <w:tcBorders>
              <w:bottom w:val="single" w:sz="4" w:space="0" w:color="auto"/>
            </w:tcBorders>
            <w:shd w:val="clear" w:color="auto" w:fill="auto"/>
          </w:tcPr>
          <w:p w14:paraId="0AB2D32F" w14:textId="77777777" w:rsidR="00B4155D" w:rsidRPr="00040FA8" w:rsidRDefault="00B4155D" w:rsidP="00B4155D">
            <w:pPr>
              <w:jc w:val="center"/>
              <w:rPr>
                <w:lang w:val="bg-BG"/>
              </w:rPr>
            </w:pPr>
            <w:r w:rsidRPr="00040FA8">
              <w:rPr>
                <w:sz w:val="22"/>
                <w:szCs w:val="22"/>
                <w:lang w:val="bg-BG"/>
              </w:rPr>
              <w:lastRenderedPageBreak/>
              <w:t>Приема се по принцип</w:t>
            </w:r>
          </w:p>
        </w:tc>
        <w:tc>
          <w:tcPr>
            <w:tcW w:w="5109" w:type="dxa"/>
            <w:gridSpan w:val="2"/>
            <w:tcBorders>
              <w:bottom w:val="single" w:sz="4" w:space="0" w:color="auto"/>
            </w:tcBorders>
            <w:shd w:val="clear" w:color="auto" w:fill="auto"/>
          </w:tcPr>
          <w:p w14:paraId="095C61CF" w14:textId="77777777" w:rsidR="00B4155D" w:rsidRPr="00040FA8" w:rsidRDefault="00B4155D" w:rsidP="00B4155D">
            <w:pPr>
              <w:pStyle w:val="NormalWeb"/>
              <w:spacing w:before="0" w:beforeAutospacing="0" w:after="0" w:afterAutospacing="0"/>
              <w:jc w:val="both"/>
            </w:pPr>
            <w:r w:rsidRPr="00040FA8">
              <w:rPr>
                <w:sz w:val="22"/>
                <w:szCs w:val="22"/>
              </w:rPr>
              <w:t>Настоящата редакция на текста отразява предложението.</w:t>
            </w:r>
          </w:p>
        </w:tc>
      </w:tr>
      <w:tr w:rsidR="00B4155D" w:rsidRPr="00040FA8" w14:paraId="532A96E7" w14:textId="77777777" w:rsidTr="0091529A">
        <w:tc>
          <w:tcPr>
            <w:tcW w:w="2610" w:type="dxa"/>
            <w:vMerge/>
            <w:shd w:val="clear" w:color="auto" w:fill="D0CECE" w:themeFill="background2" w:themeFillShade="E6"/>
          </w:tcPr>
          <w:p w14:paraId="61CBB30C"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EA0B537" w14:textId="77777777" w:rsidR="00B4155D" w:rsidRPr="00040FA8" w:rsidRDefault="00B4155D" w:rsidP="00B4155D">
            <w:pPr>
              <w:jc w:val="both"/>
              <w:rPr>
                <w:b/>
                <w:lang w:val="bg-BG"/>
              </w:rPr>
            </w:pPr>
            <w:r w:rsidRPr="00040FA8">
              <w:rPr>
                <w:b/>
                <w:sz w:val="22"/>
                <w:szCs w:val="22"/>
                <w:lang w:val="bg-BG"/>
              </w:rPr>
              <w:t>По чл. 68, ал. 1, т. 1 предлагаме следната редакция:</w:t>
            </w:r>
          </w:p>
          <w:p w14:paraId="5654E15C" w14:textId="77777777" w:rsidR="00B4155D" w:rsidRPr="00040FA8" w:rsidRDefault="00B4155D" w:rsidP="00B4155D">
            <w:pPr>
              <w:jc w:val="both"/>
              <w:rPr>
                <w:lang w:val="bg-BG"/>
              </w:rPr>
            </w:pPr>
            <w:r w:rsidRPr="00040FA8">
              <w:rPr>
                <w:sz w:val="22"/>
                <w:szCs w:val="22"/>
                <w:lang w:val="bg-BG"/>
              </w:rPr>
              <w:t>„1.техническа или физическа невъзможност да бъде продължено предоставянето на достъп до и съвместно ползване на физическата инфраструктура, настъпила в резултат на действия, предприети от мрежовия оператор в следните случаи:</w:t>
            </w:r>
          </w:p>
          <w:p w14:paraId="11567339" w14:textId="77777777" w:rsidR="00B4155D" w:rsidRPr="00040FA8" w:rsidRDefault="00B4155D" w:rsidP="00B4155D">
            <w:pPr>
              <w:jc w:val="both"/>
              <w:rPr>
                <w:lang w:val="bg-BG"/>
              </w:rPr>
            </w:pPr>
            <w:r w:rsidRPr="00040FA8">
              <w:rPr>
                <w:sz w:val="22"/>
                <w:szCs w:val="22"/>
                <w:lang w:val="bg-BG"/>
              </w:rPr>
              <w:t>а) в изпълнение на задължения, произтичащи от промяна в законодателството или подлежащ на изпълнение акт на компетентен орган, в това число наказателно постановление;</w:t>
            </w:r>
          </w:p>
          <w:p w14:paraId="3C8EFB4B" w14:textId="77777777" w:rsidR="00B4155D" w:rsidRPr="00040FA8" w:rsidRDefault="00B4155D" w:rsidP="00B4155D">
            <w:pPr>
              <w:jc w:val="both"/>
              <w:rPr>
                <w:lang w:val="bg-BG"/>
              </w:rPr>
            </w:pPr>
            <w:r w:rsidRPr="00040FA8">
              <w:rPr>
                <w:sz w:val="22"/>
                <w:szCs w:val="22"/>
                <w:lang w:val="bg-BG"/>
              </w:rPr>
              <w:t>б) предприетите действия произтичат от развитието на технологиите и водят до съществени промени, които се отразяват на характеристиките на използваното оборудване и/или начина на използване на физическата инфраструктура“.</w:t>
            </w:r>
          </w:p>
          <w:p w14:paraId="544B3ED1" w14:textId="77777777" w:rsidR="00B4155D" w:rsidRPr="00040FA8" w:rsidRDefault="00B4155D" w:rsidP="00B4155D">
            <w:pPr>
              <w:jc w:val="both"/>
              <w:rPr>
                <w:lang w:val="bg-BG"/>
              </w:rPr>
            </w:pPr>
            <w:r w:rsidRPr="00040FA8">
              <w:rPr>
                <w:sz w:val="22"/>
                <w:szCs w:val="22"/>
                <w:lang w:val="bg-BG"/>
              </w:rPr>
              <w:t xml:space="preserve">Мотиви: Считаме че с предложената редакция на т. 1 се прецизират хипотезата на прекратяване на достъпа, при техническа и физическа невъзможност същият да продължи да се изпълнява. В същото време се включва и физическа невъзможност, тъй като вследствие на законодателните промени е възможно да бъдат променени изискванията за </w:t>
            </w:r>
            <w:r w:rsidRPr="00040FA8">
              <w:rPr>
                <w:sz w:val="22"/>
                <w:szCs w:val="22"/>
                <w:lang w:val="bg-BG"/>
              </w:rPr>
              <w:lastRenderedPageBreak/>
              <w:t>колокация, които да са свързани не с техническа, а с физическа липса на възможност, напр. увеличаване на отстояние и др.</w:t>
            </w:r>
          </w:p>
          <w:p w14:paraId="65B5B835" w14:textId="77777777" w:rsidR="00B4155D" w:rsidRPr="00040FA8" w:rsidRDefault="00B4155D" w:rsidP="00B4155D">
            <w:pPr>
              <w:jc w:val="both"/>
              <w:rPr>
                <w:lang w:val="bg-BG"/>
              </w:rPr>
            </w:pPr>
            <w:r w:rsidRPr="00040FA8">
              <w:rPr>
                <w:sz w:val="22"/>
                <w:szCs w:val="22"/>
                <w:lang w:val="bg-BG"/>
              </w:rPr>
              <w:t>На следващо място, предлагаме основанията за прекратяване да се разделят, тъй като в единия случай става въпрос за изцяло независещи от страните условия за прекратяване, а именно законодателни промени или подлежащ на изпълнение акт на компетентен орган, в това число наказателно постановление, при които ако се запазят договорните отношения, мрежовият оператор ще бъде в неизпълнение на свои законови задължения. В допълнение считаме, че в ситуация, в  която мрежовият оператор е санкциониран с влязло в сила наказателно постановление, касаещо незаконосъобразност на съвместното ползване или подлежащ на изпълнение индивидуален административен акт страната следва да приведе поведението си в съответствие с приложимото законодателство, поради което този тип обективни обстоятелства следва също да бъдат отчетени.</w:t>
            </w:r>
          </w:p>
        </w:tc>
        <w:tc>
          <w:tcPr>
            <w:tcW w:w="1749" w:type="dxa"/>
            <w:tcBorders>
              <w:bottom w:val="single" w:sz="4" w:space="0" w:color="auto"/>
            </w:tcBorders>
            <w:shd w:val="clear" w:color="auto" w:fill="auto"/>
          </w:tcPr>
          <w:p w14:paraId="0768B2C2" w14:textId="6C7F8322" w:rsidR="00B4155D" w:rsidRPr="00040FA8" w:rsidRDefault="0079775E" w:rsidP="0079775E">
            <w:pPr>
              <w:jc w:val="center"/>
              <w:rPr>
                <w:lang w:val="bg-BG"/>
              </w:rPr>
            </w:pPr>
            <w:r>
              <w:rPr>
                <w:sz w:val="22"/>
                <w:szCs w:val="22"/>
                <w:lang w:val="bg-BG"/>
              </w:rPr>
              <w:lastRenderedPageBreak/>
              <w:t>П</w:t>
            </w:r>
            <w:r w:rsidR="0056483D" w:rsidRPr="00040FA8">
              <w:rPr>
                <w:sz w:val="22"/>
                <w:szCs w:val="22"/>
                <w:lang w:val="bg-BG"/>
              </w:rPr>
              <w:t xml:space="preserve">риема </w:t>
            </w:r>
            <w:r>
              <w:rPr>
                <w:sz w:val="22"/>
                <w:szCs w:val="22"/>
                <w:lang w:val="bg-BG"/>
              </w:rPr>
              <w:t xml:space="preserve">се </w:t>
            </w:r>
            <w:r w:rsidR="0056483D" w:rsidRPr="00040FA8">
              <w:rPr>
                <w:sz w:val="22"/>
                <w:szCs w:val="22"/>
                <w:lang w:val="bg-BG"/>
              </w:rPr>
              <w:t>частично</w:t>
            </w:r>
          </w:p>
        </w:tc>
        <w:tc>
          <w:tcPr>
            <w:tcW w:w="5109" w:type="dxa"/>
            <w:gridSpan w:val="2"/>
            <w:tcBorders>
              <w:bottom w:val="single" w:sz="4" w:space="0" w:color="auto"/>
            </w:tcBorders>
            <w:shd w:val="clear" w:color="auto" w:fill="auto"/>
          </w:tcPr>
          <w:p w14:paraId="569E665C" w14:textId="06A3172B" w:rsidR="00B4155D" w:rsidRPr="00040FA8" w:rsidRDefault="0079775E" w:rsidP="00B4155D">
            <w:pPr>
              <w:pStyle w:val="NormalWeb"/>
              <w:spacing w:before="0" w:beforeAutospacing="0" w:after="0" w:afterAutospacing="0"/>
              <w:jc w:val="both"/>
            </w:pPr>
            <w:r>
              <w:rPr>
                <w:sz w:val="22"/>
                <w:szCs w:val="22"/>
              </w:rPr>
              <w:t>Т</w:t>
            </w:r>
            <w:r w:rsidR="004D45CD" w:rsidRPr="00040FA8">
              <w:rPr>
                <w:sz w:val="22"/>
                <w:szCs w:val="22"/>
              </w:rPr>
              <w:t>екстът придобива след</w:t>
            </w:r>
            <w:r w:rsidR="0056483D" w:rsidRPr="00040FA8">
              <w:rPr>
                <w:sz w:val="22"/>
                <w:szCs w:val="22"/>
              </w:rPr>
              <w:t>на</w:t>
            </w:r>
            <w:r w:rsidR="004D45CD" w:rsidRPr="00040FA8">
              <w:rPr>
                <w:sz w:val="22"/>
                <w:szCs w:val="22"/>
              </w:rPr>
              <w:t>та</w:t>
            </w:r>
            <w:r w:rsidR="0056483D" w:rsidRPr="00040FA8">
              <w:rPr>
                <w:sz w:val="22"/>
                <w:szCs w:val="22"/>
              </w:rPr>
              <w:t xml:space="preserve"> редакция</w:t>
            </w:r>
            <w:r>
              <w:rPr>
                <w:sz w:val="22"/>
                <w:szCs w:val="22"/>
              </w:rPr>
              <w:t>:</w:t>
            </w:r>
          </w:p>
          <w:p w14:paraId="15C9C5DE" w14:textId="289DD228" w:rsidR="0056483D" w:rsidRPr="00040FA8" w:rsidRDefault="0079775E" w:rsidP="0079775E">
            <w:pPr>
              <w:widowControl w:val="0"/>
              <w:tabs>
                <w:tab w:val="left" w:pos="851"/>
                <w:tab w:val="left" w:pos="1276"/>
              </w:tabs>
              <w:autoSpaceDE w:val="0"/>
              <w:autoSpaceDN w:val="0"/>
              <w:adjustRightInd w:val="0"/>
              <w:spacing w:before="60" w:after="60"/>
              <w:jc w:val="both"/>
              <w:rPr>
                <w:lang w:val="bg-BG"/>
              </w:rPr>
            </w:pPr>
            <w:r w:rsidRPr="0079775E">
              <w:rPr>
                <w:sz w:val="22"/>
                <w:szCs w:val="22"/>
                <w:lang w:val="bg-BG"/>
              </w:rPr>
              <w:t>„</w:t>
            </w:r>
            <w:r w:rsidR="0056483D" w:rsidRPr="00040FA8">
              <w:rPr>
                <w:b/>
                <w:sz w:val="22"/>
                <w:szCs w:val="22"/>
                <w:lang w:val="bg-BG"/>
              </w:rPr>
              <w:t xml:space="preserve">Чл. </w:t>
            </w:r>
            <w:r w:rsidR="00F645AA" w:rsidRPr="00040FA8">
              <w:rPr>
                <w:b/>
                <w:sz w:val="22"/>
                <w:szCs w:val="22"/>
                <w:lang w:val="bg-BG"/>
              </w:rPr>
              <w:t>40</w:t>
            </w:r>
            <w:r w:rsidR="0056483D" w:rsidRPr="00040FA8">
              <w:rPr>
                <w:b/>
                <w:sz w:val="22"/>
                <w:szCs w:val="22"/>
                <w:lang w:val="bg-BG"/>
              </w:rPr>
              <w:t>.</w:t>
            </w:r>
            <w:r w:rsidR="0056483D" w:rsidRPr="00040FA8">
              <w:rPr>
                <w:sz w:val="22"/>
                <w:szCs w:val="22"/>
                <w:lang w:val="bg-BG"/>
              </w:rPr>
              <w:t xml:space="preserve"> (1) Мрежовият оператор може едностранно да прекрати изцяло или частично достъпа до и съвместното ползване на физическата си инфраструктура преди изтичане на срока на договора в следните случаи:</w:t>
            </w:r>
          </w:p>
          <w:p w14:paraId="78B8A572" w14:textId="296A5C8A" w:rsidR="0056483D" w:rsidRPr="00040FA8" w:rsidRDefault="0079775E" w:rsidP="0079775E">
            <w:pPr>
              <w:widowControl w:val="0"/>
              <w:tabs>
                <w:tab w:val="left" w:pos="851"/>
              </w:tabs>
              <w:autoSpaceDE w:val="0"/>
              <w:autoSpaceDN w:val="0"/>
              <w:adjustRightInd w:val="0"/>
              <w:spacing w:before="60" w:after="60"/>
              <w:jc w:val="both"/>
              <w:rPr>
                <w:lang w:val="bg-BG"/>
              </w:rPr>
            </w:pPr>
            <w:r>
              <w:rPr>
                <w:sz w:val="22"/>
                <w:szCs w:val="22"/>
                <w:lang w:val="bg-BG"/>
              </w:rPr>
              <w:t xml:space="preserve">1. </w:t>
            </w:r>
            <w:r w:rsidR="0056483D" w:rsidRPr="00040FA8">
              <w:rPr>
                <w:sz w:val="22"/>
                <w:szCs w:val="22"/>
                <w:lang w:val="bg-BG"/>
              </w:rPr>
              <w:t xml:space="preserve">техническа невъзможност физическата инфраструктура да продължи да приема елементите на физическата инфраструктура и/или електронните съобщителни мрежи, настъпила в резултат на съществени промени в използваните технологии; </w:t>
            </w:r>
          </w:p>
          <w:p w14:paraId="5EAFF169" w14:textId="77777777" w:rsidR="0056483D" w:rsidRPr="00040FA8" w:rsidRDefault="0056483D" w:rsidP="0079775E">
            <w:pPr>
              <w:widowControl w:val="0"/>
              <w:tabs>
                <w:tab w:val="left" w:pos="851"/>
              </w:tabs>
              <w:autoSpaceDE w:val="0"/>
              <w:autoSpaceDN w:val="0"/>
              <w:adjustRightInd w:val="0"/>
              <w:spacing w:before="60" w:after="60"/>
              <w:jc w:val="both"/>
              <w:rPr>
                <w:lang w:val="bg-BG"/>
              </w:rPr>
            </w:pPr>
            <w:r w:rsidRPr="00040FA8">
              <w:rPr>
                <w:sz w:val="22"/>
                <w:szCs w:val="22"/>
                <w:lang w:val="bg-BG"/>
              </w:rPr>
              <w:t xml:space="preserve">2. съображения за безопасност или реална заплаха за общественото здраве или нарушаване на целостта и сигурността на всяка мрежа, включително на критичната инфраструктура, определена съгласно наредбата по чл. 8а от Закона за защита при бедствия, породени от новонастъпили обстоятелства след разполагането на елементите на физическата инфраструктура и/или електронните съобщителни мрежи, които не са могли да бъдат предвидени при предоставянето на достъпа; </w:t>
            </w:r>
          </w:p>
          <w:p w14:paraId="1ECD31AC" w14:textId="77777777" w:rsidR="0056483D" w:rsidRPr="00040FA8" w:rsidRDefault="0056483D" w:rsidP="0079775E">
            <w:pPr>
              <w:widowControl w:val="0"/>
              <w:tabs>
                <w:tab w:val="left" w:pos="851"/>
              </w:tabs>
              <w:autoSpaceDE w:val="0"/>
              <w:autoSpaceDN w:val="0"/>
              <w:adjustRightInd w:val="0"/>
              <w:spacing w:before="60" w:after="60"/>
              <w:jc w:val="both"/>
              <w:rPr>
                <w:color w:val="FF7C80"/>
                <w:lang w:val="bg-BG"/>
              </w:rPr>
            </w:pPr>
            <w:r w:rsidRPr="00040FA8">
              <w:rPr>
                <w:sz w:val="22"/>
                <w:szCs w:val="22"/>
                <w:lang w:val="bg-BG"/>
              </w:rPr>
              <w:t xml:space="preserve">3. промяна в действащото законодателство, която </w:t>
            </w:r>
            <w:r w:rsidRPr="00040FA8">
              <w:rPr>
                <w:sz w:val="22"/>
                <w:szCs w:val="22"/>
                <w:lang w:val="bg-BG"/>
              </w:rPr>
              <w:lastRenderedPageBreak/>
              <w:t>налага прекратяването на предоставен достъп;</w:t>
            </w:r>
          </w:p>
          <w:p w14:paraId="40F755DF" w14:textId="45453BD7" w:rsidR="0056483D" w:rsidRPr="00040FA8" w:rsidRDefault="0056483D" w:rsidP="0079775E">
            <w:pPr>
              <w:widowControl w:val="0"/>
              <w:tabs>
                <w:tab w:val="left" w:pos="851"/>
              </w:tabs>
              <w:autoSpaceDE w:val="0"/>
              <w:autoSpaceDN w:val="0"/>
              <w:adjustRightInd w:val="0"/>
              <w:spacing w:before="60" w:after="60"/>
              <w:jc w:val="both"/>
              <w:rPr>
                <w:lang w:val="bg-BG"/>
              </w:rPr>
            </w:pPr>
            <w:r w:rsidRPr="00040FA8">
              <w:rPr>
                <w:sz w:val="22"/>
                <w:szCs w:val="22"/>
                <w:lang w:val="bg-BG"/>
              </w:rPr>
              <w:t>4. подлежащ на изпълнение акт на компетентен орган, свързан с физическата инфраструктура, до която е предоставен достъп или съвместно ползване.</w:t>
            </w:r>
            <w:r w:rsidR="0079775E">
              <w:rPr>
                <w:sz w:val="22"/>
                <w:szCs w:val="22"/>
                <w:lang w:val="bg-BG"/>
              </w:rPr>
              <w:t>“</w:t>
            </w:r>
            <w:r w:rsidR="000706D5">
              <w:rPr>
                <w:sz w:val="22"/>
                <w:szCs w:val="22"/>
                <w:lang w:val="bg-BG"/>
              </w:rPr>
              <w:t>.</w:t>
            </w:r>
          </w:p>
          <w:p w14:paraId="6BA6234D" w14:textId="77777777" w:rsidR="004D45CD" w:rsidRPr="00040FA8" w:rsidRDefault="004D45CD" w:rsidP="0056483D">
            <w:pPr>
              <w:widowControl w:val="0"/>
              <w:tabs>
                <w:tab w:val="left" w:pos="851"/>
              </w:tabs>
              <w:autoSpaceDE w:val="0"/>
              <w:autoSpaceDN w:val="0"/>
              <w:adjustRightInd w:val="0"/>
              <w:spacing w:before="60" w:after="60"/>
              <w:ind w:firstLine="567"/>
              <w:jc w:val="both"/>
              <w:rPr>
                <w:lang w:val="bg-BG"/>
              </w:rPr>
            </w:pPr>
          </w:p>
          <w:p w14:paraId="5FA53243" w14:textId="77777777" w:rsidR="0056483D" w:rsidRPr="00040FA8" w:rsidRDefault="0056483D" w:rsidP="00B4155D">
            <w:pPr>
              <w:pStyle w:val="NormalWeb"/>
              <w:spacing w:before="0" w:beforeAutospacing="0" w:after="0" w:afterAutospacing="0"/>
              <w:jc w:val="both"/>
            </w:pPr>
          </w:p>
          <w:p w14:paraId="5F8626C1" w14:textId="77777777" w:rsidR="0056483D" w:rsidRPr="00040FA8" w:rsidRDefault="0056483D" w:rsidP="00B4155D">
            <w:pPr>
              <w:pStyle w:val="NormalWeb"/>
              <w:spacing w:before="0" w:beforeAutospacing="0" w:after="0" w:afterAutospacing="0"/>
              <w:jc w:val="both"/>
            </w:pPr>
          </w:p>
          <w:p w14:paraId="3889A1F7" w14:textId="77777777" w:rsidR="0056483D" w:rsidRPr="00040FA8" w:rsidRDefault="0056483D" w:rsidP="00B4155D">
            <w:pPr>
              <w:pStyle w:val="NormalWeb"/>
              <w:spacing w:before="0" w:beforeAutospacing="0" w:after="0" w:afterAutospacing="0"/>
              <w:jc w:val="both"/>
            </w:pPr>
          </w:p>
          <w:p w14:paraId="13175122" w14:textId="77777777" w:rsidR="0056483D" w:rsidRPr="00040FA8" w:rsidRDefault="0056483D" w:rsidP="00B4155D">
            <w:pPr>
              <w:pStyle w:val="NormalWeb"/>
              <w:spacing w:before="0" w:beforeAutospacing="0" w:after="0" w:afterAutospacing="0"/>
              <w:jc w:val="both"/>
            </w:pPr>
          </w:p>
          <w:p w14:paraId="00903503" w14:textId="77777777" w:rsidR="0056483D" w:rsidRPr="00040FA8" w:rsidRDefault="0056483D" w:rsidP="00B4155D">
            <w:pPr>
              <w:pStyle w:val="NormalWeb"/>
              <w:spacing w:before="0" w:beforeAutospacing="0" w:after="0" w:afterAutospacing="0"/>
              <w:jc w:val="both"/>
            </w:pPr>
          </w:p>
          <w:p w14:paraId="374E5549" w14:textId="77777777" w:rsidR="0056483D" w:rsidRPr="00040FA8" w:rsidRDefault="0056483D" w:rsidP="00B4155D">
            <w:pPr>
              <w:pStyle w:val="NormalWeb"/>
              <w:spacing w:before="0" w:beforeAutospacing="0" w:after="0" w:afterAutospacing="0"/>
              <w:jc w:val="both"/>
            </w:pPr>
          </w:p>
        </w:tc>
      </w:tr>
      <w:tr w:rsidR="00B4155D" w:rsidRPr="00040FA8" w14:paraId="0B58EC33" w14:textId="77777777" w:rsidTr="0091529A">
        <w:tc>
          <w:tcPr>
            <w:tcW w:w="2610" w:type="dxa"/>
            <w:vMerge/>
            <w:shd w:val="clear" w:color="auto" w:fill="D0CECE" w:themeFill="background2" w:themeFillShade="E6"/>
          </w:tcPr>
          <w:p w14:paraId="23EC08DE"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11CE42C" w14:textId="77777777" w:rsidR="00B4155D" w:rsidRPr="00040FA8" w:rsidRDefault="00B4155D" w:rsidP="00B4155D">
            <w:pPr>
              <w:jc w:val="both"/>
              <w:rPr>
                <w:b/>
                <w:lang w:val="bg-BG"/>
              </w:rPr>
            </w:pPr>
            <w:r w:rsidRPr="00040FA8">
              <w:rPr>
                <w:b/>
                <w:sz w:val="22"/>
                <w:szCs w:val="22"/>
                <w:lang w:val="bg-BG"/>
              </w:rPr>
              <w:t>По чл. 68, Предлагаме ал. 2- ал. 5 да отпаднат.</w:t>
            </w:r>
          </w:p>
          <w:p w14:paraId="3C6A3650" w14:textId="77777777" w:rsidR="00B4155D" w:rsidRPr="00040FA8" w:rsidRDefault="00B4155D" w:rsidP="00B4155D">
            <w:pPr>
              <w:jc w:val="both"/>
              <w:rPr>
                <w:lang w:val="bg-BG"/>
              </w:rPr>
            </w:pPr>
            <w:r w:rsidRPr="00040FA8">
              <w:rPr>
                <w:sz w:val="22"/>
                <w:szCs w:val="22"/>
                <w:lang w:val="bg-BG"/>
              </w:rPr>
              <w:t>Мотиви: Текстът на чл. 68 е създаден по законовата делегация на чл. 21, ал. 3 от ЗЕСМФИ, съгласно която мрежовият оператор може да прекрати достъпа до и съвместното ползване на физическата си инфраструктура въз основа на обективни и прозрачни критерии, определени с наредбата по чл. 63, ал. 5 от ЗЕСМФИ. Поради това същият не може да излиза от обхвата на законовата делегация и да определя ред, при който ще се извършва прекратяването, т.е. следва да се ограничи само до определяне на условията (критериите) за прекратяване.</w:t>
            </w:r>
          </w:p>
          <w:p w14:paraId="51B27C18" w14:textId="77777777" w:rsidR="00B4155D" w:rsidRPr="00040FA8" w:rsidRDefault="00B4155D" w:rsidP="00B4155D">
            <w:pPr>
              <w:jc w:val="both"/>
              <w:rPr>
                <w:lang w:val="bg-BG"/>
              </w:rPr>
            </w:pPr>
            <w:r w:rsidRPr="00040FA8">
              <w:rPr>
                <w:sz w:val="22"/>
                <w:szCs w:val="22"/>
                <w:lang w:val="bg-BG"/>
              </w:rPr>
              <w:lastRenderedPageBreak/>
              <w:t>На следващо място, редът предвиден в ал. 2 – ал. 5 противоречи на разпоредбите на чл. 66 и чл. 67 от ЗЕСМФИ, които предвиждат различен ред и срокове, при които се извършва прекратяването на достъпа. Така напр. в чл. 66, ал. 4 от ЗЕСМФИ предвижда, че операторът на електронна съобщителна мрежа може да оспори обстоятелствата относно прекратяване на договора пред Комисията в 14-дневен срок от получаването на поканата за премахване на електронната съобщителна мрежа.</w:t>
            </w:r>
          </w:p>
        </w:tc>
        <w:tc>
          <w:tcPr>
            <w:tcW w:w="1749" w:type="dxa"/>
            <w:tcBorders>
              <w:bottom w:val="single" w:sz="4" w:space="0" w:color="auto"/>
            </w:tcBorders>
            <w:shd w:val="clear" w:color="auto" w:fill="auto"/>
          </w:tcPr>
          <w:p w14:paraId="474F872D" w14:textId="6A5AEA11" w:rsidR="00B4155D" w:rsidRPr="00040FA8" w:rsidRDefault="0080788F" w:rsidP="00B4155D">
            <w:pPr>
              <w:jc w:val="center"/>
              <w:rPr>
                <w:lang w:val="bg-BG"/>
              </w:rPr>
            </w:pPr>
            <w:r>
              <w:rPr>
                <w:sz w:val="22"/>
                <w:szCs w:val="22"/>
                <w:lang w:val="bg-BG"/>
              </w:rPr>
              <w:lastRenderedPageBreak/>
              <w:t>Не се приема</w:t>
            </w:r>
          </w:p>
        </w:tc>
        <w:tc>
          <w:tcPr>
            <w:tcW w:w="5109" w:type="dxa"/>
            <w:gridSpan w:val="2"/>
            <w:tcBorders>
              <w:bottom w:val="single" w:sz="4" w:space="0" w:color="auto"/>
            </w:tcBorders>
            <w:shd w:val="clear" w:color="auto" w:fill="auto"/>
          </w:tcPr>
          <w:p w14:paraId="6092EBB0" w14:textId="77977728" w:rsidR="0080788F" w:rsidRPr="0080788F" w:rsidRDefault="0080788F" w:rsidP="0080788F">
            <w:pPr>
              <w:widowControl w:val="0"/>
              <w:tabs>
                <w:tab w:val="left" w:pos="851"/>
              </w:tabs>
              <w:autoSpaceDE w:val="0"/>
              <w:autoSpaceDN w:val="0"/>
              <w:adjustRightInd w:val="0"/>
              <w:spacing w:before="60" w:after="60"/>
              <w:jc w:val="both"/>
              <w:rPr>
                <w:lang w:val="bg-BG"/>
              </w:rPr>
            </w:pPr>
            <w:r w:rsidRPr="0080788F">
              <w:rPr>
                <w:sz w:val="22"/>
                <w:szCs w:val="22"/>
                <w:lang w:val="bg-BG"/>
              </w:rPr>
              <w:t xml:space="preserve">Изискването за създаването на правила за премахване се съдържат в чл. 63, ал. 5 от ЗЕСМФИ - демонтаж на електронни съобщителни мрежи (т. 1) и премахване на електронни съобщителни мрежи (т. 2). В този смисъл, считаме, че организационните правила са допустими и създават минимална уредба на отношенията във връзка с поддържането, експлоатацията и премахването на </w:t>
            </w:r>
            <w:r w:rsidR="00145AAE" w:rsidRPr="0080788F">
              <w:rPr>
                <w:sz w:val="22"/>
                <w:szCs w:val="22"/>
                <w:lang w:val="bg-BG"/>
              </w:rPr>
              <w:t>електронн</w:t>
            </w:r>
            <w:r w:rsidR="00145AAE">
              <w:rPr>
                <w:sz w:val="22"/>
                <w:szCs w:val="22"/>
                <w:lang w:val="bg-BG"/>
              </w:rPr>
              <w:t>и</w:t>
            </w:r>
            <w:r w:rsidR="00145AAE" w:rsidRPr="0080788F">
              <w:rPr>
                <w:sz w:val="22"/>
                <w:szCs w:val="22"/>
                <w:lang w:val="bg-BG"/>
              </w:rPr>
              <w:t xml:space="preserve"> съобщителн</w:t>
            </w:r>
            <w:r w:rsidR="00145AAE">
              <w:rPr>
                <w:sz w:val="22"/>
                <w:szCs w:val="22"/>
                <w:lang w:val="bg-BG"/>
              </w:rPr>
              <w:t>и</w:t>
            </w:r>
            <w:r w:rsidR="00145AAE" w:rsidRPr="0080788F">
              <w:rPr>
                <w:sz w:val="22"/>
                <w:szCs w:val="22"/>
                <w:lang w:val="bg-BG"/>
              </w:rPr>
              <w:t xml:space="preserve"> мреж</w:t>
            </w:r>
            <w:r w:rsidR="00145AAE">
              <w:rPr>
                <w:sz w:val="22"/>
                <w:szCs w:val="22"/>
                <w:lang w:val="bg-BG"/>
              </w:rPr>
              <w:t>и</w:t>
            </w:r>
            <w:r w:rsidRPr="0080788F">
              <w:rPr>
                <w:sz w:val="22"/>
                <w:szCs w:val="22"/>
                <w:lang w:val="bg-BG"/>
              </w:rPr>
              <w:t>, включително частния случай на предсрочно прекратяване на достъпа</w:t>
            </w:r>
            <w:r w:rsidRPr="0080788F">
              <w:rPr>
                <w:sz w:val="22"/>
                <w:szCs w:val="22"/>
              </w:rPr>
              <w:t xml:space="preserve">, </w:t>
            </w:r>
            <w:r w:rsidRPr="0080788F">
              <w:rPr>
                <w:sz w:val="22"/>
                <w:szCs w:val="22"/>
                <w:lang w:val="bg-BG"/>
              </w:rPr>
              <w:t xml:space="preserve">организационно свързан етап в този случай на премахването на </w:t>
            </w:r>
            <w:r w:rsidR="00145AAE" w:rsidRPr="0080788F">
              <w:rPr>
                <w:sz w:val="22"/>
                <w:szCs w:val="22"/>
                <w:lang w:val="bg-BG"/>
              </w:rPr>
              <w:t>електронн</w:t>
            </w:r>
            <w:r w:rsidR="00145AAE">
              <w:rPr>
                <w:sz w:val="22"/>
                <w:szCs w:val="22"/>
                <w:lang w:val="bg-BG"/>
              </w:rPr>
              <w:t>и</w:t>
            </w:r>
            <w:r w:rsidR="00145AAE" w:rsidRPr="0080788F">
              <w:rPr>
                <w:sz w:val="22"/>
                <w:szCs w:val="22"/>
                <w:lang w:val="bg-BG"/>
              </w:rPr>
              <w:t xml:space="preserve"> съобщителн</w:t>
            </w:r>
            <w:r w:rsidR="00145AAE">
              <w:rPr>
                <w:sz w:val="22"/>
                <w:szCs w:val="22"/>
                <w:lang w:val="bg-BG"/>
              </w:rPr>
              <w:t>и</w:t>
            </w:r>
            <w:r w:rsidR="00145AAE" w:rsidRPr="0080788F">
              <w:rPr>
                <w:sz w:val="22"/>
                <w:szCs w:val="22"/>
                <w:lang w:val="bg-BG"/>
              </w:rPr>
              <w:t xml:space="preserve"> мреж</w:t>
            </w:r>
            <w:r w:rsidR="00145AAE">
              <w:rPr>
                <w:sz w:val="22"/>
                <w:szCs w:val="22"/>
                <w:lang w:val="bg-BG"/>
              </w:rPr>
              <w:t>и</w:t>
            </w:r>
            <w:r w:rsidRPr="0080788F">
              <w:rPr>
                <w:sz w:val="22"/>
                <w:szCs w:val="22"/>
                <w:lang w:val="bg-BG"/>
              </w:rPr>
              <w:t xml:space="preserve">, която следва да гарантира </w:t>
            </w:r>
            <w:r w:rsidR="00145AAE">
              <w:rPr>
                <w:sz w:val="22"/>
                <w:szCs w:val="22"/>
                <w:lang w:val="bg-BG"/>
              </w:rPr>
              <w:t xml:space="preserve">защитата </w:t>
            </w:r>
            <w:r w:rsidRPr="0080788F">
              <w:rPr>
                <w:sz w:val="22"/>
                <w:szCs w:val="22"/>
                <w:lang w:val="bg-BG"/>
              </w:rPr>
              <w:t xml:space="preserve">на интересите на операторите </w:t>
            </w:r>
            <w:r w:rsidR="00145AAE">
              <w:rPr>
                <w:sz w:val="22"/>
                <w:szCs w:val="22"/>
                <w:lang w:val="bg-BG"/>
              </w:rPr>
              <w:t>им</w:t>
            </w:r>
            <w:r w:rsidRPr="0080788F">
              <w:rPr>
                <w:sz w:val="22"/>
                <w:szCs w:val="22"/>
                <w:lang w:val="bg-BG"/>
              </w:rPr>
              <w:t xml:space="preserve">, инвестирали в </w:t>
            </w:r>
            <w:r w:rsidR="00145AAE">
              <w:rPr>
                <w:sz w:val="22"/>
                <w:szCs w:val="22"/>
                <w:lang w:val="bg-BG"/>
              </w:rPr>
              <w:t>изграждането</w:t>
            </w:r>
            <w:r w:rsidR="00145AAE" w:rsidRPr="0080788F">
              <w:rPr>
                <w:sz w:val="22"/>
                <w:szCs w:val="22"/>
                <w:lang w:val="bg-BG"/>
              </w:rPr>
              <w:t xml:space="preserve"> </w:t>
            </w:r>
            <w:r w:rsidR="00145AAE">
              <w:rPr>
                <w:sz w:val="22"/>
                <w:szCs w:val="22"/>
                <w:lang w:val="bg-BG"/>
              </w:rPr>
              <w:t>им</w:t>
            </w:r>
            <w:r w:rsidRPr="0080788F">
              <w:rPr>
                <w:sz w:val="22"/>
                <w:szCs w:val="22"/>
                <w:lang w:val="bg-BG"/>
              </w:rPr>
              <w:t xml:space="preserve">, </w:t>
            </w:r>
            <w:r w:rsidRPr="0080788F">
              <w:rPr>
                <w:sz w:val="22"/>
                <w:szCs w:val="22"/>
                <w:lang w:val="bg-BG"/>
              </w:rPr>
              <w:lastRenderedPageBreak/>
              <w:t>срещу едностранни действия, които не отговарят на нормативно установените критерии и правила, свързани с премахването.</w:t>
            </w:r>
          </w:p>
          <w:p w14:paraId="0135E32D" w14:textId="7F68ABCE" w:rsidR="0056483D" w:rsidRPr="00040FA8" w:rsidRDefault="0080788F" w:rsidP="0080788F">
            <w:pPr>
              <w:widowControl w:val="0"/>
              <w:tabs>
                <w:tab w:val="left" w:pos="851"/>
              </w:tabs>
              <w:autoSpaceDE w:val="0"/>
              <w:autoSpaceDN w:val="0"/>
              <w:adjustRightInd w:val="0"/>
              <w:spacing w:before="60" w:after="60"/>
              <w:jc w:val="both"/>
            </w:pPr>
            <w:r w:rsidRPr="0080788F">
              <w:rPr>
                <w:sz w:val="22"/>
                <w:szCs w:val="22"/>
                <w:lang w:val="bg-BG"/>
              </w:rPr>
              <w:t>Предмет на наредбата по чл. 63, ал. 5 от ЗЕСМФИ са и редът и процедурата за премахване на ЕСМ - чл. 67,</w:t>
            </w:r>
            <w:r w:rsidRPr="0080788F">
              <w:rPr>
                <w:sz w:val="22"/>
                <w:szCs w:val="22"/>
              </w:rPr>
              <w:t xml:space="preserve"> </w:t>
            </w:r>
            <w:r w:rsidRPr="0080788F">
              <w:rPr>
                <w:sz w:val="22"/>
                <w:szCs w:val="22"/>
                <w:lang w:val="bg-BG"/>
              </w:rPr>
              <w:t>ал. 2 от ЗЕСМФИ. Така предвидените ред и процедура за премахване не противоречат на чл. 66 и 67 от ЗЕСМФИ, тъй като се прилагат за основанията, предвидени в чл. 39, ал. 1 от проекта, които са различни от тези, предвидени в чл. 66 от ЗЕСМФИ.</w:t>
            </w:r>
          </w:p>
        </w:tc>
      </w:tr>
      <w:tr w:rsidR="00B4155D" w:rsidRPr="00040FA8" w14:paraId="5CF580E8" w14:textId="77777777" w:rsidTr="0091529A">
        <w:tc>
          <w:tcPr>
            <w:tcW w:w="2610" w:type="dxa"/>
            <w:vMerge w:val="restart"/>
            <w:shd w:val="clear" w:color="auto" w:fill="D0CECE" w:themeFill="background2" w:themeFillShade="E6"/>
          </w:tcPr>
          <w:p w14:paraId="6D6A1281" w14:textId="77777777" w:rsidR="00B4155D" w:rsidRPr="00040FA8" w:rsidRDefault="00B4155D" w:rsidP="00B4155D">
            <w:pPr>
              <w:jc w:val="center"/>
              <w:rPr>
                <w:b/>
                <w:lang w:val="bg-BG"/>
              </w:rPr>
            </w:pPr>
            <w:r w:rsidRPr="00040FA8">
              <w:rPr>
                <w:b/>
                <w:sz w:val="22"/>
                <w:szCs w:val="22"/>
                <w:lang w:val="bg-BG"/>
              </w:rPr>
              <w:lastRenderedPageBreak/>
              <w:t>Клуб 2000</w:t>
            </w:r>
          </w:p>
          <w:p w14:paraId="1954CA20" w14:textId="77777777" w:rsidR="00B4155D" w:rsidRPr="00040FA8" w:rsidRDefault="00B4155D" w:rsidP="00B4155D">
            <w:pPr>
              <w:jc w:val="center"/>
              <w:rPr>
                <w:b/>
                <w:lang w:val="bg-BG"/>
              </w:rPr>
            </w:pPr>
          </w:p>
          <w:p w14:paraId="64DAF508" w14:textId="77777777" w:rsidR="00B4155D" w:rsidRPr="00040FA8" w:rsidRDefault="00B4155D" w:rsidP="00B4155D">
            <w:pPr>
              <w:jc w:val="center"/>
              <w:rPr>
                <w:b/>
                <w:lang w:val="bg-BG"/>
              </w:rPr>
            </w:pPr>
          </w:p>
          <w:p w14:paraId="3EF711B8" w14:textId="77777777" w:rsidR="00B4155D" w:rsidRPr="00040FA8" w:rsidRDefault="00B4155D" w:rsidP="00B4155D">
            <w:pPr>
              <w:jc w:val="center"/>
              <w:rPr>
                <w:b/>
                <w:lang w:val="bg-BG"/>
              </w:rPr>
            </w:pPr>
          </w:p>
          <w:p w14:paraId="276F8335" w14:textId="77777777" w:rsidR="00B4155D" w:rsidRPr="00040FA8" w:rsidRDefault="00B4155D" w:rsidP="00B4155D">
            <w:pPr>
              <w:jc w:val="center"/>
              <w:rPr>
                <w:b/>
                <w:lang w:val="bg-BG"/>
              </w:rPr>
            </w:pPr>
          </w:p>
          <w:p w14:paraId="7C09470A" w14:textId="77777777" w:rsidR="00B4155D" w:rsidRPr="00040FA8" w:rsidRDefault="00B4155D" w:rsidP="00B4155D">
            <w:pPr>
              <w:jc w:val="center"/>
              <w:rPr>
                <w:b/>
                <w:lang w:val="bg-BG"/>
              </w:rPr>
            </w:pPr>
          </w:p>
          <w:p w14:paraId="0AF75315" w14:textId="77777777" w:rsidR="00B4155D" w:rsidRPr="00040FA8" w:rsidRDefault="00B4155D" w:rsidP="00B4155D">
            <w:pPr>
              <w:jc w:val="center"/>
              <w:rPr>
                <w:b/>
                <w:lang w:val="bg-BG"/>
              </w:rPr>
            </w:pPr>
          </w:p>
          <w:p w14:paraId="4D3AF743" w14:textId="77777777" w:rsidR="00B4155D" w:rsidRPr="00040FA8" w:rsidRDefault="00B4155D" w:rsidP="00B4155D">
            <w:pPr>
              <w:jc w:val="center"/>
              <w:rPr>
                <w:b/>
                <w:lang w:val="bg-BG"/>
              </w:rPr>
            </w:pPr>
          </w:p>
          <w:p w14:paraId="6A2CACBD" w14:textId="77777777" w:rsidR="00B4155D" w:rsidRPr="00040FA8" w:rsidRDefault="00B4155D" w:rsidP="00B4155D">
            <w:pPr>
              <w:jc w:val="center"/>
              <w:rPr>
                <w:b/>
                <w:lang w:val="bg-BG"/>
              </w:rPr>
            </w:pPr>
          </w:p>
          <w:p w14:paraId="4EEBC1F9" w14:textId="77777777" w:rsidR="00B4155D" w:rsidRPr="00040FA8" w:rsidRDefault="00B4155D" w:rsidP="00B4155D">
            <w:pPr>
              <w:jc w:val="center"/>
              <w:rPr>
                <w:b/>
                <w:lang w:val="bg-BG"/>
              </w:rPr>
            </w:pPr>
          </w:p>
          <w:p w14:paraId="457D5C33" w14:textId="77777777" w:rsidR="00B4155D" w:rsidRPr="00040FA8" w:rsidRDefault="00B4155D" w:rsidP="00B4155D">
            <w:pPr>
              <w:jc w:val="center"/>
              <w:rPr>
                <w:b/>
                <w:lang w:val="bg-BG"/>
              </w:rPr>
            </w:pPr>
          </w:p>
          <w:p w14:paraId="7546FC32" w14:textId="77777777" w:rsidR="00B4155D" w:rsidRPr="00040FA8" w:rsidRDefault="00B4155D" w:rsidP="00B4155D">
            <w:pPr>
              <w:jc w:val="center"/>
              <w:rPr>
                <w:b/>
                <w:lang w:val="bg-BG"/>
              </w:rPr>
            </w:pPr>
          </w:p>
          <w:p w14:paraId="3F460B0B" w14:textId="77777777" w:rsidR="00B4155D" w:rsidRPr="00040FA8" w:rsidRDefault="00B4155D" w:rsidP="00B4155D">
            <w:pPr>
              <w:jc w:val="center"/>
              <w:rPr>
                <w:b/>
                <w:lang w:val="bg-BG"/>
              </w:rPr>
            </w:pPr>
          </w:p>
          <w:p w14:paraId="7D2268A7" w14:textId="77777777" w:rsidR="00B4155D" w:rsidRPr="00040FA8" w:rsidRDefault="00B4155D" w:rsidP="00B4155D">
            <w:pPr>
              <w:jc w:val="center"/>
              <w:rPr>
                <w:b/>
                <w:lang w:val="bg-BG"/>
              </w:rPr>
            </w:pPr>
          </w:p>
          <w:p w14:paraId="2C15CFB2" w14:textId="77777777" w:rsidR="00B4155D" w:rsidRPr="00040FA8" w:rsidRDefault="00B4155D" w:rsidP="00B4155D">
            <w:pPr>
              <w:jc w:val="center"/>
              <w:rPr>
                <w:b/>
                <w:lang w:val="bg-BG"/>
              </w:rPr>
            </w:pPr>
          </w:p>
          <w:p w14:paraId="5BCDB169" w14:textId="77777777" w:rsidR="00B4155D" w:rsidRPr="00040FA8" w:rsidRDefault="00B4155D" w:rsidP="00B4155D">
            <w:pPr>
              <w:jc w:val="center"/>
              <w:rPr>
                <w:b/>
                <w:lang w:val="bg-BG"/>
              </w:rPr>
            </w:pPr>
          </w:p>
          <w:p w14:paraId="7D1BE980" w14:textId="77777777" w:rsidR="00B4155D" w:rsidRPr="00040FA8" w:rsidRDefault="00B4155D" w:rsidP="00B4155D">
            <w:pPr>
              <w:jc w:val="center"/>
              <w:rPr>
                <w:b/>
                <w:lang w:val="bg-BG"/>
              </w:rPr>
            </w:pPr>
          </w:p>
          <w:p w14:paraId="32D9C3F8" w14:textId="77777777" w:rsidR="00B4155D" w:rsidRPr="00040FA8" w:rsidRDefault="00B4155D" w:rsidP="00B4155D">
            <w:pPr>
              <w:jc w:val="center"/>
              <w:rPr>
                <w:b/>
                <w:lang w:val="bg-BG"/>
              </w:rPr>
            </w:pPr>
          </w:p>
          <w:p w14:paraId="673FCD4B" w14:textId="77777777" w:rsidR="00B4155D" w:rsidRPr="00040FA8" w:rsidRDefault="00B4155D" w:rsidP="00B4155D">
            <w:pPr>
              <w:jc w:val="center"/>
              <w:rPr>
                <w:b/>
                <w:lang w:val="bg-BG"/>
              </w:rPr>
            </w:pPr>
          </w:p>
          <w:p w14:paraId="15B3AC09" w14:textId="77777777" w:rsidR="00B4155D" w:rsidRPr="00040FA8" w:rsidRDefault="00B4155D" w:rsidP="00B4155D">
            <w:pPr>
              <w:jc w:val="center"/>
              <w:rPr>
                <w:b/>
                <w:lang w:val="bg-BG"/>
              </w:rPr>
            </w:pPr>
          </w:p>
          <w:p w14:paraId="28DB9D6D" w14:textId="77777777" w:rsidR="00B4155D" w:rsidRPr="00040FA8" w:rsidRDefault="00B4155D" w:rsidP="00B4155D">
            <w:pPr>
              <w:jc w:val="center"/>
              <w:rPr>
                <w:b/>
                <w:lang w:val="bg-BG"/>
              </w:rPr>
            </w:pPr>
          </w:p>
          <w:p w14:paraId="0C33355E" w14:textId="77777777" w:rsidR="00B4155D" w:rsidRPr="00040FA8" w:rsidRDefault="00B4155D" w:rsidP="00B4155D">
            <w:pPr>
              <w:jc w:val="center"/>
              <w:rPr>
                <w:b/>
                <w:lang w:val="bg-BG"/>
              </w:rPr>
            </w:pPr>
          </w:p>
          <w:p w14:paraId="239317AA" w14:textId="77777777" w:rsidR="00B4155D" w:rsidRPr="00040FA8" w:rsidRDefault="00B4155D" w:rsidP="00B4155D">
            <w:pPr>
              <w:jc w:val="center"/>
              <w:rPr>
                <w:b/>
                <w:lang w:val="bg-BG"/>
              </w:rPr>
            </w:pPr>
          </w:p>
          <w:p w14:paraId="5CFF974B" w14:textId="77777777" w:rsidR="00B4155D" w:rsidRPr="00040FA8" w:rsidRDefault="00B4155D" w:rsidP="00B4155D">
            <w:pPr>
              <w:jc w:val="center"/>
              <w:rPr>
                <w:b/>
                <w:lang w:val="bg-BG"/>
              </w:rPr>
            </w:pPr>
          </w:p>
          <w:p w14:paraId="545BFD79" w14:textId="77777777" w:rsidR="00B4155D" w:rsidRPr="00040FA8" w:rsidRDefault="00B4155D" w:rsidP="00B4155D">
            <w:pPr>
              <w:jc w:val="center"/>
              <w:rPr>
                <w:b/>
                <w:lang w:val="bg-BG"/>
              </w:rPr>
            </w:pPr>
          </w:p>
          <w:p w14:paraId="6817F401" w14:textId="77777777" w:rsidR="00B4155D" w:rsidRPr="00040FA8" w:rsidRDefault="00B4155D" w:rsidP="00B4155D">
            <w:pPr>
              <w:jc w:val="center"/>
              <w:rPr>
                <w:b/>
                <w:lang w:val="bg-BG"/>
              </w:rPr>
            </w:pPr>
          </w:p>
          <w:p w14:paraId="79F8BD86" w14:textId="77777777" w:rsidR="00B4155D" w:rsidRPr="00040FA8" w:rsidRDefault="00B4155D" w:rsidP="00B4155D">
            <w:pPr>
              <w:jc w:val="center"/>
              <w:rPr>
                <w:b/>
                <w:lang w:val="bg-BG"/>
              </w:rPr>
            </w:pPr>
          </w:p>
          <w:p w14:paraId="568BC4D9" w14:textId="77777777" w:rsidR="00B4155D" w:rsidRPr="00040FA8" w:rsidRDefault="00B4155D" w:rsidP="00B4155D">
            <w:pPr>
              <w:jc w:val="center"/>
              <w:rPr>
                <w:b/>
                <w:lang w:val="bg-BG"/>
              </w:rPr>
            </w:pPr>
          </w:p>
          <w:p w14:paraId="4B0BACBF" w14:textId="77777777" w:rsidR="00B4155D" w:rsidRPr="00040FA8" w:rsidRDefault="00B4155D" w:rsidP="00B4155D">
            <w:pPr>
              <w:jc w:val="center"/>
              <w:rPr>
                <w:b/>
                <w:lang w:val="bg-BG"/>
              </w:rPr>
            </w:pPr>
          </w:p>
          <w:p w14:paraId="19EEF527" w14:textId="77777777" w:rsidR="00B4155D" w:rsidRPr="00040FA8" w:rsidRDefault="00B4155D" w:rsidP="00B4155D">
            <w:pPr>
              <w:jc w:val="center"/>
              <w:rPr>
                <w:b/>
                <w:lang w:val="bg-BG"/>
              </w:rPr>
            </w:pPr>
          </w:p>
          <w:p w14:paraId="7F3FA3DE" w14:textId="77777777" w:rsidR="00B4155D" w:rsidRPr="00040FA8" w:rsidRDefault="00B4155D" w:rsidP="00B4155D">
            <w:pPr>
              <w:jc w:val="center"/>
              <w:rPr>
                <w:b/>
                <w:lang w:val="bg-BG"/>
              </w:rPr>
            </w:pPr>
          </w:p>
          <w:p w14:paraId="477E7F86" w14:textId="77777777" w:rsidR="00B4155D" w:rsidRPr="00040FA8" w:rsidRDefault="00B4155D" w:rsidP="00B4155D">
            <w:pPr>
              <w:jc w:val="center"/>
              <w:rPr>
                <w:b/>
                <w:lang w:val="bg-BG"/>
              </w:rPr>
            </w:pPr>
          </w:p>
          <w:p w14:paraId="5AEF0587" w14:textId="77777777" w:rsidR="00B4155D" w:rsidRPr="00040FA8" w:rsidRDefault="00B4155D" w:rsidP="00B4155D">
            <w:pPr>
              <w:jc w:val="center"/>
              <w:rPr>
                <w:b/>
                <w:lang w:val="bg-BG"/>
              </w:rPr>
            </w:pPr>
          </w:p>
          <w:p w14:paraId="1EB401AF" w14:textId="77777777" w:rsidR="00B4155D" w:rsidRPr="00040FA8" w:rsidRDefault="00B4155D" w:rsidP="00B4155D">
            <w:pPr>
              <w:jc w:val="center"/>
              <w:rPr>
                <w:b/>
                <w:lang w:val="bg-BG"/>
              </w:rPr>
            </w:pPr>
          </w:p>
          <w:p w14:paraId="7AB150CA" w14:textId="77777777" w:rsidR="00B4155D" w:rsidRPr="00040FA8" w:rsidRDefault="00B4155D" w:rsidP="00B4155D">
            <w:pPr>
              <w:jc w:val="center"/>
              <w:rPr>
                <w:b/>
                <w:lang w:val="bg-BG"/>
              </w:rPr>
            </w:pPr>
          </w:p>
          <w:p w14:paraId="7F755AC0" w14:textId="77777777" w:rsidR="00B4155D" w:rsidRPr="00040FA8" w:rsidRDefault="00B4155D" w:rsidP="00B4155D">
            <w:pPr>
              <w:jc w:val="center"/>
              <w:rPr>
                <w:b/>
                <w:lang w:val="bg-BG"/>
              </w:rPr>
            </w:pPr>
          </w:p>
          <w:p w14:paraId="5427843D" w14:textId="77777777" w:rsidR="00B4155D" w:rsidRPr="00040FA8" w:rsidRDefault="00B4155D" w:rsidP="00B4155D">
            <w:pPr>
              <w:jc w:val="center"/>
              <w:rPr>
                <w:b/>
                <w:lang w:val="bg-BG"/>
              </w:rPr>
            </w:pPr>
          </w:p>
          <w:p w14:paraId="0B09082E" w14:textId="77777777" w:rsidR="00B4155D" w:rsidRPr="00040FA8" w:rsidRDefault="00B4155D" w:rsidP="00B4155D">
            <w:pPr>
              <w:jc w:val="center"/>
              <w:rPr>
                <w:b/>
                <w:lang w:val="bg-BG"/>
              </w:rPr>
            </w:pPr>
          </w:p>
          <w:p w14:paraId="748B9563" w14:textId="77777777" w:rsidR="00B4155D" w:rsidRPr="00040FA8" w:rsidRDefault="00B4155D" w:rsidP="00B4155D">
            <w:pPr>
              <w:jc w:val="center"/>
              <w:rPr>
                <w:b/>
                <w:lang w:val="bg-BG"/>
              </w:rPr>
            </w:pPr>
          </w:p>
          <w:p w14:paraId="29EEFE83" w14:textId="77777777" w:rsidR="00B4155D" w:rsidRPr="00040FA8" w:rsidRDefault="00B4155D" w:rsidP="00B4155D">
            <w:pPr>
              <w:jc w:val="center"/>
              <w:rPr>
                <w:b/>
                <w:lang w:val="bg-BG"/>
              </w:rPr>
            </w:pPr>
          </w:p>
          <w:p w14:paraId="50A6B1B1" w14:textId="77777777" w:rsidR="00B4155D" w:rsidRPr="00040FA8" w:rsidRDefault="00B4155D" w:rsidP="00B4155D">
            <w:pPr>
              <w:jc w:val="center"/>
              <w:rPr>
                <w:b/>
                <w:lang w:val="bg-BG"/>
              </w:rPr>
            </w:pPr>
          </w:p>
          <w:p w14:paraId="25FBC5CB" w14:textId="77777777" w:rsidR="00B4155D" w:rsidRPr="00040FA8" w:rsidRDefault="00B4155D" w:rsidP="00B4155D">
            <w:pPr>
              <w:jc w:val="center"/>
              <w:rPr>
                <w:b/>
                <w:lang w:val="bg-BG"/>
              </w:rPr>
            </w:pPr>
          </w:p>
          <w:p w14:paraId="46DFC534" w14:textId="77777777" w:rsidR="00B4155D" w:rsidRPr="00040FA8" w:rsidRDefault="00B4155D" w:rsidP="00B4155D">
            <w:pPr>
              <w:jc w:val="center"/>
              <w:rPr>
                <w:b/>
                <w:lang w:val="bg-BG"/>
              </w:rPr>
            </w:pPr>
          </w:p>
          <w:p w14:paraId="119D282C" w14:textId="77777777" w:rsidR="00B4155D" w:rsidRPr="00040FA8" w:rsidRDefault="00B4155D" w:rsidP="00B4155D">
            <w:pPr>
              <w:jc w:val="center"/>
              <w:rPr>
                <w:b/>
                <w:lang w:val="bg-BG"/>
              </w:rPr>
            </w:pPr>
          </w:p>
          <w:p w14:paraId="551AD003" w14:textId="77777777" w:rsidR="00B4155D" w:rsidRPr="00040FA8" w:rsidRDefault="00B4155D" w:rsidP="00B4155D">
            <w:pPr>
              <w:jc w:val="center"/>
              <w:rPr>
                <w:b/>
                <w:lang w:val="bg-BG"/>
              </w:rPr>
            </w:pPr>
          </w:p>
          <w:p w14:paraId="00AAED7E" w14:textId="77777777" w:rsidR="00B4155D" w:rsidRPr="00040FA8" w:rsidRDefault="00B4155D" w:rsidP="00B4155D">
            <w:pPr>
              <w:jc w:val="center"/>
              <w:rPr>
                <w:b/>
                <w:lang w:val="bg-BG"/>
              </w:rPr>
            </w:pPr>
          </w:p>
          <w:p w14:paraId="3865AB8D" w14:textId="77777777" w:rsidR="00B4155D" w:rsidRPr="00040FA8" w:rsidRDefault="00B4155D" w:rsidP="00B4155D">
            <w:pPr>
              <w:jc w:val="center"/>
              <w:rPr>
                <w:b/>
                <w:lang w:val="bg-BG"/>
              </w:rPr>
            </w:pPr>
          </w:p>
          <w:p w14:paraId="2F732394" w14:textId="77777777" w:rsidR="00B4155D" w:rsidRPr="00040FA8" w:rsidRDefault="00B4155D" w:rsidP="00B4155D">
            <w:pPr>
              <w:jc w:val="center"/>
              <w:rPr>
                <w:b/>
                <w:lang w:val="bg-BG"/>
              </w:rPr>
            </w:pPr>
          </w:p>
          <w:p w14:paraId="6F28C485" w14:textId="77777777" w:rsidR="00B4155D" w:rsidRPr="00040FA8" w:rsidRDefault="00B4155D" w:rsidP="00B4155D">
            <w:pPr>
              <w:jc w:val="center"/>
              <w:rPr>
                <w:b/>
                <w:lang w:val="bg-BG"/>
              </w:rPr>
            </w:pPr>
          </w:p>
          <w:p w14:paraId="0A0827C4" w14:textId="77777777" w:rsidR="00B4155D" w:rsidRPr="00040FA8" w:rsidRDefault="00B4155D" w:rsidP="00B4155D">
            <w:pPr>
              <w:jc w:val="center"/>
              <w:rPr>
                <w:b/>
                <w:lang w:val="bg-BG"/>
              </w:rPr>
            </w:pPr>
          </w:p>
          <w:p w14:paraId="75EA5102" w14:textId="77777777" w:rsidR="00B4155D" w:rsidRPr="00040FA8" w:rsidRDefault="00B4155D" w:rsidP="00B4155D">
            <w:pPr>
              <w:jc w:val="center"/>
              <w:rPr>
                <w:b/>
                <w:lang w:val="bg-BG"/>
              </w:rPr>
            </w:pPr>
          </w:p>
          <w:p w14:paraId="3932AC84" w14:textId="77777777" w:rsidR="00B4155D" w:rsidRPr="00040FA8" w:rsidRDefault="00B4155D" w:rsidP="00B4155D">
            <w:pPr>
              <w:jc w:val="center"/>
              <w:rPr>
                <w:b/>
                <w:lang w:val="bg-BG"/>
              </w:rPr>
            </w:pPr>
          </w:p>
          <w:p w14:paraId="68112848" w14:textId="77777777" w:rsidR="00B4155D" w:rsidRPr="00040FA8" w:rsidRDefault="00B4155D" w:rsidP="00B4155D">
            <w:pPr>
              <w:jc w:val="center"/>
              <w:rPr>
                <w:b/>
                <w:lang w:val="bg-BG"/>
              </w:rPr>
            </w:pPr>
          </w:p>
          <w:p w14:paraId="7543344F" w14:textId="77777777" w:rsidR="00B4155D" w:rsidRPr="00040FA8" w:rsidRDefault="00B4155D" w:rsidP="00B4155D">
            <w:pPr>
              <w:jc w:val="center"/>
              <w:rPr>
                <w:b/>
                <w:lang w:val="bg-BG"/>
              </w:rPr>
            </w:pPr>
          </w:p>
          <w:p w14:paraId="2E3AB8F4" w14:textId="77777777" w:rsidR="00B4155D" w:rsidRPr="00040FA8" w:rsidRDefault="00B4155D" w:rsidP="00B4155D">
            <w:pPr>
              <w:jc w:val="center"/>
              <w:rPr>
                <w:b/>
                <w:lang w:val="bg-BG"/>
              </w:rPr>
            </w:pPr>
          </w:p>
          <w:p w14:paraId="1DD64508" w14:textId="77777777" w:rsidR="00B4155D" w:rsidRPr="00040FA8" w:rsidRDefault="00B4155D" w:rsidP="00B4155D">
            <w:pPr>
              <w:jc w:val="center"/>
              <w:rPr>
                <w:b/>
                <w:lang w:val="bg-BG"/>
              </w:rPr>
            </w:pPr>
          </w:p>
          <w:p w14:paraId="4022F5F5" w14:textId="77777777" w:rsidR="00B4155D" w:rsidRPr="00040FA8" w:rsidRDefault="00B4155D" w:rsidP="00B4155D">
            <w:pPr>
              <w:jc w:val="center"/>
              <w:rPr>
                <w:b/>
                <w:lang w:val="bg-BG"/>
              </w:rPr>
            </w:pPr>
          </w:p>
          <w:p w14:paraId="18429EBC" w14:textId="77777777" w:rsidR="00B4155D" w:rsidRPr="00040FA8" w:rsidRDefault="00B4155D" w:rsidP="00B4155D">
            <w:pPr>
              <w:jc w:val="center"/>
              <w:rPr>
                <w:b/>
                <w:lang w:val="bg-BG"/>
              </w:rPr>
            </w:pPr>
          </w:p>
          <w:p w14:paraId="4ED046E5" w14:textId="77777777" w:rsidR="00B4155D" w:rsidRPr="00040FA8" w:rsidRDefault="00B4155D" w:rsidP="00B4155D">
            <w:pPr>
              <w:jc w:val="center"/>
              <w:rPr>
                <w:b/>
                <w:lang w:val="bg-BG"/>
              </w:rPr>
            </w:pPr>
          </w:p>
          <w:p w14:paraId="273CACAA" w14:textId="77777777" w:rsidR="00B4155D" w:rsidRPr="00040FA8" w:rsidRDefault="00B4155D" w:rsidP="00B4155D">
            <w:pPr>
              <w:jc w:val="center"/>
              <w:rPr>
                <w:b/>
                <w:lang w:val="bg-BG"/>
              </w:rPr>
            </w:pPr>
          </w:p>
          <w:p w14:paraId="5DB8B7B1" w14:textId="77777777" w:rsidR="00B4155D" w:rsidRPr="00040FA8" w:rsidRDefault="00B4155D" w:rsidP="00B4155D">
            <w:pPr>
              <w:jc w:val="center"/>
              <w:rPr>
                <w:b/>
                <w:lang w:val="bg-BG"/>
              </w:rPr>
            </w:pPr>
          </w:p>
          <w:p w14:paraId="126BFB83" w14:textId="77777777" w:rsidR="00B4155D" w:rsidRPr="00040FA8" w:rsidRDefault="00B4155D" w:rsidP="00B4155D">
            <w:pPr>
              <w:jc w:val="center"/>
              <w:rPr>
                <w:b/>
                <w:lang w:val="bg-BG"/>
              </w:rPr>
            </w:pPr>
          </w:p>
          <w:p w14:paraId="539C8DE1" w14:textId="77777777" w:rsidR="00B4155D" w:rsidRPr="00040FA8" w:rsidRDefault="00B4155D" w:rsidP="00B4155D">
            <w:pPr>
              <w:jc w:val="center"/>
              <w:rPr>
                <w:b/>
                <w:lang w:val="bg-BG"/>
              </w:rPr>
            </w:pPr>
          </w:p>
          <w:p w14:paraId="37FBE0E8" w14:textId="77777777" w:rsidR="00B4155D" w:rsidRPr="00040FA8" w:rsidRDefault="00B4155D" w:rsidP="00B4155D">
            <w:pPr>
              <w:jc w:val="center"/>
              <w:rPr>
                <w:b/>
                <w:lang w:val="bg-BG"/>
              </w:rPr>
            </w:pPr>
          </w:p>
          <w:p w14:paraId="54EFFAE6" w14:textId="77777777" w:rsidR="00B4155D" w:rsidRPr="00040FA8" w:rsidRDefault="00B4155D" w:rsidP="00B4155D">
            <w:pPr>
              <w:jc w:val="center"/>
              <w:rPr>
                <w:b/>
                <w:lang w:val="bg-BG"/>
              </w:rPr>
            </w:pPr>
          </w:p>
          <w:p w14:paraId="1579227F" w14:textId="77777777" w:rsidR="00B4155D" w:rsidRPr="00040FA8" w:rsidRDefault="00B4155D" w:rsidP="00B4155D">
            <w:pPr>
              <w:jc w:val="center"/>
              <w:rPr>
                <w:b/>
                <w:lang w:val="bg-BG"/>
              </w:rPr>
            </w:pPr>
          </w:p>
          <w:p w14:paraId="632D2CEA" w14:textId="77777777" w:rsidR="00B4155D" w:rsidRPr="00040FA8" w:rsidRDefault="00B4155D" w:rsidP="00B4155D">
            <w:pPr>
              <w:jc w:val="center"/>
              <w:rPr>
                <w:b/>
                <w:lang w:val="bg-BG"/>
              </w:rPr>
            </w:pPr>
          </w:p>
          <w:p w14:paraId="5720F17C" w14:textId="77777777" w:rsidR="00B4155D" w:rsidRPr="00040FA8" w:rsidRDefault="00B4155D" w:rsidP="00B4155D">
            <w:pPr>
              <w:jc w:val="center"/>
              <w:rPr>
                <w:b/>
                <w:lang w:val="bg-BG"/>
              </w:rPr>
            </w:pPr>
          </w:p>
          <w:p w14:paraId="25DD1224" w14:textId="77777777" w:rsidR="00B4155D" w:rsidRPr="00040FA8" w:rsidRDefault="00B4155D" w:rsidP="00B4155D">
            <w:pPr>
              <w:jc w:val="center"/>
              <w:rPr>
                <w:b/>
                <w:lang w:val="bg-BG"/>
              </w:rPr>
            </w:pPr>
          </w:p>
          <w:p w14:paraId="2D0DBEBA" w14:textId="77777777" w:rsidR="00B4155D" w:rsidRPr="00040FA8" w:rsidRDefault="00B4155D" w:rsidP="00B4155D">
            <w:pPr>
              <w:jc w:val="center"/>
              <w:rPr>
                <w:b/>
                <w:lang w:val="bg-BG"/>
              </w:rPr>
            </w:pPr>
          </w:p>
          <w:p w14:paraId="035AC2A3" w14:textId="77777777" w:rsidR="00B4155D" w:rsidRPr="00040FA8" w:rsidRDefault="00B4155D" w:rsidP="00B4155D">
            <w:pPr>
              <w:jc w:val="center"/>
              <w:rPr>
                <w:b/>
                <w:lang w:val="bg-BG"/>
              </w:rPr>
            </w:pPr>
          </w:p>
          <w:p w14:paraId="4BE98B41" w14:textId="77777777" w:rsidR="00B4155D" w:rsidRPr="00040FA8" w:rsidRDefault="00B4155D" w:rsidP="00B4155D">
            <w:pPr>
              <w:jc w:val="center"/>
              <w:rPr>
                <w:b/>
                <w:lang w:val="bg-BG"/>
              </w:rPr>
            </w:pPr>
          </w:p>
          <w:p w14:paraId="5990249D" w14:textId="77777777" w:rsidR="00B4155D" w:rsidRPr="00040FA8" w:rsidRDefault="00B4155D" w:rsidP="00B4155D">
            <w:pPr>
              <w:jc w:val="center"/>
              <w:rPr>
                <w:b/>
                <w:lang w:val="bg-BG"/>
              </w:rPr>
            </w:pPr>
          </w:p>
          <w:p w14:paraId="09D97960" w14:textId="77777777" w:rsidR="00B4155D" w:rsidRPr="00040FA8" w:rsidRDefault="00B4155D" w:rsidP="00B4155D">
            <w:pPr>
              <w:jc w:val="center"/>
              <w:rPr>
                <w:b/>
                <w:lang w:val="bg-BG"/>
              </w:rPr>
            </w:pPr>
          </w:p>
          <w:p w14:paraId="7711FF49" w14:textId="77777777" w:rsidR="00B4155D" w:rsidRPr="00040FA8" w:rsidRDefault="00B4155D" w:rsidP="00B4155D">
            <w:pPr>
              <w:jc w:val="center"/>
              <w:rPr>
                <w:b/>
                <w:lang w:val="bg-BG"/>
              </w:rPr>
            </w:pPr>
          </w:p>
          <w:p w14:paraId="087B8231" w14:textId="77777777" w:rsidR="00B4155D" w:rsidRPr="00040FA8" w:rsidRDefault="00B4155D" w:rsidP="00B4155D">
            <w:pPr>
              <w:jc w:val="center"/>
              <w:rPr>
                <w:b/>
                <w:lang w:val="bg-BG"/>
              </w:rPr>
            </w:pPr>
          </w:p>
          <w:p w14:paraId="053E5038" w14:textId="77777777" w:rsidR="00B4155D" w:rsidRPr="00040FA8" w:rsidRDefault="00B4155D" w:rsidP="00B4155D">
            <w:pPr>
              <w:jc w:val="center"/>
              <w:rPr>
                <w:b/>
                <w:lang w:val="bg-BG"/>
              </w:rPr>
            </w:pPr>
          </w:p>
          <w:p w14:paraId="42983395" w14:textId="77777777" w:rsidR="00B4155D" w:rsidRPr="00040FA8" w:rsidRDefault="00B4155D" w:rsidP="00B4155D">
            <w:pPr>
              <w:jc w:val="center"/>
              <w:rPr>
                <w:b/>
                <w:lang w:val="bg-BG"/>
              </w:rPr>
            </w:pPr>
          </w:p>
          <w:p w14:paraId="63FFC0A8" w14:textId="77777777" w:rsidR="00B4155D" w:rsidRPr="00040FA8" w:rsidRDefault="00B4155D" w:rsidP="00B4155D">
            <w:pPr>
              <w:jc w:val="center"/>
              <w:rPr>
                <w:b/>
                <w:lang w:val="bg-BG"/>
              </w:rPr>
            </w:pPr>
          </w:p>
          <w:p w14:paraId="658ECB97" w14:textId="77777777" w:rsidR="00B4155D" w:rsidRPr="00040FA8" w:rsidRDefault="00B4155D" w:rsidP="00B4155D">
            <w:pPr>
              <w:jc w:val="center"/>
              <w:rPr>
                <w:b/>
                <w:lang w:val="bg-BG"/>
              </w:rPr>
            </w:pPr>
          </w:p>
          <w:p w14:paraId="3225428A" w14:textId="77777777" w:rsidR="00B4155D" w:rsidRPr="00040FA8" w:rsidRDefault="00B4155D" w:rsidP="00B4155D">
            <w:pPr>
              <w:jc w:val="center"/>
              <w:rPr>
                <w:b/>
                <w:lang w:val="bg-BG"/>
              </w:rPr>
            </w:pPr>
          </w:p>
          <w:p w14:paraId="5A766413" w14:textId="77777777" w:rsidR="00B4155D" w:rsidRPr="00040FA8" w:rsidRDefault="00B4155D" w:rsidP="00B4155D">
            <w:pPr>
              <w:jc w:val="center"/>
              <w:rPr>
                <w:b/>
                <w:lang w:val="bg-BG"/>
              </w:rPr>
            </w:pPr>
          </w:p>
          <w:p w14:paraId="0AEA12BC" w14:textId="77777777" w:rsidR="00B4155D" w:rsidRPr="00040FA8" w:rsidRDefault="00B4155D" w:rsidP="00B4155D">
            <w:pPr>
              <w:jc w:val="center"/>
              <w:rPr>
                <w:b/>
                <w:lang w:val="bg-BG"/>
              </w:rPr>
            </w:pPr>
          </w:p>
          <w:p w14:paraId="50DD6401" w14:textId="77777777" w:rsidR="00B4155D" w:rsidRPr="00040FA8" w:rsidRDefault="00B4155D" w:rsidP="00B4155D">
            <w:pPr>
              <w:jc w:val="center"/>
              <w:rPr>
                <w:b/>
                <w:lang w:val="bg-BG"/>
              </w:rPr>
            </w:pPr>
          </w:p>
          <w:p w14:paraId="58524C8F" w14:textId="77777777" w:rsidR="00B4155D" w:rsidRPr="00040FA8" w:rsidRDefault="00B4155D" w:rsidP="00B4155D">
            <w:pPr>
              <w:jc w:val="center"/>
              <w:rPr>
                <w:b/>
                <w:lang w:val="bg-BG"/>
              </w:rPr>
            </w:pPr>
          </w:p>
          <w:p w14:paraId="684FEDC0" w14:textId="77777777" w:rsidR="00B4155D" w:rsidRPr="00040FA8" w:rsidRDefault="00B4155D" w:rsidP="00B4155D">
            <w:pPr>
              <w:jc w:val="center"/>
              <w:rPr>
                <w:b/>
                <w:lang w:val="bg-BG"/>
              </w:rPr>
            </w:pPr>
          </w:p>
          <w:p w14:paraId="5D60DCDA" w14:textId="77777777" w:rsidR="00B4155D" w:rsidRPr="00040FA8" w:rsidRDefault="00B4155D" w:rsidP="00B4155D">
            <w:pPr>
              <w:jc w:val="center"/>
              <w:rPr>
                <w:b/>
                <w:lang w:val="bg-BG"/>
              </w:rPr>
            </w:pPr>
          </w:p>
          <w:p w14:paraId="68058BEE" w14:textId="77777777" w:rsidR="00B4155D" w:rsidRPr="00040FA8" w:rsidRDefault="00B4155D" w:rsidP="00B4155D">
            <w:pPr>
              <w:jc w:val="center"/>
              <w:rPr>
                <w:b/>
                <w:lang w:val="bg-BG"/>
              </w:rPr>
            </w:pPr>
          </w:p>
          <w:p w14:paraId="37D62984" w14:textId="77777777" w:rsidR="00B4155D" w:rsidRPr="00040FA8" w:rsidRDefault="00B4155D" w:rsidP="00B4155D">
            <w:pPr>
              <w:jc w:val="center"/>
              <w:rPr>
                <w:b/>
                <w:lang w:val="bg-BG"/>
              </w:rPr>
            </w:pPr>
          </w:p>
          <w:p w14:paraId="2E0370B1" w14:textId="77777777" w:rsidR="00B4155D" w:rsidRPr="00040FA8" w:rsidRDefault="00B4155D" w:rsidP="00B4155D">
            <w:pPr>
              <w:jc w:val="center"/>
              <w:rPr>
                <w:b/>
                <w:lang w:val="bg-BG"/>
              </w:rPr>
            </w:pPr>
          </w:p>
          <w:p w14:paraId="5506F191" w14:textId="77777777" w:rsidR="00B4155D" w:rsidRPr="00040FA8" w:rsidRDefault="00B4155D" w:rsidP="00B4155D">
            <w:pPr>
              <w:jc w:val="center"/>
              <w:rPr>
                <w:b/>
                <w:lang w:val="bg-BG"/>
              </w:rPr>
            </w:pPr>
          </w:p>
          <w:p w14:paraId="066E3B85" w14:textId="77777777" w:rsidR="00B4155D" w:rsidRPr="00040FA8" w:rsidRDefault="00B4155D" w:rsidP="00B4155D">
            <w:pPr>
              <w:jc w:val="center"/>
              <w:rPr>
                <w:b/>
                <w:lang w:val="bg-BG"/>
              </w:rPr>
            </w:pPr>
          </w:p>
          <w:p w14:paraId="4DEE09C0" w14:textId="77777777" w:rsidR="00B4155D" w:rsidRPr="00040FA8" w:rsidRDefault="00B4155D" w:rsidP="00B4155D">
            <w:pPr>
              <w:jc w:val="center"/>
              <w:rPr>
                <w:b/>
                <w:lang w:val="bg-BG"/>
              </w:rPr>
            </w:pPr>
          </w:p>
          <w:p w14:paraId="3FF8D993" w14:textId="77777777" w:rsidR="00B4155D" w:rsidRPr="00040FA8" w:rsidRDefault="00B4155D" w:rsidP="00B4155D">
            <w:pPr>
              <w:jc w:val="center"/>
              <w:rPr>
                <w:b/>
                <w:lang w:val="bg-BG"/>
              </w:rPr>
            </w:pPr>
          </w:p>
          <w:p w14:paraId="48BFB98A" w14:textId="77777777" w:rsidR="00B4155D" w:rsidRPr="00040FA8" w:rsidRDefault="00B4155D" w:rsidP="00B4155D">
            <w:pPr>
              <w:jc w:val="center"/>
              <w:rPr>
                <w:b/>
                <w:lang w:val="bg-BG"/>
              </w:rPr>
            </w:pPr>
          </w:p>
          <w:p w14:paraId="7E3DB480" w14:textId="77777777" w:rsidR="00B4155D" w:rsidRPr="00040FA8" w:rsidRDefault="00B4155D" w:rsidP="00B4155D">
            <w:pPr>
              <w:jc w:val="center"/>
              <w:rPr>
                <w:b/>
                <w:lang w:val="bg-BG"/>
              </w:rPr>
            </w:pPr>
          </w:p>
          <w:p w14:paraId="20429CBF" w14:textId="77777777" w:rsidR="00B4155D" w:rsidRPr="00040FA8" w:rsidRDefault="00B4155D" w:rsidP="00B4155D">
            <w:pPr>
              <w:jc w:val="center"/>
              <w:rPr>
                <w:b/>
                <w:lang w:val="bg-BG"/>
              </w:rPr>
            </w:pPr>
          </w:p>
          <w:p w14:paraId="368403CF" w14:textId="77777777" w:rsidR="00B4155D" w:rsidRPr="00040FA8" w:rsidRDefault="00B4155D" w:rsidP="00B4155D">
            <w:pPr>
              <w:jc w:val="center"/>
              <w:rPr>
                <w:b/>
                <w:lang w:val="bg-BG"/>
              </w:rPr>
            </w:pPr>
          </w:p>
          <w:p w14:paraId="0192ED6D" w14:textId="77777777" w:rsidR="00B4155D" w:rsidRPr="00040FA8" w:rsidRDefault="00B4155D" w:rsidP="00B4155D">
            <w:pPr>
              <w:jc w:val="center"/>
              <w:rPr>
                <w:b/>
                <w:lang w:val="bg-BG"/>
              </w:rPr>
            </w:pPr>
          </w:p>
          <w:p w14:paraId="7CAB1E2C" w14:textId="77777777" w:rsidR="00B4155D" w:rsidRPr="00040FA8" w:rsidRDefault="00B4155D" w:rsidP="00B4155D">
            <w:pPr>
              <w:jc w:val="center"/>
              <w:rPr>
                <w:b/>
                <w:lang w:val="bg-BG"/>
              </w:rPr>
            </w:pPr>
          </w:p>
          <w:p w14:paraId="4BB18B4D" w14:textId="77777777" w:rsidR="00B4155D" w:rsidRPr="00040FA8" w:rsidRDefault="00B4155D" w:rsidP="00B4155D">
            <w:pPr>
              <w:jc w:val="center"/>
              <w:rPr>
                <w:b/>
                <w:lang w:val="bg-BG"/>
              </w:rPr>
            </w:pPr>
          </w:p>
          <w:p w14:paraId="7539DE03" w14:textId="77777777" w:rsidR="00B4155D" w:rsidRPr="00040FA8" w:rsidRDefault="00B4155D" w:rsidP="00B4155D">
            <w:pPr>
              <w:jc w:val="center"/>
              <w:rPr>
                <w:b/>
                <w:lang w:val="bg-BG"/>
              </w:rPr>
            </w:pPr>
          </w:p>
          <w:p w14:paraId="48071F83" w14:textId="77777777" w:rsidR="00B4155D" w:rsidRPr="00040FA8" w:rsidRDefault="00B4155D" w:rsidP="00B4155D">
            <w:pPr>
              <w:jc w:val="center"/>
              <w:rPr>
                <w:b/>
                <w:lang w:val="bg-BG"/>
              </w:rPr>
            </w:pPr>
          </w:p>
          <w:p w14:paraId="5450B955" w14:textId="77777777" w:rsidR="00B4155D" w:rsidRPr="00040FA8" w:rsidRDefault="00B4155D" w:rsidP="00B4155D">
            <w:pPr>
              <w:jc w:val="center"/>
              <w:rPr>
                <w:b/>
                <w:lang w:val="bg-BG"/>
              </w:rPr>
            </w:pPr>
          </w:p>
          <w:p w14:paraId="37E2DC6E" w14:textId="77777777" w:rsidR="00B4155D" w:rsidRPr="00040FA8" w:rsidRDefault="00B4155D" w:rsidP="00B4155D">
            <w:pPr>
              <w:jc w:val="center"/>
              <w:rPr>
                <w:b/>
                <w:lang w:val="bg-BG"/>
              </w:rPr>
            </w:pPr>
          </w:p>
          <w:p w14:paraId="152F26AE" w14:textId="77777777" w:rsidR="00B4155D" w:rsidRPr="00040FA8" w:rsidRDefault="00B4155D" w:rsidP="00B4155D">
            <w:pPr>
              <w:jc w:val="center"/>
              <w:rPr>
                <w:b/>
                <w:lang w:val="bg-BG"/>
              </w:rPr>
            </w:pPr>
          </w:p>
          <w:p w14:paraId="4CEB95F6" w14:textId="77777777" w:rsidR="00B4155D" w:rsidRPr="00040FA8" w:rsidRDefault="00B4155D" w:rsidP="00B4155D">
            <w:pPr>
              <w:jc w:val="center"/>
              <w:rPr>
                <w:b/>
                <w:lang w:val="bg-BG"/>
              </w:rPr>
            </w:pPr>
          </w:p>
          <w:p w14:paraId="04E4D36A" w14:textId="77777777" w:rsidR="00B4155D" w:rsidRPr="00040FA8" w:rsidRDefault="00B4155D" w:rsidP="00B4155D">
            <w:pPr>
              <w:jc w:val="center"/>
              <w:rPr>
                <w:b/>
                <w:lang w:val="bg-BG"/>
              </w:rPr>
            </w:pPr>
          </w:p>
          <w:p w14:paraId="598F4334" w14:textId="77777777" w:rsidR="00B4155D" w:rsidRPr="00040FA8" w:rsidRDefault="00B4155D" w:rsidP="00B4155D">
            <w:pPr>
              <w:jc w:val="center"/>
              <w:rPr>
                <w:b/>
                <w:lang w:val="bg-BG"/>
              </w:rPr>
            </w:pPr>
          </w:p>
          <w:p w14:paraId="6811F67C" w14:textId="77777777" w:rsidR="00B4155D" w:rsidRPr="00040FA8" w:rsidRDefault="00B4155D" w:rsidP="00B4155D">
            <w:pPr>
              <w:jc w:val="center"/>
              <w:rPr>
                <w:b/>
                <w:lang w:val="bg-BG"/>
              </w:rPr>
            </w:pPr>
          </w:p>
          <w:p w14:paraId="1429CFA9" w14:textId="77777777" w:rsidR="00B4155D" w:rsidRPr="00040FA8" w:rsidRDefault="00B4155D" w:rsidP="00B4155D">
            <w:pPr>
              <w:jc w:val="center"/>
              <w:rPr>
                <w:b/>
                <w:lang w:val="bg-BG"/>
              </w:rPr>
            </w:pPr>
          </w:p>
          <w:p w14:paraId="23104D5B" w14:textId="77777777" w:rsidR="00B4155D" w:rsidRPr="00040FA8" w:rsidRDefault="00B4155D" w:rsidP="00B4155D">
            <w:pPr>
              <w:jc w:val="center"/>
              <w:rPr>
                <w:b/>
                <w:lang w:val="bg-BG"/>
              </w:rPr>
            </w:pPr>
          </w:p>
          <w:p w14:paraId="4374500F" w14:textId="77777777" w:rsidR="00B4155D" w:rsidRPr="00040FA8" w:rsidRDefault="00B4155D" w:rsidP="00B4155D">
            <w:pPr>
              <w:jc w:val="center"/>
              <w:rPr>
                <w:b/>
                <w:lang w:val="bg-BG"/>
              </w:rPr>
            </w:pPr>
          </w:p>
          <w:p w14:paraId="60302B89" w14:textId="77777777" w:rsidR="00B4155D" w:rsidRPr="00040FA8" w:rsidRDefault="00B4155D" w:rsidP="00B4155D">
            <w:pPr>
              <w:jc w:val="center"/>
              <w:rPr>
                <w:b/>
                <w:lang w:val="bg-BG"/>
              </w:rPr>
            </w:pPr>
          </w:p>
          <w:p w14:paraId="330309AD" w14:textId="77777777" w:rsidR="00B4155D" w:rsidRPr="00040FA8" w:rsidRDefault="00B4155D" w:rsidP="00B4155D">
            <w:pPr>
              <w:jc w:val="center"/>
              <w:rPr>
                <w:b/>
                <w:lang w:val="bg-BG"/>
              </w:rPr>
            </w:pPr>
          </w:p>
          <w:p w14:paraId="169702B3" w14:textId="77777777" w:rsidR="00B4155D" w:rsidRPr="00040FA8" w:rsidRDefault="00B4155D" w:rsidP="00B4155D">
            <w:pPr>
              <w:jc w:val="center"/>
              <w:rPr>
                <w:b/>
                <w:lang w:val="bg-BG"/>
              </w:rPr>
            </w:pPr>
          </w:p>
          <w:p w14:paraId="3A4F4021" w14:textId="77777777" w:rsidR="00B4155D" w:rsidRPr="00040FA8" w:rsidRDefault="00B4155D" w:rsidP="00B4155D">
            <w:pPr>
              <w:jc w:val="center"/>
              <w:rPr>
                <w:b/>
                <w:lang w:val="bg-BG"/>
              </w:rPr>
            </w:pPr>
          </w:p>
          <w:p w14:paraId="0D5C072F" w14:textId="77777777" w:rsidR="00B4155D" w:rsidRPr="00040FA8" w:rsidRDefault="00B4155D" w:rsidP="00B4155D">
            <w:pPr>
              <w:jc w:val="center"/>
              <w:rPr>
                <w:b/>
                <w:lang w:val="bg-BG"/>
              </w:rPr>
            </w:pPr>
          </w:p>
          <w:p w14:paraId="1E8C5DB5" w14:textId="77777777" w:rsidR="00B4155D" w:rsidRPr="00040FA8" w:rsidRDefault="00B4155D" w:rsidP="00B4155D">
            <w:pPr>
              <w:jc w:val="center"/>
              <w:rPr>
                <w:b/>
                <w:lang w:val="bg-BG"/>
              </w:rPr>
            </w:pPr>
          </w:p>
          <w:p w14:paraId="09F3B51C" w14:textId="77777777" w:rsidR="00B4155D" w:rsidRPr="00040FA8" w:rsidRDefault="00B4155D" w:rsidP="00B4155D">
            <w:pPr>
              <w:jc w:val="center"/>
              <w:rPr>
                <w:b/>
                <w:lang w:val="bg-BG"/>
              </w:rPr>
            </w:pPr>
          </w:p>
          <w:p w14:paraId="6577AA2B" w14:textId="77777777" w:rsidR="00B4155D" w:rsidRPr="00040FA8" w:rsidRDefault="00B4155D" w:rsidP="00B4155D">
            <w:pPr>
              <w:jc w:val="center"/>
              <w:rPr>
                <w:b/>
                <w:lang w:val="bg-BG"/>
              </w:rPr>
            </w:pPr>
          </w:p>
          <w:p w14:paraId="3AC819E6" w14:textId="77777777" w:rsidR="00B4155D" w:rsidRPr="00040FA8" w:rsidRDefault="00B4155D" w:rsidP="00B4155D">
            <w:pPr>
              <w:jc w:val="center"/>
              <w:rPr>
                <w:b/>
                <w:lang w:val="bg-BG"/>
              </w:rPr>
            </w:pPr>
          </w:p>
          <w:p w14:paraId="29966413" w14:textId="77777777" w:rsidR="00B4155D" w:rsidRPr="00040FA8" w:rsidRDefault="00B4155D" w:rsidP="00B4155D">
            <w:pPr>
              <w:jc w:val="center"/>
              <w:rPr>
                <w:b/>
                <w:lang w:val="bg-BG"/>
              </w:rPr>
            </w:pPr>
          </w:p>
          <w:p w14:paraId="0989E660" w14:textId="77777777" w:rsidR="00B4155D" w:rsidRPr="00040FA8" w:rsidRDefault="00B4155D" w:rsidP="00B4155D">
            <w:pPr>
              <w:jc w:val="center"/>
              <w:rPr>
                <w:b/>
                <w:lang w:val="bg-BG"/>
              </w:rPr>
            </w:pPr>
          </w:p>
          <w:p w14:paraId="0A57B091" w14:textId="77777777" w:rsidR="00B4155D" w:rsidRPr="00040FA8" w:rsidRDefault="00B4155D" w:rsidP="00B4155D">
            <w:pPr>
              <w:jc w:val="center"/>
              <w:rPr>
                <w:b/>
                <w:lang w:val="bg-BG"/>
              </w:rPr>
            </w:pPr>
          </w:p>
          <w:p w14:paraId="611D6D49" w14:textId="77777777" w:rsidR="00B4155D" w:rsidRPr="00040FA8" w:rsidRDefault="00B4155D" w:rsidP="00B4155D">
            <w:pPr>
              <w:jc w:val="center"/>
              <w:rPr>
                <w:b/>
                <w:lang w:val="bg-BG"/>
              </w:rPr>
            </w:pPr>
          </w:p>
          <w:p w14:paraId="40F675B7" w14:textId="77777777" w:rsidR="00B4155D" w:rsidRPr="00040FA8" w:rsidRDefault="00B4155D" w:rsidP="00B4155D">
            <w:pPr>
              <w:jc w:val="center"/>
              <w:rPr>
                <w:b/>
                <w:lang w:val="bg-BG"/>
              </w:rPr>
            </w:pPr>
          </w:p>
          <w:p w14:paraId="4A0ED269" w14:textId="77777777" w:rsidR="00B4155D" w:rsidRPr="00040FA8" w:rsidRDefault="00B4155D" w:rsidP="00B4155D">
            <w:pPr>
              <w:jc w:val="center"/>
              <w:rPr>
                <w:b/>
                <w:lang w:val="bg-BG"/>
              </w:rPr>
            </w:pPr>
          </w:p>
          <w:p w14:paraId="35AAD352" w14:textId="77777777" w:rsidR="00B4155D" w:rsidRPr="00040FA8" w:rsidRDefault="00B4155D" w:rsidP="00B4155D">
            <w:pPr>
              <w:jc w:val="center"/>
              <w:rPr>
                <w:b/>
                <w:lang w:val="bg-BG"/>
              </w:rPr>
            </w:pPr>
          </w:p>
          <w:p w14:paraId="7579CE12" w14:textId="77777777" w:rsidR="00B4155D" w:rsidRPr="00040FA8" w:rsidRDefault="00B4155D" w:rsidP="00B4155D">
            <w:pPr>
              <w:jc w:val="center"/>
              <w:rPr>
                <w:b/>
                <w:lang w:val="bg-BG"/>
              </w:rPr>
            </w:pPr>
          </w:p>
          <w:p w14:paraId="5CE38E36" w14:textId="77777777" w:rsidR="00B4155D" w:rsidRPr="00040FA8" w:rsidRDefault="00B4155D" w:rsidP="00B4155D">
            <w:pPr>
              <w:jc w:val="center"/>
              <w:rPr>
                <w:b/>
                <w:lang w:val="bg-BG"/>
              </w:rPr>
            </w:pPr>
          </w:p>
          <w:p w14:paraId="20D38942" w14:textId="77777777" w:rsidR="00B4155D" w:rsidRPr="00040FA8" w:rsidRDefault="00B4155D" w:rsidP="00B4155D">
            <w:pPr>
              <w:jc w:val="center"/>
              <w:rPr>
                <w:b/>
                <w:lang w:val="bg-BG"/>
              </w:rPr>
            </w:pPr>
          </w:p>
          <w:p w14:paraId="6E456212" w14:textId="77777777" w:rsidR="00B4155D" w:rsidRPr="00040FA8" w:rsidRDefault="00B4155D" w:rsidP="00B4155D">
            <w:pPr>
              <w:jc w:val="center"/>
              <w:rPr>
                <w:b/>
                <w:lang w:val="bg-BG"/>
              </w:rPr>
            </w:pPr>
          </w:p>
          <w:p w14:paraId="76D0361C" w14:textId="77777777" w:rsidR="00B4155D" w:rsidRPr="00040FA8" w:rsidRDefault="00B4155D" w:rsidP="00B4155D">
            <w:pPr>
              <w:jc w:val="center"/>
              <w:rPr>
                <w:b/>
                <w:lang w:val="bg-BG"/>
              </w:rPr>
            </w:pPr>
          </w:p>
          <w:p w14:paraId="2CB8CDD4" w14:textId="77777777" w:rsidR="00B4155D" w:rsidRPr="00040FA8" w:rsidRDefault="00B4155D" w:rsidP="00B4155D">
            <w:pPr>
              <w:jc w:val="center"/>
              <w:rPr>
                <w:b/>
                <w:lang w:val="bg-BG"/>
              </w:rPr>
            </w:pPr>
          </w:p>
          <w:p w14:paraId="48BD0905" w14:textId="77777777" w:rsidR="00B4155D" w:rsidRPr="00040FA8" w:rsidRDefault="00B4155D" w:rsidP="00B4155D">
            <w:pPr>
              <w:jc w:val="center"/>
              <w:rPr>
                <w:b/>
                <w:lang w:val="bg-BG"/>
              </w:rPr>
            </w:pPr>
          </w:p>
          <w:p w14:paraId="170FD7D7" w14:textId="77777777" w:rsidR="00B4155D" w:rsidRPr="00040FA8" w:rsidRDefault="00B4155D" w:rsidP="00B4155D">
            <w:pPr>
              <w:jc w:val="center"/>
              <w:rPr>
                <w:b/>
                <w:lang w:val="bg-BG"/>
              </w:rPr>
            </w:pPr>
          </w:p>
          <w:p w14:paraId="55D81079" w14:textId="77777777" w:rsidR="00B4155D" w:rsidRPr="00040FA8" w:rsidRDefault="00B4155D" w:rsidP="00B4155D">
            <w:pPr>
              <w:jc w:val="center"/>
              <w:rPr>
                <w:b/>
                <w:lang w:val="bg-BG"/>
              </w:rPr>
            </w:pPr>
          </w:p>
          <w:p w14:paraId="5CFCC2BA" w14:textId="77777777" w:rsidR="00B4155D" w:rsidRPr="00040FA8" w:rsidRDefault="00B4155D" w:rsidP="00B4155D">
            <w:pPr>
              <w:jc w:val="center"/>
              <w:rPr>
                <w:b/>
                <w:lang w:val="bg-BG"/>
              </w:rPr>
            </w:pPr>
          </w:p>
          <w:p w14:paraId="67C7526D" w14:textId="77777777" w:rsidR="00B4155D" w:rsidRPr="00040FA8" w:rsidRDefault="00B4155D" w:rsidP="00B4155D">
            <w:pPr>
              <w:jc w:val="center"/>
              <w:rPr>
                <w:b/>
                <w:lang w:val="bg-BG"/>
              </w:rPr>
            </w:pPr>
          </w:p>
          <w:p w14:paraId="64B21F46" w14:textId="77777777" w:rsidR="00B4155D" w:rsidRPr="00040FA8" w:rsidRDefault="00B4155D" w:rsidP="00B4155D">
            <w:pPr>
              <w:jc w:val="center"/>
              <w:rPr>
                <w:b/>
                <w:lang w:val="bg-BG"/>
              </w:rPr>
            </w:pPr>
          </w:p>
          <w:p w14:paraId="2066AE0D" w14:textId="77777777" w:rsidR="00B4155D" w:rsidRPr="00040FA8" w:rsidRDefault="00B4155D" w:rsidP="00B4155D">
            <w:pPr>
              <w:jc w:val="center"/>
              <w:rPr>
                <w:b/>
                <w:lang w:val="bg-BG"/>
              </w:rPr>
            </w:pPr>
          </w:p>
          <w:p w14:paraId="1E2FF899" w14:textId="77777777" w:rsidR="00B4155D" w:rsidRPr="00040FA8" w:rsidRDefault="00B4155D" w:rsidP="00B4155D">
            <w:pPr>
              <w:jc w:val="center"/>
              <w:rPr>
                <w:b/>
                <w:lang w:val="bg-BG"/>
              </w:rPr>
            </w:pPr>
          </w:p>
          <w:p w14:paraId="3160D130" w14:textId="77777777" w:rsidR="00B4155D" w:rsidRPr="00040FA8" w:rsidRDefault="00B4155D" w:rsidP="00B4155D">
            <w:pPr>
              <w:jc w:val="center"/>
              <w:rPr>
                <w:b/>
                <w:lang w:val="bg-BG"/>
              </w:rPr>
            </w:pPr>
          </w:p>
          <w:p w14:paraId="6A45DC7A" w14:textId="77777777" w:rsidR="00B4155D" w:rsidRPr="00040FA8" w:rsidRDefault="00B4155D" w:rsidP="00B4155D">
            <w:pPr>
              <w:jc w:val="center"/>
              <w:rPr>
                <w:b/>
                <w:lang w:val="bg-BG"/>
              </w:rPr>
            </w:pPr>
          </w:p>
          <w:p w14:paraId="15281D73" w14:textId="77777777" w:rsidR="00B4155D" w:rsidRPr="00040FA8" w:rsidRDefault="00B4155D" w:rsidP="00B4155D">
            <w:pPr>
              <w:jc w:val="center"/>
              <w:rPr>
                <w:b/>
                <w:lang w:val="bg-BG"/>
              </w:rPr>
            </w:pPr>
          </w:p>
          <w:p w14:paraId="3EFE722F" w14:textId="77777777" w:rsidR="00B4155D" w:rsidRPr="00040FA8" w:rsidRDefault="00B4155D" w:rsidP="00B4155D">
            <w:pPr>
              <w:jc w:val="center"/>
              <w:rPr>
                <w:b/>
                <w:lang w:val="bg-BG"/>
              </w:rPr>
            </w:pPr>
          </w:p>
          <w:p w14:paraId="426F51C3" w14:textId="77777777" w:rsidR="00B4155D" w:rsidRPr="00040FA8" w:rsidRDefault="00B4155D" w:rsidP="00B4155D">
            <w:pPr>
              <w:jc w:val="center"/>
              <w:rPr>
                <w:b/>
                <w:lang w:val="bg-BG"/>
              </w:rPr>
            </w:pPr>
          </w:p>
          <w:p w14:paraId="43A073C4" w14:textId="77777777" w:rsidR="00B4155D" w:rsidRPr="00040FA8" w:rsidRDefault="00B4155D" w:rsidP="00B4155D">
            <w:pPr>
              <w:jc w:val="center"/>
              <w:rPr>
                <w:b/>
                <w:lang w:val="bg-BG"/>
              </w:rPr>
            </w:pPr>
          </w:p>
          <w:p w14:paraId="7D85FC71" w14:textId="77777777" w:rsidR="00B4155D" w:rsidRPr="00040FA8" w:rsidRDefault="00B4155D" w:rsidP="00B4155D">
            <w:pPr>
              <w:jc w:val="center"/>
              <w:rPr>
                <w:b/>
                <w:lang w:val="bg-BG"/>
              </w:rPr>
            </w:pPr>
          </w:p>
          <w:p w14:paraId="18327DE1" w14:textId="77777777" w:rsidR="00B4155D" w:rsidRPr="00040FA8" w:rsidRDefault="00B4155D" w:rsidP="00B4155D">
            <w:pPr>
              <w:jc w:val="center"/>
              <w:rPr>
                <w:b/>
                <w:lang w:val="bg-BG"/>
              </w:rPr>
            </w:pPr>
          </w:p>
          <w:p w14:paraId="6413D9E8" w14:textId="77777777" w:rsidR="00B4155D" w:rsidRPr="00040FA8" w:rsidRDefault="00B4155D" w:rsidP="00B4155D">
            <w:pPr>
              <w:jc w:val="center"/>
              <w:rPr>
                <w:b/>
                <w:lang w:val="bg-BG"/>
              </w:rPr>
            </w:pPr>
          </w:p>
          <w:p w14:paraId="689B89D2" w14:textId="77777777" w:rsidR="00B4155D" w:rsidRPr="00040FA8" w:rsidRDefault="00B4155D" w:rsidP="00B4155D">
            <w:pPr>
              <w:jc w:val="center"/>
              <w:rPr>
                <w:b/>
                <w:lang w:val="bg-BG"/>
              </w:rPr>
            </w:pPr>
          </w:p>
          <w:p w14:paraId="320336C0" w14:textId="77777777" w:rsidR="00B4155D" w:rsidRPr="00040FA8" w:rsidRDefault="00B4155D" w:rsidP="00B4155D">
            <w:pPr>
              <w:jc w:val="center"/>
              <w:rPr>
                <w:b/>
                <w:lang w:val="bg-BG"/>
              </w:rPr>
            </w:pPr>
          </w:p>
          <w:p w14:paraId="40582816" w14:textId="77777777" w:rsidR="00B4155D" w:rsidRPr="00040FA8" w:rsidRDefault="00B4155D" w:rsidP="00B4155D">
            <w:pPr>
              <w:jc w:val="center"/>
              <w:rPr>
                <w:b/>
                <w:lang w:val="bg-BG"/>
              </w:rPr>
            </w:pPr>
          </w:p>
          <w:p w14:paraId="1106A0A6" w14:textId="77777777" w:rsidR="00B4155D" w:rsidRPr="00040FA8" w:rsidRDefault="00B4155D" w:rsidP="00B4155D">
            <w:pPr>
              <w:jc w:val="center"/>
              <w:rPr>
                <w:b/>
                <w:lang w:val="bg-BG"/>
              </w:rPr>
            </w:pPr>
          </w:p>
          <w:p w14:paraId="464DACD0" w14:textId="77777777" w:rsidR="00B4155D" w:rsidRPr="00040FA8" w:rsidRDefault="00B4155D" w:rsidP="00B4155D">
            <w:pPr>
              <w:jc w:val="center"/>
              <w:rPr>
                <w:b/>
                <w:lang w:val="bg-BG"/>
              </w:rPr>
            </w:pPr>
          </w:p>
          <w:p w14:paraId="2CEB7D5B" w14:textId="77777777" w:rsidR="00B4155D" w:rsidRPr="00040FA8" w:rsidRDefault="00B4155D" w:rsidP="00B4155D">
            <w:pPr>
              <w:jc w:val="center"/>
              <w:rPr>
                <w:b/>
                <w:lang w:val="bg-BG"/>
              </w:rPr>
            </w:pPr>
          </w:p>
          <w:p w14:paraId="6134E512" w14:textId="77777777" w:rsidR="00B4155D" w:rsidRPr="00040FA8" w:rsidRDefault="00B4155D" w:rsidP="00B4155D">
            <w:pPr>
              <w:jc w:val="center"/>
              <w:rPr>
                <w:b/>
                <w:lang w:val="bg-BG"/>
              </w:rPr>
            </w:pPr>
          </w:p>
          <w:p w14:paraId="4544DBA6" w14:textId="77777777" w:rsidR="00B4155D" w:rsidRPr="00040FA8" w:rsidRDefault="00B4155D" w:rsidP="00B4155D">
            <w:pPr>
              <w:jc w:val="center"/>
              <w:rPr>
                <w:b/>
                <w:lang w:val="bg-BG"/>
              </w:rPr>
            </w:pPr>
          </w:p>
          <w:p w14:paraId="7DAB4FA9" w14:textId="77777777" w:rsidR="00B4155D" w:rsidRPr="00040FA8" w:rsidRDefault="00B4155D" w:rsidP="00B4155D">
            <w:pPr>
              <w:jc w:val="center"/>
              <w:rPr>
                <w:b/>
                <w:lang w:val="bg-BG"/>
              </w:rPr>
            </w:pPr>
          </w:p>
          <w:p w14:paraId="301BF6DD" w14:textId="77777777" w:rsidR="00B4155D" w:rsidRPr="00040FA8" w:rsidRDefault="00B4155D" w:rsidP="00B4155D">
            <w:pPr>
              <w:jc w:val="center"/>
              <w:rPr>
                <w:b/>
                <w:lang w:val="bg-BG"/>
              </w:rPr>
            </w:pPr>
          </w:p>
          <w:p w14:paraId="3BDA487D" w14:textId="77777777" w:rsidR="00B4155D" w:rsidRPr="00040FA8" w:rsidRDefault="00B4155D" w:rsidP="00B4155D">
            <w:pPr>
              <w:jc w:val="center"/>
              <w:rPr>
                <w:b/>
                <w:lang w:val="bg-BG"/>
              </w:rPr>
            </w:pPr>
          </w:p>
          <w:p w14:paraId="401BB2D6" w14:textId="77777777" w:rsidR="00B4155D" w:rsidRPr="00040FA8" w:rsidRDefault="00B4155D" w:rsidP="00B4155D">
            <w:pPr>
              <w:jc w:val="center"/>
              <w:rPr>
                <w:b/>
                <w:lang w:val="bg-BG"/>
              </w:rPr>
            </w:pPr>
          </w:p>
          <w:p w14:paraId="01A883E7" w14:textId="77777777" w:rsidR="00B4155D" w:rsidRPr="00040FA8" w:rsidRDefault="00B4155D" w:rsidP="00B4155D">
            <w:pPr>
              <w:jc w:val="center"/>
              <w:rPr>
                <w:b/>
                <w:lang w:val="bg-BG"/>
              </w:rPr>
            </w:pPr>
          </w:p>
          <w:p w14:paraId="38D8E553" w14:textId="77777777" w:rsidR="00B4155D" w:rsidRPr="00040FA8" w:rsidRDefault="00B4155D" w:rsidP="00B4155D">
            <w:pPr>
              <w:jc w:val="center"/>
              <w:rPr>
                <w:b/>
                <w:lang w:val="bg-BG"/>
              </w:rPr>
            </w:pPr>
          </w:p>
          <w:p w14:paraId="73E261AA" w14:textId="77777777" w:rsidR="00B4155D" w:rsidRPr="00040FA8" w:rsidRDefault="00B4155D" w:rsidP="00B4155D">
            <w:pPr>
              <w:jc w:val="center"/>
              <w:rPr>
                <w:b/>
                <w:lang w:val="bg-BG"/>
              </w:rPr>
            </w:pPr>
          </w:p>
          <w:p w14:paraId="4EC9AB1F" w14:textId="77777777" w:rsidR="00B4155D" w:rsidRPr="00040FA8" w:rsidRDefault="00B4155D" w:rsidP="00B4155D">
            <w:pPr>
              <w:jc w:val="center"/>
              <w:rPr>
                <w:b/>
                <w:lang w:val="bg-BG"/>
              </w:rPr>
            </w:pPr>
          </w:p>
          <w:p w14:paraId="29B6A18D" w14:textId="77777777" w:rsidR="00B4155D" w:rsidRPr="00040FA8" w:rsidRDefault="00B4155D" w:rsidP="00B4155D">
            <w:pPr>
              <w:jc w:val="center"/>
              <w:rPr>
                <w:b/>
                <w:lang w:val="bg-BG"/>
              </w:rPr>
            </w:pPr>
          </w:p>
          <w:p w14:paraId="5E60572B" w14:textId="77777777" w:rsidR="00B4155D" w:rsidRPr="00040FA8" w:rsidRDefault="00B4155D" w:rsidP="00B4155D">
            <w:pPr>
              <w:jc w:val="center"/>
              <w:rPr>
                <w:b/>
                <w:lang w:val="bg-BG"/>
              </w:rPr>
            </w:pPr>
          </w:p>
          <w:p w14:paraId="30FCE842" w14:textId="77777777" w:rsidR="00B4155D" w:rsidRPr="00040FA8" w:rsidRDefault="00B4155D" w:rsidP="00B4155D">
            <w:pPr>
              <w:jc w:val="center"/>
              <w:rPr>
                <w:b/>
                <w:lang w:val="bg-BG"/>
              </w:rPr>
            </w:pPr>
          </w:p>
          <w:p w14:paraId="71670B6F" w14:textId="77777777" w:rsidR="00B4155D" w:rsidRPr="00040FA8" w:rsidRDefault="00B4155D" w:rsidP="00B4155D">
            <w:pPr>
              <w:jc w:val="center"/>
              <w:rPr>
                <w:b/>
                <w:lang w:val="bg-BG"/>
              </w:rPr>
            </w:pPr>
          </w:p>
          <w:p w14:paraId="192E8AE7" w14:textId="77777777" w:rsidR="00B4155D" w:rsidRPr="00040FA8" w:rsidRDefault="00B4155D" w:rsidP="00B4155D">
            <w:pPr>
              <w:jc w:val="center"/>
              <w:rPr>
                <w:b/>
                <w:lang w:val="bg-BG"/>
              </w:rPr>
            </w:pPr>
          </w:p>
          <w:p w14:paraId="299370D9" w14:textId="77777777" w:rsidR="00B4155D" w:rsidRPr="00040FA8" w:rsidRDefault="00B4155D" w:rsidP="00B4155D">
            <w:pPr>
              <w:jc w:val="center"/>
              <w:rPr>
                <w:b/>
                <w:lang w:val="bg-BG"/>
              </w:rPr>
            </w:pPr>
          </w:p>
          <w:p w14:paraId="185CFFC3" w14:textId="77777777" w:rsidR="00B4155D" w:rsidRPr="00040FA8" w:rsidRDefault="00B4155D" w:rsidP="00B4155D">
            <w:pPr>
              <w:jc w:val="center"/>
              <w:rPr>
                <w:b/>
                <w:lang w:val="bg-BG"/>
              </w:rPr>
            </w:pPr>
          </w:p>
          <w:p w14:paraId="42CCA7E4" w14:textId="77777777" w:rsidR="00B4155D" w:rsidRPr="00040FA8" w:rsidRDefault="00B4155D" w:rsidP="00B4155D">
            <w:pPr>
              <w:jc w:val="center"/>
              <w:rPr>
                <w:b/>
                <w:lang w:val="bg-BG"/>
              </w:rPr>
            </w:pPr>
          </w:p>
          <w:p w14:paraId="4051BDAE" w14:textId="77777777" w:rsidR="00B4155D" w:rsidRPr="00040FA8" w:rsidRDefault="00B4155D" w:rsidP="00B4155D">
            <w:pPr>
              <w:jc w:val="center"/>
              <w:rPr>
                <w:b/>
                <w:lang w:val="bg-BG"/>
              </w:rPr>
            </w:pPr>
          </w:p>
          <w:p w14:paraId="1AE68C9D" w14:textId="77777777" w:rsidR="00B4155D" w:rsidRPr="00040FA8" w:rsidRDefault="00B4155D" w:rsidP="00B4155D">
            <w:pPr>
              <w:jc w:val="center"/>
              <w:rPr>
                <w:b/>
                <w:lang w:val="bg-BG"/>
              </w:rPr>
            </w:pPr>
          </w:p>
          <w:p w14:paraId="19AD12B1" w14:textId="77777777" w:rsidR="00B4155D" w:rsidRPr="00040FA8" w:rsidRDefault="00B4155D" w:rsidP="00B4155D">
            <w:pPr>
              <w:jc w:val="center"/>
              <w:rPr>
                <w:b/>
                <w:lang w:val="bg-BG"/>
              </w:rPr>
            </w:pPr>
          </w:p>
          <w:p w14:paraId="1FB2D7DC" w14:textId="77777777" w:rsidR="00B4155D" w:rsidRPr="00040FA8" w:rsidRDefault="00B4155D" w:rsidP="00B4155D">
            <w:pPr>
              <w:jc w:val="center"/>
              <w:rPr>
                <w:b/>
                <w:lang w:val="bg-BG"/>
              </w:rPr>
            </w:pPr>
          </w:p>
          <w:p w14:paraId="2B0FD84F" w14:textId="77777777" w:rsidR="00B4155D" w:rsidRPr="00040FA8" w:rsidRDefault="00B4155D" w:rsidP="00B4155D">
            <w:pPr>
              <w:jc w:val="center"/>
              <w:rPr>
                <w:b/>
                <w:lang w:val="bg-BG"/>
              </w:rPr>
            </w:pPr>
          </w:p>
          <w:p w14:paraId="19EA09D2" w14:textId="77777777" w:rsidR="00B4155D" w:rsidRPr="00040FA8" w:rsidRDefault="00B4155D" w:rsidP="00B4155D">
            <w:pPr>
              <w:jc w:val="center"/>
              <w:rPr>
                <w:b/>
                <w:lang w:val="bg-BG"/>
              </w:rPr>
            </w:pPr>
          </w:p>
          <w:p w14:paraId="42877CD4" w14:textId="77777777" w:rsidR="00B4155D" w:rsidRPr="00040FA8" w:rsidRDefault="00B4155D" w:rsidP="00B4155D">
            <w:pPr>
              <w:jc w:val="center"/>
              <w:rPr>
                <w:b/>
                <w:lang w:val="bg-BG"/>
              </w:rPr>
            </w:pPr>
          </w:p>
          <w:p w14:paraId="62CCAC0D" w14:textId="77777777" w:rsidR="00B4155D" w:rsidRPr="00040FA8" w:rsidRDefault="00B4155D" w:rsidP="00B4155D">
            <w:pPr>
              <w:jc w:val="center"/>
              <w:rPr>
                <w:b/>
                <w:lang w:val="bg-BG"/>
              </w:rPr>
            </w:pPr>
          </w:p>
          <w:p w14:paraId="60F16329" w14:textId="77777777" w:rsidR="00B4155D" w:rsidRPr="00040FA8" w:rsidRDefault="00B4155D" w:rsidP="00B4155D">
            <w:pPr>
              <w:jc w:val="center"/>
              <w:rPr>
                <w:b/>
                <w:lang w:val="bg-BG"/>
              </w:rPr>
            </w:pPr>
          </w:p>
          <w:p w14:paraId="27760013" w14:textId="77777777" w:rsidR="00B4155D" w:rsidRPr="00040FA8" w:rsidRDefault="00B4155D" w:rsidP="00B4155D">
            <w:pPr>
              <w:jc w:val="center"/>
              <w:rPr>
                <w:b/>
                <w:lang w:val="bg-BG"/>
              </w:rPr>
            </w:pPr>
          </w:p>
          <w:p w14:paraId="74EDAD1E" w14:textId="77777777" w:rsidR="00B4155D" w:rsidRPr="00040FA8" w:rsidRDefault="00B4155D" w:rsidP="00B4155D">
            <w:pPr>
              <w:jc w:val="center"/>
              <w:rPr>
                <w:b/>
                <w:lang w:val="bg-BG"/>
              </w:rPr>
            </w:pPr>
          </w:p>
          <w:p w14:paraId="5D175E65" w14:textId="77777777" w:rsidR="00B4155D" w:rsidRPr="00040FA8" w:rsidRDefault="00B4155D" w:rsidP="00B4155D">
            <w:pPr>
              <w:jc w:val="center"/>
              <w:rPr>
                <w:b/>
                <w:lang w:val="bg-BG"/>
              </w:rPr>
            </w:pPr>
          </w:p>
          <w:p w14:paraId="648D2454" w14:textId="77777777" w:rsidR="00B4155D" w:rsidRPr="00040FA8" w:rsidRDefault="00B4155D" w:rsidP="00B4155D">
            <w:pPr>
              <w:jc w:val="center"/>
              <w:rPr>
                <w:b/>
                <w:lang w:val="bg-BG"/>
              </w:rPr>
            </w:pPr>
          </w:p>
          <w:p w14:paraId="15B789FA" w14:textId="77777777" w:rsidR="00B4155D" w:rsidRPr="00040FA8" w:rsidRDefault="00B4155D" w:rsidP="00B4155D">
            <w:pPr>
              <w:jc w:val="center"/>
              <w:rPr>
                <w:b/>
                <w:lang w:val="bg-BG"/>
              </w:rPr>
            </w:pPr>
          </w:p>
          <w:p w14:paraId="3D34FF08" w14:textId="77777777" w:rsidR="00B4155D" w:rsidRPr="00040FA8" w:rsidRDefault="00B4155D" w:rsidP="00B4155D">
            <w:pPr>
              <w:jc w:val="center"/>
              <w:rPr>
                <w:b/>
                <w:lang w:val="bg-BG"/>
              </w:rPr>
            </w:pPr>
          </w:p>
          <w:p w14:paraId="3528AD20" w14:textId="77777777" w:rsidR="00B4155D" w:rsidRPr="00040FA8" w:rsidRDefault="00B4155D" w:rsidP="00B4155D">
            <w:pPr>
              <w:jc w:val="center"/>
              <w:rPr>
                <w:b/>
                <w:lang w:val="bg-BG"/>
              </w:rPr>
            </w:pPr>
          </w:p>
          <w:p w14:paraId="74866895" w14:textId="77777777" w:rsidR="00B4155D" w:rsidRPr="00040FA8" w:rsidRDefault="00B4155D" w:rsidP="00B4155D">
            <w:pPr>
              <w:jc w:val="center"/>
              <w:rPr>
                <w:b/>
                <w:lang w:val="bg-BG"/>
              </w:rPr>
            </w:pPr>
          </w:p>
          <w:p w14:paraId="636712AA" w14:textId="77777777" w:rsidR="00B4155D" w:rsidRPr="00040FA8" w:rsidRDefault="00B4155D" w:rsidP="00B4155D">
            <w:pPr>
              <w:jc w:val="center"/>
              <w:rPr>
                <w:b/>
                <w:lang w:val="bg-BG"/>
              </w:rPr>
            </w:pPr>
          </w:p>
          <w:p w14:paraId="0443EB63" w14:textId="77777777" w:rsidR="00B4155D" w:rsidRPr="00040FA8" w:rsidRDefault="00B4155D" w:rsidP="00B4155D">
            <w:pPr>
              <w:jc w:val="center"/>
              <w:rPr>
                <w:b/>
                <w:lang w:val="bg-BG"/>
              </w:rPr>
            </w:pPr>
          </w:p>
          <w:p w14:paraId="3CA9F075" w14:textId="77777777" w:rsidR="00B4155D" w:rsidRPr="00040FA8" w:rsidRDefault="00B4155D" w:rsidP="00B4155D">
            <w:pPr>
              <w:jc w:val="center"/>
              <w:rPr>
                <w:b/>
                <w:lang w:val="bg-BG"/>
              </w:rPr>
            </w:pPr>
          </w:p>
          <w:p w14:paraId="5E7A9AE2" w14:textId="77777777" w:rsidR="00B4155D" w:rsidRPr="00040FA8" w:rsidRDefault="00B4155D" w:rsidP="00B4155D">
            <w:pPr>
              <w:jc w:val="center"/>
              <w:rPr>
                <w:b/>
                <w:lang w:val="bg-BG"/>
              </w:rPr>
            </w:pPr>
          </w:p>
          <w:p w14:paraId="2094BCE6" w14:textId="77777777" w:rsidR="00B4155D" w:rsidRPr="00040FA8" w:rsidRDefault="00B4155D" w:rsidP="00B4155D">
            <w:pPr>
              <w:jc w:val="center"/>
              <w:rPr>
                <w:b/>
                <w:lang w:val="bg-BG"/>
              </w:rPr>
            </w:pPr>
          </w:p>
          <w:p w14:paraId="051F9382" w14:textId="77777777" w:rsidR="00B4155D" w:rsidRPr="00040FA8" w:rsidRDefault="00B4155D" w:rsidP="00B4155D">
            <w:pPr>
              <w:jc w:val="center"/>
              <w:rPr>
                <w:b/>
                <w:lang w:val="bg-BG"/>
              </w:rPr>
            </w:pPr>
          </w:p>
          <w:p w14:paraId="276A8E70" w14:textId="77777777" w:rsidR="00B4155D" w:rsidRPr="00040FA8" w:rsidRDefault="00B4155D" w:rsidP="00B4155D">
            <w:pPr>
              <w:jc w:val="center"/>
              <w:rPr>
                <w:b/>
                <w:lang w:val="bg-BG"/>
              </w:rPr>
            </w:pPr>
          </w:p>
          <w:p w14:paraId="3DE7189C" w14:textId="77777777" w:rsidR="00B4155D" w:rsidRPr="00040FA8" w:rsidRDefault="00B4155D" w:rsidP="00B4155D">
            <w:pPr>
              <w:jc w:val="center"/>
              <w:rPr>
                <w:b/>
                <w:lang w:val="bg-BG"/>
              </w:rPr>
            </w:pPr>
          </w:p>
          <w:p w14:paraId="65A7DBCE" w14:textId="77777777" w:rsidR="00B4155D" w:rsidRPr="00040FA8" w:rsidRDefault="00B4155D" w:rsidP="00B4155D">
            <w:pPr>
              <w:jc w:val="center"/>
              <w:rPr>
                <w:b/>
                <w:lang w:val="bg-BG"/>
              </w:rPr>
            </w:pPr>
          </w:p>
          <w:p w14:paraId="73A86472" w14:textId="77777777" w:rsidR="00B4155D" w:rsidRPr="00040FA8" w:rsidRDefault="00B4155D" w:rsidP="00B4155D">
            <w:pPr>
              <w:jc w:val="center"/>
              <w:rPr>
                <w:b/>
                <w:lang w:val="bg-BG"/>
              </w:rPr>
            </w:pPr>
          </w:p>
          <w:p w14:paraId="1E2257DC" w14:textId="77777777" w:rsidR="00B4155D" w:rsidRPr="00040FA8" w:rsidRDefault="00B4155D" w:rsidP="00B4155D">
            <w:pPr>
              <w:jc w:val="center"/>
              <w:rPr>
                <w:b/>
                <w:lang w:val="bg-BG"/>
              </w:rPr>
            </w:pPr>
          </w:p>
          <w:p w14:paraId="269162DF" w14:textId="77777777" w:rsidR="00B4155D" w:rsidRPr="00040FA8" w:rsidRDefault="00B4155D" w:rsidP="00B4155D">
            <w:pPr>
              <w:jc w:val="center"/>
              <w:rPr>
                <w:b/>
                <w:lang w:val="bg-BG"/>
              </w:rPr>
            </w:pPr>
          </w:p>
          <w:p w14:paraId="328AD795" w14:textId="77777777" w:rsidR="00B4155D" w:rsidRPr="00040FA8" w:rsidRDefault="00B4155D" w:rsidP="00B4155D">
            <w:pPr>
              <w:jc w:val="center"/>
              <w:rPr>
                <w:b/>
                <w:lang w:val="bg-BG"/>
              </w:rPr>
            </w:pPr>
          </w:p>
          <w:p w14:paraId="137D4F6A" w14:textId="77777777" w:rsidR="00B4155D" w:rsidRPr="00040FA8" w:rsidRDefault="00B4155D" w:rsidP="00B4155D">
            <w:pPr>
              <w:jc w:val="center"/>
              <w:rPr>
                <w:b/>
                <w:lang w:val="bg-BG"/>
              </w:rPr>
            </w:pPr>
          </w:p>
          <w:p w14:paraId="495C58A5" w14:textId="77777777" w:rsidR="00B4155D" w:rsidRPr="00040FA8" w:rsidRDefault="00B4155D" w:rsidP="00B4155D">
            <w:pPr>
              <w:jc w:val="center"/>
              <w:rPr>
                <w:b/>
                <w:lang w:val="bg-BG"/>
              </w:rPr>
            </w:pPr>
          </w:p>
          <w:p w14:paraId="76C18230" w14:textId="77777777" w:rsidR="00B4155D" w:rsidRPr="00040FA8" w:rsidRDefault="00B4155D" w:rsidP="00B4155D">
            <w:pPr>
              <w:jc w:val="center"/>
              <w:rPr>
                <w:b/>
                <w:lang w:val="bg-BG"/>
              </w:rPr>
            </w:pPr>
          </w:p>
          <w:p w14:paraId="78AC59E1" w14:textId="77777777" w:rsidR="00B4155D" w:rsidRPr="00040FA8" w:rsidRDefault="00B4155D" w:rsidP="00B4155D">
            <w:pPr>
              <w:jc w:val="center"/>
              <w:rPr>
                <w:b/>
                <w:lang w:val="bg-BG"/>
              </w:rPr>
            </w:pPr>
          </w:p>
          <w:p w14:paraId="0701030E" w14:textId="77777777" w:rsidR="00B4155D" w:rsidRPr="00040FA8" w:rsidRDefault="00B4155D" w:rsidP="00B4155D">
            <w:pPr>
              <w:jc w:val="center"/>
              <w:rPr>
                <w:b/>
                <w:lang w:val="bg-BG"/>
              </w:rPr>
            </w:pPr>
          </w:p>
          <w:p w14:paraId="4CDEDC5E" w14:textId="77777777" w:rsidR="00B4155D" w:rsidRPr="00040FA8" w:rsidRDefault="00B4155D" w:rsidP="00B4155D">
            <w:pPr>
              <w:jc w:val="center"/>
              <w:rPr>
                <w:b/>
                <w:lang w:val="bg-BG"/>
              </w:rPr>
            </w:pPr>
          </w:p>
          <w:p w14:paraId="1CB8E967" w14:textId="77777777" w:rsidR="00B4155D" w:rsidRPr="00040FA8" w:rsidRDefault="00B4155D" w:rsidP="00B4155D">
            <w:pPr>
              <w:jc w:val="center"/>
              <w:rPr>
                <w:b/>
                <w:lang w:val="bg-BG"/>
              </w:rPr>
            </w:pPr>
          </w:p>
          <w:p w14:paraId="7CDED36E" w14:textId="77777777" w:rsidR="00B4155D" w:rsidRPr="00040FA8" w:rsidRDefault="00B4155D" w:rsidP="00B4155D">
            <w:pPr>
              <w:jc w:val="center"/>
              <w:rPr>
                <w:b/>
                <w:lang w:val="bg-BG"/>
              </w:rPr>
            </w:pPr>
          </w:p>
          <w:p w14:paraId="0B6219F3" w14:textId="77777777" w:rsidR="00B4155D" w:rsidRPr="00040FA8" w:rsidRDefault="00B4155D" w:rsidP="00B4155D">
            <w:pPr>
              <w:jc w:val="center"/>
              <w:rPr>
                <w:b/>
                <w:lang w:val="bg-BG"/>
              </w:rPr>
            </w:pPr>
          </w:p>
          <w:p w14:paraId="4D8A43D6" w14:textId="77777777" w:rsidR="00B4155D" w:rsidRPr="00040FA8" w:rsidRDefault="00B4155D" w:rsidP="00B4155D">
            <w:pPr>
              <w:jc w:val="center"/>
              <w:rPr>
                <w:b/>
                <w:lang w:val="bg-BG"/>
              </w:rPr>
            </w:pPr>
          </w:p>
          <w:p w14:paraId="4C594A4C" w14:textId="77777777" w:rsidR="00B4155D" w:rsidRPr="00040FA8" w:rsidRDefault="00B4155D" w:rsidP="00B4155D">
            <w:pPr>
              <w:jc w:val="center"/>
              <w:rPr>
                <w:b/>
                <w:lang w:val="bg-BG"/>
              </w:rPr>
            </w:pPr>
          </w:p>
          <w:p w14:paraId="1884327C" w14:textId="77777777" w:rsidR="00B4155D" w:rsidRPr="00040FA8" w:rsidRDefault="00B4155D" w:rsidP="00B4155D">
            <w:pPr>
              <w:jc w:val="center"/>
              <w:rPr>
                <w:b/>
                <w:lang w:val="bg-BG"/>
              </w:rPr>
            </w:pPr>
          </w:p>
          <w:p w14:paraId="22916F9A" w14:textId="77777777" w:rsidR="00B4155D" w:rsidRPr="00040FA8" w:rsidRDefault="00B4155D" w:rsidP="00B4155D">
            <w:pPr>
              <w:jc w:val="center"/>
              <w:rPr>
                <w:b/>
                <w:lang w:val="bg-BG"/>
              </w:rPr>
            </w:pPr>
          </w:p>
          <w:p w14:paraId="40733565" w14:textId="77777777" w:rsidR="00B4155D" w:rsidRPr="00040FA8" w:rsidRDefault="00B4155D" w:rsidP="00B4155D">
            <w:pPr>
              <w:jc w:val="center"/>
              <w:rPr>
                <w:b/>
                <w:lang w:val="bg-BG"/>
              </w:rPr>
            </w:pPr>
          </w:p>
          <w:p w14:paraId="1ED4445A" w14:textId="77777777" w:rsidR="00B4155D" w:rsidRPr="00040FA8" w:rsidRDefault="00B4155D" w:rsidP="00B4155D">
            <w:pPr>
              <w:jc w:val="center"/>
              <w:rPr>
                <w:b/>
                <w:lang w:val="bg-BG"/>
              </w:rPr>
            </w:pPr>
          </w:p>
          <w:p w14:paraId="504EF04F" w14:textId="77777777" w:rsidR="00B4155D" w:rsidRPr="00040FA8" w:rsidRDefault="00B4155D" w:rsidP="00B4155D">
            <w:pPr>
              <w:jc w:val="center"/>
              <w:rPr>
                <w:b/>
                <w:lang w:val="bg-BG"/>
              </w:rPr>
            </w:pPr>
          </w:p>
          <w:p w14:paraId="7F65E8B4" w14:textId="77777777" w:rsidR="00B4155D" w:rsidRPr="00040FA8" w:rsidRDefault="00B4155D" w:rsidP="00B4155D">
            <w:pPr>
              <w:jc w:val="center"/>
              <w:rPr>
                <w:b/>
                <w:lang w:val="bg-BG"/>
              </w:rPr>
            </w:pPr>
          </w:p>
          <w:p w14:paraId="039D31B6" w14:textId="77777777" w:rsidR="00B4155D" w:rsidRPr="00040FA8" w:rsidRDefault="00B4155D" w:rsidP="00B4155D">
            <w:pPr>
              <w:jc w:val="center"/>
              <w:rPr>
                <w:b/>
                <w:lang w:val="bg-BG"/>
              </w:rPr>
            </w:pPr>
          </w:p>
          <w:p w14:paraId="4088D162" w14:textId="77777777" w:rsidR="00B4155D" w:rsidRPr="00040FA8" w:rsidRDefault="00B4155D" w:rsidP="00B4155D">
            <w:pPr>
              <w:jc w:val="center"/>
              <w:rPr>
                <w:b/>
                <w:lang w:val="bg-BG"/>
              </w:rPr>
            </w:pPr>
          </w:p>
          <w:p w14:paraId="5BD57444" w14:textId="77777777" w:rsidR="00B4155D" w:rsidRPr="00040FA8" w:rsidRDefault="00B4155D" w:rsidP="00B4155D">
            <w:pPr>
              <w:jc w:val="center"/>
              <w:rPr>
                <w:b/>
                <w:lang w:val="bg-BG"/>
              </w:rPr>
            </w:pPr>
          </w:p>
          <w:p w14:paraId="26DA427A" w14:textId="77777777" w:rsidR="00B4155D" w:rsidRPr="00040FA8" w:rsidRDefault="00B4155D" w:rsidP="00B4155D">
            <w:pPr>
              <w:jc w:val="center"/>
              <w:rPr>
                <w:b/>
                <w:lang w:val="bg-BG"/>
              </w:rPr>
            </w:pPr>
          </w:p>
          <w:p w14:paraId="1E34F9C5" w14:textId="77777777" w:rsidR="00B4155D" w:rsidRPr="00040FA8" w:rsidRDefault="00B4155D" w:rsidP="00B4155D">
            <w:pPr>
              <w:jc w:val="center"/>
              <w:rPr>
                <w:b/>
                <w:lang w:val="bg-BG"/>
              </w:rPr>
            </w:pPr>
          </w:p>
          <w:p w14:paraId="715EBDED" w14:textId="77777777" w:rsidR="00B4155D" w:rsidRPr="00040FA8" w:rsidRDefault="00B4155D" w:rsidP="00B4155D">
            <w:pPr>
              <w:jc w:val="center"/>
              <w:rPr>
                <w:b/>
                <w:lang w:val="bg-BG"/>
              </w:rPr>
            </w:pPr>
          </w:p>
          <w:p w14:paraId="5AA91240" w14:textId="77777777" w:rsidR="00B4155D" w:rsidRPr="00040FA8" w:rsidRDefault="00B4155D" w:rsidP="00B4155D">
            <w:pPr>
              <w:jc w:val="center"/>
              <w:rPr>
                <w:b/>
                <w:lang w:val="bg-BG"/>
              </w:rPr>
            </w:pPr>
          </w:p>
          <w:p w14:paraId="232E037C" w14:textId="77777777" w:rsidR="00B4155D" w:rsidRPr="00040FA8" w:rsidRDefault="00B4155D" w:rsidP="00B4155D">
            <w:pPr>
              <w:jc w:val="center"/>
              <w:rPr>
                <w:b/>
                <w:lang w:val="bg-BG"/>
              </w:rPr>
            </w:pPr>
          </w:p>
          <w:p w14:paraId="3748648B" w14:textId="77777777" w:rsidR="00B4155D" w:rsidRPr="00040FA8" w:rsidRDefault="00B4155D" w:rsidP="00B4155D">
            <w:pPr>
              <w:jc w:val="center"/>
              <w:rPr>
                <w:b/>
                <w:lang w:val="bg-BG"/>
              </w:rPr>
            </w:pPr>
          </w:p>
          <w:p w14:paraId="6F4600AF" w14:textId="77777777" w:rsidR="00B4155D" w:rsidRPr="00040FA8" w:rsidRDefault="00B4155D" w:rsidP="00B4155D">
            <w:pPr>
              <w:jc w:val="center"/>
              <w:rPr>
                <w:b/>
                <w:lang w:val="bg-BG"/>
              </w:rPr>
            </w:pPr>
          </w:p>
          <w:p w14:paraId="6B9531C2" w14:textId="77777777" w:rsidR="00B4155D" w:rsidRPr="00040FA8" w:rsidRDefault="00B4155D" w:rsidP="00B4155D">
            <w:pPr>
              <w:jc w:val="center"/>
              <w:rPr>
                <w:b/>
                <w:lang w:val="bg-BG"/>
              </w:rPr>
            </w:pPr>
          </w:p>
          <w:p w14:paraId="55A2C6CD" w14:textId="77777777" w:rsidR="00B4155D" w:rsidRPr="00040FA8" w:rsidRDefault="00B4155D" w:rsidP="00B4155D">
            <w:pPr>
              <w:jc w:val="center"/>
              <w:rPr>
                <w:b/>
                <w:lang w:val="bg-BG"/>
              </w:rPr>
            </w:pPr>
          </w:p>
          <w:p w14:paraId="60B192E4" w14:textId="77777777" w:rsidR="00B4155D" w:rsidRPr="00040FA8" w:rsidRDefault="00B4155D" w:rsidP="00B4155D">
            <w:pPr>
              <w:jc w:val="center"/>
              <w:rPr>
                <w:b/>
                <w:lang w:val="bg-BG"/>
              </w:rPr>
            </w:pPr>
          </w:p>
          <w:p w14:paraId="175D2EAA" w14:textId="77777777" w:rsidR="00B4155D" w:rsidRPr="00040FA8" w:rsidRDefault="00B4155D" w:rsidP="00B4155D">
            <w:pPr>
              <w:jc w:val="center"/>
              <w:rPr>
                <w:b/>
                <w:lang w:val="bg-BG"/>
              </w:rPr>
            </w:pPr>
          </w:p>
          <w:p w14:paraId="6CD3F092" w14:textId="77777777" w:rsidR="00B4155D" w:rsidRPr="00040FA8" w:rsidRDefault="00B4155D" w:rsidP="00B4155D">
            <w:pPr>
              <w:jc w:val="center"/>
              <w:rPr>
                <w:b/>
                <w:lang w:val="bg-BG"/>
              </w:rPr>
            </w:pPr>
          </w:p>
          <w:p w14:paraId="19C0EF74" w14:textId="77777777" w:rsidR="00B4155D" w:rsidRPr="00040FA8" w:rsidRDefault="00B4155D" w:rsidP="00B4155D">
            <w:pPr>
              <w:jc w:val="center"/>
              <w:rPr>
                <w:b/>
                <w:lang w:val="bg-BG"/>
              </w:rPr>
            </w:pPr>
          </w:p>
          <w:p w14:paraId="19AEE386" w14:textId="77777777" w:rsidR="00B4155D" w:rsidRPr="00040FA8" w:rsidRDefault="00B4155D" w:rsidP="00B4155D">
            <w:pPr>
              <w:jc w:val="center"/>
              <w:rPr>
                <w:b/>
                <w:lang w:val="bg-BG"/>
              </w:rPr>
            </w:pPr>
          </w:p>
          <w:p w14:paraId="655B4FDD" w14:textId="77777777" w:rsidR="00B4155D" w:rsidRPr="00040FA8" w:rsidRDefault="00B4155D" w:rsidP="00B4155D">
            <w:pPr>
              <w:jc w:val="center"/>
              <w:rPr>
                <w:b/>
                <w:lang w:val="bg-BG"/>
              </w:rPr>
            </w:pPr>
          </w:p>
          <w:p w14:paraId="7B13B65C" w14:textId="77777777" w:rsidR="00B4155D" w:rsidRPr="00040FA8" w:rsidRDefault="00B4155D" w:rsidP="00B4155D">
            <w:pPr>
              <w:jc w:val="center"/>
              <w:rPr>
                <w:b/>
                <w:lang w:val="bg-BG"/>
              </w:rPr>
            </w:pPr>
          </w:p>
          <w:p w14:paraId="3E47E8E6" w14:textId="77777777" w:rsidR="00B4155D" w:rsidRPr="00040FA8" w:rsidRDefault="00B4155D" w:rsidP="00B4155D">
            <w:pPr>
              <w:jc w:val="center"/>
              <w:rPr>
                <w:b/>
                <w:lang w:val="bg-BG"/>
              </w:rPr>
            </w:pPr>
          </w:p>
          <w:p w14:paraId="67BE9499" w14:textId="77777777" w:rsidR="00B4155D" w:rsidRPr="00040FA8" w:rsidRDefault="00B4155D" w:rsidP="00B4155D">
            <w:pPr>
              <w:jc w:val="center"/>
              <w:rPr>
                <w:b/>
                <w:lang w:val="bg-BG"/>
              </w:rPr>
            </w:pPr>
          </w:p>
          <w:p w14:paraId="155791A5" w14:textId="77777777" w:rsidR="00B4155D" w:rsidRPr="00040FA8" w:rsidRDefault="00B4155D" w:rsidP="00B4155D">
            <w:pPr>
              <w:jc w:val="center"/>
              <w:rPr>
                <w:b/>
                <w:lang w:val="bg-BG"/>
              </w:rPr>
            </w:pPr>
          </w:p>
          <w:p w14:paraId="5B7B152C" w14:textId="77777777" w:rsidR="00B4155D" w:rsidRPr="00040FA8" w:rsidRDefault="00B4155D" w:rsidP="00B4155D">
            <w:pPr>
              <w:jc w:val="center"/>
              <w:rPr>
                <w:b/>
                <w:lang w:val="bg-BG"/>
              </w:rPr>
            </w:pPr>
          </w:p>
          <w:p w14:paraId="1BE81599" w14:textId="77777777" w:rsidR="00B4155D" w:rsidRPr="00040FA8" w:rsidRDefault="00B4155D" w:rsidP="00B4155D">
            <w:pPr>
              <w:jc w:val="center"/>
              <w:rPr>
                <w:b/>
                <w:lang w:val="bg-BG"/>
              </w:rPr>
            </w:pPr>
          </w:p>
          <w:p w14:paraId="3191558A" w14:textId="77777777" w:rsidR="00B4155D" w:rsidRPr="00040FA8" w:rsidRDefault="00B4155D" w:rsidP="00B4155D">
            <w:pPr>
              <w:jc w:val="center"/>
              <w:rPr>
                <w:b/>
                <w:lang w:val="bg-BG"/>
              </w:rPr>
            </w:pPr>
          </w:p>
          <w:p w14:paraId="2F8B697F" w14:textId="77777777" w:rsidR="00B4155D" w:rsidRPr="00040FA8" w:rsidRDefault="00B4155D" w:rsidP="00B4155D">
            <w:pPr>
              <w:jc w:val="center"/>
              <w:rPr>
                <w:b/>
                <w:lang w:val="bg-BG"/>
              </w:rPr>
            </w:pPr>
          </w:p>
          <w:p w14:paraId="125B093A" w14:textId="77777777" w:rsidR="00B4155D" w:rsidRPr="00040FA8" w:rsidRDefault="00B4155D" w:rsidP="00B4155D">
            <w:pPr>
              <w:jc w:val="center"/>
              <w:rPr>
                <w:b/>
                <w:lang w:val="bg-BG"/>
              </w:rPr>
            </w:pPr>
          </w:p>
          <w:p w14:paraId="497DB29D" w14:textId="77777777" w:rsidR="00B4155D" w:rsidRPr="00040FA8" w:rsidRDefault="00B4155D" w:rsidP="00B4155D">
            <w:pPr>
              <w:jc w:val="center"/>
              <w:rPr>
                <w:b/>
                <w:lang w:val="bg-BG"/>
              </w:rPr>
            </w:pPr>
          </w:p>
          <w:p w14:paraId="763A01E1" w14:textId="77777777" w:rsidR="00B4155D" w:rsidRPr="00040FA8" w:rsidRDefault="00B4155D" w:rsidP="00B4155D">
            <w:pPr>
              <w:jc w:val="center"/>
              <w:rPr>
                <w:b/>
                <w:lang w:val="bg-BG"/>
              </w:rPr>
            </w:pPr>
          </w:p>
          <w:p w14:paraId="2A671491" w14:textId="77777777" w:rsidR="00B4155D" w:rsidRPr="00040FA8" w:rsidRDefault="00B4155D" w:rsidP="00B4155D">
            <w:pPr>
              <w:jc w:val="center"/>
              <w:rPr>
                <w:b/>
                <w:lang w:val="bg-BG"/>
              </w:rPr>
            </w:pPr>
          </w:p>
          <w:p w14:paraId="4F8CD405" w14:textId="77777777" w:rsidR="00B4155D" w:rsidRPr="00040FA8" w:rsidRDefault="00B4155D" w:rsidP="00B4155D">
            <w:pPr>
              <w:jc w:val="center"/>
              <w:rPr>
                <w:b/>
                <w:lang w:val="bg-BG"/>
              </w:rPr>
            </w:pPr>
          </w:p>
          <w:p w14:paraId="68AE9962" w14:textId="77777777" w:rsidR="00B4155D" w:rsidRPr="00040FA8" w:rsidRDefault="00B4155D" w:rsidP="00B4155D">
            <w:pPr>
              <w:jc w:val="center"/>
              <w:rPr>
                <w:b/>
                <w:lang w:val="bg-BG"/>
              </w:rPr>
            </w:pPr>
          </w:p>
          <w:p w14:paraId="0D3F2F14" w14:textId="77777777" w:rsidR="00B4155D" w:rsidRPr="00040FA8" w:rsidRDefault="00B4155D" w:rsidP="00B4155D">
            <w:pPr>
              <w:jc w:val="center"/>
              <w:rPr>
                <w:b/>
                <w:lang w:val="bg-BG"/>
              </w:rPr>
            </w:pPr>
          </w:p>
          <w:p w14:paraId="4BFDCA03" w14:textId="77777777" w:rsidR="00B4155D" w:rsidRPr="00040FA8" w:rsidRDefault="00B4155D" w:rsidP="00B4155D">
            <w:pPr>
              <w:jc w:val="center"/>
              <w:rPr>
                <w:b/>
                <w:lang w:val="bg-BG"/>
              </w:rPr>
            </w:pPr>
          </w:p>
          <w:p w14:paraId="623BB452" w14:textId="77777777" w:rsidR="00B4155D" w:rsidRPr="00040FA8" w:rsidRDefault="00B4155D" w:rsidP="00B4155D">
            <w:pPr>
              <w:jc w:val="center"/>
              <w:rPr>
                <w:b/>
                <w:lang w:val="bg-BG"/>
              </w:rPr>
            </w:pPr>
          </w:p>
          <w:p w14:paraId="2781A8D3" w14:textId="77777777" w:rsidR="00B4155D" w:rsidRPr="00040FA8" w:rsidRDefault="00B4155D" w:rsidP="00B4155D">
            <w:pPr>
              <w:jc w:val="center"/>
              <w:rPr>
                <w:b/>
                <w:lang w:val="bg-BG"/>
              </w:rPr>
            </w:pPr>
          </w:p>
          <w:p w14:paraId="343663DF" w14:textId="77777777" w:rsidR="00B4155D" w:rsidRPr="00040FA8" w:rsidRDefault="00B4155D" w:rsidP="00B4155D">
            <w:pPr>
              <w:jc w:val="center"/>
              <w:rPr>
                <w:b/>
                <w:lang w:val="bg-BG"/>
              </w:rPr>
            </w:pPr>
          </w:p>
          <w:p w14:paraId="25A224DA" w14:textId="77777777" w:rsidR="00B4155D" w:rsidRPr="00040FA8" w:rsidRDefault="00B4155D" w:rsidP="00B4155D">
            <w:pPr>
              <w:jc w:val="center"/>
              <w:rPr>
                <w:b/>
                <w:lang w:val="bg-BG"/>
              </w:rPr>
            </w:pPr>
          </w:p>
          <w:p w14:paraId="586C7392" w14:textId="77777777" w:rsidR="00B4155D" w:rsidRPr="00040FA8" w:rsidRDefault="00B4155D" w:rsidP="00B4155D">
            <w:pPr>
              <w:jc w:val="center"/>
              <w:rPr>
                <w:b/>
                <w:lang w:val="bg-BG"/>
              </w:rPr>
            </w:pPr>
          </w:p>
          <w:p w14:paraId="539A809A" w14:textId="77777777" w:rsidR="00B4155D" w:rsidRPr="00040FA8" w:rsidRDefault="00B4155D" w:rsidP="00B4155D">
            <w:pPr>
              <w:jc w:val="center"/>
              <w:rPr>
                <w:b/>
                <w:lang w:val="bg-BG"/>
              </w:rPr>
            </w:pPr>
          </w:p>
          <w:p w14:paraId="6944889B" w14:textId="77777777" w:rsidR="00B4155D" w:rsidRPr="00040FA8" w:rsidRDefault="00B4155D" w:rsidP="00B4155D">
            <w:pPr>
              <w:jc w:val="center"/>
              <w:rPr>
                <w:b/>
                <w:lang w:val="bg-BG"/>
              </w:rPr>
            </w:pPr>
          </w:p>
          <w:p w14:paraId="05399B66" w14:textId="77777777" w:rsidR="00B4155D" w:rsidRPr="00040FA8" w:rsidRDefault="00B4155D" w:rsidP="00B4155D">
            <w:pPr>
              <w:jc w:val="center"/>
              <w:rPr>
                <w:b/>
                <w:lang w:val="bg-BG"/>
              </w:rPr>
            </w:pPr>
          </w:p>
          <w:p w14:paraId="0E0B398D" w14:textId="77777777" w:rsidR="00B4155D" w:rsidRPr="00040FA8" w:rsidRDefault="00B4155D" w:rsidP="00B4155D">
            <w:pPr>
              <w:jc w:val="center"/>
              <w:rPr>
                <w:b/>
                <w:lang w:val="bg-BG"/>
              </w:rPr>
            </w:pPr>
          </w:p>
          <w:p w14:paraId="5FAB911D" w14:textId="77777777" w:rsidR="00B4155D" w:rsidRPr="00040FA8" w:rsidRDefault="00B4155D" w:rsidP="00B4155D">
            <w:pPr>
              <w:jc w:val="center"/>
              <w:rPr>
                <w:b/>
                <w:lang w:val="bg-BG"/>
              </w:rPr>
            </w:pPr>
          </w:p>
          <w:p w14:paraId="53EAFCE5" w14:textId="77777777" w:rsidR="00B4155D" w:rsidRPr="00040FA8" w:rsidRDefault="00B4155D" w:rsidP="00B4155D">
            <w:pPr>
              <w:jc w:val="center"/>
              <w:rPr>
                <w:b/>
                <w:lang w:val="bg-BG"/>
              </w:rPr>
            </w:pPr>
          </w:p>
          <w:p w14:paraId="78F4C497" w14:textId="77777777" w:rsidR="00B4155D" w:rsidRPr="00040FA8" w:rsidRDefault="00B4155D" w:rsidP="00B4155D">
            <w:pPr>
              <w:jc w:val="center"/>
              <w:rPr>
                <w:b/>
                <w:lang w:val="bg-BG"/>
              </w:rPr>
            </w:pPr>
          </w:p>
          <w:p w14:paraId="6126C82B" w14:textId="77777777" w:rsidR="00B4155D" w:rsidRPr="00040FA8" w:rsidRDefault="00B4155D" w:rsidP="00B4155D">
            <w:pPr>
              <w:jc w:val="center"/>
              <w:rPr>
                <w:b/>
                <w:lang w:val="bg-BG"/>
              </w:rPr>
            </w:pPr>
          </w:p>
          <w:p w14:paraId="27DA0871" w14:textId="77777777" w:rsidR="00B4155D" w:rsidRPr="00040FA8" w:rsidRDefault="00B4155D" w:rsidP="00B4155D">
            <w:pPr>
              <w:jc w:val="center"/>
              <w:rPr>
                <w:b/>
                <w:lang w:val="bg-BG"/>
              </w:rPr>
            </w:pPr>
          </w:p>
          <w:p w14:paraId="7282A353" w14:textId="77777777" w:rsidR="00B4155D" w:rsidRPr="00040FA8" w:rsidRDefault="00B4155D" w:rsidP="00B4155D">
            <w:pPr>
              <w:jc w:val="center"/>
              <w:rPr>
                <w:b/>
                <w:lang w:val="bg-BG"/>
              </w:rPr>
            </w:pPr>
          </w:p>
          <w:p w14:paraId="18C0A3E9" w14:textId="77777777" w:rsidR="00B4155D" w:rsidRPr="00040FA8" w:rsidRDefault="00B4155D" w:rsidP="00B4155D">
            <w:pPr>
              <w:jc w:val="center"/>
              <w:rPr>
                <w:b/>
                <w:lang w:val="bg-BG"/>
              </w:rPr>
            </w:pPr>
          </w:p>
          <w:p w14:paraId="315CE5C1" w14:textId="77777777" w:rsidR="00B4155D" w:rsidRPr="00040FA8" w:rsidRDefault="00B4155D" w:rsidP="00B4155D">
            <w:pPr>
              <w:jc w:val="center"/>
              <w:rPr>
                <w:b/>
                <w:lang w:val="bg-BG"/>
              </w:rPr>
            </w:pPr>
          </w:p>
          <w:p w14:paraId="53E6FB39" w14:textId="77777777" w:rsidR="00B4155D" w:rsidRPr="00040FA8" w:rsidRDefault="00B4155D" w:rsidP="00B4155D">
            <w:pPr>
              <w:jc w:val="center"/>
              <w:rPr>
                <w:b/>
                <w:lang w:val="bg-BG"/>
              </w:rPr>
            </w:pPr>
          </w:p>
          <w:p w14:paraId="5F4098F0" w14:textId="77777777" w:rsidR="00B4155D" w:rsidRPr="00040FA8" w:rsidRDefault="00B4155D" w:rsidP="00B4155D">
            <w:pPr>
              <w:jc w:val="center"/>
              <w:rPr>
                <w:b/>
                <w:lang w:val="bg-BG"/>
              </w:rPr>
            </w:pPr>
          </w:p>
          <w:p w14:paraId="4C382A38" w14:textId="77777777" w:rsidR="00B4155D" w:rsidRPr="00040FA8" w:rsidRDefault="00B4155D" w:rsidP="00B4155D">
            <w:pPr>
              <w:jc w:val="center"/>
              <w:rPr>
                <w:b/>
                <w:lang w:val="bg-BG"/>
              </w:rPr>
            </w:pPr>
          </w:p>
          <w:p w14:paraId="21B889ED" w14:textId="77777777" w:rsidR="00B4155D" w:rsidRPr="00040FA8" w:rsidRDefault="00B4155D" w:rsidP="00B4155D">
            <w:pPr>
              <w:jc w:val="center"/>
              <w:rPr>
                <w:b/>
                <w:lang w:val="bg-BG"/>
              </w:rPr>
            </w:pPr>
          </w:p>
          <w:p w14:paraId="3F900BEF" w14:textId="77777777" w:rsidR="00B4155D" w:rsidRPr="00040FA8" w:rsidRDefault="00B4155D" w:rsidP="00B4155D">
            <w:pPr>
              <w:jc w:val="center"/>
              <w:rPr>
                <w:b/>
                <w:lang w:val="bg-BG"/>
              </w:rPr>
            </w:pPr>
          </w:p>
          <w:p w14:paraId="1426AA91" w14:textId="77777777" w:rsidR="00B4155D" w:rsidRPr="00040FA8" w:rsidRDefault="00B4155D" w:rsidP="00B4155D">
            <w:pPr>
              <w:jc w:val="center"/>
              <w:rPr>
                <w:b/>
                <w:lang w:val="bg-BG"/>
              </w:rPr>
            </w:pPr>
          </w:p>
          <w:p w14:paraId="2A6A2EE1" w14:textId="77777777" w:rsidR="00B4155D" w:rsidRPr="00040FA8" w:rsidRDefault="00B4155D" w:rsidP="00B4155D">
            <w:pPr>
              <w:jc w:val="center"/>
              <w:rPr>
                <w:b/>
                <w:lang w:val="bg-BG"/>
              </w:rPr>
            </w:pPr>
          </w:p>
          <w:p w14:paraId="46953C0A" w14:textId="77777777" w:rsidR="00B4155D" w:rsidRPr="00040FA8" w:rsidRDefault="00B4155D" w:rsidP="00B4155D">
            <w:pPr>
              <w:jc w:val="center"/>
              <w:rPr>
                <w:b/>
                <w:lang w:val="bg-BG"/>
              </w:rPr>
            </w:pPr>
          </w:p>
          <w:p w14:paraId="662D1E5A" w14:textId="77777777" w:rsidR="00B4155D" w:rsidRPr="00040FA8" w:rsidRDefault="00B4155D" w:rsidP="00B4155D">
            <w:pPr>
              <w:jc w:val="center"/>
              <w:rPr>
                <w:b/>
                <w:lang w:val="bg-BG"/>
              </w:rPr>
            </w:pPr>
          </w:p>
          <w:p w14:paraId="6BF250EA" w14:textId="77777777" w:rsidR="00B4155D" w:rsidRPr="00040FA8" w:rsidRDefault="00B4155D" w:rsidP="00B4155D">
            <w:pPr>
              <w:jc w:val="center"/>
              <w:rPr>
                <w:b/>
                <w:lang w:val="bg-BG"/>
              </w:rPr>
            </w:pPr>
          </w:p>
          <w:p w14:paraId="4A170244" w14:textId="77777777" w:rsidR="00B4155D" w:rsidRPr="00040FA8" w:rsidRDefault="00B4155D" w:rsidP="00B4155D">
            <w:pPr>
              <w:jc w:val="center"/>
              <w:rPr>
                <w:b/>
                <w:lang w:val="bg-BG"/>
              </w:rPr>
            </w:pPr>
          </w:p>
          <w:p w14:paraId="6FBEBBD9" w14:textId="77777777" w:rsidR="00B4155D" w:rsidRPr="00040FA8" w:rsidRDefault="00B4155D" w:rsidP="00B4155D">
            <w:pPr>
              <w:jc w:val="center"/>
              <w:rPr>
                <w:b/>
                <w:lang w:val="bg-BG"/>
              </w:rPr>
            </w:pPr>
          </w:p>
          <w:p w14:paraId="0339692C" w14:textId="77777777" w:rsidR="00B4155D" w:rsidRPr="00040FA8" w:rsidRDefault="00B4155D" w:rsidP="00B4155D">
            <w:pPr>
              <w:jc w:val="center"/>
              <w:rPr>
                <w:b/>
                <w:lang w:val="bg-BG"/>
              </w:rPr>
            </w:pPr>
          </w:p>
          <w:p w14:paraId="4C8481D8" w14:textId="77777777" w:rsidR="00B4155D" w:rsidRPr="00040FA8" w:rsidRDefault="00B4155D" w:rsidP="00B4155D">
            <w:pPr>
              <w:jc w:val="center"/>
              <w:rPr>
                <w:b/>
                <w:lang w:val="bg-BG"/>
              </w:rPr>
            </w:pPr>
          </w:p>
          <w:p w14:paraId="1276128A" w14:textId="77777777" w:rsidR="00B4155D" w:rsidRPr="00040FA8" w:rsidRDefault="00B4155D" w:rsidP="00B4155D">
            <w:pPr>
              <w:jc w:val="center"/>
              <w:rPr>
                <w:b/>
                <w:lang w:val="bg-BG"/>
              </w:rPr>
            </w:pPr>
          </w:p>
          <w:p w14:paraId="56B20528" w14:textId="77777777" w:rsidR="00B4155D" w:rsidRPr="00040FA8" w:rsidRDefault="00B4155D" w:rsidP="00B4155D">
            <w:pPr>
              <w:jc w:val="center"/>
              <w:rPr>
                <w:b/>
                <w:lang w:val="bg-BG"/>
              </w:rPr>
            </w:pPr>
          </w:p>
          <w:p w14:paraId="067CC53F" w14:textId="77777777" w:rsidR="00B4155D" w:rsidRPr="00040FA8" w:rsidRDefault="00B4155D" w:rsidP="00B4155D">
            <w:pPr>
              <w:jc w:val="center"/>
              <w:rPr>
                <w:b/>
                <w:lang w:val="bg-BG"/>
              </w:rPr>
            </w:pPr>
          </w:p>
          <w:p w14:paraId="7BA7C312" w14:textId="77777777" w:rsidR="00B4155D" w:rsidRPr="00040FA8" w:rsidRDefault="00B4155D" w:rsidP="00B4155D">
            <w:pPr>
              <w:jc w:val="center"/>
              <w:rPr>
                <w:b/>
                <w:lang w:val="bg-BG"/>
              </w:rPr>
            </w:pPr>
          </w:p>
          <w:p w14:paraId="6DF38ACA" w14:textId="77777777" w:rsidR="00B4155D" w:rsidRPr="00040FA8" w:rsidRDefault="00B4155D" w:rsidP="00B4155D">
            <w:pPr>
              <w:jc w:val="center"/>
              <w:rPr>
                <w:b/>
                <w:lang w:val="bg-BG"/>
              </w:rPr>
            </w:pPr>
          </w:p>
          <w:p w14:paraId="33204DF6" w14:textId="77777777" w:rsidR="00B4155D" w:rsidRPr="00040FA8" w:rsidRDefault="00B4155D" w:rsidP="00B4155D">
            <w:pPr>
              <w:jc w:val="center"/>
              <w:rPr>
                <w:b/>
                <w:lang w:val="bg-BG"/>
              </w:rPr>
            </w:pPr>
          </w:p>
          <w:p w14:paraId="795BA377" w14:textId="77777777" w:rsidR="00B4155D" w:rsidRPr="00040FA8" w:rsidRDefault="00B4155D" w:rsidP="00B4155D">
            <w:pPr>
              <w:jc w:val="center"/>
              <w:rPr>
                <w:b/>
                <w:lang w:val="bg-BG"/>
              </w:rPr>
            </w:pPr>
          </w:p>
          <w:p w14:paraId="4B9B08E9" w14:textId="77777777" w:rsidR="00B4155D" w:rsidRPr="00040FA8" w:rsidRDefault="00B4155D" w:rsidP="00B4155D">
            <w:pPr>
              <w:jc w:val="center"/>
              <w:rPr>
                <w:b/>
                <w:lang w:val="bg-BG"/>
              </w:rPr>
            </w:pPr>
          </w:p>
          <w:p w14:paraId="15B1B614" w14:textId="77777777" w:rsidR="00B4155D" w:rsidRPr="00040FA8" w:rsidRDefault="00B4155D" w:rsidP="00B4155D">
            <w:pPr>
              <w:jc w:val="center"/>
              <w:rPr>
                <w:b/>
                <w:lang w:val="bg-BG"/>
              </w:rPr>
            </w:pPr>
          </w:p>
          <w:p w14:paraId="5DA2D22A" w14:textId="77777777" w:rsidR="00B4155D" w:rsidRPr="00040FA8" w:rsidRDefault="00B4155D" w:rsidP="00B4155D">
            <w:pPr>
              <w:jc w:val="center"/>
              <w:rPr>
                <w:b/>
                <w:lang w:val="bg-BG"/>
              </w:rPr>
            </w:pPr>
          </w:p>
          <w:p w14:paraId="4A65783D" w14:textId="77777777" w:rsidR="00B4155D" w:rsidRPr="00040FA8" w:rsidRDefault="00B4155D" w:rsidP="00B4155D">
            <w:pPr>
              <w:jc w:val="center"/>
              <w:rPr>
                <w:b/>
                <w:lang w:val="bg-BG"/>
              </w:rPr>
            </w:pPr>
          </w:p>
          <w:p w14:paraId="31C293FA" w14:textId="77777777" w:rsidR="00B4155D" w:rsidRPr="00040FA8" w:rsidRDefault="00B4155D" w:rsidP="00B4155D">
            <w:pPr>
              <w:jc w:val="center"/>
              <w:rPr>
                <w:b/>
                <w:lang w:val="bg-BG"/>
              </w:rPr>
            </w:pPr>
          </w:p>
          <w:p w14:paraId="10B3B32B" w14:textId="77777777" w:rsidR="00B4155D" w:rsidRPr="00040FA8" w:rsidRDefault="00B4155D" w:rsidP="00B4155D">
            <w:pPr>
              <w:jc w:val="center"/>
              <w:rPr>
                <w:b/>
                <w:lang w:val="bg-BG"/>
              </w:rPr>
            </w:pPr>
          </w:p>
          <w:p w14:paraId="58ED27D3" w14:textId="77777777" w:rsidR="00B4155D" w:rsidRPr="00040FA8" w:rsidRDefault="00B4155D" w:rsidP="00B4155D">
            <w:pPr>
              <w:jc w:val="center"/>
              <w:rPr>
                <w:b/>
                <w:lang w:val="bg-BG"/>
              </w:rPr>
            </w:pPr>
          </w:p>
          <w:p w14:paraId="1D1DB421" w14:textId="77777777" w:rsidR="00B4155D" w:rsidRPr="00040FA8" w:rsidRDefault="00B4155D" w:rsidP="00B4155D">
            <w:pPr>
              <w:jc w:val="center"/>
              <w:rPr>
                <w:b/>
                <w:lang w:val="bg-BG"/>
              </w:rPr>
            </w:pPr>
          </w:p>
          <w:p w14:paraId="17940DBD" w14:textId="77777777" w:rsidR="00B4155D" w:rsidRPr="00040FA8" w:rsidRDefault="00B4155D" w:rsidP="00B4155D">
            <w:pPr>
              <w:jc w:val="center"/>
              <w:rPr>
                <w:b/>
                <w:lang w:val="bg-BG"/>
              </w:rPr>
            </w:pPr>
          </w:p>
          <w:p w14:paraId="25DFC488" w14:textId="77777777" w:rsidR="00B4155D" w:rsidRPr="00040FA8" w:rsidRDefault="00B4155D" w:rsidP="00B4155D">
            <w:pPr>
              <w:jc w:val="center"/>
              <w:rPr>
                <w:b/>
                <w:lang w:val="bg-BG"/>
              </w:rPr>
            </w:pPr>
          </w:p>
          <w:p w14:paraId="14836A14" w14:textId="77777777" w:rsidR="00B4155D" w:rsidRPr="00040FA8" w:rsidRDefault="00B4155D" w:rsidP="00B4155D">
            <w:pPr>
              <w:jc w:val="center"/>
              <w:rPr>
                <w:b/>
                <w:lang w:val="bg-BG"/>
              </w:rPr>
            </w:pPr>
          </w:p>
          <w:p w14:paraId="10893E7C" w14:textId="77777777" w:rsidR="00B4155D" w:rsidRPr="00040FA8" w:rsidRDefault="00B4155D" w:rsidP="00B4155D">
            <w:pPr>
              <w:jc w:val="center"/>
              <w:rPr>
                <w:b/>
                <w:lang w:val="bg-BG"/>
              </w:rPr>
            </w:pPr>
          </w:p>
          <w:p w14:paraId="7C2EDDE1" w14:textId="77777777" w:rsidR="00B4155D" w:rsidRPr="00040FA8" w:rsidRDefault="00B4155D" w:rsidP="00B4155D">
            <w:pPr>
              <w:jc w:val="center"/>
              <w:rPr>
                <w:b/>
                <w:lang w:val="bg-BG"/>
              </w:rPr>
            </w:pPr>
          </w:p>
          <w:p w14:paraId="2D0301D7" w14:textId="77777777" w:rsidR="00B4155D" w:rsidRPr="00040FA8" w:rsidRDefault="00B4155D" w:rsidP="00B4155D">
            <w:pPr>
              <w:jc w:val="center"/>
              <w:rPr>
                <w:b/>
                <w:lang w:val="bg-BG"/>
              </w:rPr>
            </w:pPr>
          </w:p>
          <w:p w14:paraId="676A6DBE" w14:textId="77777777" w:rsidR="00B4155D" w:rsidRPr="00040FA8" w:rsidRDefault="00B4155D" w:rsidP="00B4155D">
            <w:pPr>
              <w:jc w:val="center"/>
              <w:rPr>
                <w:b/>
                <w:lang w:val="bg-BG"/>
              </w:rPr>
            </w:pPr>
          </w:p>
          <w:p w14:paraId="79010DA7" w14:textId="77777777" w:rsidR="00B4155D" w:rsidRPr="00040FA8" w:rsidRDefault="00B4155D" w:rsidP="00B4155D">
            <w:pPr>
              <w:jc w:val="center"/>
              <w:rPr>
                <w:b/>
                <w:lang w:val="bg-BG"/>
              </w:rPr>
            </w:pPr>
          </w:p>
          <w:p w14:paraId="3875B4A2" w14:textId="77777777" w:rsidR="00B4155D" w:rsidRPr="00040FA8" w:rsidRDefault="00B4155D" w:rsidP="00B4155D">
            <w:pPr>
              <w:jc w:val="center"/>
              <w:rPr>
                <w:b/>
                <w:lang w:val="bg-BG"/>
              </w:rPr>
            </w:pPr>
          </w:p>
          <w:p w14:paraId="169F7329" w14:textId="77777777" w:rsidR="00B4155D" w:rsidRPr="00040FA8" w:rsidRDefault="00B4155D" w:rsidP="00B4155D">
            <w:pPr>
              <w:jc w:val="center"/>
              <w:rPr>
                <w:b/>
                <w:lang w:val="bg-BG"/>
              </w:rPr>
            </w:pPr>
          </w:p>
          <w:p w14:paraId="7E11AA3B" w14:textId="77777777" w:rsidR="00B4155D" w:rsidRPr="00040FA8" w:rsidRDefault="00B4155D" w:rsidP="00B4155D">
            <w:pPr>
              <w:jc w:val="center"/>
              <w:rPr>
                <w:b/>
                <w:lang w:val="bg-BG"/>
              </w:rPr>
            </w:pPr>
          </w:p>
          <w:p w14:paraId="06BC9E6F" w14:textId="77777777" w:rsidR="00B4155D" w:rsidRPr="00040FA8" w:rsidRDefault="00B4155D" w:rsidP="00B4155D">
            <w:pPr>
              <w:jc w:val="center"/>
              <w:rPr>
                <w:b/>
                <w:lang w:val="bg-BG"/>
              </w:rPr>
            </w:pPr>
          </w:p>
          <w:p w14:paraId="0D16CBB0" w14:textId="77777777" w:rsidR="00B4155D" w:rsidRPr="00040FA8" w:rsidRDefault="00B4155D" w:rsidP="00B4155D">
            <w:pPr>
              <w:jc w:val="center"/>
              <w:rPr>
                <w:b/>
                <w:lang w:val="bg-BG"/>
              </w:rPr>
            </w:pPr>
          </w:p>
          <w:p w14:paraId="3E90DDBA" w14:textId="77777777" w:rsidR="00B4155D" w:rsidRPr="00040FA8" w:rsidRDefault="00B4155D" w:rsidP="00B4155D">
            <w:pPr>
              <w:jc w:val="center"/>
              <w:rPr>
                <w:b/>
                <w:lang w:val="bg-BG"/>
              </w:rPr>
            </w:pPr>
          </w:p>
          <w:p w14:paraId="56970AA7" w14:textId="77777777" w:rsidR="00B4155D" w:rsidRPr="00040FA8" w:rsidRDefault="00B4155D" w:rsidP="00B4155D">
            <w:pPr>
              <w:jc w:val="center"/>
              <w:rPr>
                <w:b/>
                <w:lang w:val="bg-BG"/>
              </w:rPr>
            </w:pPr>
          </w:p>
          <w:p w14:paraId="7B807996" w14:textId="77777777" w:rsidR="00B4155D" w:rsidRPr="00040FA8" w:rsidRDefault="00B4155D" w:rsidP="00B4155D">
            <w:pPr>
              <w:jc w:val="center"/>
              <w:rPr>
                <w:b/>
                <w:lang w:val="bg-BG"/>
              </w:rPr>
            </w:pPr>
          </w:p>
          <w:p w14:paraId="0AC5764B" w14:textId="77777777" w:rsidR="00B4155D" w:rsidRPr="00040FA8" w:rsidRDefault="00B4155D" w:rsidP="00B4155D">
            <w:pPr>
              <w:jc w:val="center"/>
              <w:rPr>
                <w:b/>
                <w:lang w:val="bg-BG"/>
              </w:rPr>
            </w:pPr>
          </w:p>
          <w:p w14:paraId="5457C607" w14:textId="77777777" w:rsidR="00B4155D" w:rsidRPr="00040FA8" w:rsidRDefault="00B4155D" w:rsidP="00B4155D">
            <w:pPr>
              <w:jc w:val="center"/>
              <w:rPr>
                <w:b/>
                <w:lang w:val="bg-BG"/>
              </w:rPr>
            </w:pPr>
          </w:p>
          <w:p w14:paraId="4654EFE1" w14:textId="77777777" w:rsidR="00B4155D" w:rsidRPr="00040FA8" w:rsidRDefault="00B4155D" w:rsidP="00B4155D">
            <w:pPr>
              <w:jc w:val="center"/>
              <w:rPr>
                <w:b/>
                <w:lang w:val="bg-BG"/>
              </w:rPr>
            </w:pPr>
          </w:p>
          <w:p w14:paraId="438375D0" w14:textId="77777777" w:rsidR="00B4155D" w:rsidRPr="00040FA8" w:rsidRDefault="00B4155D" w:rsidP="00B4155D">
            <w:pPr>
              <w:jc w:val="center"/>
              <w:rPr>
                <w:b/>
                <w:lang w:val="bg-BG"/>
              </w:rPr>
            </w:pPr>
          </w:p>
          <w:p w14:paraId="254B75B2" w14:textId="77777777" w:rsidR="00B4155D" w:rsidRPr="00040FA8" w:rsidRDefault="00B4155D" w:rsidP="00B4155D">
            <w:pPr>
              <w:jc w:val="center"/>
              <w:rPr>
                <w:b/>
                <w:lang w:val="bg-BG"/>
              </w:rPr>
            </w:pPr>
          </w:p>
          <w:p w14:paraId="5AEEEBEE" w14:textId="77777777" w:rsidR="00B4155D" w:rsidRPr="00040FA8" w:rsidRDefault="00B4155D" w:rsidP="00B4155D">
            <w:pPr>
              <w:jc w:val="center"/>
              <w:rPr>
                <w:b/>
                <w:lang w:val="bg-BG"/>
              </w:rPr>
            </w:pPr>
          </w:p>
          <w:p w14:paraId="1ADDE121" w14:textId="77777777" w:rsidR="00B4155D" w:rsidRPr="00040FA8" w:rsidRDefault="00B4155D" w:rsidP="00B4155D">
            <w:pPr>
              <w:jc w:val="center"/>
              <w:rPr>
                <w:b/>
                <w:lang w:val="bg-BG"/>
              </w:rPr>
            </w:pPr>
          </w:p>
          <w:p w14:paraId="4D127665" w14:textId="77777777" w:rsidR="00B4155D" w:rsidRPr="00040FA8" w:rsidRDefault="00B4155D" w:rsidP="00B4155D">
            <w:pPr>
              <w:jc w:val="center"/>
              <w:rPr>
                <w:b/>
                <w:lang w:val="bg-BG"/>
              </w:rPr>
            </w:pPr>
          </w:p>
          <w:p w14:paraId="5854DE80" w14:textId="77777777" w:rsidR="00B4155D" w:rsidRPr="00040FA8" w:rsidRDefault="00B4155D" w:rsidP="00B4155D">
            <w:pPr>
              <w:jc w:val="center"/>
              <w:rPr>
                <w:b/>
                <w:lang w:val="bg-BG"/>
              </w:rPr>
            </w:pPr>
          </w:p>
          <w:p w14:paraId="4AE8BE39" w14:textId="77777777" w:rsidR="00B4155D" w:rsidRPr="00040FA8" w:rsidRDefault="00B4155D" w:rsidP="00B4155D">
            <w:pPr>
              <w:jc w:val="center"/>
              <w:rPr>
                <w:b/>
                <w:lang w:val="bg-BG"/>
              </w:rPr>
            </w:pPr>
          </w:p>
          <w:p w14:paraId="5DD675DC" w14:textId="77777777" w:rsidR="00B4155D" w:rsidRPr="00040FA8" w:rsidRDefault="00B4155D" w:rsidP="00B4155D">
            <w:pPr>
              <w:jc w:val="center"/>
              <w:rPr>
                <w:b/>
                <w:lang w:val="bg-BG"/>
              </w:rPr>
            </w:pPr>
          </w:p>
          <w:p w14:paraId="07745B02" w14:textId="77777777" w:rsidR="00B4155D" w:rsidRPr="00040FA8" w:rsidRDefault="00B4155D" w:rsidP="00B4155D">
            <w:pPr>
              <w:jc w:val="center"/>
              <w:rPr>
                <w:b/>
                <w:lang w:val="bg-BG"/>
              </w:rPr>
            </w:pPr>
          </w:p>
          <w:p w14:paraId="15D4064A" w14:textId="77777777" w:rsidR="00B4155D" w:rsidRPr="00040FA8" w:rsidRDefault="00B4155D" w:rsidP="00B4155D">
            <w:pPr>
              <w:jc w:val="center"/>
              <w:rPr>
                <w:b/>
                <w:lang w:val="bg-BG"/>
              </w:rPr>
            </w:pPr>
          </w:p>
          <w:p w14:paraId="0201FEF5" w14:textId="77777777" w:rsidR="00B4155D" w:rsidRPr="00040FA8" w:rsidRDefault="00B4155D" w:rsidP="00B4155D">
            <w:pPr>
              <w:jc w:val="center"/>
              <w:rPr>
                <w:b/>
                <w:lang w:val="bg-BG"/>
              </w:rPr>
            </w:pPr>
          </w:p>
          <w:p w14:paraId="219EA7B7" w14:textId="77777777" w:rsidR="00B4155D" w:rsidRPr="00040FA8" w:rsidRDefault="00B4155D" w:rsidP="00B4155D">
            <w:pPr>
              <w:jc w:val="center"/>
              <w:rPr>
                <w:b/>
                <w:lang w:val="bg-BG"/>
              </w:rPr>
            </w:pPr>
          </w:p>
          <w:p w14:paraId="5E94DF7D" w14:textId="77777777" w:rsidR="00B4155D" w:rsidRPr="00040FA8" w:rsidRDefault="00B4155D" w:rsidP="00B4155D">
            <w:pPr>
              <w:jc w:val="center"/>
              <w:rPr>
                <w:b/>
                <w:lang w:val="bg-BG"/>
              </w:rPr>
            </w:pPr>
          </w:p>
          <w:p w14:paraId="104E9E3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3199694" w14:textId="77777777" w:rsidR="00B4155D" w:rsidRPr="00040FA8" w:rsidRDefault="00B4155D" w:rsidP="00B4155D">
            <w:pPr>
              <w:jc w:val="both"/>
              <w:rPr>
                <w:lang w:val="bg-BG"/>
              </w:rPr>
            </w:pPr>
            <w:r w:rsidRPr="00040FA8">
              <w:rPr>
                <w:sz w:val="22"/>
                <w:szCs w:val="22"/>
                <w:lang w:val="bg-BG"/>
              </w:rPr>
              <w:lastRenderedPageBreak/>
              <w:t>Горепосочената Наредба се приема в съответствие с чл. 63, ал. 5 от Закона за електронните съобщителни мрежи и физическата инфраструктура (ЗЕСМФИ).</w:t>
            </w:r>
          </w:p>
          <w:p w14:paraId="77B26E60" w14:textId="77777777" w:rsidR="00B4155D" w:rsidRPr="00040FA8" w:rsidRDefault="00B4155D" w:rsidP="00B4155D">
            <w:pPr>
              <w:jc w:val="both"/>
              <w:rPr>
                <w:lang w:val="bg-BG"/>
              </w:rPr>
            </w:pPr>
            <w:r w:rsidRPr="00040FA8">
              <w:rPr>
                <w:sz w:val="22"/>
                <w:szCs w:val="22"/>
                <w:lang w:val="bg-BG"/>
              </w:rPr>
              <w:t>На първо място, като подзаконов нормативен акт към цитирания закон Наредбата следва да допълва, разяснява и дава правилата и нормите за извършване на основните дейности, свързани с изграждането на електронно съобщителните мрежи (ЕСМ). Така предложения проект на наредбата категорично не осъществява тази функция, а дори има текстове, които напълно повтарят разпоредбите на закона, което е ненужно, безсмислено и неправилно (напр. Чл. 65).</w:t>
            </w:r>
          </w:p>
          <w:p w14:paraId="13414513" w14:textId="77777777" w:rsidR="00B4155D" w:rsidRPr="00040FA8" w:rsidRDefault="00B4155D" w:rsidP="00B4155D">
            <w:pPr>
              <w:jc w:val="both"/>
              <w:rPr>
                <w:lang w:val="bg-BG"/>
              </w:rPr>
            </w:pPr>
            <w:r w:rsidRPr="00040FA8">
              <w:rPr>
                <w:sz w:val="22"/>
                <w:szCs w:val="22"/>
                <w:lang w:val="bg-BG"/>
              </w:rPr>
              <w:t>На второ място в наредбата изцяло липсват правила за проектиране на ЕСМ, каквото е изискването на закона (чл. 63, ал. 5), а само общо съдържание на проекта и дори то не е съвсем точно и ясно.</w:t>
            </w:r>
          </w:p>
          <w:p w14:paraId="4A03A878" w14:textId="77777777" w:rsidR="00B4155D" w:rsidRPr="00040FA8" w:rsidRDefault="00B4155D" w:rsidP="00B4155D">
            <w:pPr>
              <w:jc w:val="both"/>
              <w:rPr>
                <w:lang w:val="bg-BG"/>
              </w:rPr>
            </w:pPr>
            <w:r w:rsidRPr="00040FA8">
              <w:rPr>
                <w:sz w:val="22"/>
                <w:szCs w:val="22"/>
                <w:lang w:val="bg-BG"/>
              </w:rPr>
              <w:t xml:space="preserve">На трето място в наредбата липсват обективни и прозрачни критерии, въз основа на които мрежовите оператори могат да прекратят достъпа до и съвместно ползване на физическата си инфраструктура, каквото е изискването на чл. 21, ал. 3 от ЗЕСМФИ. Така например считаме за целесъобразно да има определени критерии за това </w:t>
            </w:r>
            <w:r w:rsidRPr="00040FA8">
              <w:rPr>
                <w:sz w:val="22"/>
                <w:szCs w:val="22"/>
                <w:lang w:val="bg-BG"/>
              </w:rPr>
              <w:lastRenderedPageBreak/>
              <w:t>какво означава „липса на техническа и/или физическа възможност за достъп”. Липсата на такива разпоредби ще даде в ръцете на всички мрежови оператори инструмент, който ще им позволи да отказват достъп без операторите на ЕСМ да могат се противопоставят адекватно.</w:t>
            </w:r>
          </w:p>
          <w:p w14:paraId="0962D0C6" w14:textId="77777777" w:rsidR="00B4155D" w:rsidRPr="00040FA8" w:rsidRDefault="00B4155D" w:rsidP="00B4155D">
            <w:pPr>
              <w:jc w:val="both"/>
              <w:rPr>
                <w:lang w:val="bg-BG"/>
              </w:rPr>
            </w:pPr>
            <w:r w:rsidRPr="00040FA8">
              <w:rPr>
                <w:sz w:val="22"/>
                <w:szCs w:val="22"/>
                <w:lang w:val="bg-BG"/>
              </w:rPr>
              <w:t xml:space="preserve">На четвърто място наредбата би следвало да съдържа правила за разполагане, поддържане и експлоатация на ЕСМ, каквито очевидно отсъстват в предложения проект и съответно подзаконовият нормативен акт не може да изпълни наложената му с чл. 24, ал. 2, т.1 от ЗЕСМФИ функция за определяне на допустимите нарушения, за които са отговорни операторите на ЕСМ. Това от своя страна може да предизвика измислени и прекомерни искания за нанесени вреди от страна на мрежовите оператори, насочени към операторите на ЕСМ. </w:t>
            </w:r>
          </w:p>
          <w:p w14:paraId="2EEFF2DA" w14:textId="77777777" w:rsidR="00B4155D" w:rsidRPr="00040FA8" w:rsidRDefault="00B4155D" w:rsidP="00B4155D">
            <w:pPr>
              <w:jc w:val="both"/>
              <w:rPr>
                <w:lang w:val="bg-BG"/>
              </w:rPr>
            </w:pPr>
            <w:r w:rsidRPr="00040FA8">
              <w:rPr>
                <w:sz w:val="22"/>
                <w:szCs w:val="22"/>
                <w:lang w:val="bg-BG"/>
              </w:rPr>
              <w:t>В допълнение, липсата на същите правила ще попречат на прилагането на чл. 53, ал. 3, т. 4 от закона и подписването на протоколите ще става субективно и в пълна неяснота на какво следва да се подчиняват ЕСМ.</w:t>
            </w:r>
          </w:p>
          <w:p w14:paraId="46447481" w14:textId="77777777" w:rsidR="00B4155D" w:rsidRPr="00040FA8" w:rsidRDefault="00B4155D" w:rsidP="00B4155D">
            <w:pPr>
              <w:jc w:val="both"/>
              <w:rPr>
                <w:lang w:val="bg-BG"/>
              </w:rPr>
            </w:pPr>
            <w:r w:rsidRPr="00040FA8">
              <w:rPr>
                <w:sz w:val="22"/>
                <w:szCs w:val="22"/>
                <w:lang w:val="bg-BG"/>
              </w:rPr>
              <w:t>Съгласно чл. 64, ал. 1, т. 1 от ЗЕСМФИ подлежат на премахване ЕСМ, които са разположени в нарушение на Наредбата. Липсата на ясни, точни и прозрачни правила за разполагане на мрежите ще даде възможност на мрежовите оператори, собственици на физическа инфраструктура (ФИ) да поставят неизпълними условия, които да им дадат възможност по всяко време да искат премахване на ЕСМ.</w:t>
            </w:r>
          </w:p>
          <w:p w14:paraId="4B365480" w14:textId="77777777" w:rsidR="00B4155D" w:rsidRPr="00040FA8" w:rsidRDefault="00B4155D" w:rsidP="00B4155D">
            <w:pPr>
              <w:jc w:val="both"/>
              <w:rPr>
                <w:lang w:val="bg-BG"/>
              </w:rPr>
            </w:pPr>
            <w:r w:rsidRPr="00040FA8">
              <w:rPr>
                <w:sz w:val="22"/>
                <w:szCs w:val="22"/>
                <w:lang w:val="bg-BG"/>
              </w:rPr>
              <w:t>И не на последно място в наредбата липсват правила за маркиране и обозначаване на въздушните ЕСМ, което ще доведе до проблеми при сключване на договори по силата на § 4, ал. 7, т. 1 от ЗЕСМФИ.</w:t>
            </w:r>
          </w:p>
          <w:p w14:paraId="7E5491F5" w14:textId="77777777" w:rsidR="00B4155D" w:rsidRPr="00040FA8" w:rsidRDefault="00B4155D" w:rsidP="00B4155D">
            <w:pPr>
              <w:jc w:val="both"/>
              <w:rPr>
                <w:lang w:val="bg-BG"/>
              </w:rPr>
            </w:pPr>
            <w:r w:rsidRPr="00040FA8">
              <w:rPr>
                <w:sz w:val="22"/>
                <w:szCs w:val="22"/>
                <w:lang w:val="bg-BG"/>
              </w:rPr>
              <w:lastRenderedPageBreak/>
              <w:t xml:space="preserve">Съгласно чл. 63, ал. 5 от ЗЕСМФИ тази наредба се създава за да урежда правилата и нормите, касаещи единствено ЕСМ. Ако тази наредба замени изцяло Наредба 35 </w:t>
            </w:r>
            <w:r w:rsidRPr="00040FA8">
              <w:rPr>
                <w:i/>
                <w:sz w:val="22"/>
                <w:szCs w:val="22"/>
                <w:lang w:val="bg-BG"/>
              </w:rPr>
              <w:t>от 30.11.2012 г.</w:t>
            </w:r>
            <w:r w:rsidRPr="00040FA8">
              <w:rPr>
                <w:sz w:val="22"/>
                <w:szCs w:val="22"/>
                <w:lang w:val="bg-BG"/>
              </w:rPr>
              <w:t xml:space="preserve"> </w:t>
            </w:r>
            <w:r w:rsidRPr="00040FA8">
              <w:rPr>
                <w:i/>
                <w:sz w:val="22"/>
                <w:szCs w:val="22"/>
                <w:lang w:val="bg-BG"/>
              </w:rPr>
              <w:t xml:space="preserve">за правилата и нормите за проектиране, изграждане и въвеждане в експлоатация на кабелни електронни съобщителни мрежи и прилежащата им инфраструктура </w:t>
            </w:r>
            <w:r w:rsidRPr="00040FA8">
              <w:rPr>
                <w:sz w:val="22"/>
                <w:szCs w:val="22"/>
                <w:lang w:val="bg-BG"/>
              </w:rPr>
              <w:t>по Закона за електронните съобщения (ЗЕС), би се получил нормативен вакуум относно изграждането на телекомуникационна физическа инфраструктура. Правилата и нормите за проектирането, изграждането и експлоатацията на физическа инфраструктура са много съществени, специализирани и от голямо значение за последващо изграждане на ЕСМ, защото за всички е ясно, че физическата инфраструктура, изградена за други цели, не винаги може да се използва за ЕСМ, а това ще намали възможностите и ще затрудни задоволяването на все по-нарастващите нужди и потребности на крайните потребители от високоскоростни мрежи с пълна гама телекомуникационни услуги. Липсата на подзаконова нормативна уредба, касаеща телекомуникационната ФИ ще затрудни процесите по изграждането и поддържането й и ще създаде нормативен хаос в отношенията между участниците в процесите. По тази причина предлагаме два варианта на създаване на подзаконова нормативна уредба:</w:t>
            </w:r>
          </w:p>
          <w:p w14:paraId="0D704D95" w14:textId="77777777" w:rsidR="00B4155D" w:rsidRPr="00040FA8" w:rsidRDefault="00B4155D" w:rsidP="00B4155D">
            <w:pPr>
              <w:jc w:val="both"/>
              <w:rPr>
                <w:lang w:val="bg-BG"/>
              </w:rPr>
            </w:pPr>
          </w:p>
          <w:p w14:paraId="285CFE0F" w14:textId="77777777" w:rsidR="00B4155D" w:rsidRPr="00040FA8" w:rsidRDefault="00B4155D" w:rsidP="00B4155D">
            <w:pPr>
              <w:jc w:val="both"/>
              <w:rPr>
                <w:lang w:val="bg-BG"/>
              </w:rPr>
            </w:pPr>
            <w:r w:rsidRPr="00040FA8">
              <w:rPr>
                <w:sz w:val="22"/>
                <w:szCs w:val="22"/>
                <w:lang w:val="bg-BG"/>
              </w:rPr>
              <w:t>I вариант:</w:t>
            </w:r>
          </w:p>
          <w:p w14:paraId="128B5061" w14:textId="77777777" w:rsidR="00B4155D" w:rsidRPr="00040FA8" w:rsidRDefault="00B4155D" w:rsidP="00B4155D">
            <w:pPr>
              <w:numPr>
                <w:ilvl w:val="0"/>
                <w:numId w:val="4"/>
              </w:numPr>
              <w:ind w:left="342" w:hanging="284"/>
              <w:jc w:val="both"/>
              <w:rPr>
                <w:lang w:val="bg-BG"/>
              </w:rPr>
            </w:pPr>
            <w:r w:rsidRPr="00040FA8">
              <w:rPr>
                <w:sz w:val="22"/>
                <w:szCs w:val="22"/>
                <w:lang w:val="bg-BG"/>
              </w:rPr>
              <w:t>Създаване на Наредба по чл. 63, ал. 5 от ЗЕСМФИ, касаеща единствено ЕСМ, което означава нейното коренно преработване, привързано към тази основна цел.</w:t>
            </w:r>
          </w:p>
          <w:p w14:paraId="0597654B" w14:textId="77777777" w:rsidR="00B4155D" w:rsidRPr="00040FA8" w:rsidRDefault="00B4155D" w:rsidP="00B4155D">
            <w:pPr>
              <w:numPr>
                <w:ilvl w:val="0"/>
                <w:numId w:val="4"/>
              </w:numPr>
              <w:ind w:left="342" w:hanging="284"/>
              <w:jc w:val="both"/>
              <w:rPr>
                <w:lang w:val="bg-BG"/>
              </w:rPr>
            </w:pPr>
            <w:r w:rsidRPr="00040FA8">
              <w:rPr>
                <w:sz w:val="22"/>
                <w:szCs w:val="22"/>
                <w:lang w:val="bg-BG"/>
              </w:rPr>
              <w:lastRenderedPageBreak/>
              <w:t>Сега действащата Наредба 35 да бъде преработена относно телекомуникационна ФИ и относима само към нея.</w:t>
            </w:r>
          </w:p>
          <w:p w14:paraId="1C15AFBC" w14:textId="77777777" w:rsidR="00B4155D" w:rsidRPr="00040FA8" w:rsidRDefault="00B4155D" w:rsidP="00B4155D">
            <w:pPr>
              <w:jc w:val="both"/>
              <w:rPr>
                <w:lang w:val="bg-BG"/>
              </w:rPr>
            </w:pPr>
          </w:p>
          <w:p w14:paraId="07038FB3" w14:textId="77777777" w:rsidR="00B4155D" w:rsidRPr="00040FA8" w:rsidRDefault="00B4155D" w:rsidP="00B4155D">
            <w:pPr>
              <w:jc w:val="both"/>
              <w:rPr>
                <w:lang w:val="bg-BG"/>
              </w:rPr>
            </w:pPr>
            <w:r w:rsidRPr="00040FA8">
              <w:rPr>
                <w:sz w:val="22"/>
                <w:szCs w:val="22"/>
                <w:lang w:val="bg-BG"/>
              </w:rPr>
              <w:t>II вариант:</w:t>
            </w:r>
          </w:p>
          <w:p w14:paraId="2EAC75AF" w14:textId="77777777" w:rsidR="00B4155D" w:rsidRPr="00040FA8" w:rsidRDefault="00B4155D" w:rsidP="00B4155D">
            <w:pPr>
              <w:jc w:val="both"/>
              <w:rPr>
                <w:lang w:val="bg-BG"/>
              </w:rPr>
            </w:pPr>
            <w:r w:rsidRPr="00040FA8">
              <w:rPr>
                <w:sz w:val="22"/>
                <w:szCs w:val="22"/>
                <w:lang w:val="bg-BG"/>
              </w:rPr>
              <w:t>Отпадане на Наредба 35 и заменянето й с новата Наредба по чл. 63, ал. 5 от ЗЕСМФИ, но преструктурирана така, че да обслужва проектирането, изграждането и експлоатацията както на ЕСМ, така и на телекомуникационна ФИ. Този вариант би усложнил много наредбата и прилагането й би затруднило всички участници в процесите.</w:t>
            </w:r>
          </w:p>
          <w:p w14:paraId="292B8222" w14:textId="77777777" w:rsidR="00B4155D" w:rsidRPr="00040FA8" w:rsidRDefault="00B4155D" w:rsidP="00B4155D">
            <w:pPr>
              <w:jc w:val="both"/>
              <w:rPr>
                <w:lang w:val="bg-BG"/>
              </w:rPr>
            </w:pPr>
          </w:p>
          <w:p w14:paraId="052C17BD" w14:textId="77777777" w:rsidR="00B4155D" w:rsidRPr="00040FA8" w:rsidRDefault="00B4155D" w:rsidP="00B4155D">
            <w:pPr>
              <w:jc w:val="both"/>
              <w:rPr>
                <w:lang w:val="bg-BG"/>
              </w:rPr>
            </w:pPr>
            <w:r w:rsidRPr="00040FA8">
              <w:rPr>
                <w:sz w:val="22"/>
                <w:szCs w:val="22"/>
                <w:lang w:val="bg-BG"/>
              </w:rPr>
              <w:t>По тази причина ние предлагаме да бъде избран първият вариант - на две отделни наредби. По-долу даваме конкретни предложения, свързани с този избор за усъвършенстване на проекта за нова Наредба по чл. 63, ал. 5 от ЗЕСМФИ „Наредба за правилата и нормите за проектиране, разполагане и демонтаж на електронни съобщителни мрежи”.</w:t>
            </w:r>
          </w:p>
        </w:tc>
        <w:tc>
          <w:tcPr>
            <w:tcW w:w="1749" w:type="dxa"/>
            <w:tcBorders>
              <w:bottom w:val="single" w:sz="4" w:space="0" w:color="auto"/>
            </w:tcBorders>
            <w:shd w:val="clear" w:color="auto" w:fill="auto"/>
          </w:tcPr>
          <w:p w14:paraId="079768C8" w14:textId="77777777" w:rsidR="00B4155D" w:rsidRPr="00040FA8" w:rsidRDefault="00B4155D" w:rsidP="00B4155D">
            <w:pPr>
              <w:jc w:val="center"/>
              <w:rPr>
                <w:lang w:val="bg-BG"/>
              </w:rPr>
            </w:pPr>
            <w:r w:rsidRPr="00040FA8">
              <w:rPr>
                <w:sz w:val="22"/>
                <w:szCs w:val="22"/>
                <w:lang w:val="bg-BG"/>
              </w:rPr>
              <w:lastRenderedPageBreak/>
              <w:t>Приема се по принцип</w:t>
            </w:r>
          </w:p>
        </w:tc>
        <w:tc>
          <w:tcPr>
            <w:tcW w:w="5109" w:type="dxa"/>
            <w:gridSpan w:val="2"/>
            <w:tcBorders>
              <w:bottom w:val="single" w:sz="4" w:space="0" w:color="auto"/>
            </w:tcBorders>
            <w:shd w:val="clear" w:color="auto" w:fill="auto"/>
          </w:tcPr>
          <w:p w14:paraId="569B8032" w14:textId="40AAFFBC" w:rsidR="00B4155D" w:rsidRPr="00040FA8" w:rsidRDefault="00B4155D" w:rsidP="00465546">
            <w:pPr>
              <w:pStyle w:val="NormalWeb"/>
              <w:spacing w:before="0" w:beforeAutospacing="0" w:after="0" w:afterAutospacing="0"/>
              <w:jc w:val="both"/>
              <w:rPr>
                <w:bCs/>
                <w:iCs/>
              </w:rPr>
            </w:pPr>
            <w:r w:rsidRPr="00040FA8">
              <w:rPr>
                <w:bCs/>
                <w:iCs/>
                <w:sz w:val="22"/>
                <w:szCs w:val="22"/>
              </w:rPr>
              <w:t xml:space="preserve">Съобразно разпоредбата на чл. 26 от Закона за нормативните актове, проектът беше публикуван за обществено обсъждане на интернет страницата на Министерството на транспорта, информационните технологии и съобщенията и на Портала за обществени консултации за срок от 30 дни (който изтече на 9 януари 2019 г.). В част от получените становища е изразено мнение, че текстове от проекта уреждат действия, свързани с изграждане на физическа инфраструктура, което е предмет на Наредба № 35. Някои от предложенията са свързани с изменения на норми от Наредба № 35, регламентиращи изграждането на физическа инфраструктура.  </w:t>
            </w:r>
          </w:p>
          <w:p w14:paraId="2691D934" w14:textId="77777777" w:rsidR="00B4155D" w:rsidRPr="00040FA8" w:rsidRDefault="00B4155D" w:rsidP="00465546">
            <w:pPr>
              <w:pStyle w:val="NormalWeb"/>
              <w:spacing w:before="0" w:beforeAutospacing="0" w:after="0" w:afterAutospacing="0"/>
              <w:jc w:val="both"/>
              <w:rPr>
                <w:bCs/>
                <w:iCs/>
              </w:rPr>
            </w:pPr>
            <w:r w:rsidRPr="00040FA8">
              <w:rPr>
                <w:bCs/>
                <w:iCs/>
                <w:sz w:val="22"/>
                <w:szCs w:val="22"/>
              </w:rPr>
              <w:t>В тази връзка проектът бе преработен, като в него са отразени само правилата и нормите за проектиране, разполагане и демонтаж на електронни съобщителни мрежи, съгласно изискванията на чл. 63, ал. 5 от ЗЕСМФИ. В проекта са отчетени голяма част от предложенията, постъпили в рамките на общественото обсъждане, но само свързаните с разпоредбите, имащи отношение към разполагането на електронни съобщителни мрежи.</w:t>
            </w:r>
          </w:p>
          <w:p w14:paraId="44466DF7" w14:textId="77777777" w:rsidR="00B4155D" w:rsidRPr="00040FA8" w:rsidRDefault="00B4155D" w:rsidP="00B4155D">
            <w:pPr>
              <w:pStyle w:val="NormalWeb"/>
              <w:spacing w:before="0" w:beforeAutospacing="0" w:after="0" w:afterAutospacing="0"/>
              <w:jc w:val="both"/>
            </w:pPr>
          </w:p>
        </w:tc>
      </w:tr>
      <w:tr w:rsidR="00B4155D" w:rsidRPr="00040FA8" w14:paraId="0EDCD759" w14:textId="77777777" w:rsidTr="0091529A">
        <w:tc>
          <w:tcPr>
            <w:tcW w:w="2610" w:type="dxa"/>
            <w:vMerge/>
            <w:shd w:val="clear" w:color="auto" w:fill="D0CECE" w:themeFill="background2" w:themeFillShade="E6"/>
          </w:tcPr>
          <w:p w14:paraId="515F3ED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DFB846B" w14:textId="77777777" w:rsidR="00B4155D" w:rsidRPr="00040FA8" w:rsidRDefault="00B4155D" w:rsidP="00B4155D">
            <w:pPr>
              <w:jc w:val="both"/>
              <w:rPr>
                <w:color w:val="000000"/>
                <w:spacing w:val="-1"/>
                <w:lang w:val="bg-BG"/>
              </w:rPr>
            </w:pPr>
            <w:r w:rsidRPr="00040FA8">
              <w:rPr>
                <w:color w:val="000000"/>
                <w:spacing w:val="-1"/>
                <w:sz w:val="22"/>
                <w:szCs w:val="22"/>
                <w:lang w:val="bg-BG"/>
              </w:rPr>
              <w:t>Предлагаме да се допълни следната разпоредба:</w:t>
            </w:r>
          </w:p>
          <w:p w14:paraId="4513D86F" w14:textId="77777777" w:rsidR="00B4155D" w:rsidRPr="00040FA8" w:rsidRDefault="00B4155D" w:rsidP="00B4155D">
            <w:pPr>
              <w:jc w:val="both"/>
              <w:rPr>
                <w:color w:val="000000"/>
                <w:spacing w:val="-1"/>
                <w:lang w:val="bg-BG"/>
              </w:rPr>
            </w:pPr>
            <w:r w:rsidRPr="00040FA8">
              <w:rPr>
                <w:b/>
                <w:color w:val="000000"/>
                <w:spacing w:val="-1"/>
                <w:sz w:val="22"/>
                <w:szCs w:val="22"/>
                <w:lang w:val="bg-BG"/>
              </w:rPr>
              <w:t>Чл. 3а.</w:t>
            </w:r>
            <w:r w:rsidRPr="00040FA8">
              <w:rPr>
                <w:color w:val="000000"/>
                <w:spacing w:val="-1"/>
                <w:sz w:val="22"/>
                <w:szCs w:val="22"/>
                <w:lang w:val="bg-BG"/>
              </w:rPr>
              <w:t xml:space="preserve"> Редът за уреждане на взаимоотношенията между мрежовите оператори и операторите на ЕСМ преминава в следната последователност:</w:t>
            </w:r>
          </w:p>
          <w:p w14:paraId="2562F2D1"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Заявление за проучване, подадено от оператора на ЕСМ към мрежовия оператор</w:t>
            </w:r>
          </w:p>
          <w:p w14:paraId="600A0342"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Потвърждение за техническа/физическа възможност</w:t>
            </w:r>
          </w:p>
          <w:p w14:paraId="7B2BD1D1"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Проект</w:t>
            </w:r>
          </w:p>
          <w:p w14:paraId="5B1D2CC5"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Съгласуване на проект</w:t>
            </w:r>
          </w:p>
          <w:p w14:paraId="094B6680"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Договор/доп. Споразумение</w:t>
            </w:r>
          </w:p>
          <w:p w14:paraId="2CA7E350"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Изграждане на мрежа</w:t>
            </w:r>
          </w:p>
          <w:p w14:paraId="3FC85159"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lastRenderedPageBreak/>
              <w:t>Констативен протокол</w:t>
            </w:r>
          </w:p>
          <w:p w14:paraId="02E5A2A5"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Регистрация на протокола в ЕИТ</w:t>
            </w:r>
          </w:p>
          <w:p w14:paraId="3E9D4937" w14:textId="77777777" w:rsidR="00B4155D" w:rsidRPr="00040FA8" w:rsidRDefault="00B4155D" w:rsidP="00B4155D">
            <w:pPr>
              <w:numPr>
                <w:ilvl w:val="0"/>
                <w:numId w:val="7"/>
              </w:numPr>
              <w:jc w:val="both"/>
              <w:rPr>
                <w:color w:val="000000"/>
                <w:spacing w:val="-1"/>
                <w:lang w:val="bg-BG"/>
              </w:rPr>
            </w:pPr>
            <w:r w:rsidRPr="00040FA8">
              <w:rPr>
                <w:color w:val="000000"/>
                <w:spacing w:val="-1"/>
                <w:sz w:val="22"/>
                <w:szCs w:val="22"/>
                <w:lang w:val="bg-BG"/>
              </w:rPr>
              <w:t>Плащане на такси</w:t>
            </w:r>
          </w:p>
          <w:p w14:paraId="330EA271" w14:textId="77777777" w:rsidR="00B4155D" w:rsidRPr="00040FA8" w:rsidRDefault="00B4155D" w:rsidP="00B4155D">
            <w:pPr>
              <w:jc w:val="both"/>
              <w:rPr>
                <w:lang w:val="bg-BG"/>
              </w:rPr>
            </w:pPr>
            <w:r w:rsidRPr="00040FA8">
              <w:rPr>
                <w:color w:val="000000"/>
                <w:spacing w:val="-1"/>
                <w:sz w:val="22"/>
                <w:szCs w:val="22"/>
                <w:lang w:val="bg-BG"/>
              </w:rPr>
              <w:t>МОТИВИ: Законът не дава ясна последователност на действията, които се извършват за осъществяване на крайната цел – достъп до и взаимно ползване на физическа инфраструктура. Предложеният текст ще регулира последователността и ще регламентира дейностите, които следва да извършат участниците в цялостния процес по изграждане на ЕСМ в чужда ФИ.</w:t>
            </w:r>
          </w:p>
        </w:tc>
        <w:tc>
          <w:tcPr>
            <w:tcW w:w="1749" w:type="dxa"/>
            <w:tcBorders>
              <w:bottom w:val="single" w:sz="4" w:space="0" w:color="auto"/>
            </w:tcBorders>
            <w:shd w:val="clear" w:color="auto" w:fill="auto"/>
          </w:tcPr>
          <w:p w14:paraId="537AA343" w14:textId="77777777" w:rsidR="00B4155D" w:rsidRPr="00040FA8" w:rsidRDefault="00B4155D" w:rsidP="00B4155D">
            <w:pPr>
              <w:jc w:val="center"/>
              <w:rPr>
                <w:lang w:val="bg-BG"/>
              </w:rPr>
            </w:pPr>
            <w:r w:rsidRPr="00040FA8">
              <w:rPr>
                <w:sz w:val="22"/>
                <w:szCs w:val="22"/>
                <w:lang w:val="bg-BG"/>
              </w:rPr>
              <w:lastRenderedPageBreak/>
              <w:t>Приема се по принцип</w:t>
            </w:r>
          </w:p>
        </w:tc>
        <w:tc>
          <w:tcPr>
            <w:tcW w:w="5109" w:type="dxa"/>
            <w:gridSpan w:val="2"/>
            <w:tcBorders>
              <w:bottom w:val="single" w:sz="4" w:space="0" w:color="auto"/>
            </w:tcBorders>
            <w:shd w:val="clear" w:color="auto" w:fill="auto"/>
          </w:tcPr>
          <w:p w14:paraId="22D635DB" w14:textId="21A533E5" w:rsidR="00B4155D" w:rsidRPr="00040FA8" w:rsidRDefault="005C6AEE" w:rsidP="005C6AEE">
            <w:pPr>
              <w:pStyle w:val="NormalWeb"/>
              <w:spacing w:before="0" w:beforeAutospacing="0" w:after="0" w:afterAutospacing="0"/>
              <w:jc w:val="both"/>
            </w:pPr>
            <w:r>
              <w:rPr>
                <w:sz w:val="22"/>
                <w:szCs w:val="22"/>
              </w:rPr>
              <w:t>Предложението е отразено в</w:t>
            </w:r>
            <w:r w:rsidR="00B4155D" w:rsidRPr="00040FA8">
              <w:rPr>
                <w:sz w:val="22"/>
                <w:szCs w:val="22"/>
              </w:rPr>
              <w:t xml:space="preserve"> чл. 3 </w:t>
            </w:r>
            <w:r>
              <w:rPr>
                <w:sz w:val="22"/>
                <w:szCs w:val="22"/>
              </w:rPr>
              <w:t xml:space="preserve">от проекта на наредба, където е посочена </w:t>
            </w:r>
            <w:r w:rsidR="00B4155D" w:rsidRPr="00040FA8">
              <w:rPr>
                <w:sz w:val="22"/>
                <w:szCs w:val="22"/>
              </w:rPr>
              <w:t>последователността на действията.</w:t>
            </w:r>
          </w:p>
        </w:tc>
      </w:tr>
      <w:tr w:rsidR="00B4155D" w:rsidRPr="00040FA8" w14:paraId="7E729D0D" w14:textId="77777777" w:rsidTr="0091529A">
        <w:tc>
          <w:tcPr>
            <w:tcW w:w="2610" w:type="dxa"/>
            <w:vMerge/>
            <w:shd w:val="clear" w:color="auto" w:fill="D0CECE" w:themeFill="background2" w:themeFillShade="E6"/>
          </w:tcPr>
          <w:p w14:paraId="493E1B11"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EA13BAE" w14:textId="77777777" w:rsidR="00B4155D" w:rsidRPr="00040FA8" w:rsidRDefault="00B4155D" w:rsidP="00B4155D">
            <w:pPr>
              <w:jc w:val="both"/>
              <w:rPr>
                <w:b/>
                <w:lang w:val="bg-BG"/>
              </w:rPr>
            </w:pPr>
            <w:r w:rsidRPr="00040FA8">
              <w:rPr>
                <w:b/>
                <w:sz w:val="22"/>
                <w:szCs w:val="22"/>
                <w:lang w:val="bg-BG"/>
              </w:rPr>
              <w:t xml:space="preserve">В Чл. 4, ал. 2, т. 1, б. (б) да стане: </w:t>
            </w:r>
          </w:p>
          <w:p w14:paraId="3A7B809E" w14:textId="77777777" w:rsidR="00B4155D" w:rsidRPr="00040FA8" w:rsidRDefault="00B4155D" w:rsidP="00B4155D">
            <w:pPr>
              <w:jc w:val="both"/>
              <w:rPr>
                <w:lang w:val="bg-BG"/>
              </w:rPr>
            </w:pPr>
            <w:r w:rsidRPr="00040FA8">
              <w:rPr>
                <w:sz w:val="22"/>
                <w:szCs w:val="22"/>
                <w:lang w:val="bg-BG"/>
              </w:rPr>
              <w:t>„(б) чертежи и/или схеми на разполагане на ЕСМ”.</w:t>
            </w:r>
          </w:p>
          <w:p w14:paraId="2F01F15C" w14:textId="77777777" w:rsidR="00B4155D" w:rsidRPr="00040FA8" w:rsidRDefault="00B4155D" w:rsidP="00B4155D">
            <w:pPr>
              <w:jc w:val="both"/>
              <w:rPr>
                <w:lang w:val="bg-BG"/>
              </w:rPr>
            </w:pPr>
            <w:r w:rsidRPr="00040FA8">
              <w:rPr>
                <w:sz w:val="22"/>
                <w:szCs w:val="22"/>
                <w:lang w:val="bg-BG"/>
              </w:rPr>
              <w:t>МОТИВИ: В премахната част са описани елементи на физическа инфраструктура и нямат място в проектите на ЕСМ. Що се отнася до сградите, не се налага за тази част от мрежата да се изготвят проекти – няма пред кого да се представят и/или одобряват</w:t>
            </w:r>
          </w:p>
        </w:tc>
        <w:tc>
          <w:tcPr>
            <w:tcW w:w="1749" w:type="dxa"/>
            <w:tcBorders>
              <w:bottom w:val="single" w:sz="4" w:space="0" w:color="auto"/>
            </w:tcBorders>
            <w:shd w:val="clear" w:color="auto" w:fill="auto"/>
          </w:tcPr>
          <w:p w14:paraId="78952698" w14:textId="05017EAE" w:rsidR="00B4155D" w:rsidRPr="00040FA8" w:rsidRDefault="00465546" w:rsidP="00B4155D">
            <w:pPr>
              <w:jc w:val="center"/>
              <w:rPr>
                <w:lang w:val="bg-BG"/>
              </w:rPr>
            </w:pPr>
            <w:r>
              <w:rPr>
                <w:sz w:val="22"/>
                <w:szCs w:val="22"/>
                <w:lang w:val="bg-BG"/>
              </w:rPr>
              <w:t>Приема се частично</w:t>
            </w:r>
          </w:p>
        </w:tc>
        <w:tc>
          <w:tcPr>
            <w:tcW w:w="5109" w:type="dxa"/>
            <w:gridSpan w:val="2"/>
            <w:tcBorders>
              <w:bottom w:val="single" w:sz="4" w:space="0" w:color="auto"/>
            </w:tcBorders>
            <w:shd w:val="clear" w:color="auto" w:fill="auto"/>
          </w:tcPr>
          <w:p w14:paraId="671A8CA8" w14:textId="77777777" w:rsidR="004D45CD" w:rsidRPr="00040FA8" w:rsidRDefault="004D45CD" w:rsidP="004D45CD">
            <w:pPr>
              <w:pStyle w:val="NormalWeb"/>
              <w:spacing w:before="0" w:beforeAutospacing="0" w:after="0" w:afterAutospacing="0"/>
              <w:jc w:val="both"/>
            </w:pPr>
            <w:r w:rsidRPr="00040FA8">
              <w:rPr>
                <w:sz w:val="22"/>
                <w:szCs w:val="22"/>
              </w:rPr>
              <w:t>Текстът на чл. 4, ал. 2, т. 1 придобива следната редакция:</w:t>
            </w:r>
          </w:p>
          <w:p w14:paraId="0092FAA0" w14:textId="280C1866" w:rsidR="004D45CD" w:rsidRPr="00040FA8" w:rsidRDefault="003E66EE" w:rsidP="004D45CD">
            <w:pPr>
              <w:pStyle w:val="NormalWeb"/>
              <w:spacing w:before="0" w:beforeAutospacing="0" w:after="0" w:afterAutospacing="0"/>
              <w:jc w:val="both"/>
            </w:pPr>
            <w:r>
              <w:rPr>
                <w:sz w:val="22"/>
                <w:szCs w:val="22"/>
              </w:rPr>
              <w:t xml:space="preserve">„1. </w:t>
            </w:r>
            <w:r w:rsidR="004D45CD" w:rsidRPr="00040FA8">
              <w:rPr>
                <w:sz w:val="22"/>
                <w:szCs w:val="22"/>
              </w:rPr>
              <w:t>чертежи и/или схеми в цифров графичен и писмен вид, които включват:</w:t>
            </w:r>
          </w:p>
          <w:p w14:paraId="21A58DB0" w14:textId="77777777" w:rsidR="004D45CD" w:rsidRPr="00040FA8" w:rsidRDefault="004D45CD" w:rsidP="004D45CD">
            <w:pPr>
              <w:widowControl w:val="0"/>
              <w:tabs>
                <w:tab w:val="left" w:pos="851"/>
              </w:tabs>
              <w:autoSpaceDE w:val="0"/>
              <w:autoSpaceDN w:val="0"/>
              <w:adjustRightInd w:val="0"/>
              <w:spacing w:after="120"/>
              <w:ind w:firstLine="567"/>
              <w:jc w:val="both"/>
              <w:rPr>
                <w:lang w:val="bg-BG"/>
              </w:rPr>
            </w:pPr>
            <w:r w:rsidRPr="00040FA8">
              <w:rPr>
                <w:sz w:val="22"/>
                <w:szCs w:val="22"/>
                <w:lang w:val="bg-BG"/>
              </w:rPr>
              <w:t>а) структура на мрежата;</w:t>
            </w:r>
          </w:p>
          <w:p w14:paraId="6739704E" w14:textId="77777777" w:rsidR="004D45CD" w:rsidRPr="00040FA8" w:rsidRDefault="004D45CD" w:rsidP="004D45CD">
            <w:pPr>
              <w:widowControl w:val="0"/>
              <w:tabs>
                <w:tab w:val="left" w:pos="851"/>
              </w:tabs>
              <w:autoSpaceDE w:val="0"/>
              <w:autoSpaceDN w:val="0"/>
              <w:adjustRightInd w:val="0"/>
              <w:spacing w:after="120"/>
              <w:ind w:firstLine="567"/>
              <w:jc w:val="both"/>
              <w:rPr>
                <w:lang w:val="bg-BG"/>
              </w:rPr>
            </w:pPr>
            <w:r w:rsidRPr="00040FA8">
              <w:rPr>
                <w:sz w:val="22"/>
                <w:szCs w:val="22"/>
                <w:lang w:val="bg-BG"/>
              </w:rPr>
              <w:t>б) разположение на елементите от мрежата с нанесени върху тях: точки на присъединяване към електронна съобщителна мрежа; съоръжения, кабелни разпределителни шкафове, кутии или стойки, ако се предвиждат такива, с посочване на техническите данни на всички елементи. Мрежовият оператор на съществуваща физическа инфраструктура може да изисква разположението на елементите на мрежата да е нанесено върху геодезически заснет план само в случаите, когато предварително е предоставил геодезическия план на оператора на електронната съобщителна мрежа или е предоставен в Единната информационна точка;</w:t>
            </w:r>
          </w:p>
          <w:p w14:paraId="5C6088F2" w14:textId="50857DBC" w:rsidR="004D45CD" w:rsidRPr="00040FA8" w:rsidRDefault="004D45CD" w:rsidP="003E66EE">
            <w:pPr>
              <w:widowControl w:val="0"/>
              <w:tabs>
                <w:tab w:val="left" w:pos="851"/>
              </w:tabs>
              <w:autoSpaceDE w:val="0"/>
              <w:autoSpaceDN w:val="0"/>
              <w:adjustRightInd w:val="0"/>
              <w:spacing w:after="120"/>
              <w:ind w:firstLine="567"/>
              <w:jc w:val="both"/>
            </w:pPr>
            <w:r w:rsidRPr="00040FA8">
              <w:rPr>
                <w:sz w:val="22"/>
                <w:szCs w:val="22"/>
                <w:lang w:val="bg-BG"/>
              </w:rPr>
              <w:t xml:space="preserve">в) разположение на елементите на мрежите в сградите. Мрежовият оператор на съществуваща физическа инфраструктура в сградата или собственикът на точката за достъп за разполагане на високоскоростна електронна съобщителна мрежа в </w:t>
            </w:r>
            <w:r w:rsidRPr="00040FA8">
              <w:rPr>
                <w:sz w:val="22"/>
                <w:szCs w:val="22"/>
                <w:lang w:val="bg-BG"/>
              </w:rPr>
              <w:lastRenderedPageBreak/>
              <w:t>сградата може да изисква разположението на елементите на мрежата да е нанесено върху архитектурното разпределение на сградата само в случаите, когато предварително е предоставил архитектурното разпределение на оператора на електронната съобщителна мрежа;</w:t>
            </w:r>
            <w:r w:rsidR="003E66EE">
              <w:rPr>
                <w:sz w:val="22"/>
                <w:szCs w:val="22"/>
                <w:lang w:val="bg-BG"/>
              </w:rPr>
              <w:t>“</w:t>
            </w:r>
            <w:r w:rsidR="00563E4D">
              <w:rPr>
                <w:sz w:val="22"/>
                <w:szCs w:val="22"/>
                <w:lang w:val="bg-BG"/>
              </w:rPr>
              <w:t>.</w:t>
            </w:r>
          </w:p>
        </w:tc>
      </w:tr>
      <w:tr w:rsidR="00B4155D" w:rsidRPr="00040FA8" w14:paraId="67CA2F7F" w14:textId="77777777" w:rsidTr="0091529A">
        <w:tc>
          <w:tcPr>
            <w:tcW w:w="2610" w:type="dxa"/>
            <w:vMerge/>
            <w:shd w:val="clear" w:color="auto" w:fill="D0CECE" w:themeFill="background2" w:themeFillShade="E6"/>
          </w:tcPr>
          <w:p w14:paraId="0E000691"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208B27B" w14:textId="77777777" w:rsidR="00B4155D" w:rsidRPr="00040FA8" w:rsidRDefault="00B4155D" w:rsidP="00B4155D">
            <w:pPr>
              <w:jc w:val="both"/>
              <w:rPr>
                <w:lang w:val="bg-BG"/>
              </w:rPr>
            </w:pPr>
            <w:r w:rsidRPr="00040FA8">
              <w:rPr>
                <w:b/>
                <w:sz w:val="22"/>
                <w:szCs w:val="22"/>
                <w:lang w:val="bg-BG"/>
              </w:rPr>
              <w:t>В Чл. 4, ал. 2, т. 3</w:t>
            </w:r>
            <w:r w:rsidRPr="00040FA8">
              <w:rPr>
                <w:sz w:val="22"/>
                <w:szCs w:val="22"/>
                <w:lang w:val="bg-BG"/>
              </w:rPr>
              <w:t xml:space="preserve"> да се премахнат думите от „и общите условия на мрежовия оператор по чл. 15, ал. 2 от ЗЕСМФИ”</w:t>
            </w:r>
          </w:p>
          <w:p w14:paraId="12B3EF4E" w14:textId="77777777" w:rsidR="00B4155D" w:rsidRPr="00040FA8" w:rsidRDefault="00B4155D" w:rsidP="00B4155D">
            <w:pPr>
              <w:jc w:val="both"/>
              <w:rPr>
                <w:lang w:val="bg-BG"/>
              </w:rPr>
            </w:pPr>
            <w:r w:rsidRPr="00040FA8">
              <w:rPr>
                <w:sz w:val="22"/>
                <w:szCs w:val="22"/>
                <w:lang w:val="bg-BG"/>
              </w:rPr>
              <w:t>МОТИВИ: Общите условия (ОУ) на мрежовите оператори следва да поставят изисквания съгласно действащата нормативна уредба. Недопустимо е настоящата наредба да регламентира задължителност на ОУ, след като те не подлежат на съгласуване, одобрение или някаква регулация, а са едностранно волеизявление на търговския субект – мрежов оператор. Давайки право на мрежовите оператори да поставят условия за безопасни условия на труд, може да се окаже, че няма вариант за монтаж на ЕСМ поради прекомерни изисквания. Считаме, че нормативната уредба е достатъчна за осигуряване на безопасност на работниците и потребителите на ЕСМ.</w:t>
            </w:r>
          </w:p>
        </w:tc>
        <w:tc>
          <w:tcPr>
            <w:tcW w:w="1749" w:type="dxa"/>
            <w:tcBorders>
              <w:bottom w:val="single" w:sz="4" w:space="0" w:color="auto"/>
            </w:tcBorders>
            <w:shd w:val="clear" w:color="auto" w:fill="auto"/>
          </w:tcPr>
          <w:p w14:paraId="1BF035EA"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tcBorders>
              <w:bottom w:val="single" w:sz="4" w:space="0" w:color="auto"/>
            </w:tcBorders>
            <w:shd w:val="clear" w:color="auto" w:fill="auto"/>
          </w:tcPr>
          <w:p w14:paraId="69511CC9" w14:textId="4BE24168"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E067C2">
              <w:rPr>
                <w:sz w:val="22"/>
                <w:szCs w:val="22"/>
              </w:rPr>
              <w:t>.</w:t>
            </w:r>
          </w:p>
        </w:tc>
      </w:tr>
      <w:tr w:rsidR="00B4155D" w:rsidRPr="00040FA8" w14:paraId="30A02D92" w14:textId="77777777" w:rsidTr="0091529A">
        <w:tc>
          <w:tcPr>
            <w:tcW w:w="2610" w:type="dxa"/>
            <w:vMerge/>
            <w:shd w:val="clear" w:color="auto" w:fill="D0CECE" w:themeFill="background2" w:themeFillShade="E6"/>
          </w:tcPr>
          <w:p w14:paraId="528D0B3B"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7F4A616" w14:textId="77777777" w:rsidR="00B4155D" w:rsidRPr="00040FA8" w:rsidRDefault="00B4155D" w:rsidP="00B4155D">
            <w:pPr>
              <w:jc w:val="both"/>
              <w:rPr>
                <w:b/>
                <w:lang w:val="bg-BG"/>
              </w:rPr>
            </w:pPr>
            <w:r w:rsidRPr="00040FA8">
              <w:rPr>
                <w:b/>
                <w:sz w:val="22"/>
                <w:szCs w:val="22"/>
                <w:lang w:val="bg-BG"/>
              </w:rPr>
              <w:t>Предлагаме да се допълни нова разпоредба:</w:t>
            </w:r>
          </w:p>
          <w:p w14:paraId="4F9450B0" w14:textId="77777777" w:rsidR="00B4155D" w:rsidRPr="00040FA8" w:rsidRDefault="00B4155D" w:rsidP="00B4155D">
            <w:pPr>
              <w:jc w:val="both"/>
              <w:rPr>
                <w:lang w:val="bg-BG"/>
              </w:rPr>
            </w:pPr>
            <w:r w:rsidRPr="00040FA8">
              <w:rPr>
                <w:b/>
                <w:sz w:val="22"/>
                <w:szCs w:val="22"/>
                <w:lang w:val="bg-BG"/>
              </w:rPr>
              <w:t>Чл. 4а (1)</w:t>
            </w:r>
            <w:r w:rsidRPr="00040FA8">
              <w:rPr>
                <w:sz w:val="22"/>
                <w:szCs w:val="22"/>
                <w:lang w:val="bg-BG"/>
              </w:rPr>
              <w:t xml:space="preserve"> За целите на проектирането на ЕСМ, мрежовият оператор е длъжен да осигури за собствена сметка и да предостави на оператора на ЕСМ минимална информация за собствената му физическа инфраструктура, която ще се използва за разполагане на ЕСМ. Тази информация включва:</w:t>
            </w:r>
          </w:p>
          <w:p w14:paraId="07E860B5" w14:textId="77777777" w:rsidR="00B4155D" w:rsidRPr="00040FA8" w:rsidRDefault="00B4155D" w:rsidP="00B4155D">
            <w:pPr>
              <w:jc w:val="both"/>
              <w:rPr>
                <w:lang w:val="bg-BG"/>
              </w:rPr>
            </w:pPr>
            <w:r w:rsidRPr="00040FA8">
              <w:rPr>
                <w:sz w:val="22"/>
                <w:szCs w:val="22"/>
                <w:lang w:val="bg-BG"/>
              </w:rPr>
              <w:t>1.</w:t>
            </w:r>
            <w:r w:rsidRPr="00040FA8">
              <w:rPr>
                <w:sz w:val="22"/>
                <w:szCs w:val="22"/>
                <w:lang w:val="bg-BG"/>
              </w:rPr>
              <w:tab/>
              <w:t>Местоположение и/или трасе на съществуващата физическа инфраструктура;</w:t>
            </w:r>
          </w:p>
          <w:p w14:paraId="78D2C163" w14:textId="77777777" w:rsidR="00B4155D" w:rsidRPr="00040FA8" w:rsidRDefault="00B4155D" w:rsidP="00B4155D">
            <w:pPr>
              <w:jc w:val="both"/>
              <w:rPr>
                <w:lang w:val="bg-BG"/>
              </w:rPr>
            </w:pPr>
            <w:r w:rsidRPr="00040FA8">
              <w:rPr>
                <w:sz w:val="22"/>
                <w:szCs w:val="22"/>
                <w:lang w:val="bg-BG"/>
              </w:rPr>
              <w:t>2.</w:t>
            </w:r>
            <w:r w:rsidRPr="00040FA8">
              <w:rPr>
                <w:sz w:val="22"/>
                <w:szCs w:val="22"/>
                <w:lang w:val="bg-BG"/>
              </w:rPr>
              <w:tab/>
              <w:t>Вид на физическата инфраструктура и начин на ползване.</w:t>
            </w:r>
          </w:p>
          <w:p w14:paraId="4851F7AA" w14:textId="77777777" w:rsidR="00B4155D" w:rsidRPr="00040FA8" w:rsidRDefault="00B4155D" w:rsidP="00B4155D">
            <w:pPr>
              <w:jc w:val="both"/>
              <w:rPr>
                <w:lang w:val="bg-BG"/>
              </w:rPr>
            </w:pPr>
            <w:r w:rsidRPr="00040FA8">
              <w:rPr>
                <w:sz w:val="22"/>
                <w:szCs w:val="22"/>
                <w:lang w:val="bg-BG"/>
              </w:rPr>
              <w:lastRenderedPageBreak/>
              <w:t>(2) Ако минималната информация по ал. 1 не е достъпна през единната информационна точка, мрежовият оператор я предоставя на оператора на ЕСМ срещу възнаграждение.</w:t>
            </w:r>
          </w:p>
          <w:p w14:paraId="0B97029D" w14:textId="77777777" w:rsidR="00B4155D" w:rsidRPr="00040FA8" w:rsidRDefault="00B4155D" w:rsidP="00B4155D">
            <w:pPr>
              <w:jc w:val="both"/>
              <w:rPr>
                <w:lang w:val="bg-BG"/>
              </w:rPr>
            </w:pPr>
            <w:r w:rsidRPr="00040FA8">
              <w:rPr>
                <w:sz w:val="22"/>
                <w:szCs w:val="22"/>
                <w:lang w:val="bg-BG"/>
              </w:rPr>
              <w:t>(3) Възнаграждението по ал. 2 не може да надвишава преките разходи за предоставянето на информацията по ал. 1.</w:t>
            </w:r>
          </w:p>
          <w:p w14:paraId="3B4BE9F2" w14:textId="77777777" w:rsidR="00B4155D" w:rsidRPr="00040FA8" w:rsidRDefault="00B4155D" w:rsidP="00B4155D">
            <w:pPr>
              <w:jc w:val="both"/>
              <w:rPr>
                <w:b/>
                <w:lang w:val="bg-BG"/>
              </w:rPr>
            </w:pPr>
            <w:r w:rsidRPr="00040FA8">
              <w:rPr>
                <w:sz w:val="22"/>
                <w:szCs w:val="22"/>
                <w:lang w:val="bg-BG"/>
              </w:rPr>
              <w:t>МОТИВИ: Предложеният текст недвусмислено ще даде правата и задълженията на страните в процеса на проектирането и ще задължи мрежовите оператори да поддържат актуална информация за собствеността си, каквото е тяхното задължение съгласно действащата нормативна уредба (чл. 32 от ЗКИР).</w:t>
            </w:r>
          </w:p>
        </w:tc>
        <w:tc>
          <w:tcPr>
            <w:tcW w:w="1749" w:type="dxa"/>
            <w:tcBorders>
              <w:bottom w:val="single" w:sz="4" w:space="0" w:color="auto"/>
            </w:tcBorders>
            <w:shd w:val="clear" w:color="auto" w:fill="auto"/>
          </w:tcPr>
          <w:p w14:paraId="6A5AC97F" w14:textId="77777777" w:rsidR="00B4155D" w:rsidRPr="00040FA8" w:rsidRDefault="00B4155D" w:rsidP="00B4155D">
            <w:pPr>
              <w:jc w:val="center"/>
              <w:rPr>
                <w:lang w:val="bg-BG"/>
              </w:rPr>
            </w:pPr>
            <w:r w:rsidRPr="00040FA8">
              <w:rPr>
                <w:sz w:val="22"/>
                <w:szCs w:val="22"/>
                <w:lang w:val="bg-BG"/>
              </w:rPr>
              <w:lastRenderedPageBreak/>
              <w:t>Приема се по принцип</w:t>
            </w:r>
          </w:p>
        </w:tc>
        <w:tc>
          <w:tcPr>
            <w:tcW w:w="5109" w:type="dxa"/>
            <w:gridSpan w:val="2"/>
            <w:tcBorders>
              <w:bottom w:val="single" w:sz="4" w:space="0" w:color="auto"/>
            </w:tcBorders>
            <w:shd w:val="clear" w:color="auto" w:fill="auto"/>
          </w:tcPr>
          <w:p w14:paraId="37F0EC26" w14:textId="30689F78" w:rsidR="00B4155D" w:rsidRPr="00040FA8" w:rsidRDefault="00E067C2" w:rsidP="00E067C2">
            <w:pPr>
              <w:pStyle w:val="NormalWeb"/>
              <w:spacing w:before="0" w:beforeAutospacing="0" w:after="0" w:afterAutospacing="0"/>
              <w:jc w:val="both"/>
            </w:pPr>
            <w:r>
              <w:rPr>
                <w:sz w:val="22"/>
                <w:szCs w:val="22"/>
              </w:rPr>
              <w:t>Предложението е</w:t>
            </w:r>
            <w:r w:rsidR="00B4155D" w:rsidRPr="00040FA8">
              <w:rPr>
                <w:sz w:val="22"/>
                <w:szCs w:val="22"/>
              </w:rPr>
              <w:t xml:space="preserve"> отразен</w:t>
            </w:r>
            <w:r>
              <w:rPr>
                <w:sz w:val="22"/>
                <w:szCs w:val="22"/>
              </w:rPr>
              <w:t>о</w:t>
            </w:r>
            <w:r w:rsidR="00B4155D" w:rsidRPr="00040FA8">
              <w:rPr>
                <w:sz w:val="22"/>
                <w:szCs w:val="22"/>
              </w:rPr>
              <w:t xml:space="preserve"> в а чл. 4, ал. 1, т. 1, б. „б“ и „в“.</w:t>
            </w:r>
          </w:p>
        </w:tc>
      </w:tr>
      <w:tr w:rsidR="00B4155D" w:rsidRPr="00040FA8" w14:paraId="64F852CC" w14:textId="77777777" w:rsidTr="0091529A">
        <w:tc>
          <w:tcPr>
            <w:tcW w:w="2610" w:type="dxa"/>
            <w:vMerge/>
            <w:shd w:val="clear" w:color="auto" w:fill="D0CECE" w:themeFill="background2" w:themeFillShade="E6"/>
          </w:tcPr>
          <w:p w14:paraId="0C01039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1DF4AC7A" w14:textId="77777777" w:rsidR="00B4155D" w:rsidRPr="00040FA8" w:rsidRDefault="00B4155D" w:rsidP="00B4155D">
            <w:pPr>
              <w:shd w:val="clear" w:color="auto" w:fill="FFFFFF"/>
              <w:jc w:val="both"/>
              <w:rPr>
                <w:lang w:val="bg-BG"/>
              </w:rPr>
            </w:pPr>
            <w:r w:rsidRPr="00040FA8">
              <w:rPr>
                <w:b/>
                <w:sz w:val="22"/>
                <w:szCs w:val="22"/>
                <w:lang w:val="bg-BG"/>
              </w:rPr>
              <w:t>Чл. 5, ал. 2</w:t>
            </w:r>
            <w:r w:rsidRPr="00040FA8">
              <w:rPr>
                <w:sz w:val="22"/>
                <w:szCs w:val="22"/>
                <w:lang w:val="bg-BG"/>
              </w:rPr>
              <w:t xml:space="preserve"> касае физическа инфраструктура и предлагаме да намери своето място в другата наредба</w:t>
            </w:r>
          </w:p>
          <w:p w14:paraId="4E898342" w14:textId="77777777" w:rsidR="00B4155D" w:rsidRPr="00040FA8" w:rsidRDefault="00B4155D" w:rsidP="00B4155D">
            <w:pPr>
              <w:shd w:val="clear" w:color="auto" w:fill="FFFFFF"/>
              <w:jc w:val="both"/>
              <w:rPr>
                <w:b/>
                <w:lang w:val="bg-BG"/>
              </w:rPr>
            </w:pPr>
          </w:p>
          <w:p w14:paraId="0C7D6AFF" w14:textId="77777777" w:rsidR="00B4155D" w:rsidRPr="00040FA8" w:rsidRDefault="00B4155D" w:rsidP="00B4155D">
            <w:pPr>
              <w:shd w:val="clear" w:color="auto" w:fill="FFFFFF"/>
              <w:jc w:val="both"/>
              <w:rPr>
                <w:i/>
                <w:lang w:val="bg-BG"/>
              </w:rPr>
            </w:pPr>
            <w:r w:rsidRPr="00040FA8">
              <w:rPr>
                <w:b/>
                <w:sz w:val="22"/>
                <w:szCs w:val="22"/>
                <w:lang w:val="bg-BG"/>
              </w:rPr>
              <w:t>В чл. 5, ал. 3</w:t>
            </w:r>
            <w:r w:rsidRPr="00040FA8">
              <w:rPr>
                <w:sz w:val="22"/>
                <w:szCs w:val="22"/>
                <w:lang w:val="bg-BG"/>
              </w:rPr>
              <w:t xml:space="preserve"> думата „</w:t>
            </w:r>
            <w:r w:rsidRPr="00040FA8">
              <w:rPr>
                <w:i/>
                <w:sz w:val="22"/>
                <w:szCs w:val="22"/>
                <w:lang w:val="bg-BG"/>
              </w:rPr>
              <w:t>техническа</w:t>
            </w:r>
            <w:r w:rsidRPr="00040FA8">
              <w:rPr>
                <w:sz w:val="22"/>
                <w:szCs w:val="22"/>
                <w:lang w:val="bg-BG"/>
              </w:rPr>
              <w:t>“ да се замени с „</w:t>
            </w:r>
            <w:r w:rsidRPr="00040FA8">
              <w:rPr>
                <w:sz w:val="22"/>
                <w:szCs w:val="22"/>
                <w:u w:val="single"/>
                <w:lang w:val="bg-BG"/>
              </w:rPr>
              <w:t>физическа</w:t>
            </w:r>
            <w:r w:rsidRPr="00040FA8">
              <w:rPr>
                <w:sz w:val="22"/>
                <w:szCs w:val="22"/>
                <w:lang w:val="bg-BG"/>
              </w:rPr>
              <w:t>“ и в края на текста на чл. 5, ал. 3 да се добавят думите „</w:t>
            </w:r>
            <w:r w:rsidRPr="00040FA8">
              <w:rPr>
                <w:i/>
                <w:sz w:val="22"/>
                <w:szCs w:val="22"/>
                <w:lang w:val="bg-BG"/>
              </w:rPr>
              <w:t>За състоянието на имота, на съоръженията и на физическата инфраструктура може да се състави протокол преди и след извършване на дейностите по разполагане на ЕСМ“</w:t>
            </w:r>
          </w:p>
          <w:p w14:paraId="427E8151" w14:textId="77777777" w:rsidR="00B4155D" w:rsidRPr="00040FA8" w:rsidRDefault="00B4155D" w:rsidP="00B4155D">
            <w:pPr>
              <w:shd w:val="clear" w:color="auto" w:fill="FFFFFF"/>
              <w:jc w:val="both"/>
              <w:rPr>
                <w:lang w:val="bg-BG"/>
              </w:rPr>
            </w:pPr>
            <w:r w:rsidRPr="00040FA8">
              <w:rPr>
                <w:sz w:val="22"/>
                <w:szCs w:val="22"/>
                <w:lang w:val="bg-BG"/>
              </w:rPr>
              <w:t xml:space="preserve">МОТИВИ: Наредбата е подзаконов нормативен акт към ЗЕСМФИ, който използва понятието „физическа инфраструктура“. </w:t>
            </w:r>
          </w:p>
          <w:p w14:paraId="0A33E19D" w14:textId="77777777" w:rsidR="00B4155D" w:rsidRPr="00040FA8" w:rsidRDefault="00B4155D" w:rsidP="00B4155D">
            <w:pPr>
              <w:shd w:val="clear" w:color="auto" w:fill="FFFFFF"/>
              <w:jc w:val="both"/>
              <w:rPr>
                <w:lang w:val="bg-BG"/>
              </w:rPr>
            </w:pPr>
            <w:r w:rsidRPr="00040FA8">
              <w:rPr>
                <w:sz w:val="22"/>
                <w:szCs w:val="22"/>
                <w:lang w:val="bg-BG"/>
              </w:rPr>
              <w:t>Допълнението дава възможност на участниците в процеса да съставят документ, който да предотврати излишни претенции на някоя от страните в него.</w:t>
            </w:r>
          </w:p>
        </w:tc>
        <w:tc>
          <w:tcPr>
            <w:tcW w:w="1749" w:type="dxa"/>
            <w:tcBorders>
              <w:bottom w:val="single" w:sz="4" w:space="0" w:color="auto"/>
            </w:tcBorders>
            <w:shd w:val="clear" w:color="auto" w:fill="auto"/>
          </w:tcPr>
          <w:p w14:paraId="0362E7B4" w14:textId="60A23409" w:rsidR="00B4155D" w:rsidRPr="00040FA8" w:rsidRDefault="00B4155D" w:rsidP="00F645AA">
            <w:pPr>
              <w:jc w:val="center"/>
              <w:rPr>
                <w:lang w:val="bg-BG"/>
              </w:rPr>
            </w:pPr>
            <w:r w:rsidRPr="00040FA8">
              <w:rPr>
                <w:sz w:val="22"/>
                <w:szCs w:val="22"/>
                <w:lang w:val="bg-BG"/>
              </w:rPr>
              <w:t xml:space="preserve">Приема се </w:t>
            </w:r>
            <w:r w:rsidR="00FD3C51">
              <w:rPr>
                <w:sz w:val="22"/>
                <w:szCs w:val="22"/>
                <w:lang w:val="bg-BG"/>
              </w:rPr>
              <w:t>с редакция</w:t>
            </w:r>
          </w:p>
        </w:tc>
        <w:tc>
          <w:tcPr>
            <w:tcW w:w="5109" w:type="dxa"/>
            <w:gridSpan w:val="2"/>
            <w:tcBorders>
              <w:bottom w:val="single" w:sz="4" w:space="0" w:color="auto"/>
            </w:tcBorders>
            <w:shd w:val="clear" w:color="auto" w:fill="auto"/>
          </w:tcPr>
          <w:p w14:paraId="045FA98E" w14:textId="7C5DF4AB" w:rsidR="00B4155D" w:rsidRPr="00040FA8" w:rsidRDefault="00FD3C51" w:rsidP="00FD3C51">
            <w:pPr>
              <w:pStyle w:val="NormalWeb"/>
              <w:spacing w:before="0" w:beforeAutospacing="0" w:after="0" w:afterAutospacing="0"/>
              <w:jc w:val="both"/>
            </w:pPr>
            <w:r>
              <w:rPr>
                <w:sz w:val="22"/>
                <w:szCs w:val="22"/>
              </w:rPr>
              <w:t xml:space="preserve">Предложението е отразено с редакция в </w:t>
            </w:r>
            <w:r w:rsidR="00617A27" w:rsidRPr="00040FA8">
              <w:rPr>
                <w:sz w:val="22"/>
                <w:szCs w:val="22"/>
              </w:rPr>
              <w:t>чл. 5, ал. 4</w:t>
            </w:r>
            <w:r>
              <w:rPr>
                <w:sz w:val="22"/>
                <w:szCs w:val="22"/>
              </w:rPr>
              <w:t xml:space="preserve"> от проекта на наредба</w:t>
            </w:r>
            <w:r w:rsidR="00B4155D" w:rsidRPr="00040FA8">
              <w:rPr>
                <w:sz w:val="22"/>
                <w:szCs w:val="22"/>
              </w:rPr>
              <w:t>.</w:t>
            </w:r>
          </w:p>
        </w:tc>
      </w:tr>
      <w:tr w:rsidR="00B4155D" w:rsidRPr="00040FA8" w14:paraId="7180D691" w14:textId="77777777" w:rsidTr="0091529A">
        <w:tc>
          <w:tcPr>
            <w:tcW w:w="2610" w:type="dxa"/>
            <w:vMerge/>
            <w:shd w:val="clear" w:color="auto" w:fill="D0CECE" w:themeFill="background2" w:themeFillShade="E6"/>
          </w:tcPr>
          <w:p w14:paraId="258D4E61"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90492CA" w14:textId="77777777" w:rsidR="00B4155D" w:rsidRPr="00040FA8" w:rsidRDefault="00B4155D" w:rsidP="00B4155D">
            <w:pPr>
              <w:jc w:val="both"/>
              <w:rPr>
                <w:b/>
                <w:lang w:val="bg-BG"/>
              </w:rPr>
            </w:pPr>
            <w:r w:rsidRPr="00040FA8">
              <w:rPr>
                <w:b/>
                <w:sz w:val="22"/>
                <w:szCs w:val="22"/>
                <w:lang w:val="bg-BG"/>
              </w:rPr>
              <w:t>Чл. 6, ал. 2 касае ФИ и следва да бъде включен в другата наредба, поради което предлагаме да отпадне.</w:t>
            </w:r>
          </w:p>
          <w:p w14:paraId="7F802805" w14:textId="77777777" w:rsidR="00B4155D" w:rsidRPr="00040FA8" w:rsidRDefault="00B4155D" w:rsidP="00B4155D">
            <w:pPr>
              <w:jc w:val="both"/>
              <w:rPr>
                <w:lang w:val="bg-BG"/>
              </w:rPr>
            </w:pPr>
            <w:r w:rsidRPr="00040FA8">
              <w:rPr>
                <w:sz w:val="22"/>
                <w:szCs w:val="22"/>
                <w:lang w:val="bg-BG"/>
              </w:rPr>
              <w:t xml:space="preserve">Предлагаме нов текст на чл. 6, ал. 2, регламентиращ полагането на армиран кабел без защитна тръба </w:t>
            </w:r>
            <w:r w:rsidRPr="00040FA8">
              <w:rPr>
                <w:sz w:val="22"/>
                <w:szCs w:val="22"/>
                <w:lang w:val="bg-BG"/>
              </w:rPr>
              <w:lastRenderedPageBreak/>
              <w:t xml:space="preserve">директно в изкоп. Предвид тълкуванието на МТИТС с изх. №1-00-199/13.12.2018 г., тази хипотеза попада в полето на ЗЕСМФИ и въвеждането й ще даде възможност за избягване на разнообразни тълкувания. </w:t>
            </w:r>
          </w:p>
          <w:p w14:paraId="728C4372" w14:textId="77777777" w:rsidR="00B4155D" w:rsidRPr="00040FA8" w:rsidRDefault="00B4155D" w:rsidP="00B4155D">
            <w:pPr>
              <w:jc w:val="both"/>
              <w:rPr>
                <w:lang w:val="bg-BG"/>
              </w:rPr>
            </w:pPr>
            <w:r w:rsidRPr="00040FA8">
              <w:rPr>
                <w:sz w:val="22"/>
                <w:szCs w:val="22"/>
                <w:lang w:val="bg-BG"/>
              </w:rPr>
              <w:t>(2) ЕСМ могат да се разполагат чрез директно полагане в изкоп на съобщителни кабели;</w:t>
            </w:r>
          </w:p>
          <w:p w14:paraId="0A046188" w14:textId="77777777" w:rsidR="00B4155D" w:rsidRPr="00040FA8" w:rsidRDefault="00B4155D" w:rsidP="00B4155D">
            <w:pPr>
              <w:jc w:val="both"/>
              <w:rPr>
                <w:lang w:val="bg-BG"/>
              </w:rPr>
            </w:pPr>
            <w:r w:rsidRPr="00040FA8">
              <w:rPr>
                <w:sz w:val="22"/>
                <w:szCs w:val="22"/>
                <w:lang w:val="bg-BG"/>
              </w:rPr>
              <w:t xml:space="preserve">Доколкото тази наредба касае единствено ЕСМ, а инфраструктурата е предмет на друг подзаконов нормативен акт, предлагаме цялата глава втора да бъде преработена в този смисъл, като се отчете възможността за полагане на армиран кабел в изкоп. </w:t>
            </w:r>
          </w:p>
        </w:tc>
        <w:tc>
          <w:tcPr>
            <w:tcW w:w="1749" w:type="dxa"/>
            <w:tcBorders>
              <w:bottom w:val="single" w:sz="4" w:space="0" w:color="auto"/>
            </w:tcBorders>
            <w:shd w:val="clear" w:color="auto" w:fill="auto"/>
          </w:tcPr>
          <w:p w14:paraId="651E4E49"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56AE22FB" w14:textId="4C3E4E96" w:rsidR="00B4155D" w:rsidRPr="00040FA8" w:rsidRDefault="00B4155D" w:rsidP="00AF471C">
            <w:pPr>
              <w:pStyle w:val="NormalWeb"/>
              <w:spacing w:before="0" w:beforeAutospacing="0" w:after="0" w:afterAutospacing="0"/>
              <w:jc w:val="both"/>
            </w:pPr>
            <w:r w:rsidRPr="00040FA8">
              <w:rPr>
                <w:sz w:val="22"/>
                <w:szCs w:val="22"/>
              </w:rPr>
              <w:t>Това предложение не е релевантно спрямо проекта</w:t>
            </w:r>
            <w:r w:rsidR="00AF471C">
              <w:rPr>
                <w:sz w:val="22"/>
                <w:szCs w:val="22"/>
              </w:rPr>
              <w:t xml:space="preserve"> на наредба</w:t>
            </w:r>
            <w:r w:rsidRPr="00040FA8">
              <w:rPr>
                <w:sz w:val="22"/>
                <w:szCs w:val="22"/>
              </w:rPr>
              <w:t xml:space="preserve">, </w:t>
            </w:r>
            <w:r w:rsidR="00AF471C">
              <w:rPr>
                <w:sz w:val="22"/>
                <w:szCs w:val="22"/>
              </w:rPr>
              <w:t>доколкото визираните</w:t>
            </w:r>
            <w:r w:rsidRPr="00040FA8">
              <w:rPr>
                <w:sz w:val="22"/>
                <w:szCs w:val="22"/>
              </w:rPr>
              <w:t xml:space="preserve"> текстове са отпаднали. </w:t>
            </w:r>
          </w:p>
        </w:tc>
      </w:tr>
      <w:tr w:rsidR="00B4155D" w:rsidRPr="00040FA8" w14:paraId="64CE14A2" w14:textId="77777777" w:rsidTr="0091529A">
        <w:tc>
          <w:tcPr>
            <w:tcW w:w="2610" w:type="dxa"/>
            <w:vMerge/>
            <w:shd w:val="clear" w:color="auto" w:fill="D0CECE" w:themeFill="background2" w:themeFillShade="E6"/>
          </w:tcPr>
          <w:p w14:paraId="76B45B4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01EB480" w14:textId="77777777" w:rsidR="00B4155D" w:rsidRPr="00040FA8" w:rsidRDefault="00B4155D" w:rsidP="00B4155D">
            <w:pPr>
              <w:shd w:val="clear" w:color="auto" w:fill="FFFFFF"/>
              <w:jc w:val="both"/>
              <w:rPr>
                <w:lang w:val="bg-BG"/>
              </w:rPr>
            </w:pPr>
            <w:r w:rsidRPr="00040FA8">
              <w:rPr>
                <w:b/>
                <w:sz w:val="22"/>
                <w:szCs w:val="22"/>
                <w:lang w:val="bg-BG"/>
              </w:rPr>
              <w:t>В чл. 35</w:t>
            </w:r>
            <w:r w:rsidRPr="00040FA8">
              <w:rPr>
                <w:sz w:val="22"/>
                <w:szCs w:val="22"/>
                <w:lang w:val="bg-BG"/>
              </w:rPr>
              <w:t xml:space="preserve"> думите „</w:t>
            </w:r>
            <w:r w:rsidRPr="00040FA8">
              <w:rPr>
                <w:i/>
                <w:sz w:val="22"/>
                <w:szCs w:val="22"/>
                <w:lang w:val="bg-BG"/>
              </w:rPr>
              <w:t>и на електрифицираните железопътни линии</w:t>
            </w:r>
            <w:r w:rsidRPr="00040FA8">
              <w:rPr>
                <w:sz w:val="22"/>
                <w:szCs w:val="22"/>
                <w:lang w:val="bg-BG"/>
              </w:rPr>
              <w:t xml:space="preserve">“ да отпадне. </w:t>
            </w:r>
          </w:p>
          <w:p w14:paraId="34FF2FCC" w14:textId="77777777" w:rsidR="00B4155D" w:rsidRPr="00040FA8" w:rsidRDefault="00B4155D" w:rsidP="00B4155D">
            <w:pPr>
              <w:jc w:val="both"/>
              <w:rPr>
                <w:lang w:val="bg-BG"/>
              </w:rPr>
            </w:pPr>
            <w:r w:rsidRPr="00040FA8">
              <w:rPr>
                <w:sz w:val="22"/>
                <w:szCs w:val="22"/>
                <w:lang w:val="bg-BG"/>
              </w:rPr>
              <w:t>МОТИВИ: Текстът противоречи на разпоредбата на закона, който допуска предоставянето на достъп до инфраструктура на железопътни линии, съгласно определението за мрежов оператор (§ 1, т. 3 от ДР на ЗЕСМФИ).</w:t>
            </w:r>
          </w:p>
        </w:tc>
        <w:tc>
          <w:tcPr>
            <w:tcW w:w="1749" w:type="dxa"/>
            <w:tcBorders>
              <w:bottom w:val="single" w:sz="4" w:space="0" w:color="auto"/>
            </w:tcBorders>
            <w:shd w:val="clear" w:color="auto" w:fill="auto"/>
          </w:tcPr>
          <w:p w14:paraId="3CD97FC6"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F07AEE9" w14:textId="68CB2817" w:rsidR="00B4155D" w:rsidRPr="00040FA8" w:rsidRDefault="00FB5D41" w:rsidP="00B4155D">
            <w:pPr>
              <w:pStyle w:val="NormalWeb"/>
              <w:spacing w:before="0" w:beforeAutospacing="0" w:after="0" w:afterAutospacing="0"/>
              <w:jc w:val="both"/>
            </w:pPr>
            <w:r w:rsidRPr="00FB5D41">
              <w:rPr>
                <w:sz w:val="22"/>
                <w:szCs w:val="22"/>
              </w:rPr>
              <w:t>Това предложение не е релевантно спрямо проекта на наредба, доколкото визираните текстове са отпаднали.</w:t>
            </w:r>
          </w:p>
        </w:tc>
      </w:tr>
      <w:tr w:rsidR="00B4155D" w:rsidRPr="00040FA8" w14:paraId="1D2B3444" w14:textId="77777777" w:rsidTr="0091529A">
        <w:tc>
          <w:tcPr>
            <w:tcW w:w="2610" w:type="dxa"/>
            <w:vMerge/>
            <w:shd w:val="clear" w:color="auto" w:fill="D0CECE" w:themeFill="background2" w:themeFillShade="E6"/>
          </w:tcPr>
          <w:p w14:paraId="50FA6B95"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1FE2013" w14:textId="77777777" w:rsidR="00B4155D" w:rsidRPr="00040FA8" w:rsidRDefault="00B4155D" w:rsidP="00B4155D">
            <w:pPr>
              <w:shd w:val="clear" w:color="auto" w:fill="FFFFFF"/>
              <w:jc w:val="both"/>
              <w:rPr>
                <w:lang w:val="bg-BG"/>
              </w:rPr>
            </w:pPr>
            <w:r w:rsidRPr="00040FA8">
              <w:rPr>
                <w:b/>
                <w:sz w:val="22"/>
                <w:szCs w:val="22"/>
                <w:lang w:val="bg-BG"/>
              </w:rPr>
              <w:t>В чл. 35, ал. 3, т. 3</w:t>
            </w:r>
            <w:r w:rsidRPr="00040FA8">
              <w:rPr>
                <w:sz w:val="22"/>
                <w:szCs w:val="22"/>
                <w:lang w:val="bg-BG"/>
              </w:rPr>
              <w:t xml:space="preserve"> думата „</w:t>
            </w:r>
            <w:r w:rsidRPr="00040FA8">
              <w:rPr>
                <w:i/>
                <w:sz w:val="22"/>
                <w:szCs w:val="22"/>
                <w:lang w:val="bg-BG"/>
              </w:rPr>
              <w:t>закон</w:t>
            </w:r>
            <w:r w:rsidRPr="00040FA8">
              <w:rPr>
                <w:sz w:val="22"/>
                <w:szCs w:val="22"/>
                <w:lang w:val="bg-BG"/>
              </w:rPr>
              <w:t>“ да се замени с „</w:t>
            </w:r>
            <w:r w:rsidRPr="00040FA8">
              <w:rPr>
                <w:i/>
                <w:sz w:val="22"/>
                <w:szCs w:val="22"/>
                <w:lang w:val="bg-BG"/>
              </w:rPr>
              <w:t>нормативен акт</w:t>
            </w:r>
            <w:r w:rsidRPr="00040FA8">
              <w:rPr>
                <w:sz w:val="22"/>
                <w:szCs w:val="22"/>
                <w:lang w:val="bg-BG"/>
              </w:rPr>
              <w:t>“, а текстът след нея да отпадне.</w:t>
            </w:r>
          </w:p>
          <w:p w14:paraId="7D2156C9" w14:textId="77777777" w:rsidR="00B4155D" w:rsidRPr="00040FA8" w:rsidRDefault="00B4155D" w:rsidP="00B4155D">
            <w:pPr>
              <w:shd w:val="clear" w:color="auto" w:fill="FFFFFF"/>
              <w:jc w:val="both"/>
              <w:rPr>
                <w:lang w:val="bg-BG"/>
              </w:rPr>
            </w:pPr>
            <w:r w:rsidRPr="00040FA8">
              <w:rPr>
                <w:sz w:val="22"/>
                <w:szCs w:val="22"/>
                <w:lang w:val="bg-BG"/>
              </w:rPr>
              <w:t>МОТИВИ: Условията за безопасност се определят с нормативната уредба и е недопустимо увеличаване или намаляване на задължения или права за безопасност с общи условия на мрежов оператор, още повече, че те не подлежат на регулиране, одобрение или съгласуване.</w:t>
            </w:r>
          </w:p>
        </w:tc>
        <w:tc>
          <w:tcPr>
            <w:tcW w:w="1749" w:type="dxa"/>
            <w:tcBorders>
              <w:bottom w:val="single" w:sz="4" w:space="0" w:color="auto"/>
            </w:tcBorders>
            <w:shd w:val="clear" w:color="auto" w:fill="auto"/>
          </w:tcPr>
          <w:p w14:paraId="030B4DB7"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63B12026" w14:textId="7659A7D7" w:rsidR="00B4155D" w:rsidRPr="00040FA8" w:rsidRDefault="00FB5D41" w:rsidP="00B4155D">
            <w:pPr>
              <w:pStyle w:val="NormalWeb"/>
              <w:spacing w:before="0" w:beforeAutospacing="0" w:after="0" w:afterAutospacing="0"/>
              <w:jc w:val="both"/>
            </w:pPr>
            <w:r w:rsidRPr="00FB5D41">
              <w:rPr>
                <w:sz w:val="22"/>
                <w:szCs w:val="22"/>
              </w:rPr>
              <w:t>Това предложение не е релевантно спрямо проекта на наредба, доколкото визираните текстове са отпаднали.</w:t>
            </w:r>
          </w:p>
        </w:tc>
      </w:tr>
      <w:tr w:rsidR="00B4155D" w:rsidRPr="00040FA8" w14:paraId="3ABABD55" w14:textId="77777777" w:rsidTr="0091529A">
        <w:tc>
          <w:tcPr>
            <w:tcW w:w="2610" w:type="dxa"/>
            <w:vMerge/>
            <w:shd w:val="clear" w:color="auto" w:fill="D0CECE" w:themeFill="background2" w:themeFillShade="E6"/>
          </w:tcPr>
          <w:p w14:paraId="1D80D2B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221AC25" w14:textId="77777777" w:rsidR="00B4155D" w:rsidRPr="00040FA8" w:rsidRDefault="00B4155D" w:rsidP="00B4155D">
            <w:pPr>
              <w:shd w:val="clear" w:color="auto" w:fill="FFFFFF"/>
              <w:jc w:val="both"/>
              <w:rPr>
                <w:lang w:val="bg-BG"/>
              </w:rPr>
            </w:pPr>
            <w:r w:rsidRPr="00040FA8">
              <w:rPr>
                <w:b/>
                <w:sz w:val="22"/>
                <w:szCs w:val="22"/>
                <w:lang w:val="bg-BG"/>
              </w:rPr>
              <w:t>В чл. 35, ал. 4</w:t>
            </w:r>
            <w:r w:rsidRPr="00040FA8">
              <w:rPr>
                <w:sz w:val="22"/>
                <w:szCs w:val="22"/>
                <w:lang w:val="bg-BG"/>
              </w:rPr>
              <w:t xml:space="preserve"> преди думата „изисквания“ да се добави „</w:t>
            </w:r>
            <w:r w:rsidRPr="00040FA8">
              <w:rPr>
                <w:i/>
                <w:sz w:val="22"/>
                <w:szCs w:val="22"/>
                <w:lang w:val="bg-BG"/>
              </w:rPr>
              <w:t>нормативните</w:t>
            </w:r>
            <w:r w:rsidRPr="00040FA8">
              <w:rPr>
                <w:sz w:val="22"/>
                <w:szCs w:val="22"/>
                <w:lang w:val="bg-BG"/>
              </w:rPr>
              <w:t>“, а текстът след нея да отпадне.</w:t>
            </w:r>
          </w:p>
          <w:p w14:paraId="10D60194" w14:textId="77777777" w:rsidR="00B4155D" w:rsidRPr="00040FA8" w:rsidRDefault="00B4155D" w:rsidP="00B4155D">
            <w:pPr>
              <w:shd w:val="clear" w:color="auto" w:fill="FFFFFF"/>
              <w:jc w:val="both"/>
              <w:rPr>
                <w:b/>
                <w:lang w:val="bg-BG"/>
              </w:rPr>
            </w:pPr>
            <w:r w:rsidRPr="00040FA8">
              <w:rPr>
                <w:sz w:val="22"/>
                <w:szCs w:val="22"/>
                <w:lang w:val="bg-BG"/>
              </w:rPr>
              <w:t xml:space="preserve">МОТИВИ: Условията за безопасност се определят с нормативната уредба и е недопустимо увеличаване или намаляване на задължения или права за безопасност с общи условия на мрежов оператор, </w:t>
            </w:r>
            <w:r w:rsidRPr="00040FA8">
              <w:rPr>
                <w:sz w:val="22"/>
                <w:szCs w:val="22"/>
                <w:lang w:val="bg-BG"/>
              </w:rPr>
              <w:lastRenderedPageBreak/>
              <w:t>още повече, че те не подлежат на регулиране, одобрение или съгласуване</w:t>
            </w:r>
          </w:p>
        </w:tc>
        <w:tc>
          <w:tcPr>
            <w:tcW w:w="1749" w:type="dxa"/>
            <w:tcBorders>
              <w:bottom w:val="single" w:sz="4" w:space="0" w:color="auto"/>
            </w:tcBorders>
            <w:shd w:val="clear" w:color="auto" w:fill="auto"/>
          </w:tcPr>
          <w:p w14:paraId="7D07413C"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1A5E9D06" w14:textId="43004F4F" w:rsidR="00B4155D" w:rsidRPr="00040FA8" w:rsidRDefault="00FB5D41" w:rsidP="00B4155D">
            <w:pPr>
              <w:pStyle w:val="NormalWeb"/>
              <w:spacing w:before="0" w:beforeAutospacing="0" w:after="0" w:afterAutospacing="0"/>
              <w:jc w:val="both"/>
            </w:pPr>
            <w:r w:rsidRPr="00FB5D41">
              <w:rPr>
                <w:sz w:val="22"/>
                <w:szCs w:val="22"/>
              </w:rPr>
              <w:t>Това предложение не е релевантно спрямо проекта на наредба, доколкото визираните текстове са отпаднали.</w:t>
            </w:r>
          </w:p>
        </w:tc>
      </w:tr>
      <w:tr w:rsidR="00B4155D" w:rsidRPr="00040FA8" w14:paraId="6CB3D9F3" w14:textId="77777777" w:rsidTr="0091529A">
        <w:tc>
          <w:tcPr>
            <w:tcW w:w="2610" w:type="dxa"/>
            <w:vMerge/>
            <w:shd w:val="clear" w:color="auto" w:fill="D0CECE" w:themeFill="background2" w:themeFillShade="E6"/>
          </w:tcPr>
          <w:p w14:paraId="28FE2AAA"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9B78BDB" w14:textId="1DDA8EEE" w:rsidR="00B4155D" w:rsidRPr="00040FA8" w:rsidRDefault="00B4155D" w:rsidP="00B4155D">
            <w:pPr>
              <w:jc w:val="both"/>
              <w:rPr>
                <w:b/>
                <w:lang w:val="bg-BG"/>
              </w:rPr>
            </w:pPr>
            <w:r w:rsidRPr="00040FA8">
              <w:rPr>
                <w:b/>
                <w:sz w:val="22"/>
                <w:szCs w:val="22"/>
                <w:lang w:val="bg-BG"/>
              </w:rPr>
              <w:t>Предлагаме нова ал.</w:t>
            </w:r>
            <w:r w:rsidR="00B90AB7">
              <w:rPr>
                <w:b/>
                <w:sz w:val="22"/>
                <w:szCs w:val="22"/>
                <w:lang w:val="bg-BG"/>
              </w:rPr>
              <w:t xml:space="preserve"> </w:t>
            </w:r>
            <w:r w:rsidRPr="00040FA8">
              <w:rPr>
                <w:b/>
                <w:sz w:val="22"/>
                <w:szCs w:val="22"/>
                <w:lang w:val="bg-BG"/>
              </w:rPr>
              <w:t>5 към чл.</w:t>
            </w:r>
            <w:r w:rsidR="00B90AB7">
              <w:rPr>
                <w:b/>
                <w:sz w:val="22"/>
                <w:szCs w:val="22"/>
                <w:lang w:val="bg-BG"/>
              </w:rPr>
              <w:t xml:space="preserve"> </w:t>
            </w:r>
            <w:r w:rsidRPr="00040FA8">
              <w:rPr>
                <w:b/>
                <w:sz w:val="22"/>
                <w:szCs w:val="22"/>
                <w:lang w:val="bg-BG"/>
              </w:rPr>
              <w:t>35 със следния текст:</w:t>
            </w:r>
          </w:p>
          <w:p w14:paraId="517D3111" w14:textId="77777777" w:rsidR="00B4155D" w:rsidRPr="00040FA8" w:rsidRDefault="00B4155D" w:rsidP="00B4155D">
            <w:pPr>
              <w:jc w:val="both"/>
              <w:rPr>
                <w:lang w:val="bg-BG"/>
              </w:rPr>
            </w:pPr>
            <w:r w:rsidRPr="00040FA8">
              <w:rPr>
                <w:sz w:val="22"/>
                <w:szCs w:val="22"/>
                <w:lang w:val="bg-BG"/>
              </w:rPr>
              <w:t>(5) кабелите на ЕСМ се закрепват в снопове, като броят на сноповете може да бъде ограничен от мрежовия оператор единствено от съображения за товароносимост на стълбовете</w:t>
            </w:r>
          </w:p>
          <w:p w14:paraId="4AD03137" w14:textId="77777777" w:rsidR="00B4155D" w:rsidRPr="00040FA8" w:rsidRDefault="00B4155D" w:rsidP="00B4155D">
            <w:pPr>
              <w:jc w:val="both"/>
              <w:rPr>
                <w:lang w:val="bg-BG"/>
              </w:rPr>
            </w:pPr>
            <w:r w:rsidRPr="00040FA8">
              <w:rPr>
                <w:sz w:val="22"/>
                <w:szCs w:val="22"/>
                <w:lang w:val="bg-BG"/>
              </w:rPr>
              <w:t>МОТИВИ: По отношение на броя на кабелите и кабелните оператори считаме, че телекомуникационните кабели (ТК), поставени на стълбовете по правилата за окачването им не пречат на нормалната основна дейност на ЕРП. Тогава броят на кабелите ще се определи от тяхната тежест и товароносимостта на ФИ.</w:t>
            </w:r>
          </w:p>
          <w:p w14:paraId="2FFCF53B" w14:textId="77777777" w:rsidR="00B4155D" w:rsidRPr="00040FA8" w:rsidRDefault="00B4155D" w:rsidP="00B4155D">
            <w:pPr>
              <w:jc w:val="both"/>
              <w:rPr>
                <w:lang w:val="bg-BG"/>
              </w:rPr>
            </w:pPr>
            <w:r w:rsidRPr="00040FA8">
              <w:rPr>
                <w:sz w:val="22"/>
                <w:szCs w:val="22"/>
                <w:lang w:val="bg-BG"/>
              </w:rPr>
              <w:t>Считаме, че товароносимостта на най-масовия стълб на ЕРП (СБВ18/9.5-250кг) може да се разпредели в отношение 150 кг за ЕРП и 100 кг за ТК. Това е достатъчно за най-тежките използвани голи въздушни проводници на ЕРП АС 95 – 4 бр. – натоварване около 60 кг/стълб (при 4 х 386 = 1544 кг/км) със 100 процента резерв или най-често използваните усукани кабели с изолация от омрежен полиетилен  САХ-ВО /Al-R/ 3x35+54.6Alm+Kx16 с натоварване около 30 кг/стълб при тегло 745 кг/км. За магистрален ОК-12 влакна теглото е около 3 кг/стълб (при 80 кг/км), а за абонатен ОК-2/4 това са 0.75 кг/стълб (при 19 кг/км)</w:t>
            </w:r>
          </w:p>
          <w:p w14:paraId="1658A1A4" w14:textId="77777777" w:rsidR="00B4155D" w:rsidRPr="00040FA8" w:rsidRDefault="00B4155D" w:rsidP="00B4155D">
            <w:pPr>
              <w:jc w:val="both"/>
              <w:rPr>
                <w:lang w:val="bg-BG"/>
              </w:rPr>
            </w:pPr>
            <w:r w:rsidRPr="00040FA8">
              <w:rPr>
                <w:sz w:val="22"/>
                <w:szCs w:val="22"/>
                <w:lang w:val="bg-BG"/>
              </w:rPr>
              <w:t>Може да се направи извода, че няма основание за ограничаване броя на кабелите и операторите, ползващи стълбове за въздушна ЕСМ. В рамките на цената на стълб за проучване на техническа и физическа възможност трябва да се оценява натовареността на всеки стълб.</w:t>
            </w:r>
          </w:p>
        </w:tc>
        <w:tc>
          <w:tcPr>
            <w:tcW w:w="1749" w:type="dxa"/>
            <w:tcBorders>
              <w:bottom w:val="single" w:sz="4" w:space="0" w:color="auto"/>
            </w:tcBorders>
            <w:shd w:val="clear" w:color="auto" w:fill="auto"/>
          </w:tcPr>
          <w:p w14:paraId="613DD5CF"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1C40601C" w14:textId="77777777" w:rsidR="00B4155D" w:rsidRPr="00040FA8" w:rsidRDefault="00B4155D" w:rsidP="00B4155D">
            <w:pPr>
              <w:pStyle w:val="NormalWeb"/>
              <w:spacing w:before="0" w:beforeAutospacing="0" w:after="0" w:afterAutospacing="0"/>
              <w:jc w:val="both"/>
            </w:pPr>
            <w:r w:rsidRPr="00040FA8">
              <w:rPr>
                <w:sz w:val="22"/>
                <w:szCs w:val="22"/>
              </w:rPr>
              <w:t>Броят на сноповете следва да е съобразен и с необходимостта от нормално обслужване на въздушната линия, като считаме, че броят на сноповете не трябва да бъде повече от два, а броят на кабелите в сноп може да се ограничава само от съображения за товароносимост на стълба. При наличие на повече от два снопа ще се затрудни нормалното обслужване на инфраструктурата.</w:t>
            </w:r>
          </w:p>
        </w:tc>
      </w:tr>
      <w:tr w:rsidR="00B4155D" w:rsidRPr="00040FA8" w14:paraId="10002531" w14:textId="77777777" w:rsidTr="0091529A">
        <w:tc>
          <w:tcPr>
            <w:tcW w:w="2610" w:type="dxa"/>
            <w:vMerge/>
            <w:shd w:val="clear" w:color="auto" w:fill="D0CECE" w:themeFill="background2" w:themeFillShade="E6"/>
          </w:tcPr>
          <w:p w14:paraId="4ABD3FEE"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94A62A7" w14:textId="77777777" w:rsidR="00B4155D" w:rsidRPr="00040FA8" w:rsidRDefault="00B4155D" w:rsidP="00B4155D">
            <w:pPr>
              <w:jc w:val="both"/>
              <w:rPr>
                <w:b/>
                <w:lang w:val="bg-BG"/>
              </w:rPr>
            </w:pPr>
            <w:r w:rsidRPr="00040FA8">
              <w:rPr>
                <w:b/>
                <w:sz w:val="22"/>
                <w:szCs w:val="22"/>
                <w:lang w:val="bg-BG"/>
              </w:rPr>
              <w:t>Текстът на чл. 36 да стане ал. 1 и да се добави нова т. 3:</w:t>
            </w:r>
          </w:p>
          <w:p w14:paraId="15B78EAA" w14:textId="77777777" w:rsidR="00B4155D" w:rsidRPr="00040FA8" w:rsidRDefault="00B4155D" w:rsidP="00B4155D">
            <w:pPr>
              <w:jc w:val="both"/>
              <w:rPr>
                <w:lang w:val="bg-BG"/>
              </w:rPr>
            </w:pPr>
            <w:r w:rsidRPr="00040FA8">
              <w:rPr>
                <w:b/>
                <w:sz w:val="22"/>
                <w:szCs w:val="22"/>
                <w:lang w:val="bg-BG"/>
              </w:rPr>
              <w:t>„</w:t>
            </w:r>
            <w:r w:rsidRPr="00040FA8">
              <w:rPr>
                <w:sz w:val="22"/>
                <w:szCs w:val="22"/>
                <w:lang w:val="bg-BG"/>
              </w:rPr>
              <w:t>3. Имат отстояние не по-малко от 0,5 m от най-ниския технологичен отвор на стълб предназначен за монтаж на електропроводни мрежи.“</w:t>
            </w:r>
          </w:p>
          <w:p w14:paraId="3DE8DC1C" w14:textId="77777777" w:rsidR="00B4155D" w:rsidRPr="00040FA8" w:rsidRDefault="00B4155D" w:rsidP="00B4155D">
            <w:pPr>
              <w:jc w:val="both"/>
              <w:rPr>
                <w:lang w:val="bg-BG"/>
              </w:rPr>
            </w:pPr>
            <w:r w:rsidRPr="00040FA8">
              <w:rPr>
                <w:sz w:val="22"/>
                <w:szCs w:val="22"/>
                <w:lang w:val="bg-BG"/>
              </w:rPr>
              <w:t>Да се добави ал. 2:</w:t>
            </w:r>
          </w:p>
          <w:p w14:paraId="2950FB89" w14:textId="77777777" w:rsidR="00B4155D" w:rsidRPr="00040FA8" w:rsidRDefault="00B4155D" w:rsidP="00B4155D">
            <w:pPr>
              <w:jc w:val="both"/>
              <w:rPr>
                <w:b/>
                <w:lang w:val="bg-BG"/>
              </w:rPr>
            </w:pPr>
            <w:r w:rsidRPr="00040FA8">
              <w:rPr>
                <w:sz w:val="22"/>
                <w:szCs w:val="22"/>
                <w:lang w:val="bg-BG"/>
              </w:rPr>
              <w:t>„(2) Присъединяването на електронни съобщителни устройства към електроразпределителната мрежа се осъществява по реда на Наредба 6 от ЗЕ.“</w:t>
            </w:r>
          </w:p>
        </w:tc>
        <w:tc>
          <w:tcPr>
            <w:tcW w:w="1749" w:type="dxa"/>
            <w:tcBorders>
              <w:bottom w:val="single" w:sz="4" w:space="0" w:color="auto"/>
            </w:tcBorders>
            <w:shd w:val="clear" w:color="auto" w:fill="auto"/>
          </w:tcPr>
          <w:p w14:paraId="22CE76AF" w14:textId="77777777" w:rsidR="00B4155D" w:rsidRPr="00FB5D41" w:rsidRDefault="00B4155D" w:rsidP="00B4155D">
            <w:pPr>
              <w:jc w:val="center"/>
              <w:rPr>
                <w:highlight w:val="yellow"/>
                <w:lang w:val="bg-BG"/>
              </w:rPr>
            </w:pPr>
            <w:r w:rsidRPr="00B90AB7">
              <w:rPr>
                <w:sz w:val="22"/>
                <w:szCs w:val="22"/>
                <w:lang w:val="bg-BG"/>
              </w:rPr>
              <w:t>Приема се по принцип</w:t>
            </w:r>
          </w:p>
        </w:tc>
        <w:tc>
          <w:tcPr>
            <w:tcW w:w="5109" w:type="dxa"/>
            <w:gridSpan w:val="2"/>
            <w:tcBorders>
              <w:bottom w:val="single" w:sz="4" w:space="0" w:color="auto"/>
            </w:tcBorders>
            <w:shd w:val="clear" w:color="auto" w:fill="auto"/>
          </w:tcPr>
          <w:p w14:paraId="17A43CC4" w14:textId="77777777" w:rsidR="00B90AB7" w:rsidRDefault="00B4155D" w:rsidP="00B90AB7">
            <w:pPr>
              <w:pStyle w:val="NormalWeb"/>
              <w:spacing w:before="0" w:beforeAutospacing="0" w:after="0" w:afterAutospacing="0"/>
              <w:jc w:val="both"/>
            </w:pPr>
            <w:r w:rsidRPr="00B90AB7">
              <w:rPr>
                <w:sz w:val="22"/>
                <w:szCs w:val="22"/>
              </w:rPr>
              <w:t xml:space="preserve">Добавена е т. 3 </w:t>
            </w:r>
            <w:r w:rsidR="00B90AB7">
              <w:rPr>
                <w:sz w:val="22"/>
                <w:szCs w:val="22"/>
              </w:rPr>
              <w:t xml:space="preserve">на </w:t>
            </w:r>
            <w:r w:rsidRPr="00B90AB7">
              <w:rPr>
                <w:sz w:val="22"/>
                <w:szCs w:val="22"/>
              </w:rPr>
              <w:t>чл. 20</w:t>
            </w:r>
            <w:r w:rsidR="00B90AB7" w:rsidRPr="00B90AB7">
              <w:rPr>
                <w:sz w:val="22"/>
                <w:szCs w:val="22"/>
              </w:rPr>
              <w:t xml:space="preserve"> с</w:t>
            </w:r>
            <w:r w:rsidR="00B90AB7">
              <w:rPr>
                <w:sz w:val="22"/>
                <w:szCs w:val="22"/>
              </w:rPr>
              <w:t xml:space="preserve">ъс следната </w:t>
            </w:r>
            <w:r w:rsidR="00B90AB7" w:rsidRPr="00B90AB7">
              <w:rPr>
                <w:sz w:val="22"/>
                <w:szCs w:val="22"/>
              </w:rPr>
              <w:t>редакция</w:t>
            </w:r>
            <w:r w:rsidR="00B90AB7">
              <w:rPr>
                <w:sz w:val="22"/>
                <w:szCs w:val="22"/>
              </w:rPr>
              <w:t>:</w:t>
            </w:r>
          </w:p>
          <w:p w14:paraId="65ABEF17" w14:textId="6429688E" w:rsidR="00B4155D" w:rsidRPr="00B90AB7" w:rsidRDefault="00B90AB7" w:rsidP="00B90AB7">
            <w:pPr>
              <w:pStyle w:val="NormalWeb"/>
              <w:spacing w:before="0" w:beforeAutospacing="0" w:after="0" w:afterAutospacing="0"/>
              <w:jc w:val="both"/>
              <w:rPr>
                <w:bCs/>
                <w:i/>
                <w:lang w:bidi="bg-BG"/>
              </w:rPr>
            </w:pPr>
            <w:r w:rsidRPr="00B90AB7">
              <w:rPr>
                <w:bCs/>
                <w:i/>
                <w:sz w:val="22"/>
                <w:szCs w:val="22"/>
                <w:lang w:bidi="bg-BG"/>
              </w:rPr>
              <w:t xml:space="preserve">„3. имат отстояние не по-малко от 1,1 </w:t>
            </w:r>
            <w:r w:rsidRPr="00B90AB7">
              <w:rPr>
                <w:bCs/>
                <w:i/>
                <w:sz w:val="22"/>
                <w:szCs w:val="22"/>
                <w:lang w:val="en-US"/>
              </w:rPr>
              <w:t>m</w:t>
            </w:r>
            <w:r w:rsidRPr="00B90AB7">
              <w:rPr>
                <w:bCs/>
                <w:i/>
                <w:sz w:val="22"/>
                <w:szCs w:val="22"/>
                <w:lang w:bidi="bg-BG"/>
              </w:rPr>
              <w:t xml:space="preserve"> от най-ниския технологичен отвор на стълб, предназначен за монтаж на електропроводни мрежи.“</w:t>
            </w:r>
            <w:r w:rsidR="00D9269F">
              <w:rPr>
                <w:bCs/>
                <w:i/>
                <w:sz w:val="22"/>
                <w:szCs w:val="22"/>
                <w:lang w:bidi="bg-BG"/>
              </w:rPr>
              <w:t>.</w:t>
            </w:r>
          </w:p>
        </w:tc>
      </w:tr>
      <w:tr w:rsidR="00B4155D" w:rsidRPr="00040FA8" w14:paraId="5BF110C3" w14:textId="77777777" w:rsidTr="0091529A">
        <w:tc>
          <w:tcPr>
            <w:tcW w:w="2610" w:type="dxa"/>
            <w:vMerge/>
            <w:shd w:val="clear" w:color="auto" w:fill="D0CECE" w:themeFill="background2" w:themeFillShade="E6"/>
          </w:tcPr>
          <w:p w14:paraId="709F887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3440C63" w14:textId="77777777" w:rsidR="00B4155D" w:rsidRPr="00040FA8" w:rsidRDefault="00B4155D" w:rsidP="00B4155D">
            <w:pPr>
              <w:jc w:val="both"/>
              <w:rPr>
                <w:b/>
                <w:lang w:val="bg-BG"/>
              </w:rPr>
            </w:pPr>
            <w:r w:rsidRPr="00040FA8">
              <w:rPr>
                <w:b/>
                <w:sz w:val="22"/>
                <w:szCs w:val="22"/>
                <w:lang w:val="bg-BG"/>
              </w:rPr>
              <w:t>Последното изречение на чл. 37 да отпадне.</w:t>
            </w:r>
          </w:p>
          <w:p w14:paraId="549BF7DF" w14:textId="77777777" w:rsidR="00B4155D" w:rsidRPr="00040FA8" w:rsidRDefault="00B4155D" w:rsidP="00B4155D">
            <w:pPr>
              <w:jc w:val="both"/>
              <w:rPr>
                <w:lang w:val="bg-BG"/>
              </w:rPr>
            </w:pPr>
            <w:r w:rsidRPr="00040FA8">
              <w:rPr>
                <w:sz w:val="22"/>
                <w:szCs w:val="22"/>
                <w:lang w:val="bg-BG"/>
              </w:rPr>
              <w:t>МОТИВИ: За разполагане на вътрешно-сградна ЕСМ е необходимо заявление на потенциален потребител. За да се достигне до тази ЕСМ следва да се реализира въвод в сградата. Недопустимо е засилване на тежестта към оператора, който за да свърже сградата следва да свиква общото й събрание и да търси съгласието на болшинството собственици. Такава процедура е продължителна, трудоемка, а в много случаи нереализуема на практика.</w:t>
            </w:r>
          </w:p>
        </w:tc>
        <w:tc>
          <w:tcPr>
            <w:tcW w:w="1749" w:type="dxa"/>
            <w:tcBorders>
              <w:bottom w:val="single" w:sz="4" w:space="0" w:color="auto"/>
            </w:tcBorders>
            <w:shd w:val="clear" w:color="auto" w:fill="auto"/>
          </w:tcPr>
          <w:p w14:paraId="7E8111E8"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tcBorders>
              <w:bottom w:val="single" w:sz="4" w:space="0" w:color="auto"/>
            </w:tcBorders>
            <w:shd w:val="clear" w:color="auto" w:fill="auto"/>
          </w:tcPr>
          <w:p w14:paraId="3898E0B3" w14:textId="239CF50A" w:rsidR="00B4155D" w:rsidRPr="00040FA8" w:rsidRDefault="00B4155D" w:rsidP="00617A27">
            <w:pPr>
              <w:pStyle w:val="NormalWeb"/>
              <w:spacing w:before="0" w:beforeAutospacing="0" w:after="0" w:afterAutospacing="0"/>
              <w:jc w:val="both"/>
            </w:pPr>
            <w:r w:rsidRPr="00085459">
              <w:rPr>
                <w:sz w:val="22"/>
                <w:szCs w:val="22"/>
              </w:rPr>
              <w:t>С този нормативен акт не могат да се въведат различни правила от тези</w:t>
            </w:r>
            <w:r w:rsidR="00D9269F">
              <w:rPr>
                <w:sz w:val="22"/>
                <w:szCs w:val="22"/>
              </w:rPr>
              <w:t>,</w:t>
            </w:r>
            <w:r w:rsidRPr="00085459">
              <w:rPr>
                <w:sz w:val="22"/>
                <w:szCs w:val="22"/>
              </w:rPr>
              <w:t xml:space="preserve"> предвидени в Закона за етажната собственост. В допълнение сме добавили и изключение от това правило за случаите по чл. 69, ал. 2 от ЗЕСМФИ.</w:t>
            </w:r>
            <w:r w:rsidRPr="00040FA8">
              <w:rPr>
                <w:sz w:val="22"/>
                <w:szCs w:val="22"/>
              </w:rPr>
              <w:t xml:space="preserve"> </w:t>
            </w:r>
          </w:p>
        </w:tc>
      </w:tr>
      <w:tr w:rsidR="00B4155D" w:rsidRPr="00040FA8" w14:paraId="185EB1F6" w14:textId="77777777" w:rsidTr="0091529A">
        <w:tc>
          <w:tcPr>
            <w:tcW w:w="2610" w:type="dxa"/>
            <w:vMerge/>
            <w:shd w:val="clear" w:color="auto" w:fill="D0CECE" w:themeFill="background2" w:themeFillShade="E6"/>
          </w:tcPr>
          <w:p w14:paraId="4A1CEB98"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2870F7E" w14:textId="77777777" w:rsidR="00B4155D" w:rsidRPr="00040FA8" w:rsidRDefault="00B4155D" w:rsidP="00B4155D">
            <w:pPr>
              <w:shd w:val="clear" w:color="auto" w:fill="FFFFFF"/>
              <w:jc w:val="both"/>
              <w:rPr>
                <w:u w:val="single"/>
                <w:lang w:val="bg-BG"/>
              </w:rPr>
            </w:pPr>
            <w:r w:rsidRPr="00040FA8">
              <w:rPr>
                <w:b/>
                <w:sz w:val="22"/>
                <w:szCs w:val="22"/>
                <w:lang w:val="bg-BG"/>
              </w:rPr>
              <w:t>В чл. 47, ал. 5 да</w:t>
            </w:r>
            <w:r w:rsidRPr="00040FA8">
              <w:rPr>
                <w:sz w:val="22"/>
                <w:szCs w:val="22"/>
                <w:lang w:val="bg-BG"/>
              </w:rPr>
              <w:t xml:space="preserve"> се добави в края на текста „</w:t>
            </w:r>
            <w:r w:rsidRPr="00040FA8">
              <w:rPr>
                <w:sz w:val="22"/>
                <w:szCs w:val="22"/>
                <w:u w:val="single"/>
                <w:lang w:val="bg-BG"/>
              </w:rPr>
              <w:t>или ако кабелът е предназначен за въздушно изграждане”</w:t>
            </w:r>
          </w:p>
          <w:p w14:paraId="226A367B" w14:textId="77777777" w:rsidR="00B4155D" w:rsidRPr="00040FA8" w:rsidRDefault="00B4155D" w:rsidP="00B4155D">
            <w:pPr>
              <w:shd w:val="clear" w:color="auto" w:fill="FFFFFF"/>
              <w:jc w:val="both"/>
              <w:rPr>
                <w:b/>
                <w:lang w:val="bg-BG"/>
              </w:rPr>
            </w:pPr>
            <w:r w:rsidRPr="00040FA8">
              <w:rPr>
                <w:sz w:val="22"/>
                <w:szCs w:val="22"/>
                <w:lang w:val="bg-BG"/>
              </w:rPr>
              <w:t xml:space="preserve">МОТИВИ: Съвременните кабели, предназначени за въздушно изграждане не се нуждаят от допълнителна защита с тръба. </w:t>
            </w:r>
          </w:p>
        </w:tc>
        <w:tc>
          <w:tcPr>
            <w:tcW w:w="1749" w:type="dxa"/>
            <w:tcBorders>
              <w:bottom w:val="single" w:sz="4" w:space="0" w:color="auto"/>
            </w:tcBorders>
            <w:shd w:val="clear" w:color="auto" w:fill="auto"/>
          </w:tcPr>
          <w:p w14:paraId="5FB8E120"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tcBorders>
              <w:bottom w:val="single" w:sz="4" w:space="0" w:color="auto"/>
            </w:tcBorders>
            <w:shd w:val="clear" w:color="auto" w:fill="auto"/>
          </w:tcPr>
          <w:p w14:paraId="52A17DAA" w14:textId="77777777" w:rsidR="00B4155D" w:rsidRPr="00040FA8" w:rsidRDefault="00B4155D" w:rsidP="00B4155D">
            <w:pPr>
              <w:pStyle w:val="NormalWeb"/>
              <w:spacing w:before="0" w:beforeAutospacing="0" w:after="0" w:afterAutospacing="0"/>
              <w:jc w:val="both"/>
            </w:pPr>
            <w:r w:rsidRPr="00040FA8">
              <w:rPr>
                <w:sz w:val="22"/>
                <w:szCs w:val="22"/>
              </w:rPr>
              <w:t>За да се предотврати нарушаването на физическата цялост на кабела и устойчивост на въвода.</w:t>
            </w:r>
          </w:p>
        </w:tc>
      </w:tr>
      <w:tr w:rsidR="00B4155D" w:rsidRPr="00040FA8" w14:paraId="474F9248" w14:textId="77777777" w:rsidTr="0091529A">
        <w:tc>
          <w:tcPr>
            <w:tcW w:w="2610" w:type="dxa"/>
            <w:vMerge/>
            <w:shd w:val="clear" w:color="auto" w:fill="D0CECE" w:themeFill="background2" w:themeFillShade="E6"/>
          </w:tcPr>
          <w:p w14:paraId="03DDDD9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18BD987" w14:textId="77777777" w:rsidR="00B4155D" w:rsidRPr="00040FA8" w:rsidRDefault="00B4155D" w:rsidP="00B4155D">
            <w:pPr>
              <w:shd w:val="clear" w:color="auto" w:fill="FFFFFF"/>
              <w:jc w:val="both"/>
              <w:rPr>
                <w:b/>
                <w:lang w:val="bg-BG"/>
              </w:rPr>
            </w:pPr>
            <w:r w:rsidRPr="00040FA8">
              <w:rPr>
                <w:b/>
                <w:sz w:val="22"/>
                <w:szCs w:val="22"/>
                <w:lang w:val="bg-BG"/>
              </w:rPr>
              <w:t>В Заглавието на глава пета след думата „подземните“ да се добави „</w:t>
            </w:r>
            <w:r w:rsidRPr="00040FA8">
              <w:rPr>
                <w:b/>
                <w:sz w:val="22"/>
                <w:szCs w:val="22"/>
                <w:u w:val="single"/>
                <w:lang w:val="bg-BG"/>
              </w:rPr>
              <w:t>и въздушните</w:t>
            </w:r>
            <w:r w:rsidRPr="00040FA8">
              <w:rPr>
                <w:b/>
                <w:sz w:val="22"/>
                <w:szCs w:val="22"/>
                <w:lang w:val="bg-BG"/>
              </w:rPr>
              <w:t>“.</w:t>
            </w:r>
          </w:p>
          <w:p w14:paraId="1D24F5CC" w14:textId="77777777" w:rsidR="00B4155D" w:rsidRPr="00040FA8" w:rsidRDefault="00B4155D" w:rsidP="00B4155D">
            <w:pPr>
              <w:shd w:val="clear" w:color="auto" w:fill="FFFFFF"/>
              <w:jc w:val="both"/>
              <w:rPr>
                <w:lang w:val="bg-BG"/>
              </w:rPr>
            </w:pPr>
            <w:r w:rsidRPr="00040FA8">
              <w:rPr>
                <w:sz w:val="22"/>
                <w:szCs w:val="22"/>
                <w:lang w:val="bg-BG"/>
              </w:rPr>
              <w:t>МОТИВИ:ЗЕСМФИ регламентира всички мрежи да бъдат маркирани и обозначени, независимо от начина им на изграждане. В този смисъл наредбата следва да съдържа разпоредби и за маркировка на въздушните ЕСМ.</w:t>
            </w:r>
          </w:p>
          <w:p w14:paraId="2DF6605D" w14:textId="77777777" w:rsidR="00B4155D" w:rsidRPr="00040FA8" w:rsidRDefault="00B4155D" w:rsidP="00B4155D">
            <w:pPr>
              <w:shd w:val="clear" w:color="auto" w:fill="FFFFFF"/>
              <w:jc w:val="both"/>
              <w:rPr>
                <w:b/>
                <w:lang w:val="bg-BG"/>
              </w:rPr>
            </w:pPr>
            <w:r w:rsidRPr="00040FA8">
              <w:rPr>
                <w:sz w:val="22"/>
                <w:szCs w:val="22"/>
                <w:lang w:val="bg-BG"/>
              </w:rPr>
              <w:t xml:space="preserve">Доколкото тази наредба касае единствено ЕСМ, а инфраструктурата е предмет на друг подзаконов нормативен акт, предлагаме целите раздели II и III на глава пета да бъдат преработени в този смисъл, като </w:t>
            </w:r>
            <w:r w:rsidRPr="00040FA8">
              <w:rPr>
                <w:sz w:val="22"/>
                <w:szCs w:val="22"/>
                <w:lang w:val="bg-BG"/>
              </w:rPr>
              <w:lastRenderedPageBreak/>
              <w:t xml:space="preserve">се отчете възможността за полагане на армиран кабел в изкоп. </w:t>
            </w:r>
          </w:p>
        </w:tc>
        <w:tc>
          <w:tcPr>
            <w:tcW w:w="1749" w:type="dxa"/>
            <w:tcBorders>
              <w:bottom w:val="single" w:sz="4" w:space="0" w:color="auto"/>
            </w:tcBorders>
            <w:shd w:val="clear" w:color="auto" w:fill="auto"/>
          </w:tcPr>
          <w:p w14:paraId="5FDB8DAD" w14:textId="77777777" w:rsidR="00B4155D" w:rsidRPr="00040FA8" w:rsidRDefault="00B4155D" w:rsidP="00B4155D">
            <w:pPr>
              <w:jc w:val="center"/>
              <w:rPr>
                <w:lang w:val="bg-BG"/>
              </w:rPr>
            </w:pPr>
            <w:r w:rsidRPr="00040FA8">
              <w:rPr>
                <w:sz w:val="22"/>
                <w:szCs w:val="22"/>
                <w:lang w:val="bg-BG"/>
              </w:rPr>
              <w:lastRenderedPageBreak/>
              <w:t xml:space="preserve">Приема се </w:t>
            </w:r>
          </w:p>
        </w:tc>
        <w:tc>
          <w:tcPr>
            <w:tcW w:w="5109" w:type="dxa"/>
            <w:gridSpan w:val="2"/>
            <w:tcBorders>
              <w:bottom w:val="single" w:sz="4" w:space="0" w:color="auto"/>
            </w:tcBorders>
            <w:shd w:val="clear" w:color="auto" w:fill="auto"/>
          </w:tcPr>
          <w:p w14:paraId="04D7010A" w14:textId="4237F13C" w:rsidR="00B4155D" w:rsidRPr="00040FA8" w:rsidRDefault="00481A5A" w:rsidP="00B4155D">
            <w:pPr>
              <w:pStyle w:val="NormalWeb"/>
              <w:spacing w:before="0" w:beforeAutospacing="0" w:after="0" w:afterAutospacing="0"/>
              <w:jc w:val="both"/>
            </w:pPr>
            <w:r>
              <w:rPr>
                <w:sz w:val="22"/>
                <w:szCs w:val="22"/>
              </w:rPr>
              <w:t>Отразено е в текста.</w:t>
            </w:r>
          </w:p>
        </w:tc>
      </w:tr>
      <w:tr w:rsidR="00B4155D" w:rsidRPr="00040FA8" w14:paraId="28EE0E2C" w14:textId="77777777" w:rsidTr="0091529A">
        <w:tc>
          <w:tcPr>
            <w:tcW w:w="2610" w:type="dxa"/>
            <w:vMerge/>
            <w:shd w:val="clear" w:color="auto" w:fill="D0CECE" w:themeFill="background2" w:themeFillShade="E6"/>
          </w:tcPr>
          <w:p w14:paraId="52ABB018"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1F8F5DB1" w14:textId="77777777" w:rsidR="00B4155D" w:rsidRPr="00040FA8" w:rsidRDefault="00B4155D" w:rsidP="00B4155D">
            <w:pPr>
              <w:shd w:val="clear" w:color="auto" w:fill="FFFFFF"/>
              <w:jc w:val="both"/>
              <w:rPr>
                <w:lang w:val="bg-BG"/>
              </w:rPr>
            </w:pPr>
            <w:r w:rsidRPr="00040FA8">
              <w:rPr>
                <w:b/>
                <w:sz w:val="22"/>
                <w:szCs w:val="22"/>
                <w:lang w:val="bg-BG"/>
              </w:rPr>
              <w:t>В чл. 49</w:t>
            </w:r>
            <w:r w:rsidRPr="00040FA8">
              <w:rPr>
                <w:sz w:val="22"/>
                <w:szCs w:val="22"/>
                <w:lang w:val="bg-BG"/>
              </w:rPr>
              <w:t xml:space="preserve"> да се въведе нова алинея 2, регламентираща маркиране на въздушните мрежи с табелки:</w:t>
            </w:r>
          </w:p>
          <w:p w14:paraId="5A0A0207" w14:textId="77777777" w:rsidR="00B4155D" w:rsidRPr="00040FA8" w:rsidRDefault="00B4155D" w:rsidP="00B4155D">
            <w:pPr>
              <w:shd w:val="clear" w:color="auto" w:fill="FFFFFF"/>
              <w:jc w:val="both"/>
              <w:rPr>
                <w:i/>
                <w:lang w:val="bg-BG"/>
              </w:rPr>
            </w:pPr>
            <w:r w:rsidRPr="00040FA8">
              <w:rPr>
                <w:i/>
                <w:sz w:val="22"/>
                <w:szCs w:val="22"/>
                <w:lang w:val="bg-BG"/>
              </w:rPr>
              <w:t>(2) табелки се поставят на въздушните ЕСМ на всеки 5 стълба или 150 м от дължината на линията (което е по-малко) и на всяко разклонение на мрежата.</w:t>
            </w:r>
          </w:p>
          <w:p w14:paraId="4CFC9F42" w14:textId="77777777" w:rsidR="00B4155D" w:rsidRPr="00040FA8" w:rsidRDefault="00B4155D" w:rsidP="00B4155D">
            <w:pPr>
              <w:shd w:val="clear" w:color="auto" w:fill="FFFFFF"/>
              <w:jc w:val="both"/>
              <w:rPr>
                <w:lang w:val="bg-BG"/>
              </w:rPr>
            </w:pPr>
            <w:r w:rsidRPr="00040FA8">
              <w:rPr>
                <w:sz w:val="22"/>
                <w:szCs w:val="22"/>
                <w:lang w:val="bg-BG"/>
              </w:rPr>
              <w:t>Сегашната ал. 2 да стане ал. 3</w:t>
            </w:r>
          </w:p>
          <w:p w14:paraId="12768337" w14:textId="77777777" w:rsidR="00B4155D" w:rsidRPr="00040FA8" w:rsidRDefault="00B4155D" w:rsidP="00B4155D">
            <w:pPr>
              <w:shd w:val="clear" w:color="auto" w:fill="FFFFFF"/>
              <w:jc w:val="both"/>
              <w:rPr>
                <w:b/>
                <w:lang w:val="bg-BG"/>
              </w:rPr>
            </w:pPr>
            <w:r w:rsidRPr="00040FA8">
              <w:rPr>
                <w:sz w:val="22"/>
                <w:szCs w:val="22"/>
                <w:lang w:val="bg-BG"/>
              </w:rPr>
              <w:t>МОТИВИ: Липсата на разпоредба, касаеща маркировката на въздушните мрежи ще доведе до разнопосочни и субективни варианти за това.</w:t>
            </w:r>
          </w:p>
        </w:tc>
        <w:tc>
          <w:tcPr>
            <w:tcW w:w="1749" w:type="dxa"/>
            <w:tcBorders>
              <w:bottom w:val="single" w:sz="4" w:space="0" w:color="auto"/>
            </w:tcBorders>
            <w:shd w:val="clear" w:color="auto" w:fill="auto"/>
          </w:tcPr>
          <w:p w14:paraId="67949F75"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121BD1A4" w14:textId="321DE28E" w:rsidR="005E2A73" w:rsidRDefault="005E2A73" w:rsidP="005E2A73">
            <w:pPr>
              <w:pStyle w:val="NormalWeb"/>
              <w:spacing w:before="0" w:beforeAutospacing="0" w:after="0" w:afterAutospacing="0"/>
              <w:jc w:val="both"/>
            </w:pPr>
            <w:r>
              <w:rPr>
                <w:sz w:val="22"/>
                <w:szCs w:val="22"/>
              </w:rPr>
              <w:t>Предложението е отразено в чл. 34, ал. 1:</w:t>
            </w:r>
          </w:p>
          <w:p w14:paraId="4BB63A79" w14:textId="57715839" w:rsidR="005E2A73" w:rsidRPr="00040FA8" w:rsidRDefault="005E2A73" w:rsidP="005E2A73">
            <w:pPr>
              <w:pStyle w:val="NormalWeb"/>
              <w:spacing w:before="0" w:beforeAutospacing="0" w:after="0" w:afterAutospacing="0"/>
              <w:jc w:val="both"/>
            </w:pPr>
            <w:r>
              <w:rPr>
                <w:sz w:val="22"/>
                <w:szCs w:val="22"/>
              </w:rPr>
              <w:t>„</w:t>
            </w:r>
            <w:r w:rsidRPr="005E2A73">
              <w:rPr>
                <w:bCs/>
                <w:sz w:val="22"/>
                <w:szCs w:val="22"/>
                <w:lang w:bidi="bg-BG"/>
              </w:rPr>
              <w:t xml:space="preserve">Чл. 34. (1) Въздушните електронни съобщителни мрежи се означават на първите, последните и отклонителните стълбове, както и на всеки три стълба или на всеки 120 </w:t>
            </w:r>
            <w:r w:rsidRPr="005E2A73">
              <w:rPr>
                <w:bCs/>
                <w:sz w:val="22"/>
                <w:szCs w:val="22"/>
                <w:lang w:val="en-US"/>
              </w:rPr>
              <w:t>m</w:t>
            </w:r>
            <w:r w:rsidRPr="005E2A73">
              <w:rPr>
                <w:bCs/>
                <w:sz w:val="22"/>
                <w:szCs w:val="22"/>
                <w:lang w:bidi="bg-BG"/>
              </w:rPr>
              <w:t xml:space="preserve"> (което от двете е по-малко) с трайна маркировка, устойчива на тежки метеорологични условия. Означават се и всички кутии и кабелни муфи на въздушните електронни съобщителни мрежи. Не се допуска поставяне на надписи и табели върху елементи на други технически проводи и мрежи.</w:t>
            </w:r>
            <w:r>
              <w:rPr>
                <w:bCs/>
                <w:sz w:val="22"/>
                <w:szCs w:val="22"/>
                <w:lang w:bidi="bg-BG"/>
              </w:rPr>
              <w:t>“</w:t>
            </w:r>
            <w:r w:rsidR="00D9269F">
              <w:rPr>
                <w:bCs/>
                <w:sz w:val="22"/>
                <w:szCs w:val="22"/>
                <w:lang w:bidi="bg-BG"/>
              </w:rPr>
              <w:t>.</w:t>
            </w:r>
          </w:p>
        </w:tc>
      </w:tr>
      <w:tr w:rsidR="00B4155D" w:rsidRPr="00040FA8" w14:paraId="38ABE1F1" w14:textId="77777777" w:rsidTr="0091529A">
        <w:tc>
          <w:tcPr>
            <w:tcW w:w="2610" w:type="dxa"/>
            <w:vMerge/>
            <w:shd w:val="clear" w:color="auto" w:fill="D0CECE" w:themeFill="background2" w:themeFillShade="E6"/>
          </w:tcPr>
          <w:p w14:paraId="4FA27C22"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7810F80" w14:textId="77777777" w:rsidR="00B4155D" w:rsidRPr="00040FA8" w:rsidRDefault="00B4155D" w:rsidP="00B4155D">
            <w:pPr>
              <w:shd w:val="clear" w:color="auto" w:fill="FFFFFF"/>
              <w:jc w:val="both"/>
              <w:rPr>
                <w:i/>
                <w:lang w:val="bg-BG"/>
              </w:rPr>
            </w:pPr>
            <w:r w:rsidRPr="00040FA8">
              <w:rPr>
                <w:b/>
                <w:sz w:val="22"/>
                <w:szCs w:val="22"/>
                <w:lang w:val="bg-BG"/>
              </w:rPr>
              <w:t>В чл. 50</w:t>
            </w:r>
            <w:r w:rsidRPr="00040FA8">
              <w:rPr>
                <w:sz w:val="22"/>
                <w:szCs w:val="22"/>
                <w:lang w:val="bg-BG"/>
              </w:rPr>
              <w:t xml:space="preserve"> да се премахнат думите „</w:t>
            </w:r>
            <w:r w:rsidRPr="00040FA8">
              <w:rPr>
                <w:i/>
                <w:sz w:val="22"/>
                <w:szCs w:val="22"/>
                <w:lang w:val="bg-BG"/>
              </w:rPr>
              <w:t>и номерът на линията от проекта на мрежата“.</w:t>
            </w:r>
          </w:p>
          <w:p w14:paraId="1D3C719A" w14:textId="77777777" w:rsidR="00B4155D" w:rsidRPr="00040FA8" w:rsidRDefault="00B4155D" w:rsidP="00B4155D">
            <w:pPr>
              <w:jc w:val="both"/>
              <w:rPr>
                <w:b/>
                <w:lang w:val="bg-BG"/>
              </w:rPr>
            </w:pPr>
            <w:r w:rsidRPr="00040FA8">
              <w:rPr>
                <w:sz w:val="22"/>
                <w:szCs w:val="22"/>
                <w:lang w:val="bg-BG"/>
              </w:rPr>
              <w:t>МОТИВИ: Не винаги трасетата на мрежата са номерирани. В повечето случаи трасетата се идентифицират с имената на улиците, по които преминават. В този смисъл предложения за отпадане текст не може да се използва в табелките.</w:t>
            </w:r>
          </w:p>
        </w:tc>
        <w:tc>
          <w:tcPr>
            <w:tcW w:w="1749" w:type="dxa"/>
            <w:tcBorders>
              <w:bottom w:val="single" w:sz="4" w:space="0" w:color="auto"/>
            </w:tcBorders>
            <w:shd w:val="clear" w:color="auto" w:fill="auto"/>
          </w:tcPr>
          <w:p w14:paraId="32DEDB17" w14:textId="77777777" w:rsidR="00B4155D" w:rsidRPr="00481A5A" w:rsidRDefault="00B4155D" w:rsidP="00B4155D">
            <w:pPr>
              <w:jc w:val="center"/>
              <w:rPr>
                <w:highlight w:val="yellow"/>
                <w:lang w:val="bg-BG"/>
              </w:rPr>
            </w:pPr>
            <w:r w:rsidRPr="00BD3BF2">
              <w:rPr>
                <w:sz w:val="22"/>
                <w:szCs w:val="22"/>
                <w:lang w:val="bg-BG"/>
              </w:rPr>
              <w:t>Не се приема</w:t>
            </w:r>
          </w:p>
        </w:tc>
        <w:tc>
          <w:tcPr>
            <w:tcW w:w="5109" w:type="dxa"/>
            <w:gridSpan w:val="2"/>
            <w:tcBorders>
              <w:bottom w:val="single" w:sz="4" w:space="0" w:color="auto"/>
            </w:tcBorders>
            <w:shd w:val="clear" w:color="auto" w:fill="auto"/>
          </w:tcPr>
          <w:p w14:paraId="67C36C6C" w14:textId="7704CFC8" w:rsidR="00BD3BF2" w:rsidRDefault="00BD3BF2" w:rsidP="00B4155D">
            <w:pPr>
              <w:pStyle w:val="NormalWeb"/>
              <w:spacing w:before="0" w:beforeAutospacing="0" w:after="0" w:afterAutospacing="0"/>
              <w:jc w:val="both"/>
              <w:rPr>
                <w:bCs/>
              </w:rPr>
            </w:pPr>
            <w:r>
              <w:rPr>
                <w:bCs/>
                <w:sz w:val="22"/>
                <w:szCs w:val="22"/>
              </w:rPr>
              <w:t>Тъй като отчитаме, че е възможна хипотеза при която н</w:t>
            </w:r>
            <w:r w:rsidRPr="00BD3BF2">
              <w:rPr>
                <w:bCs/>
                <w:sz w:val="22"/>
                <w:szCs w:val="22"/>
                <w:lang w:val="en-GB"/>
              </w:rPr>
              <w:t>е винаги трасетата на мрежата са номерирани</w:t>
            </w:r>
            <w:r>
              <w:rPr>
                <w:bCs/>
                <w:sz w:val="22"/>
                <w:szCs w:val="22"/>
              </w:rPr>
              <w:t xml:space="preserve">, е допусната възможност тази възможност да се използва само, ако е налична. </w:t>
            </w:r>
          </w:p>
          <w:p w14:paraId="0EA415FC" w14:textId="7B21B8F1" w:rsidR="00BD3BF2" w:rsidRPr="00BD3BF2" w:rsidRDefault="00D9269F" w:rsidP="00B4155D">
            <w:pPr>
              <w:pStyle w:val="NormalWeb"/>
              <w:spacing w:before="0" w:beforeAutospacing="0" w:after="0" w:afterAutospacing="0"/>
              <w:jc w:val="both"/>
              <w:rPr>
                <w:bCs/>
              </w:rPr>
            </w:pPr>
            <w:r>
              <w:rPr>
                <w:bCs/>
                <w:sz w:val="22"/>
                <w:szCs w:val="22"/>
              </w:rPr>
              <w:t xml:space="preserve">Текстът </w:t>
            </w:r>
            <w:r w:rsidR="00BD3BF2">
              <w:rPr>
                <w:bCs/>
                <w:sz w:val="22"/>
                <w:szCs w:val="22"/>
              </w:rPr>
              <w:t>има следната редакция:</w:t>
            </w:r>
          </w:p>
          <w:p w14:paraId="2A87D966" w14:textId="2E2C0A7A" w:rsidR="00B4155D" w:rsidRPr="00BD3BF2" w:rsidRDefault="00BD3BF2" w:rsidP="00B4155D">
            <w:pPr>
              <w:pStyle w:val="NormalWeb"/>
              <w:spacing w:before="0" w:beforeAutospacing="0" w:after="0" w:afterAutospacing="0"/>
              <w:jc w:val="both"/>
              <w:rPr>
                <w:highlight w:val="yellow"/>
              </w:rPr>
            </w:pPr>
            <w:r>
              <w:rPr>
                <w:bCs/>
                <w:sz w:val="22"/>
                <w:szCs w:val="22"/>
              </w:rPr>
              <w:t>„</w:t>
            </w:r>
            <w:r w:rsidRPr="00BD3BF2">
              <w:rPr>
                <w:bCs/>
                <w:sz w:val="22"/>
                <w:szCs w:val="22"/>
                <w:lang w:val="en-GB"/>
              </w:rPr>
              <w:t xml:space="preserve">(2) </w:t>
            </w:r>
            <w:r w:rsidRPr="00BD3BF2">
              <w:rPr>
                <w:bCs/>
                <w:sz w:val="22"/>
                <w:szCs w:val="22"/>
              </w:rPr>
              <w:t>Маркировката съдържа ясна и недвусмислена информация за собственика на съответната електронната съобщителна мрежа (знака или логото на предприятието или друго посочване на собственика на мрежата), както и за номера на линията от проекта на мрежата (ако има такъв)</w:t>
            </w:r>
            <w:r w:rsidRPr="00BD3BF2">
              <w:rPr>
                <w:bCs/>
                <w:sz w:val="22"/>
                <w:szCs w:val="22"/>
                <w:lang w:val="en-GB"/>
              </w:rPr>
              <w:t>.</w:t>
            </w:r>
            <w:r>
              <w:rPr>
                <w:bCs/>
                <w:sz w:val="22"/>
                <w:szCs w:val="22"/>
              </w:rPr>
              <w:t>“</w:t>
            </w:r>
            <w:r w:rsidR="00D9269F">
              <w:rPr>
                <w:bCs/>
                <w:sz w:val="22"/>
                <w:szCs w:val="22"/>
              </w:rPr>
              <w:t>.</w:t>
            </w:r>
          </w:p>
        </w:tc>
      </w:tr>
      <w:tr w:rsidR="00B4155D" w:rsidRPr="00040FA8" w14:paraId="56FA9C8A" w14:textId="77777777" w:rsidTr="0091529A">
        <w:tc>
          <w:tcPr>
            <w:tcW w:w="2610" w:type="dxa"/>
            <w:vMerge/>
            <w:shd w:val="clear" w:color="auto" w:fill="D0CECE" w:themeFill="background2" w:themeFillShade="E6"/>
          </w:tcPr>
          <w:p w14:paraId="3507A3C2"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1220EB7" w14:textId="77777777" w:rsidR="00B4155D" w:rsidRPr="00040FA8" w:rsidRDefault="00B4155D" w:rsidP="00B4155D">
            <w:pPr>
              <w:shd w:val="clear" w:color="auto" w:fill="FFFFFF"/>
              <w:jc w:val="both"/>
              <w:rPr>
                <w:lang w:val="bg-BG"/>
              </w:rPr>
            </w:pPr>
            <w:r w:rsidRPr="00040FA8">
              <w:rPr>
                <w:b/>
                <w:sz w:val="22"/>
                <w:szCs w:val="22"/>
                <w:lang w:val="bg-BG"/>
              </w:rPr>
              <w:t>В чл. 64</w:t>
            </w:r>
            <w:r w:rsidRPr="00040FA8">
              <w:rPr>
                <w:sz w:val="22"/>
                <w:szCs w:val="22"/>
                <w:lang w:val="bg-BG"/>
              </w:rPr>
              <w:t xml:space="preserve"> да бъдат премахнати думите: „</w:t>
            </w:r>
            <w:r w:rsidRPr="00040FA8">
              <w:rPr>
                <w:i/>
                <w:sz w:val="22"/>
                <w:szCs w:val="22"/>
                <w:lang w:val="bg-BG"/>
              </w:rPr>
              <w:t>както и в общите условия на мрежовия оператор по чл. 15, ал. 2 от ЗЕСМФИ</w:t>
            </w:r>
            <w:r w:rsidRPr="00040FA8">
              <w:rPr>
                <w:sz w:val="22"/>
                <w:szCs w:val="22"/>
                <w:lang w:val="bg-BG"/>
              </w:rPr>
              <w:t>”.</w:t>
            </w:r>
          </w:p>
          <w:p w14:paraId="129B2FAA" w14:textId="77777777" w:rsidR="00B4155D" w:rsidRPr="00040FA8" w:rsidRDefault="00B4155D" w:rsidP="00B4155D">
            <w:pPr>
              <w:shd w:val="clear" w:color="auto" w:fill="FFFFFF"/>
              <w:jc w:val="both"/>
              <w:rPr>
                <w:b/>
                <w:lang w:val="bg-BG"/>
              </w:rPr>
            </w:pPr>
            <w:r w:rsidRPr="00040FA8">
              <w:rPr>
                <w:sz w:val="22"/>
                <w:szCs w:val="22"/>
                <w:lang w:val="bg-BG"/>
              </w:rPr>
              <w:t xml:space="preserve">МОТИВИ: Общите условия, които се съставят от мрежовите оператори не подлежат на съгласуване, одобрение или регулация. В този смисъл те макар, че следва да се ограничават с нормативната уредба, биха могли и на практика това вече е факт, да съдържат условия, които са безсмислено засилени, някои дори на практика неприложими. Считаме, че е недопустимо с наредбата да се дава приоритет на ОУ </w:t>
            </w:r>
            <w:r w:rsidRPr="00040FA8">
              <w:rPr>
                <w:sz w:val="22"/>
                <w:szCs w:val="22"/>
                <w:lang w:val="bg-BG"/>
              </w:rPr>
              <w:lastRenderedPageBreak/>
              <w:t>да контролират достъпа до ФИ и поддръжката на ЕСМ, разположени в тази ФИ.</w:t>
            </w:r>
          </w:p>
        </w:tc>
        <w:tc>
          <w:tcPr>
            <w:tcW w:w="1749" w:type="dxa"/>
            <w:tcBorders>
              <w:bottom w:val="single" w:sz="4" w:space="0" w:color="auto"/>
            </w:tcBorders>
            <w:shd w:val="clear" w:color="auto" w:fill="auto"/>
          </w:tcPr>
          <w:p w14:paraId="6680548A" w14:textId="77777777" w:rsidR="00B4155D" w:rsidRPr="00040FA8" w:rsidRDefault="00B4155D" w:rsidP="00B4155D">
            <w:pPr>
              <w:jc w:val="center"/>
              <w:rPr>
                <w:lang w:val="bg-BG"/>
              </w:rPr>
            </w:pPr>
            <w:r w:rsidRPr="00040FA8">
              <w:rPr>
                <w:sz w:val="22"/>
                <w:szCs w:val="22"/>
                <w:lang w:val="bg-BG"/>
              </w:rPr>
              <w:lastRenderedPageBreak/>
              <w:t>Приема се</w:t>
            </w:r>
          </w:p>
        </w:tc>
        <w:tc>
          <w:tcPr>
            <w:tcW w:w="5109" w:type="dxa"/>
            <w:gridSpan w:val="2"/>
            <w:tcBorders>
              <w:bottom w:val="single" w:sz="4" w:space="0" w:color="auto"/>
            </w:tcBorders>
            <w:shd w:val="clear" w:color="auto" w:fill="auto"/>
          </w:tcPr>
          <w:p w14:paraId="643817EC" w14:textId="396257BE" w:rsidR="00B4155D" w:rsidRPr="00040FA8" w:rsidRDefault="00B4155D" w:rsidP="00481A5A">
            <w:pPr>
              <w:pStyle w:val="NormalWeb"/>
              <w:spacing w:before="0" w:beforeAutospacing="0" w:after="0" w:afterAutospacing="0"/>
              <w:jc w:val="both"/>
            </w:pPr>
            <w:r w:rsidRPr="00040FA8">
              <w:rPr>
                <w:sz w:val="22"/>
                <w:szCs w:val="22"/>
              </w:rPr>
              <w:t xml:space="preserve">Отразено е в </w:t>
            </w:r>
            <w:r w:rsidR="00481A5A">
              <w:rPr>
                <w:sz w:val="22"/>
                <w:szCs w:val="22"/>
              </w:rPr>
              <w:t>текста.</w:t>
            </w:r>
          </w:p>
        </w:tc>
      </w:tr>
      <w:tr w:rsidR="00B4155D" w:rsidRPr="00040FA8" w14:paraId="7D899D24" w14:textId="77777777" w:rsidTr="0091529A">
        <w:tc>
          <w:tcPr>
            <w:tcW w:w="2610" w:type="dxa"/>
            <w:vMerge/>
            <w:shd w:val="clear" w:color="auto" w:fill="D0CECE" w:themeFill="background2" w:themeFillShade="E6"/>
          </w:tcPr>
          <w:p w14:paraId="675431D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40A2CC1" w14:textId="77777777" w:rsidR="00B4155D" w:rsidRPr="00040FA8" w:rsidRDefault="00B4155D" w:rsidP="00B4155D">
            <w:pPr>
              <w:jc w:val="both"/>
              <w:rPr>
                <w:b/>
                <w:lang w:val="bg-BG"/>
              </w:rPr>
            </w:pPr>
            <w:r w:rsidRPr="00040FA8">
              <w:rPr>
                <w:b/>
                <w:sz w:val="22"/>
                <w:szCs w:val="22"/>
                <w:lang w:val="bg-BG"/>
              </w:rPr>
              <w:t>Чл. 65 да отпадне.</w:t>
            </w:r>
          </w:p>
          <w:p w14:paraId="35639B71" w14:textId="77777777" w:rsidR="00B4155D" w:rsidRPr="00040FA8" w:rsidRDefault="00B4155D" w:rsidP="00B4155D">
            <w:pPr>
              <w:jc w:val="both"/>
              <w:rPr>
                <w:b/>
                <w:lang w:val="bg-BG"/>
              </w:rPr>
            </w:pPr>
            <w:r w:rsidRPr="00040FA8">
              <w:rPr>
                <w:sz w:val="22"/>
                <w:szCs w:val="22"/>
                <w:lang w:val="bg-BG"/>
              </w:rPr>
              <w:t>МОТИВИ: Този член не дава никаква нова информация, не допълва разпоредбите на закона, а само го повтаря, което го прави излишно утежняване на текста на наредбата.</w:t>
            </w:r>
          </w:p>
        </w:tc>
        <w:tc>
          <w:tcPr>
            <w:tcW w:w="1749" w:type="dxa"/>
            <w:tcBorders>
              <w:bottom w:val="single" w:sz="4" w:space="0" w:color="auto"/>
            </w:tcBorders>
            <w:shd w:val="clear" w:color="auto" w:fill="auto"/>
          </w:tcPr>
          <w:p w14:paraId="494F01C9"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77045DA6" w14:textId="588D7358" w:rsidR="00B4155D" w:rsidRPr="00040FA8" w:rsidRDefault="00481A5A" w:rsidP="00481A5A">
            <w:pPr>
              <w:pStyle w:val="NormalWeb"/>
              <w:spacing w:before="0" w:beforeAutospacing="0" w:after="0" w:afterAutospacing="0"/>
              <w:jc w:val="both"/>
            </w:pPr>
            <w:r w:rsidRPr="00481A5A">
              <w:rPr>
                <w:sz w:val="22"/>
                <w:szCs w:val="22"/>
              </w:rPr>
              <w:t>Това предложение не е релевантно спрямо проекта на наредба, доколкото визирани</w:t>
            </w:r>
            <w:r>
              <w:rPr>
                <w:sz w:val="22"/>
                <w:szCs w:val="22"/>
              </w:rPr>
              <w:t>ят</w:t>
            </w:r>
            <w:r w:rsidRPr="00481A5A">
              <w:rPr>
                <w:sz w:val="22"/>
                <w:szCs w:val="22"/>
              </w:rPr>
              <w:t xml:space="preserve"> текст </w:t>
            </w:r>
            <w:r>
              <w:rPr>
                <w:sz w:val="22"/>
                <w:szCs w:val="22"/>
              </w:rPr>
              <w:t>е</w:t>
            </w:r>
            <w:r w:rsidRPr="00481A5A">
              <w:rPr>
                <w:sz w:val="22"/>
                <w:szCs w:val="22"/>
              </w:rPr>
              <w:t xml:space="preserve"> отпаднал.</w:t>
            </w:r>
          </w:p>
        </w:tc>
      </w:tr>
      <w:tr w:rsidR="00B4155D" w:rsidRPr="00040FA8" w14:paraId="18982262" w14:textId="77777777" w:rsidTr="0091529A">
        <w:tc>
          <w:tcPr>
            <w:tcW w:w="2610" w:type="dxa"/>
            <w:vMerge/>
            <w:shd w:val="clear" w:color="auto" w:fill="D0CECE" w:themeFill="background2" w:themeFillShade="E6"/>
          </w:tcPr>
          <w:p w14:paraId="235E6764"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7B11DCC" w14:textId="77777777" w:rsidR="00B4155D" w:rsidRPr="00040FA8" w:rsidRDefault="00B4155D" w:rsidP="00B4155D">
            <w:pPr>
              <w:jc w:val="both"/>
              <w:rPr>
                <w:lang w:val="bg-BG"/>
              </w:rPr>
            </w:pPr>
            <w:r w:rsidRPr="00040FA8">
              <w:rPr>
                <w:sz w:val="22"/>
                <w:szCs w:val="22"/>
                <w:lang w:val="bg-BG"/>
              </w:rPr>
              <w:t xml:space="preserve">В чл. 67, ал. 1, т. 6 да се допълни преди текста с „Преките…” </w:t>
            </w:r>
          </w:p>
          <w:p w14:paraId="60D11D55" w14:textId="77777777" w:rsidR="00B4155D" w:rsidRPr="00040FA8" w:rsidRDefault="00B4155D" w:rsidP="00B4155D">
            <w:pPr>
              <w:jc w:val="both"/>
              <w:rPr>
                <w:lang w:val="bg-BG"/>
              </w:rPr>
            </w:pPr>
          </w:p>
          <w:p w14:paraId="515F3A64" w14:textId="77777777" w:rsidR="00B4155D" w:rsidRPr="00040FA8" w:rsidRDefault="00B4155D" w:rsidP="00B4155D">
            <w:pPr>
              <w:shd w:val="clear" w:color="auto" w:fill="FFFFFF"/>
              <w:jc w:val="both"/>
              <w:rPr>
                <w:b/>
                <w:lang w:val="bg-BG"/>
              </w:rPr>
            </w:pPr>
            <w:r w:rsidRPr="00040FA8">
              <w:rPr>
                <w:sz w:val="22"/>
                <w:szCs w:val="22"/>
                <w:lang w:val="bg-BG"/>
              </w:rPr>
              <w:t>МОТИВИ: Разходите по премахването следва да бъдат адекватни към извършваните дейности и да не се допуска излишното им завишаване. В този смисъл следва да има разпоредба, която да ги ограничава.</w:t>
            </w:r>
          </w:p>
        </w:tc>
        <w:tc>
          <w:tcPr>
            <w:tcW w:w="1749" w:type="dxa"/>
            <w:tcBorders>
              <w:bottom w:val="single" w:sz="4" w:space="0" w:color="auto"/>
            </w:tcBorders>
            <w:shd w:val="clear" w:color="auto" w:fill="auto"/>
          </w:tcPr>
          <w:p w14:paraId="4D4FF97A"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tcBorders>
              <w:bottom w:val="single" w:sz="4" w:space="0" w:color="auto"/>
            </w:tcBorders>
            <w:shd w:val="clear" w:color="auto" w:fill="auto"/>
          </w:tcPr>
          <w:p w14:paraId="10228D6C" w14:textId="3A883313" w:rsidR="00B4155D" w:rsidRPr="00040FA8" w:rsidRDefault="00B4155D" w:rsidP="00482887">
            <w:pPr>
              <w:pStyle w:val="NormalWeb"/>
              <w:spacing w:before="0" w:beforeAutospacing="0" w:after="0" w:afterAutospacing="0"/>
              <w:jc w:val="both"/>
            </w:pPr>
            <w:r w:rsidRPr="00040FA8">
              <w:rPr>
                <w:sz w:val="22"/>
                <w:szCs w:val="22"/>
              </w:rPr>
              <w:t xml:space="preserve">Отразено </w:t>
            </w:r>
            <w:r w:rsidR="00482887">
              <w:rPr>
                <w:sz w:val="22"/>
                <w:szCs w:val="22"/>
              </w:rPr>
              <w:t xml:space="preserve">е </w:t>
            </w:r>
            <w:r w:rsidRPr="00040FA8">
              <w:rPr>
                <w:sz w:val="22"/>
                <w:szCs w:val="22"/>
              </w:rPr>
              <w:t xml:space="preserve">в </w:t>
            </w:r>
            <w:r w:rsidR="00482887">
              <w:rPr>
                <w:sz w:val="22"/>
                <w:szCs w:val="22"/>
              </w:rPr>
              <w:t>текста.</w:t>
            </w:r>
          </w:p>
        </w:tc>
      </w:tr>
      <w:tr w:rsidR="00B4155D" w:rsidRPr="00040FA8" w14:paraId="28B55B93" w14:textId="77777777" w:rsidTr="0091529A">
        <w:tc>
          <w:tcPr>
            <w:tcW w:w="2610" w:type="dxa"/>
            <w:vMerge/>
            <w:shd w:val="clear" w:color="auto" w:fill="D0CECE" w:themeFill="background2" w:themeFillShade="E6"/>
          </w:tcPr>
          <w:p w14:paraId="1F6BBB48"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2FC7D0C" w14:textId="77777777" w:rsidR="00B4155D" w:rsidRPr="00040FA8" w:rsidRDefault="00B4155D" w:rsidP="00B4155D">
            <w:pPr>
              <w:jc w:val="both"/>
              <w:rPr>
                <w:lang w:val="bg-BG"/>
              </w:rPr>
            </w:pPr>
            <w:r w:rsidRPr="00040FA8">
              <w:rPr>
                <w:b/>
                <w:sz w:val="22"/>
                <w:szCs w:val="22"/>
                <w:lang w:val="bg-BG"/>
              </w:rPr>
              <w:t>Чл. 68, ал. 3</w:t>
            </w:r>
            <w:r w:rsidRPr="00040FA8">
              <w:rPr>
                <w:sz w:val="22"/>
                <w:szCs w:val="22"/>
                <w:lang w:val="bg-BG"/>
              </w:rPr>
              <w:t xml:space="preserve"> да се допълни с текста „като даде срок от 90 дни за привеждане в съответствие с настъпилите промени в законодателството”.</w:t>
            </w:r>
          </w:p>
          <w:p w14:paraId="2B55D834" w14:textId="77777777" w:rsidR="00B4155D" w:rsidRPr="00040FA8" w:rsidRDefault="00B4155D" w:rsidP="00B4155D">
            <w:pPr>
              <w:jc w:val="both"/>
              <w:rPr>
                <w:lang w:val="bg-BG"/>
              </w:rPr>
            </w:pPr>
            <w:r w:rsidRPr="00040FA8">
              <w:rPr>
                <w:sz w:val="22"/>
                <w:szCs w:val="22"/>
                <w:lang w:val="bg-BG"/>
              </w:rPr>
              <w:t xml:space="preserve">МОТИВИ: Премахването на ЕСМ е крайна мярка. Считаме за правилно да се даде подходящ срок, в който мрежата да се приведе в съответствие с настъпилите промени в законодателството и една когато се докаже, че това е невъзможно, да се пристъпи към процедурата по премахване. </w:t>
            </w:r>
          </w:p>
          <w:p w14:paraId="17540821" w14:textId="77777777" w:rsidR="00B4155D" w:rsidRPr="00040FA8" w:rsidRDefault="00B4155D" w:rsidP="00B4155D">
            <w:pPr>
              <w:jc w:val="both"/>
              <w:rPr>
                <w:lang w:val="bg-BG"/>
              </w:rPr>
            </w:pPr>
          </w:p>
          <w:p w14:paraId="0DC89E2D" w14:textId="77777777" w:rsidR="00B4155D" w:rsidRPr="00040FA8" w:rsidRDefault="00B4155D" w:rsidP="00B4155D">
            <w:pPr>
              <w:jc w:val="both"/>
              <w:rPr>
                <w:lang w:val="bg-BG"/>
              </w:rPr>
            </w:pPr>
            <w:r w:rsidRPr="00040FA8">
              <w:rPr>
                <w:b/>
                <w:sz w:val="22"/>
                <w:szCs w:val="22"/>
                <w:lang w:val="bg-BG"/>
              </w:rPr>
              <w:t>Чл. 68, ал. 5</w:t>
            </w:r>
            <w:r w:rsidRPr="00040FA8">
              <w:rPr>
                <w:sz w:val="22"/>
                <w:szCs w:val="22"/>
                <w:lang w:val="bg-BG"/>
              </w:rPr>
              <w:t xml:space="preserve"> след думата „извърши” да се добави текста „ако в срока по ал. 3 привеждането в съответствие с новите разпоредби е невъзможно или”.</w:t>
            </w:r>
          </w:p>
          <w:p w14:paraId="6468E310" w14:textId="77777777" w:rsidR="00B4155D" w:rsidRPr="00040FA8" w:rsidRDefault="00B4155D" w:rsidP="00B4155D">
            <w:pPr>
              <w:jc w:val="both"/>
              <w:rPr>
                <w:lang w:val="bg-BG"/>
              </w:rPr>
            </w:pPr>
            <w:r w:rsidRPr="00040FA8">
              <w:rPr>
                <w:sz w:val="22"/>
                <w:szCs w:val="22"/>
                <w:lang w:val="bg-BG"/>
              </w:rPr>
              <w:t>МОТИВИ: Добавеният текст допълва реда на премахване и конкретизира сроковете за извършване на необходимите действия.</w:t>
            </w:r>
          </w:p>
        </w:tc>
        <w:tc>
          <w:tcPr>
            <w:tcW w:w="1749" w:type="dxa"/>
            <w:tcBorders>
              <w:bottom w:val="single" w:sz="4" w:space="0" w:color="auto"/>
            </w:tcBorders>
            <w:shd w:val="clear" w:color="auto" w:fill="auto"/>
          </w:tcPr>
          <w:p w14:paraId="26DBB7ED" w14:textId="77777777" w:rsidR="00B4155D" w:rsidRPr="00040FA8" w:rsidRDefault="00B4155D" w:rsidP="00B4155D">
            <w:pPr>
              <w:jc w:val="center"/>
              <w:rPr>
                <w:lang w:val="bg-BG"/>
              </w:rPr>
            </w:pPr>
            <w:r w:rsidRPr="00040FA8">
              <w:rPr>
                <w:sz w:val="22"/>
                <w:szCs w:val="22"/>
                <w:lang w:val="bg-BG"/>
              </w:rPr>
              <w:t>Приема се</w:t>
            </w:r>
          </w:p>
          <w:p w14:paraId="562BD424" w14:textId="77777777" w:rsidR="00B4155D" w:rsidRPr="00040FA8" w:rsidRDefault="00B4155D" w:rsidP="00B4155D">
            <w:pPr>
              <w:jc w:val="center"/>
              <w:rPr>
                <w:lang w:val="bg-BG"/>
              </w:rPr>
            </w:pPr>
          </w:p>
          <w:p w14:paraId="6A764922" w14:textId="77777777" w:rsidR="00B4155D" w:rsidRPr="00040FA8" w:rsidRDefault="00B4155D" w:rsidP="00B4155D">
            <w:pPr>
              <w:jc w:val="center"/>
              <w:rPr>
                <w:lang w:val="bg-BG"/>
              </w:rPr>
            </w:pPr>
          </w:p>
          <w:p w14:paraId="56E0984F" w14:textId="77777777" w:rsidR="00B4155D" w:rsidRPr="00040FA8" w:rsidRDefault="00B4155D" w:rsidP="00B4155D">
            <w:pPr>
              <w:jc w:val="center"/>
              <w:rPr>
                <w:lang w:val="bg-BG"/>
              </w:rPr>
            </w:pPr>
          </w:p>
          <w:p w14:paraId="013FEB51" w14:textId="77777777" w:rsidR="00B4155D" w:rsidRPr="00040FA8" w:rsidRDefault="00B4155D" w:rsidP="00B4155D">
            <w:pPr>
              <w:jc w:val="center"/>
              <w:rPr>
                <w:lang w:val="bg-BG"/>
              </w:rPr>
            </w:pPr>
          </w:p>
          <w:p w14:paraId="0C332306" w14:textId="77777777" w:rsidR="00B4155D" w:rsidRPr="00040FA8" w:rsidRDefault="00B4155D" w:rsidP="00B4155D">
            <w:pPr>
              <w:jc w:val="center"/>
              <w:rPr>
                <w:lang w:val="bg-BG"/>
              </w:rPr>
            </w:pPr>
          </w:p>
          <w:p w14:paraId="20D3512F" w14:textId="77777777" w:rsidR="00B4155D" w:rsidRPr="00040FA8" w:rsidRDefault="00B4155D" w:rsidP="00B4155D">
            <w:pPr>
              <w:jc w:val="center"/>
              <w:rPr>
                <w:lang w:val="bg-BG"/>
              </w:rPr>
            </w:pPr>
          </w:p>
          <w:p w14:paraId="65DE394C" w14:textId="77777777" w:rsidR="00B4155D" w:rsidRPr="00040FA8" w:rsidRDefault="00B4155D" w:rsidP="00B4155D">
            <w:pPr>
              <w:jc w:val="center"/>
              <w:rPr>
                <w:lang w:val="bg-BG"/>
              </w:rPr>
            </w:pPr>
          </w:p>
          <w:p w14:paraId="19490A2A" w14:textId="77777777" w:rsidR="00B4155D" w:rsidRPr="00040FA8" w:rsidRDefault="00B4155D" w:rsidP="00B4155D">
            <w:pPr>
              <w:jc w:val="center"/>
              <w:rPr>
                <w:lang w:val="bg-BG"/>
              </w:rPr>
            </w:pPr>
          </w:p>
          <w:p w14:paraId="2217BE7B" w14:textId="77777777" w:rsidR="00B4155D" w:rsidRPr="00040FA8" w:rsidRDefault="00B4155D" w:rsidP="00B4155D">
            <w:pPr>
              <w:jc w:val="center"/>
              <w:rPr>
                <w:lang w:val="bg-BG"/>
              </w:rPr>
            </w:pPr>
          </w:p>
          <w:p w14:paraId="03F34AA1" w14:textId="77777777" w:rsidR="00B4155D" w:rsidRPr="00040FA8" w:rsidRDefault="00B4155D" w:rsidP="00B4155D">
            <w:pPr>
              <w:jc w:val="center"/>
              <w:rPr>
                <w:lang w:val="bg-BG"/>
              </w:rPr>
            </w:pPr>
            <w:r w:rsidRPr="00040FA8">
              <w:rPr>
                <w:sz w:val="22"/>
                <w:szCs w:val="22"/>
                <w:lang w:val="bg-BG"/>
              </w:rPr>
              <w:t xml:space="preserve">Приема се </w:t>
            </w:r>
          </w:p>
        </w:tc>
        <w:tc>
          <w:tcPr>
            <w:tcW w:w="5109" w:type="dxa"/>
            <w:gridSpan w:val="2"/>
            <w:tcBorders>
              <w:bottom w:val="single" w:sz="4" w:space="0" w:color="auto"/>
            </w:tcBorders>
            <w:shd w:val="clear" w:color="auto" w:fill="auto"/>
          </w:tcPr>
          <w:p w14:paraId="2782C314" w14:textId="564B770F" w:rsidR="00B4155D" w:rsidRPr="00040FA8" w:rsidRDefault="00B4155D" w:rsidP="00B4155D">
            <w:pPr>
              <w:pStyle w:val="NormalWeb"/>
              <w:spacing w:before="0" w:beforeAutospacing="0" w:after="0" w:afterAutospacing="0"/>
              <w:jc w:val="both"/>
            </w:pPr>
            <w:r w:rsidRPr="00040FA8">
              <w:rPr>
                <w:sz w:val="22"/>
                <w:szCs w:val="22"/>
              </w:rPr>
              <w:t xml:space="preserve">Отразено </w:t>
            </w:r>
            <w:r w:rsidR="00482887">
              <w:rPr>
                <w:sz w:val="22"/>
                <w:szCs w:val="22"/>
              </w:rPr>
              <w:t xml:space="preserve">е </w:t>
            </w:r>
            <w:r w:rsidRPr="00040FA8">
              <w:rPr>
                <w:sz w:val="22"/>
                <w:szCs w:val="22"/>
              </w:rPr>
              <w:t xml:space="preserve">в </w:t>
            </w:r>
            <w:r w:rsidR="00482887">
              <w:rPr>
                <w:sz w:val="22"/>
                <w:szCs w:val="22"/>
              </w:rPr>
              <w:t>текста.</w:t>
            </w:r>
          </w:p>
          <w:p w14:paraId="5E829FC5" w14:textId="77777777" w:rsidR="00B4155D" w:rsidRPr="00040FA8" w:rsidRDefault="00B4155D" w:rsidP="00B4155D">
            <w:pPr>
              <w:pStyle w:val="NormalWeb"/>
              <w:spacing w:before="0" w:beforeAutospacing="0" w:after="0" w:afterAutospacing="0"/>
              <w:jc w:val="both"/>
            </w:pPr>
          </w:p>
          <w:p w14:paraId="543829AC" w14:textId="77777777" w:rsidR="00B4155D" w:rsidRPr="00040FA8" w:rsidRDefault="00B4155D" w:rsidP="00B4155D">
            <w:pPr>
              <w:pStyle w:val="NormalWeb"/>
              <w:spacing w:before="0" w:beforeAutospacing="0" w:after="0" w:afterAutospacing="0"/>
              <w:jc w:val="both"/>
            </w:pPr>
          </w:p>
          <w:p w14:paraId="09A394EA" w14:textId="77777777" w:rsidR="00B4155D" w:rsidRPr="00040FA8" w:rsidRDefault="00B4155D" w:rsidP="00B4155D">
            <w:pPr>
              <w:pStyle w:val="NormalWeb"/>
              <w:spacing w:before="0" w:beforeAutospacing="0" w:after="0" w:afterAutospacing="0"/>
              <w:jc w:val="both"/>
            </w:pPr>
          </w:p>
          <w:p w14:paraId="639477EC" w14:textId="77777777" w:rsidR="00B4155D" w:rsidRPr="00040FA8" w:rsidRDefault="00B4155D" w:rsidP="00B4155D">
            <w:pPr>
              <w:pStyle w:val="NormalWeb"/>
              <w:spacing w:before="0" w:beforeAutospacing="0" w:after="0" w:afterAutospacing="0"/>
              <w:jc w:val="both"/>
            </w:pPr>
          </w:p>
          <w:p w14:paraId="51C98B4D" w14:textId="77777777" w:rsidR="00B4155D" w:rsidRPr="00040FA8" w:rsidRDefault="00B4155D" w:rsidP="00B4155D">
            <w:pPr>
              <w:pStyle w:val="NormalWeb"/>
              <w:spacing w:before="0" w:beforeAutospacing="0" w:after="0" w:afterAutospacing="0"/>
              <w:jc w:val="both"/>
            </w:pPr>
          </w:p>
          <w:p w14:paraId="3BF1D866" w14:textId="77777777" w:rsidR="00B4155D" w:rsidRPr="00040FA8" w:rsidRDefault="00B4155D" w:rsidP="00B4155D">
            <w:pPr>
              <w:pStyle w:val="NormalWeb"/>
              <w:spacing w:before="0" w:beforeAutospacing="0" w:after="0" w:afterAutospacing="0"/>
              <w:jc w:val="both"/>
            </w:pPr>
          </w:p>
          <w:p w14:paraId="48078936" w14:textId="77777777" w:rsidR="00B4155D" w:rsidRPr="00040FA8" w:rsidRDefault="00B4155D" w:rsidP="00B4155D">
            <w:pPr>
              <w:pStyle w:val="NormalWeb"/>
              <w:spacing w:before="0" w:beforeAutospacing="0" w:after="0" w:afterAutospacing="0"/>
              <w:jc w:val="both"/>
            </w:pPr>
          </w:p>
          <w:p w14:paraId="6427B362" w14:textId="77777777" w:rsidR="00B4155D" w:rsidRPr="00040FA8" w:rsidRDefault="00B4155D" w:rsidP="00B4155D">
            <w:pPr>
              <w:pStyle w:val="NormalWeb"/>
              <w:spacing w:before="0" w:beforeAutospacing="0" w:after="0" w:afterAutospacing="0"/>
              <w:jc w:val="both"/>
            </w:pPr>
          </w:p>
          <w:p w14:paraId="62199D7A" w14:textId="77777777" w:rsidR="00B4155D" w:rsidRPr="00040FA8" w:rsidRDefault="00B4155D" w:rsidP="00B4155D">
            <w:pPr>
              <w:pStyle w:val="NormalWeb"/>
              <w:spacing w:before="0" w:beforeAutospacing="0" w:after="0" w:afterAutospacing="0"/>
              <w:jc w:val="both"/>
            </w:pPr>
          </w:p>
          <w:p w14:paraId="0BBB3A39" w14:textId="2C85ADF8" w:rsidR="00B4155D" w:rsidRPr="00040FA8" w:rsidRDefault="00B4155D" w:rsidP="00482887">
            <w:pPr>
              <w:pStyle w:val="NormalWeb"/>
              <w:spacing w:before="0" w:beforeAutospacing="0" w:after="0" w:afterAutospacing="0"/>
              <w:jc w:val="both"/>
            </w:pPr>
            <w:r w:rsidRPr="00040FA8">
              <w:rPr>
                <w:sz w:val="22"/>
                <w:szCs w:val="22"/>
              </w:rPr>
              <w:t xml:space="preserve">Отразено </w:t>
            </w:r>
            <w:r w:rsidR="00482887">
              <w:rPr>
                <w:sz w:val="22"/>
                <w:szCs w:val="22"/>
              </w:rPr>
              <w:t xml:space="preserve">е </w:t>
            </w:r>
            <w:r w:rsidRPr="00040FA8">
              <w:rPr>
                <w:sz w:val="22"/>
                <w:szCs w:val="22"/>
              </w:rPr>
              <w:t xml:space="preserve">в </w:t>
            </w:r>
            <w:r w:rsidR="00482887">
              <w:rPr>
                <w:sz w:val="22"/>
                <w:szCs w:val="22"/>
              </w:rPr>
              <w:t>текста.</w:t>
            </w:r>
          </w:p>
        </w:tc>
      </w:tr>
      <w:tr w:rsidR="00B4155D" w:rsidRPr="00040FA8" w14:paraId="276B2451" w14:textId="77777777" w:rsidTr="0091529A">
        <w:tc>
          <w:tcPr>
            <w:tcW w:w="2610" w:type="dxa"/>
            <w:vMerge/>
            <w:tcBorders>
              <w:bottom w:val="single" w:sz="4" w:space="0" w:color="auto"/>
            </w:tcBorders>
            <w:shd w:val="clear" w:color="auto" w:fill="D0CECE" w:themeFill="background2" w:themeFillShade="E6"/>
          </w:tcPr>
          <w:p w14:paraId="5086D916"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0431428" w14:textId="77777777" w:rsidR="00B4155D" w:rsidRPr="00040FA8" w:rsidRDefault="00B4155D" w:rsidP="00B4155D">
            <w:pPr>
              <w:jc w:val="both"/>
              <w:rPr>
                <w:b/>
                <w:lang w:val="bg-BG"/>
              </w:rPr>
            </w:pPr>
            <w:r w:rsidRPr="00040FA8">
              <w:rPr>
                <w:b/>
                <w:sz w:val="22"/>
                <w:szCs w:val="22"/>
                <w:lang w:val="bg-BG"/>
              </w:rPr>
              <w:t>Чл. 69 да отпадне.</w:t>
            </w:r>
          </w:p>
          <w:p w14:paraId="08692358" w14:textId="77777777" w:rsidR="00B4155D" w:rsidRPr="00040FA8" w:rsidRDefault="00B4155D" w:rsidP="00B4155D">
            <w:pPr>
              <w:shd w:val="clear" w:color="auto" w:fill="FFFFFF"/>
              <w:jc w:val="both"/>
              <w:rPr>
                <w:b/>
                <w:lang w:val="bg-BG"/>
              </w:rPr>
            </w:pPr>
            <w:r w:rsidRPr="00040FA8">
              <w:rPr>
                <w:sz w:val="22"/>
                <w:szCs w:val="22"/>
                <w:lang w:val="bg-BG"/>
              </w:rPr>
              <w:t xml:space="preserve">МОТИВИ: При условие, че в чл. 68, ал. 6 има препратка към реда за премахване по глава шеста от </w:t>
            </w:r>
            <w:r w:rsidRPr="00040FA8">
              <w:rPr>
                <w:sz w:val="22"/>
                <w:szCs w:val="22"/>
                <w:lang w:val="bg-BG"/>
              </w:rPr>
              <w:lastRenderedPageBreak/>
              <w:t>наредбата, разпоредбата на чл. 69 е ненужна и само утежнява текста на нормативния документ.</w:t>
            </w:r>
          </w:p>
        </w:tc>
        <w:tc>
          <w:tcPr>
            <w:tcW w:w="1749" w:type="dxa"/>
            <w:tcBorders>
              <w:bottom w:val="single" w:sz="4" w:space="0" w:color="auto"/>
            </w:tcBorders>
            <w:shd w:val="clear" w:color="auto" w:fill="auto"/>
          </w:tcPr>
          <w:p w14:paraId="447D8E28" w14:textId="77777777" w:rsidR="00B4155D" w:rsidRPr="0079323C" w:rsidRDefault="00B4155D" w:rsidP="00B4155D">
            <w:pPr>
              <w:jc w:val="center"/>
              <w:rPr>
                <w:lang w:val="bg-BG"/>
              </w:rPr>
            </w:pPr>
            <w:r w:rsidRPr="0079323C">
              <w:rPr>
                <w:sz w:val="22"/>
                <w:szCs w:val="22"/>
                <w:lang w:val="bg-BG"/>
              </w:rPr>
              <w:lastRenderedPageBreak/>
              <w:t>Не се приема</w:t>
            </w:r>
          </w:p>
        </w:tc>
        <w:tc>
          <w:tcPr>
            <w:tcW w:w="5109" w:type="dxa"/>
            <w:gridSpan w:val="2"/>
            <w:tcBorders>
              <w:bottom w:val="single" w:sz="4" w:space="0" w:color="auto"/>
            </w:tcBorders>
            <w:shd w:val="clear" w:color="auto" w:fill="auto"/>
          </w:tcPr>
          <w:p w14:paraId="1FC36E4C" w14:textId="7E9CB7A9" w:rsidR="00B4155D" w:rsidRPr="0079323C" w:rsidRDefault="00B4155D" w:rsidP="00617A27">
            <w:pPr>
              <w:pStyle w:val="NormalWeb"/>
              <w:spacing w:before="0" w:beforeAutospacing="0" w:after="0" w:afterAutospacing="0"/>
              <w:jc w:val="both"/>
            </w:pPr>
            <w:r w:rsidRPr="0079323C">
              <w:rPr>
                <w:sz w:val="22"/>
                <w:szCs w:val="22"/>
              </w:rPr>
              <w:t>Демонтаж</w:t>
            </w:r>
            <w:r w:rsidR="00617A27" w:rsidRPr="0079323C">
              <w:rPr>
                <w:sz w:val="22"/>
                <w:szCs w:val="22"/>
              </w:rPr>
              <w:t>ът</w:t>
            </w:r>
            <w:r w:rsidRPr="0079323C">
              <w:rPr>
                <w:sz w:val="22"/>
                <w:szCs w:val="22"/>
              </w:rPr>
              <w:t xml:space="preserve"> е ч</w:t>
            </w:r>
            <w:r w:rsidR="00617A27" w:rsidRPr="0079323C">
              <w:rPr>
                <w:sz w:val="22"/>
                <w:szCs w:val="22"/>
              </w:rPr>
              <w:t>а</w:t>
            </w:r>
            <w:r w:rsidR="0079323C">
              <w:rPr>
                <w:sz w:val="22"/>
                <w:szCs w:val="22"/>
              </w:rPr>
              <w:t>ст от законовата делегация на н</w:t>
            </w:r>
            <w:r w:rsidRPr="0079323C">
              <w:rPr>
                <w:sz w:val="22"/>
                <w:szCs w:val="22"/>
              </w:rPr>
              <w:t xml:space="preserve">аредбата. </w:t>
            </w:r>
          </w:p>
        </w:tc>
      </w:tr>
      <w:tr w:rsidR="00B4155D" w:rsidRPr="00040FA8" w14:paraId="1535EDD7" w14:textId="77777777" w:rsidTr="0091529A">
        <w:tc>
          <w:tcPr>
            <w:tcW w:w="2610" w:type="dxa"/>
            <w:vMerge w:val="restart"/>
            <w:shd w:val="clear" w:color="auto" w:fill="D0CECE" w:themeFill="background2" w:themeFillShade="E6"/>
          </w:tcPr>
          <w:p w14:paraId="545CEE92" w14:textId="1DFCA1A6" w:rsidR="00B4155D" w:rsidRPr="00040FA8" w:rsidRDefault="00B92412" w:rsidP="00B4155D">
            <w:pPr>
              <w:jc w:val="center"/>
              <w:rPr>
                <w:b/>
                <w:lang w:val="bg-BG"/>
              </w:rPr>
            </w:pPr>
            <w:r>
              <w:rPr>
                <w:b/>
                <w:sz w:val="22"/>
                <w:szCs w:val="22"/>
                <w:lang w:val="bg-BG"/>
              </w:rPr>
              <w:t>„</w:t>
            </w:r>
            <w:r w:rsidR="00B4155D" w:rsidRPr="00040FA8">
              <w:rPr>
                <w:b/>
                <w:sz w:val="22"/>
                <w:szCs w:val="22"/>
                <w:lang w:val="bg-BG"/>
              </w:rPr>
              <w:t>ЧЕЗ Разпределение България</w:t>
            </w:r>
            <w:r>
              <w:rPr>
                <w:b/>
                <w:sz w:val="22"/>
                <w:szCs w:val="22"/>
                <w:lang w:val="bg-BG"/>
              </w:rPr>
              <w:t>“</w:t>
            </w:r>
            <w:r w:rsidR="00B4155D" w:rsidRPr="00040FA8">
              <w:rPr>
                <w:b/>
                <w:sz w:val="22"/>
                <w:szCs w:val="22"/>
                <w:lang w:val="bg-BG"/>
              </w:rPr>
              <w:t xml:space="preserve"> АД</w:t>
            </w:r>
          </w:p>
          <w:p w14:paraId="0C394B42" w14:textId="77777777" w:rsidR="00B4155D" w:rsidRPr="00040FA8" w:rsidRDefault="00B4155D" w:rsidP="00B4155D">
            <w:pPr>
              <w:jc w:val="center"/>
              <w:rPr>
                <w:b/>
                <w:lang w:val="bg-BG"/>
              </w:rPr>
            </w:pPr>
          </w:p>
          <w:p w14:paraId="0D08CBE4" w14:textId="77777777" w:rsidR="00B4155D" w:rsidRPr="00040FA8" w:rsidRDefault="00B4155D" w:rsidP="00B4155D">
            <w:pPr>
              <w:jc w:val="center"/>
              <w:rPr>
                <w:b/>
                <w:lang w:val="bg-BG"/>
              </w:rPr>
            </w:pPr>
          </w:p>
          <w:p w14:paraId="2582A40D" w14:textId="77777777" w:rsidR="00B4155D" w:rsidRPr="00040FA8" w:rsidRDefault="00B4155D" w:rsidP="00B4155D">
            <w:pPr>
              <w:jc w:val="center"/>
              <w:rPr>
                <w:b/>
                <w:lang w:val="bg-BG"/>
              </w:rPr>
            </w:pPr>
          </w:p>
          <w:p w14:paraId="1FDC3F5F" w14:textId="77777777" w:rsidR="00B4155D" w:rsidRPr="00040FA8" w:rsidRDefault="00B4155D" w:rsidP="00B4155D">
            <w:pPr>
              <w:jc w:val="center"/>
              <w:rPr>
                <w:b/>
                <w:lang w:val="bg-BG"/>
              </w:rPr>
            </w:pPr>
          </w:p>
          <w:p w14:paraId="5F77DF46" w14:textId="77777777" w:rsidR="00B4155D" w:rsidRPr="00040FA8" w:rsidRDefault="00B4155D" w:rsidP="00B4155D">
            <w:pPr>
              <w:jc w:val="center"/>
              <w:rPr>
                <w:b/>
                <w:lang w:val="bg-BG"/>
              </w:rPr>
            </w:pPr>
          </w:p>
          <w:p w14:paraId="14BD7060" w14:textId="77777777" w:rsidR="00B4155D" w:rsidRPr="00040FA8" w:rsidRDefault="00B4155D" w:rsidP="00B4155D">
            <w:pPr>
              <w:jc w:val="center"/>
              <w:rPr>
                <w:b/>
                <w:lang w:val="bg-BG"/>
              </w:rPr>
            </w:pPr>
          </w:p>
          <w:p w14:paraId="428CD496" w14:textId="77777777" w:rsidR="00B4155D" w:rsidRPr="00040FA8" w:rsidRDefault="00B4155D" w:rsidP="00B4155D">
            <w:pPr>
              <w:jc w:val="center"/>
              <w:rPr>
                <w:b/>
                <w:lang w:val="bg-BG"/>
              </w:rPr>
            </w:pPr>
          </w:p>
          <w:p w14:paraId="2FC463CC" w14:textId="77777777" w:rsidR="00B4155D" w:rsidRPr="00040FA8" w:rsidRDefault="00B4155D" w:rsidP="00B4155D">
            <w:pPr>
              <w:jc w:val="center"/>
              <w:rPr>
                <w:b/>
                <w:lang w:val="bg-BG"/>
              </w:rPr>
            </w:pPr>
          </w:p>
          <w:p w14:paraId="1C3552C4" w14:textId="77777777" w:rsidR="00B4155D" w:rsidRPr="00040FA8" w:rsidRDefault="00B4155D" w:rsidP="00B4155D">
            <w:pPr>
              <w:jc w:val="center"/>
              <w:rPr>
                <w:b/>
                <w:lang w:val="bg-BG"/>
              </w:rPr>
            </w:pPr>
          </w:p>
          <w:p w14:paraId="44B4F1E2" w14:textId="77777777" w:rsidR="00B4155D" w:rsidRPr="00040FA8" w:rsidRDefault="00B4155D" w:rsidP="00B4155D">
            <w:pPr>
              <w:jc w:val="center"/>
              <w:rPr>
                <w:b/>
                <w:lang w:val="bg-BG"/>
              </w:rPr>
            </w:pPr>
          </w:p>
          <w:p w14:paraId="6CB04C48" w14:textId="77777777" w:rsidR="00B4155D" w:rsidRPr="00040FA8" w:rsidRDefault="00B4155D" w:rsidP="00B4155D">
            <w:pPr>
              <w:jc w:val="center"/>
              <w:rPr>
                <w:b/>
                <w:lang w:val="bg-BG"/>
              </w:rPr>
            </w:pPr>
          </w:p>
          <w:p w14:paraId="426B568D" w14:textId="77777777" w:rsidR="00B4155D" w:rsidRPr="00040FA8" w:rsidRDefault="00B4155D" w:rsidP="00B4155D">
            <w:pPr>
              <w:jc w:val="center"/>
              <w:rPr>
                <w:b/>
                <w:lang w:val="bg-BG"/>
              </w:rPr>
            </w:pPr>
          </w:p>
          <w:p w14:paraId="2AE42462" w14:textId="77777777" w:rsidR="00B4155D" w:rsidRPr="00040FA8" w:rsidRDefault="00B4155D" w:rsidP="00B4155D">
            <w:pPr>
              <w:jc w:val="center"/>
              <w:rPr>
                <w:b/>
                <w:lang w:val="bg-BG"/>
              </w:rPr>
            </w:pPr>
          </w:p>
          <w:p w14:paraId="0D54902F" w14:textId="77777777" w:rsidR="00B4155D" w:rsidRPr="00040FA8" w:rsidRDefault="00B4155D" w:rsidP="00B4155D">
            <w:pPr>
              <w:jc w:val="center"/>
              <w:rPr>
                <w:b/>
                <w:lang w:val="bg-BG"/>
              </w:rPr>
            </w:pPr>
          </w:p>
          <w:p w14:paraId="002C009E" w14:textId="77777777" w:rsidR="00B4155D" w:rsidRPr="00040FA8" w:rsidRDefault="00B4155D" w:rsidP="00B4155D">
            <w:pPr>
              <w:jc w:val="center"/>
              <w:rPr>
                <w:b/>
                <w:lang w:val="bg-BG"/>
              </w:rPr>
            </w:pPr>
          </w:p>
          <w:p w14:paraId="332060F3" w14:textId="77777777" w:rsidR="00B4155D" w:rsidRPr="00040FA8" w:rsidRDefault="00B4155D" w:rsidP="00B4155D">
            <w:pPr>
              <w:jc w:val="center"/>
              <w:rPr>
                <w:b/>
                <w:lang w:val="bg-BG"/>
              </w:rPr>
            </w:pPr>
          </w:p>
          <w:p w14:paraId="7C3422EA" w14:textId="77777777" w:rsidR="00B4155D" w:rsidRPr="00040FA8" w:rsidRDefault="00B4155D" w:rsidP="00B4155D">
            <w:pPr>
              <w:jc w:val="center"/>
              <w:rPr>
                <w:b/>
                <w:lang w:val="bg-BG"/>
              </w:rPr>
            </w:pPr>
          </w:p>
          <w:p w14:paraId="772C7506" w14:textId="77777777" w:rsidR="00B4155D" w:rsidRPr="00040FA8" w:rsidRDefault="00B4155D" w:rsidP="00B4155D">
            <w:pPr>
              <w:jc w:val="center"/>
              <w:rPr>
                <w:b/>
                <w:lang w:val="bg-BG"/>
              </w:rPr>
            </w:pPr>
          </w:p>
          <w:p w14:paraId="7F92577E" w14:textId="77777777" w:rsidR="00B4155D" w:rsidRPr="00040FA8" w:rsidRDefault="00B4155D" w:rsidP="00B4155D">
            <w:pPr>
              <w:jc w:val="center"/>
              <w:rPr>
                <w:b/>
                <w:lang w:val="bg-BG"/>
              </w:rPr>
            </w:pPr>
          </w:p>
          <w:p w14:paraId="2C3387C4" w14:textId="77777777" w:rsidR="00B4155D" w:rsidRPr="00040FA8" w:rsidRDefault="00B4155D" w:rsidP="00B4155D">
            <w:pPr>
              <w:jc w:val="center"/>
              <w:rPr>
                <w:b/>
                <w:lang w:val="bg-BG"/>
              </w:rPr>
            </w:pPr>
          </w:p>
          <w:p w14:paraId="4FEC41F2" w14:textId="77777777" w:rsidR="00B4155D" w:rsidRPr="00040FA8" w:rsidRDefault="00B4155D" w:rsidP="00B4155D">
            <w:pPr>
              <w:jc w:val="center"/>
              <w:rPr>
                <w:b/>
                <w:lang w:val="bg-BG"/>
              </w:rPr>
            </w:pPr>
          </w:p>
          <w:p w14:paraId="35AAAF4A" w14:textId="77777777" w:rsidR="00B4155D" w:rsidRPr="00040FA8" w:rsidRDefault="00B4155D" w:rsidP="00B4155D">
            <w:pPr>
              <w:jc w:val="center"/>
              <w:rPr>
                <w:b/>
                <w:lang w:val="bg-BG"/>
              </w:rPr>
            </w:pPr>
          </w:p>
          <w:p w14:paraId="70138392" w14:textId="77777777" w:rsidR="00B4155D" w:rsidRPr="00040FA8" w:rsidRDefault="00B4155D" w:rsidP="00B4155D">
            <w:pPr>
              <w:jc w:val="center"/>
              <w:rPr>
                <w:b/>
                <w:lang w:val="bg-BG"/>
              </w:rPr>
            </w:pPr>
          </w:p>
          <w:p w14:paraId="37AB6223" w14:textId="77777777" w:rsidR="00B4155D" w:rsidRPr="00040FA8" w:rsidRDefault="00B4155D" w:rsidP="00B4155D">
            <w:pPr>
              <w:jc w:val="center"/>
              <w:rPr>
                <w:b/>
                <w:lang w:val="bg-BG"/>
              </w:rPr>
            </w:pPr>
          </w:p>
          <w:p w14:paraId="44E0BA59" w14:textId="77777777" w:rsidR="00B4155D" w:rsidRPr="00040FA8" w:rsidRDefault="00B4155D" w:rsidP="00B4155D">
            <w:pPr>
              <w:jc w:val="center"/>
              <w:rPr>
                <w:b/>
                <w:lang w:val="bg-BG"/>
              </w:rPr>
            </w:pPr>
          </w:p>
          <w:p w14:paraId="7C59B5CE" w14:textId="77777777" w:rsidR="00B4155D" w:rsidRPr="00040FA8" w:rsidRDefault="00B4155D" w:rsidP="00B4155D">
            <w:pPr>
              <w:jc w:val="center"/>
              <w:rPr>
                <w:b/>
                <w:lang w:val="bg-BG"/>
              </w:rPr>
            </w:pPr>
          </w:p>
          <w:p w14:paraId="18A098FF" w14:textId="77777777" w:rsidR="00B4155D" w:rsidRPr="00040FA8" w:rsidRDefault="00B4155D" w:rsidP="00B4155D">
            <w:pPr>
              <w:jc w:val="center"/>
              <w:rPr>
                <w:b/>
                <w:lang w:val="bg-BG"/>
              </w:rPr>
            </w:pPr>
          </w:p>
          <w:p w14:paraId="641A3D89" w14:textId="77777777" w:rsidR="00B4155D" w:rsidRPr="00040FA8" w:rsidRDefault="00B4155D" w:rsidP="00B4155D">
            <w:pPr>
              <w:jc w:val="center"/>
              <w:rPr>
                <w:b/>
                <w:lang w:val="bg-BG"/>
              </w:rPr>
            </w:pPr>
          </w:p>
          <w:p w14:paraId="5DB794DF" w14:textId="77777777" w:rsidR="00B4155D" w:rsidRPr="00040FA8" w:rsidRDefault="00B4155D" w:rsidP="00B4155D">
            <w:pPr>
              <w:jc w:val="center"/>
              <w:rPr>
                <w:b/>
                <w:lang w:val="bg-BG"/>
              </w:rPr>
            </w:pPr>
          </w:p>
          <w:p w14:paraId="66D722A0" w14:textId="77777777" w:rsidR="00B4155D" w:rsidRPr="00040FA8" w:rsidRDefault="00B4155D" w:rsidP="00B4155D">
            <w:pPr>
              <w:jc w:val="center"/>
              <w:rPr>
                <w:b/>
                <w:lang w:val="bg-BG"/>
              </w:rPr>
            </w:pPr>
          </w:p>
          <w:p w14:paraId="66583861" w14:textId="77777777" w:rsidR="00B4155D" w:rsidRPr="00040FA8" w:rsidRDefault="00B4155D" w:rsidP="00B4155D">
            <w:pPr>
              <w:jc w:val="center"/>
              <w:rPr>
                <w:b/>
                <w:lang w:val="bg-BG"/>
              </w:rPr>
            </w:pPr>
          </w:p>
          <w:p w14:paraId="6177BC6D" w14:textId="77777777" w:rsidR="00B4155D" w:rsidRPr="00040FA8" w:rsidRDefault="00B4155D" w:rsidP="00B4155D">
            <w:pPr>
              <w:jc w:val="center"/>
              <w:rPr>
                <w:b/>
                <w:lang w:val="bg-BG"/>
              </w:rPr>
            </w:pPr>
          </w:p>
          <w:p w14:paraId="49847D9C" w14:textId="77777777" w:rsidR="00B4155D" w:rsidRPr="00040FA8" w:rsidRDefault="00B4155D" w:rsidP="00B4155D">
            <w:pPr>
              <w:jc w:val="center"/>
              <w:rPr>
                <w:b/>
                <w:lang w:val="bg-BG"/>
              </w:rPr>
            </w:pPr>
          </w:p>
          <w:p w14:paraId="7AD3A59B" w14:textId="77777777" w:rsidR="00B4155D" w:rsidRPr="00040FA8" w:rsidRDefault="00B4155D" w:rsidP="00B4155D">
            <w:pPr>
              <w:jc w:val="center"/>
              <w:rPr>
                <w:b/>
                <w:lang w:val="bg-BG"/>
              </w:rPr>
            </w:pPr>
          </w:p>
          <w:p w14:paraId="248526A4" w14:textId="77777777" w:rsidR="00B4155D" w:rsidRPr="00040FA8" w:rsidRDefault="00B4155D" w:rsidP="00B4155D">
            <w:pPr>
              <w:jc w:val="center"/>
              <w:rPr>
                <w:b/>
                <w:lang w:val="bg-BG"/>
              </w:rPr>
            </w:pPr>
          </w:p>
          <w:p w14:paraId="23283AD2" w14:textId="77777777" w:rsidR="00B4155D" w:rsidRPr="00040FA8" w:rsidRDefault="00B4155D" w:rsidP="00B4155D">
            <w:pPr>
              <w:jc w:val="center"/>
              <w:rPr>
                <w:b/>
                <w:lang w:val="bg-BG"/>
              </w:rPr>
            </w:pPr>
          </w:p>
          <w:p w14:paraId="59654A94" w14:textId="77777777" w:rsidR="00B4155D" w:rsidRPr="00040FA8" w:rsidRDefault="00B4155D" w:rsidP="00B4155D">
            <w:pPr>
              <w:jc w:val="center"/>
              <w:rPr>
                <w:b/>
                <w:lang w:val="bg-BG"/>
              </w:rPr>
            </w:pPr>
          </w:p>
          <w:p w14:paraId="1DEAE3C3" w14:textId="77777777" w:rsidR="00B4155D" w:rsidRPr="00040FA8" w:rsidRDefault="00B4155D" w:rsidP="00B4155D">
            <w:pPr>
              <w:jc w:val="center"/>
              <w:rPr>
                <w:b/>
                <w:lang w:val="bg-BG"/>
              </w:rPr>
            </w:pPr>
          </w:p>
          <w:p w14:paraId="57307B11" w14:textId="77777777" w:rsidR="00B4155D" w:rsidRPr="00040FA8" w:rsidRDefault="00B4155D" w:rsidP="00B4155D">
            <w:pPr>
              <w:jc w:val="center"/>
              <w:rPr>
                <w:b/>
                <w:lang w:val="bg-BG"/>
              </w:rPr>
            </w:pPr>
          </w:p>
          <w:p w14:paraId="79EE2319" w14:textId="77777777" w:rsidR="00B4155D" w:rsidRPr="00040FA8" w:rsidRDefault="00B4155D" w:rsidP="00B4155D">
            <w:pPr>
              <w:jc w:val="center"/>
              <w:rPr>
                <w:b/>
                <w:lang w:val="bg-BG"/>
              </w:rPr>
            </w:pPr>
          </w:p>
          <w:p w14:paraId="3FC573D0" w14:textId="77777777" w:rsidR="00B4155D" w:rsidRPr="00040FA8" w:rsidRDefault="00B4155D" w:rsidP="00B4155D">
            <w:pPr>
              <w:jc w:val="center"/>
              <w:rPr>
                <w:b/>
                <w:lang w:val="bg-BG"/>
              </w:rPr>
            </w:pPr>
          </w:p>
          <w:p w14:paraId="14F8C49D" w14:textId="77777777" w:rsidR="00B4155D" w:rsidRPr="00040FA8" w:rsidRDefault="00B4155D" w:rsidP="00B4155D">
            <w:pPr>
              <w:jc w:val="center"/>
              <w:rPr>
                <w:b/>
                <w:lang w:val="bg-BG"/>
              </w:rPr>
            </w:pPr>
          </w:p>
          <w:p w14:paraId="269B6A8B" w14:textId="77777777" w:rsidR="00B4155D" w:rsidRPr="00040FA8" w:rsidRDefault="00B4155D" w:rsidP="00B4155D">
            <w:pPr>
              <w:jc w:val="center"/>
              <w:rPr>
                <w:b/>
                <w:lang w:val="bg-BG"/>
              </w:rPr>
            </w:pPr>
          </w:p>
          <w:p w14:paraId="3353101E" w14:textId="77777777" w:rsidR="00B4155D" w:rsidRPr="00040FA8" w:rsidRDefault="00B4155D" w:rsidP="00B4155D">
            <w:pPr>
              <w:jc w:val="center"/>
              <w:rPr>
                <w:b/>
                <w:lang w:val="bg-BG"/>
              </w:rPr>
            </w:pPr>
          </w:p>
          <w:p w14:paraId="149E1C87" w14:textId="77777777" w:rsidR="00B4155D" w:rsidRPr="00040FA8" w:rsidRDefault="00B4155D" w:rsidP="00B4155D">
            <w:pPr>
              <w:jc w:val="center"/>
              <w:rPr>
                <w:b/>
                <w:lang w:val="bg-BG"/>
              </w:rPr>
            </w:pPr>
          </w:p>
          <w:p w14:paraId="10B9216A" w14:textId="77777777" w:rsidR="00B4155D" w:rsidRPr="00040FA8" w:rsidRDefault="00B4155D" w:rsidP="00B4155D">
            <w:pPr>
              <w:jc w:val="center"/>
              <w:rPr>
                <w:b/>
                <w:lang w:val="bg-BG"/>
              </w:rPr>
            </w:pPr>
          </w:p>
          <w:p w14:paraId="2943A618" w14:textId="77777777" w:rsidR="00B4155D" w:rsidRPr="00040FA8" w:rsidRDefault="00B4155D" w:rsidP="00B4155D">
            <w:pPr>
              <w:jc w:val="center"/>
              <w:rPr>
                <w:b/>
                <w:lang w:val="bg-BG"/>
              </w:rPr>
            </w:pPr>
          </w:p>
          <w:p w14:paraId="23479E3E" w14:textId="77777777" w:rsidR="00B4155D" w:rsidRPr="00040FA8" w:rsidRDefault="00B4155D" w:rsidP="00B4155D">
            <w:pPr>
              <w:jc w:val="center"/>
              <w:rPr>
                <w:b/>
                <w:lang w:val="bg-BG"/>
              </w:rPr>
            </w:pPr>
          </w:p>
          <w:p w14:paraId="0D8E7ADB" w14:textId="77777777" w:rsidR="00B4155D" w:rsidRPr="00040FA8" w:rsidRDefault="00B4155D" w:rsidP="00B4155D">
            <w:pPr>
              <w:jc w:val="center"/>
              <w:rPr>
                <w:b/>
                <w:lang w:val="bg-BG"/>
              </w:rPr>
            </w:pPr>
          </w:p>
          <w:p w14:paraId="2E0BDE3B" w14:textId="77777777" w:rsidR="00B4155D" w:rsidRPr="00040FA8" w:rsidRDefault="00B4155D" w:rsidP="00B4155D">
            <w:pPr>
              <w:jc w:val="center"/>
              <w:rPr>
                <w:b/>
                <w:lang w:val="bg-BG"/>
              </w:rPr>
            </w:pPr>
          </w:p>
          <w:p w14:paraId="18593987" w14:textId="77777777" w:rsidR="00B4155D" w:rsidRPr="00040FA8" w:rsidRDefault="00B4155D" w:rsidP="00B4155D">
            <w:pPr>
              <w:jc w:val="center"/>
              <w:rPr>
                <w:b/>
                <w:lang w:val="bg-BG"/>
              </w:rPr>
            </w:pPr>
          </w:p>
          <w:p w14:paraId="3200BD72" w14:textId="77777777" w:rsidR="00B4155D" w:rsidRPr="00040FA8" w:rsidRDefault="00B4155D" w:rsidP="00B4155D">
            <w:pPr>
              <w:jc w:val="center"/>
              <w:rPr>
                <w:b/>
                <w:lang w:val="bg-BG"/>
              </w:rPr>
            </w:pPr>
          </w:p>
          <w:p w14:paraId="61708A3D" w14:textId="77777777" w:rsidR="00B4155D" w:rsidRPr="00040FA8" w:rsidRDefault="00B4155D" w:rsidP="00B4155D">
            <w:pPr>
              <w:jc w:val="center"/>
              <w:rPr>
                <w:b/>
                <w:lang w:val="bg-BG"/>
              </w:rPr>
            </w:pPr>
          </w:p>
          <w:p w14:paraId="35743F78" w14:textId="77777777" w:rsidR="00B4155D" w:rsidRPr="00040FA8" w:rsidRDefault="00B4155D" w:rsidP="00B4155D">
            <w:pPr>
              <w:jc w:val="center"/>
              <w:rPr>
                <w:b/>
                <w:lang w:val="bg-BG"/>
              </w:rPr>
            </w:pPr>
          </w:p>
          <w:p w14:paraId="47B3BB5B" w14:textId="77777777" w:rsidR="00B4155D" w:rsidRPr="00040FA8" w:rsidRDefault="00B4155D" w:rsidP="00B4155D">
            <w:pPr>
              <w:jc w:val="center"/>
              <w:rPr>
                <w:b/>
                <w:lang w:val="bg-BG"/>
              </w:rPr>
            </w:pPr>
          </w:p>
          <w:p w14:paraId="552766F4" w14:textId="77777777" w:rsidR="00B4155D" w:rsidRPr="00040FA8" w:rsidRDefault="00B4155D" w:rsidP="00B4155D">
            <w:pPr>
              <w:jc w:val="center"/>
              <w:rPr>
                <w:b/>
                <w:lang w:val="bg-BG"/>
              </w:rPr>
            </w:pPr>
          </w:p>
          <w:p w14:paraId="63A570C3" w14:textId="77777777" w:rsidR="00B4155D" w:rsidRPr="00040FA8" w:rsidRDefault="00B4155D" w:rsidP="00B4155D">
            <w:pPr>
              <w:jc w:val="center"/>
              <w:rPr>
                <w:b/>
                <w:lang w:val="bg-BG"/>
              </w:rPr>
            </w:pPr>
          </w:p>
          <w:p w14:paraId="5CE3C5AD" w14:textId="77777777" w:rsidR="00B4155D" w:rsidRPr="00040FA8" w:rsidRDefault="00B4155D" w:rsidP="00B4155D">
            <w:pPr>
              <w:jc w:val="center"/>
              <w:rPr>
                <w:b/>
                <w:lang w:val="bg-BG"/>
              </w:rPr>
            </w:pPr>
          </w:p>
          <w:p w14:paraId="292359B6" w14:textId="77777777" w:rsidR="00B4155D" w:rsidRPr="00040FA8" w:rsidRDefault="00B4155D" w:rsidP="00B4155D">
            <w:pPr>
              <w:jc w:val="center"/>
              <w:rPr>
                <w:b/>
                <w:lang w:val="bg-BG"/>
              </w:rPr>
            </w:pPr>
          </w:p>
          <w:p w14:paraId="4C35691E" w14:textId="77777777" w:rsidR="00B4155D" w:rsidRPr="00040FA8" w:rsidRDefault="00B4155D" w:rsidP="00B4155D">
            <w:pPr>
              <w:jc w:val="center"/>
              <w:rPr>
                <w:b/>
                <w:lang w:val="bg-BG"/>
              </w:rPr>
            </w:pPr>
          </w:p>
          <w:p w14:paraId="380E811C" w14:textId="77777777" w:rsidR="00B4155D" w:rsidRPr="00040FA8" w:rsidRDefault="00B4155D" w:rsidP="00B4155D">
            <w:pPr>
              <w:jc w:val="center"/>
              <w:rPr>
                <w:b/>
                <w:lang w:val="bg-BG"/>
              </w:rPr>
            </w:pPr>
          </w:p>
          <w:p w14:paraId="1F7BE784" w14:textId="77777777" w:rsidR="00B4155D" w:rsidRPr="00040FA8" w:rsidRDefault="00B4155D" w:rsidP="00B4155D">
            <w:pPr>
              <w:jc w:val="center"/>
              <w:rPr>
                <w:b/>
                <w:lang w:val="bg-BG"/>
              </w:rPr>
            </w:pPr>
          </w:p>
          <w:p w14:paraId="6F6D6C58" w14:textId="77777777" w:rsidR="00B4155D" w:rsidRPr="00040FA8" w:rsidRDefault="00B4155D" w:rsidP="00B4155D">
            <w:pPr>
              <w:jc w:val="center"/>
              <w:rPr>
                <w:b/>
                <w:lang w:val="bg-BG"/>
              </w:rPr>
            </w:pPr>
          </w:p>
          <w:p w14:paraId="53E2716A" w14:textId="77777777" w:rsidR="00B4155D" w:rsidRPr="00040FA8" w:rsidRDefault="00B4155D" w:rsidP="00B4155D">
            <w:pPr>
              <w:jc w:val="center"/>
              <w:rPr>
                <w:b/>
                <w:lang w:val="bg-BG"/>
              </w:rPr>
            </w:pPr>
          </w:p>
          <w:p w14:paraId="3125DCAE" w14:textId="77777777" w:rsidR="00B4155D" w:rsidRPr="00040FA8" w:rsidRDefault="00B4155D" w:rsidP="00B4155D">
            <w:pPr>
              <w:jc w:val="center"/>
              <w:rPr>
                <w:b/>
                <w:lang w:val="bg-BG"/>
              </w:rPr>
            </w:pPr>
          </w:p>
          <w:p w14:paraId="148FCBA4" w14:textId="77777777" w:rsidR="00B4155D" w:rsidRPr="00040FA8" w:rsidRDefault="00B4155D" w:rsidP="00B4155D">
            <w:pPr>
              <w:jc w:val="center"/>
              <w:rPr>
                <w:b/>
                <w:lang w:val="bg-BG"/>
              </w:rPr>
            </w:pPr>
          </w:p>
          <w:p w14:paraId="6B84108B" w14:textId="77777777" w:rsidR="00B4155D" w:rsidRPr="00040FA8" w:rsidRDefault="00B4155D" w:rsidP="00B4155D">
            <w:pPr>
              <w:jc w:val="center"/>
              <w:rPr>
                <w:b/>
                <w:lang w:val="bg-BG"/>
              </w:rPr>
            </w:pPr>
          </w:p>
          <w:p w14:paraId="447B86A7" w14:textId="77777777" w:rsidR="00B4155D" w:rsidRPr="00040FA8" w:rsidRDefault="00B4155D" w:rsidP="00B4155D">
            <w:pPr>
              <w:jc w:val="center"/>
              <w:rPr>
                <w:b/>
                <w:lang w:val="bg-BG"/>
              </w:rPr>
            </w:pPr>
          </w:p>
          <w:p w14:paraId="51E98CB5" w14:textId="77777777" w:rsidR="00B4155D" w:rsidRPr="00040FA8" w:rsidRDefault="00B4155D" w:rsidP="00B4155D">
            <w:pPr>
              <w:jc w:val="center"/>
              <w:rPr>
                <w:b/>
                <w:lang w:val="bg-BG"/>
              </w:rPr>
            </w:pPr>
          </w:p>
          <w:p w14:paraId="07C7E602" w14:textId="77777777" w:rsidR="00B4155D" w:rsidRPr="00040FA8" w:rsidRDefault="00B4155D" w:rsidP="00B4155D">
            <w:pPr>
              <w:jc w:val="center"/>
              <w:rPr>
                <w:b/>
                <w:lang w:val="bg-BG"/>
              </w:rPr>
            </w:pPr>
          </w:p>
          <w:p w14:paraId="1ACF7D92" w14:textId="77777777" w:rsidR="00B4155D" w:rsidRPr="00040FA8" w:rsidRDefault="00B4155D" w:rsidP="00B4155D">
            <w:pPr>
              <w:jc w:val="center"/>
              <w:rPr>
                <w:b/>
                <w:lang w:val="bg-BG"/>
              </w:rPr>
            </w:pPr>
          </w:p>
          <w:p w14:paraId="25110F46" w14:textId="77777777" w:rsidR="00B4155D" w:rsidRPr="00040FA8" w:rsidRDefault="00B4155D" w:rsidP="00B4155D">
            <w:pPr>
              <w:jc w:val="center"/>
              <w:rPr>
                <w:b/>
                <w:lang w:val="bg-BG"/>
              </w:rPr>
            </w:pPr>
          </w:p>
          <w:p w14:paraId="1A83C3FA" w14:textId="77777777" w:rsidR="00B4155D" w:rsidRPr="00040FA8" w:rsidRDefault="00B4155D" w:rsidP="00B4155D">
            <w:pPr>
              <w:jc w:val="center"/>
              <w:rPr>
                <w:b/>
                <w:lang w:val="bg-BG"/>
              </w:rPr>
            </w:pPr>
          </w:p>
          <w:p w14:paraId="4C02159A" w14:textId="77777777" w:rsidR="00B4155D" w:rsidRPr="00040FA8" w:rsidRDefault="00B4155D" w:rsidP="00B4155D">
            <w:pPr>
              <w:jc w:val="center"/>
              <w:rPr>
                <w:b/>
                <w:lang w:val="bg-BG"/>
              </w:rPr>
            </w:pPr>
          </w:p>
          <w:p w14:paraId="07038F3D" w14:textId="77777777" w:rsidR="00B4155D" w:rsidRPr="00040FA8" w:rsidRDefault="00B4155D" w:rsidP="00B4155D">
            <w:pPr>
              <w:jc w:val="center"/>
              <w:rPr>
                <w:b/>
                <w:lang w:val="bg-BG"/>
              </w:rPr>
            </w:pPr>
          </w:p>
          <w:p w14:paraId="2E9AC5EB" w14:textId="77777777" w:rsidR="00B4155D" w:rsidRPr="00040FA8" w:rsidRDefault="00B4155D" w:rsidP="00B4155D">
            <w:pPr>
              <w:jc w:val="center"/>
              <w:rPr>
                <w:b/>
                <w:lang w:val="bg-BG"/>
              </w:rPr>
            </w:pPr>
          </w:p>
          <w:p w14:paraId="02A7890A" w14:textId="77777777" w:rsidR="00B4155D" w:rsidRPr="00040FA8" w:rsidRDefault="00B4155D" w:rsidP="00B4155D">
            <w:pPr>
              <w:jc w:val="center"/>
              <w:rPr>
                <w:b/>
                <w:lang w:val="bg-BG"/>
              </w:rPr>
            </w:pPr>
          </w:p>
          <w:p w14:paraId="7040EEBD" w14:textId="77777777" w:rsidR="00B4155D" w:rsidRPr="00040FA8" w:rsidRDefault="00B4155D" w:rsidP="00B4155D">
            <w:pPr>
              <w:jc w:val="center"/>
              <w:rPr>
                <w:b/>
                <w:lang w:val="bg-BG"/>
              </w:rPr>
            </w:pPr>
          </w:p>
          <w:p w14:paraId="0613CC04" w14:textId="77777777" w:rsidR="00B4155D" w:rsidRPr="00040FA8" w:rsidRDefault="00B4155D" w:rsidP="00B4155D">
            <w:pPr>
              <w:jc w:val="center"/>
              <w:rPr>
                <w:b/>
                <w:lang w:val="bg-BG"/>
              </w:rPr>
            </w:pPr>
          </w:p>
          <w:p w14:paraId="40866987" w14:textId="77777777" w:rsidR="00B4155D" w:rsidRPr="00040FA8" w:rsidRDefault="00B4155D" w:rsidP="00B4155D">
            <w:pPr>
              <w:jc w:val="center"/>
              <w:rPr>
                <w:b/>
                <w:lang w:val="bg-BG"/>
              </w:rPr>
            </w:pPr>
          </w:p>
          <w:p w14:paraId="7F8B4318" w14:textId="77777777" w:rsidR="00B4155D" w:rsidRPr="00040FA8" w:rsidRDefault="00B4155D" w:rsidP="00B4155D">
            <w:pPr>
              <w:jc w:val="center"/>
              <w:rPr>
                <w:b/>
                <w:lang w:val="bg-BG"/>
              </w:rPr>
            </w:pPr>
          </w:p>
          <w:p w14:paraId="1C99F4DE" w14:textId="77777777" w:rsidR="00B4155D" w:rsidRPr="00040FA8" w:rsidRDefault="00B4155D" w:rsidP="00B4155D">
            <w:pPr>
              <w:jc w:val="center"/>
              <w:rPr>
                <w:b/>
                <w:lang w:val="bg-BG"/>
              </w:rPr>
            </w:pPr>
          </w:p>
          <w:p w14:paraId="5953B9F2" w14:textId="77777777" w:rsidR="00B4155D" w:rsidRPr="00040FA8" w:rsidRDefault="00B4155D" w:rsidP="00B4155D">
            <w:pPr>
              <w:jc w:val="center"/>
              <w:rPr>
                <w:b/>
                <w:lang w:val="bg-BG"/>
              </w:rPr>
            </w:pPr>
          </w:p>
          <w:p w14:paraId="7C1155D2" w14:textId="77777777" w:rsidR="00B4155D" w:rsidRPr="00040FA8" w:rsidRDefault="00B4155D" w:rsidP="00B4155D">
            <w:pPr>
              <w:jc w:val="center"/>
              <w:rPr>
                <w:b/>
                <w:lang w:val="bg-BG"/>
              </w:rPr>
            </w:pPr>
          </w:p>
          <w:p w14:paraId="4016627C" w14:textId="77777777" w:rsidR="00B4155D" w:rsidRPr="00040FA8" w:rsidRDefault="00B4155D" w:rsidP="00B4155D">
            <w:pPr>
              <w:jc w:val="center"/>
              <w:rPr>
                <w:b/>
                <w:lang w:val="bg-BG"/>
              </w:rPr>
            </w:pPr>
          </w:p>
          <w:p w14:paraId="35CCF901" w14:textId="77777777" w:rsidR="00B4155D" w:rsidRPr="00040FA8" w:rsidRDefault="00B4155D" w:rsidP="00B4155D">
            <w:pPr>
              <w:jc w:val="center"/>
              <w:rPr>
                <w:b/>
                <w:lang w:val="bg-BG"/>
              </w:rPr>
            </w:pPr>
          </w:p>
          <w:p w14:paraId="1379598F" w14:textId="77777777" w:rsidR="00B4155D" w:rsidRPr="00040FA8" w:rsidRDefault="00B4155D" w:rsidP="00B4155D">
            <w:pPr>
              <w:jc w:val="center"/>
              <w:rPr>
                <w:b/>
                <w:lang w:val="bg-BG"/>
              </w:rPr>
            </w:pPr>
          </w:p>
          <w:p w14:paraId="316D6D49" w14:textId="77777777" w:rsidR="00B4155D" w:rsidRPr="00040FA8" w:rsidRDefault="00B4155D" w:rsidP="00B4155D">
            <w:pPr>
              <w:jc w:val="center"/>
              <w:rPr>
                <w:b/>
                <w:lang w:val="bg-BG"/>
              </w:rPr>
            </w:pPr>
          </w:p>
          <w:p w14:paraId="4E06550C" w14:textId="77777777" w:rsidR="00B4155D" w:rsidRPr="00040FA8" w:rsidRDefault="00B4155D" w:rsidP="00B4155D">
            <w:pPr>
              <w:jc w:val="center"/>
              <w:rPr>
                <w:b/>
                <w:lang w:val="bg-BG"/>
              </w:rPr>
            </w:pPr>
          </w:p>
          <w:p w14:paraId="63F98ACB" w14:textId="77777777" w:rsidR="00B4155D" w:rsidRPr="00040FA8" w:rsidRDefault="00B4155D" w:rsidP="00B4155D">
            <w:pPr>
              <w:jc w:val="center"/>
              <w:rPr>
                <w:b/>
                <w:lang w:val="bg-BG"/>
              </w:rPr>
            </w:pPr>
          </w:p>
          <w:p w14:paraId="774E7AFD" w14:textId="77777777" w:rsidR="00B4155D" w:rsidRPr="00040FA8" w:rsidRDefault="00B4155D" w:rsidP="00B4155D">
            <w:pPr>
              <w:jc w:val="center"/>
              <w:rPr>
                <w:b/>
                <w:lang w:val="bg-BG"/>
              </w:rPr>
            </w:pPr>
          </w:p>
          <w:p w14:paraId="18D135AC" w14:textId="77777777" w:rsidR="00B4155D" w:rsidRPr="00040FA8" w:rsidRDefault="00B4155D" w:rsidP="00B4155D">
            <w:pPr>
              <w:jc w:val="center"/>
              <w:rPr>
                <w:b/>
                <w:lang w:val="bg-BG"/>
              </w:rPr>
            </w:pPr>
          </w:p>
          <w:p w14:paraId="2D04C168" w14:textId="77777777" w:rsidR="00B4155D" w:rsidRPr="00040FA8" w:rsidRDefault="00B4155D" w:rsidP="00B4155D">
            <w:pPr>
              <w:jc w:val="center"/>
              <w:rPr>
                <w:b/>
                <w:lang w:val="bg-BG"/>
              </w:rPr>
            </w:pPr>
          </w:p>
          <w:p w14:paraId="2A7C75EB" w14:textId="77777777" w:rsidR="00B4155D" w:rsidRPr="00040FA8" w:rsidRDefault="00B4155D" w:rsidP="00B4155D">
            <w:pPr>
              <w:jc w:val="center"/>
              <w:rPr>
                <w:b/>
                <w:lang w:val="bg-BG"/>
              </w:rPr>
            </w:pPr>
          </w:p>
          <w:p w14:paraId="03C488A0" w14:textId="77777777" w:rsidR="00B4155D" w:rsidRPr="00040FA8" w:rsidRDefault="00B4155D" w:rsidP="00B4155D">
            <w:pPr>
              <w:jc w:val="center"/>
              <w:rPr>
                <w:b/>
                <w:lang w:val="bg-BG"/>
              </w:rPr>
            </w:pPr>
          </w:p>
          <w:p w14:paraId="25BA03D8" w14:textId="77777777" w:rsidR="00B4155D" w:rsidRPr="00040FA8" w:rsidRDefault="00B4155D" w:rsidP="00B4155D">
            <w:pPr>
              <w:jc w:val="center"/>
              <w:rPr>
                <w:b/>
                <w:lang w:val="bg-BG"/>
              </w:rPr>
            </w:pPr>
          </w:p>
          <w:p w14:paraId="6C324544" w14:textId="77777777" w:rsidR="00B4155D" w:rsidRPr="00040FA8" w:rsidRDefault="00B4155D" w:rsidP="00B4155D">
            <w:pPr>
              <w:jc w:val="center"/>
              <w:rPr>
                <w:b/>
                <w:lang w:val="bg-BG"/>
              </w:rPr>
            </w:pPr>
          </w:p>
          <w:p w14:paraId="5F982CB3" w14:textId="77777777" w:rsidR="00B4155D" w:rsidRPr="00040FA8" w:rsidRDefault="00B4155D" w:rsidP="00B4155D">
            <w:pPr>
              <w:jc w:val="center"/>
              <w:rPr>
                <w:b/>
                <w:lang w:val="bg-BG"/>
              </w:rPr>
            </w:pPr>
          </w:p>
          <w:p w14:paraId="6BF7B78D" w14:textId="77777777" w:rsidR="00B4155D" w:rsidRPr="00040FA8" w:rsidRDefault="00B4155D" w:rsidP="00B4155D">
            <w:pPr>
              <w:jc w:val="center"/>
              <w:rPr>
                <w:b/>
                <w:lang w:val="bg-BG"/>
              </w:rPr>
            </w:pPr>
          </w:p>
          <w:p w14:paraId="194984FA" w14:textId="77777777" w:rsidR="00B4155D" w:rsidRPr="00040FA8" w:rsidRDefault="00B4155D" w:rsidP="00B4155D">
            <w:pPr>
              <w:jc w:val="center"/>
              <w:rPr>
                <w:b/>
                <w:lang w:val="bg-BG"/>
              </w:rPr>
            </w:pPr>
          </w:p>
          <w:p w14:paraId="347F1BE6" w14:textId="77777777" w:rsidR="00B4155D" w:rsidRPr="00040FA8" w:rsidRDefault="00B4155D" w:rsidP="00B4155D">
            <w:pPr>
              <w:jc w:val="center"/>
              <w:rPr>
                <w:b/>
                <w:lang w:val="bg-BG"/>
              </w:rPr>
            </w:pPr>
          </w:p>
          <w:p w14:paraId="0B5E1F6C" w14:textId="77777777" w:rsidR="00B4155D" w:rsidRPr="00040FA8" w:rsidRDefault="00B4155D" w:rsidP="00B4155D">
            <w:pPr>
              <w:jc w:val="center"/>
              <w:rPr>
                <w:b/>
                <w:lang w:val="bg-BG"/>
              </w:rPr>
            </w:pPr>
          </w:p>
          <w:p w14:paraId="34E8360C" w14:textId="77777777" w:rsidR="00B4155D" w:rsidRPr="00040FA8" w:rsidRDefault="00B4155D" w:rsidP="00B4155D">
            <w:pPr>
              <w:jc w:val="center"/>
              <w:rPr>
                <w:b/>
                <w:lang w:val="bg-BG"/>
              </w:rPr>
            </w:pPr>
          </w:p>
          <w:p w14:paraId="4B6E2C98" w14:textId="77777777" w:rsidR="00B4155D" w:rsidRPr="00040FA8" w:rsidRDefault="00B4155D" w:rsidP="00B4155D">
            <w:pPr>
              <w:jc w:val="center"/>
              <w:rPr>
                <w:b/>
                <w:lang w:val="bg-BG"/>
              </w:rPr>
            </w:pPr>
          </w:p>
          <w:p w14:paraId="5CB1B2EF" w14:textId="77777777" w:rsidR="00B4155D" w:rsidRPr="00040FA8" w:rsidRDefault="00B4155D" w:rsidP="00B4155D">
            <w:pPr>
              <w:jc w:val="center"/>
              <w:rPr>
                <w:b/>
                <w:lang w:val="bg-BG"/>
              </w:rPr>
            </w:pPr>
          </w:p>
          <w:p w14:paraId="282A745C" w14:textId="77777777" w:rsidR="00B4155D" w:rsidRPr="00040FA8" w:rsidRDefault="00B4155D" w:rsidP="00B4155D">
            <w:pPr>
              <w:jc w:val="center"/>
              <w:rPr>
                <w:b/>
                <w:lang w:val="bg-BG"/>
              </w:rPr>
            </w:pPr>
          </w:p>
          <w:p w14:paraId="7FBEB8B9" w14:textId="77777777" w:rsidR="00B4155D" w:rsidRPr="00040FA8" w:rsidRDefault="00B4155D" w:rsidP="00B4155D">
            <w:pPr>
              <w:jc w:val="center"/>
              <w:rPr>
                <w:b/>
                <w:lang w:val="bg-BG"/>
              </w:rPr>
            </w:pPr>
          </w:p>
          <w:p w14:paraId="52C1801A" w14:textId="77777777" w:rsidR="00B4155D" w:rsidRPr="00040FA8" w:rsidRDefault="00B4155D" w:rsidP="00B4155D">
            <w:pPr>
              <w:jc w:val="center"/>
              <w:rPr>
                <w:b/>
                <w:lang w:val="bg-BG"/>
              </w:rPr>
            </w:pPr>
          </w:p>
          <w:p w14:paraId="645C38B0" w14:textId="77777777" w:rsidR="00B4155D" w:rsidRPr="00040FA8" w:rsidRDefault="00B4155D" w:rsidP="00B4155D">
            <w:pPr>
              <w:jc w:val="center"/>
              <w:rPr>
                <w:b/>
                <w:lang w:val="bg-BG"/>
              </w:rPr>
            </w:pPr>
          </w:p>
          <w:p w14:paraId="40F7B093" w14:textId="77777777" w:rsidR="00B4155D" w:rsidRPr="00040FA8" w:rsidRDefault="00B4155D" w:rsidP="00B4155D">
            <w:pPr>
              <w:jc w:val="center"/>
              <w:rPr>
                <w:b/>
                <w:lang w:val="bg-BG"/>
              </w:rPr>
            </w:pPr>
          </w:p>
          <w:p w14:paraId="793DBBCF" w14:textId="77777777" w:rsidR="00B4155D" w:rsidRPr="00040FA8" w:rsidRDefault="00B4155D" w:rsidP="00B4155D">
            <w:pPr>
              <w:jc w:val="center"/>
              <w:rPr>
                <w:b/>
                <w:lang w:val="bg-BG"/>
              </w:rPr>
            </w:pPr>
          </w:p>
          <w:p w14:paraId="505AEE2F" w14:textId="77777777" w:rsidR="00B4155D" w:rsidRPr="00040FA8" w:rsidRDefault="00B4155D" w:rsidP="00B4155D">
            <w:pPr>
              <w:jc w:val="center"/>
              <w:rPr>
                <w:b/>
                <w:lang w:val="bg-BG"/>
              </w:rPr>
            </w:pPr>
          </w:p>
          <w:p w14:paraId="4B704FD3" w14:textId="77777777" w:rsidR="00B4155D" w:rsidRPr="00040FA8" w:rsidRDefault="00B4155D" w:rsidP="00B4155D">
            <w:pPr>
              <w:jc w:val="center"/>
              <w:rPr>
                <w:b/>
                <w:lang w:val="bg-BG"/>
              </w:rPr>
            </w:pPr>
          </w:p>
          <w:p w14:paraId="2EB327D2" w14:textId="77777777" w:rsidR="00B4155D" w:rsidRPr="00040FA8" w:rsidRDefault="00B4155D" w:rsidP="00B4155D">
            <w:pPr>
              <w:jc w:val="center"/>
              <w:rPr>
                <w:b/>
                <w:lang w:val="bg-BG"/>
              </w:rPr>
            </w:pPr>
          </w:p>
          <w:p w14:paraId="2A0B78C9" w14:textId="77777777" w:rsidR="00B4155D" w:rsidRPr="00040FA8" w:rsidRDefault="00B4155D" w:rsidP="00B4155D">
            <w:pPr>
              <w:jc w:val="center"/>
              <w:rPr>
                <w:b/>
                <w:lang w:val="bg-BG"/>
              </w:rPr>
            </w:pPr>
          </w:p>
          <w:p w14:paraId="1525742A" w14:textId="77777777" w:rsidR="00B4155D" w:rsidRPr="00040FA8" w:rsidRDefault="00B4155D" w:rsidP="00B4155D">
            <w:pPr>
              <w:jc w:val="center"/>
              <w:rPr>
                <w:b/>
                <w:lang w:val="bg-BG"/>
              </w:rPr>
            </w:pPr>
          </w:p>
          <w:p w14:paraId="58E62B20" w14:textId="77777777" w:rsidR="00B4155D" w:rsidRPr="00040FA8" w:rsidRDefault="00B4155D" w:rsidP="00B4155D">
            <w:pPr>
              <w:jc w:val="center"/>
              <w:rPr>
                <w:b/>
                <w:lang w:val="bg-BG"/>
              </w:rPr>
            </w:pPr>
          </w:p>
          <w:p w14:paraId="1111497D" w14:textId="77777777" w:rsidR="00B4155D" w:rsidRPr="00040FA8" w:rsidRDefault="00B4155D" w:rsidP="00B4155D">
            <w:pPr>
              <w:jc w:val="center"/>
              <w:rPr>
                <w:b/>
                <w:lang w:val="bg-BG"/>
              </w:rPr>
            </w:pPr>
          </w:p>
          <w:p w14:paraId="5F3CF23C" w14:textId="77777777" w:rsidR="00B4155D" w:rsidRPr="00040FA8" w:rsidRDefault="00B4155D" w:rsidP="00B4155D">
            <w:pPr>
              <w:jc w:val="center"/>
              <w:rPr>
                <w:b/>
                <w:lang w:val="bg-BG"/>
              </w:rPr>
            </w:pPr>
          </w:p>
          <w:p w14:paraId="4025DFFB" w14:textId="77777777" w:rsidR="00B4155D" w:rsidRPr="00040FA8" w:rsidRDefault="00B4155D" w:rsidP="00B4155D">
            <w:pPr>
              <w:jc w:val="center"/>
              <w:rPr>
                <w:b/>
                <w:lang w:val="bg-BG"/>
              </w:rPr>
            </w:pPr>
          </w:p>
          <w:p w14:paraId="080E8783" w14:textId="77777777" w:rsidR="00B4155D" w:rsidRPr="00040FA8" w:rsidRDefault="00B4155D" w:rsidP="00B4155D">
            <w:pPr>
              <w:jc w:val="center"/>
              <w:rPr>
                <w:b/>
                <w:lang w:val="bg-BG"/>
              </w:rPr>
            </w:pPr>
          </w:p>
          <w:p w14:paraId="30717293" w14:textId="77777777" w:rsidR="00B4155D" w:rsidRPr="00040FA8" w:rsidRDefault="00B4155D" w:rsidP="00B4155D">
            <w:pPr>
              <w:jc w:val="center"/>
              <w:rPr>
                <w:b/>
                <w:lang w:val="bg-BG"/>
              </w:rPr>
            </w:pPr>
          </w:p>
          <w:p w14:paraId="0B453DE8" w14:textId="77777777" w:rsidR="00B4155D" w:rsidRPr="00040FA8" w:rsidRDefault="00B4155D" w:rsidP="00B4155D">
            <w:pPr>
              <w:jc w:val="center"/>
              <w:rPr>
                <w:b/>
                <w:lang w:val="bg-BG"/>
              </w:rPr>
            </w:pPr>
          </w:p>
          <w:p w14:paraId="7A64B236" w14:textId="77777777" w:rsidR="00B4155D" w:rsidRPr="00040FA8" w:rsidRDefault="00B4155D" w:rsidP="00B4155D">
            <w:pPr>
              <w:jc w:val="center"/>
              <w:rPr>
                <w:b/>
                <w:lang w:val="bg-BG"/>
              </w:rPr>
            </w:pPr>
          </w:p>
          <w:p w14:paraId="0415C605" w14:textId="77777777" w:rsidR="00B4155D" w:rsidRPr="00040FA8" w:rsidRDefault="00B4155D" w:rsidP="00B4155D">
            <w:pPr>
              <w:jc w:val="center"/>
              <w:rPr>
                <w:b/>
                <w:lang w:val="bg-BG"/>
              </w:rPr>
            </w:pPr>
          </w:p>
          <w:p w14:paraId="525A5FCB" w14:textId="77777777" w:rsidR="00B4155D" w:rsidRPr="00040FA8" w:rsidRDefault="00B4155D" w:rsidP="00B4155D">
            <w:pPr>
              <w:jc w:val="center"/>
              <w:rPr>
                <w:b/>
                <w:lang w:val="bg-BG"/>
              </w:rPr>
            </w:pPr>
          </w:p>
          <w:p w14:paraId="7019CE80" w14:textId="77777777" w:rsidR="00B4155D" w:rsidRPr="00040FA8" w:rsidRDefault="00B4155D" w:rsidP="00B4155D">
            <w:pPr>
              <w:jc w:val="center"/>
              <w:rPr>
                <w:b/>
                <w:lang w:val="bg-BG"/>
              </w:rPr>
            </w:pPr>
          </w:p>
          <w:p w14:paraId="291409F3" w14:textId="77777777" w:rsidR="00B4155D" w:rsidRPr="00040FA8" w:rsidRDefault="00B4155D" w:rsidP="00B4155D">
            <w:pPr>
              <w:jc w:val="center"/>
              <w:rPr>
                <w:b/>
                <w:lang w:val="bg-BG"/>
              </w:rPr>
            </w:pPr>
          </w:p>
          <w:p w14:paraId="00CE7617" w14:textId="77777777" w:rsidR="00B4155D" w:rsidRPr="00040FA8" w:rsidRDefault="00B4155D" w:rsidP="00B4155D">
            <w:pPr>
              <w:jc w:val="center"/>
              <w:rPr>
                <w:b/>
                <w:lang w:val="bg-BG"/>
              </w:rPr>
            </w:pPr>
          </w:p>
          <w:p w14:paraId="0B94F66C" w14:textId="77777777" w:rsidR="00B4155D" w:rsidRPr="00040FA8" w:rsidRDefault="00B4155D" w:rsidP="00B4155D">
            <w:pPr>
              <w:jc w:val="center"/>
              <w:rPr>
                <w:b/>
                <w:lang w:val="bg-BG"/>
              </w:rPr>
            </w:pPr>
          </w:p>
          <w:p w14:paraId="6CBE4B33" w14:textId="77777777" w:rsidR="00B4155D" w:rsidRPr="00040FA8" w:rsidRDefault="00B4155D" w:rsidP="00B4155D">
            <w:pPr>
              <w:jc w:val="center"/>
              <w:rPr>
                <w:b/>
                <w:lang w:val="bg-BG"/>
              </w:rPr>
            </w:pPr>
          </w:p>
          <w:p w14:paraId="5B57D12F" w14:textId="77777777" w:rsidR="00B4155D" w:rsidRPr="00040FA8" w:rsidRDefault="00B4155D" w:rsidP="00B4155D">
            <w:pPr>
              <w:jc w:val="center"/>
              <w:rPr>
                <w:b/>
                <w:lang w:val="bg-BG"/>
              </w:rPr>
            </w:pPr>
          </w:p>
          <w:p w14:paraId="5300DEA6" w14:textId="77777777" w:rsidR="00B4155D" w:rsidRPr="00040FA8" w:rsidRDefault="00B4155D" w:rsidP="00B4155D">
            <w:pPr>
              <w:jc w:val="center"/>
              <w:rPr>
                <w:b/>
                <w:lang w:val="bg-BG"/>
              </w:rPr>
            </w:pPr>
          </w:p>
          <w:p w14:paraId="636A79B1" w14:textId="77777777" w:rsidR="00B4155D" w:rsidRPr="00040FA8" w:rsidRDefault="00B4155D" w:rsidP="00B4155D">
            <w:pPr>
              <w:jc w:val="center"/>
              <w:rPr>
                <w:b/>
                <w:lang w:val="bg-BG"/>
              </w:rPr>
            </w:pPr>
          </w:p>
          <w:p w14:paraId="06CB7104" w14:textId="77777777" w:rsidR="00B4155D" w:rsidRPr="00040FA8" w:rsidRDefault="00B4155D" w:rsidP="00B4155D">
            <w:pPr>
              <w:jc w:val="center"/>
              <w:rPr>
                <w:b/>
                <w:lang w:val="bg-BG"/>
              </w:rPr>
            </w:pPr>
          </w:p>
          <w:p w14:paraId="45BB67A4" w14:textId="77777777" w:rsidR="00B4155D" w:rsidRPr="00040FA8" w:rsidRDefault="00B4155D" w:rsidP="00B4155D">
            <w:pPr>
              <w:jc w:val="center"/>
              <w:rPr>
                <w:b/>
                <w:lang w:val="bg-BG"/>
              </w:rPr>
            </w:pPr>
          </w:p>
          <w:p w14:paraId="4183D977" w14:textId="77777777" w:rsidR="00B4155D" w:rsidRPr="00040FA8" w:rsidRDefault="00B4155D" w:rsidP="00B4155D">
            <w:pPr>
              <w:jc w:val="center"/>
              <w:rPr>
                <w:b/>
                <w:lang w:val="bg-BG"/>
              </w:rPr>
            </w:pPr>
          </w:p>
          <w:p w14:paraId="7A3A90BB" w14:textId="77777777" w:rsidR="00B4155D" w:rsidRPr="00040FA8" w:rsidRDefault="00B4155D" w:rsidP="00B4155D">
            <w:pPr>
              <w:jc w:val="center"/>
              <w:rPr>
                <w:b/>
                <w:lang w:val="bg-BG"/>
              </w:rPr>
            </w:pPr>
          </w:p>
          <w:p w14:paraId="33CF425B" w14:textId="77777777" w:rsidR="00B4155D" w:rsidRPr="00040FA8" w:rsidRDefault="00B4155D" w:rsidP="00B4155D">
            <w:pPr>
              <w:jc w:val="center"/>
              <w:rPr>
                <w:b/>
                <w:lang w:val="bg-BG"/>
              </w:rPr>
            </w:pPr>
          </w:p>
          <w:p w14:paraId="3131709B" w14:textId="77777777" w:rsidR="00B4155D" w:rsidRPr="00040FA8" w:rsidRDefault="00B4155D" w:rsidP="00B4155D">
            <w:pPr>
              <w:jc w:val="center"/>
              <w:rPr>
                <w:b/>
                <w:lang w:val="bg-BG"/>
              </w:rPr>
            </w:pPr>
          </w:p>
          <w:p w14:paraId="50B9B217" w14:textId="77777777" w:rsidR="00B4155D" w:rsidRPr="00040FA8" w:rsidRDefault="00B4155D" w:rsidP="00B4155D">
            <w:pPr>
              <w:jc w:val="center"/>
              <w:rPr>
                <w:b/>
                <w:lang w:val="bg-BG"/>
              </w:rPr>
            </w:pPr>
          </w:p>
          <w:p w14:paraId="7EF1F6A4" w14:textId="77777777" w:rsidR="00B4155D" w:rsidRPr="00040FA8" w:rsidRDefault="00B4155D" w:rsidP="00B4155D">
            <w:pPr>
              <w:jc w:val="center"/>
              <w:rPr>
                <w:b/>
                <w:lang w:val="bg-BG"/>
              </w:rPr>
            </w:pPr>
          </w:p>
          <w:p w14:paraId="238FED10" w14:textId="77777777" w:rsidR="00B4155D" w:rsidRPr="00040FA8" w:rsidRDefault="00B4155D" w:rsidP="00B4155D">
            <w:pPr>
              <w:jc w:val="center"/>
              <w:rPr>
                <w:b/>
                <w:lang w:val="bg-BG"/>
              </w:rPr>
            </w:pPr>
          </w:p>
          <w:p w14:paraId="63863F79" w14:textId="77777777" w:rsidR="00B4155D" w:rsidRPr="00040FA8" w:rsidRDefault="00B4155D" w:rsidP="00B4155D">
            <w:pPr>
              <w:jc w:val="center"/>
              <w:rPr>
                <w:b/>
                <w:lang w:val="bg-BG"/>
              </w:rPr>
            </w:pPr>
          </w:p>
          <w:p w14:paraId="303DFBCB" w14:textId="77777777" w:rsidR="00B4155D" w:rsidRPr="00040FA8" w:rsidRDefault="00B4155D" w:rsidP="00B4155D">
            <w:pPr>
              <w:jc w:val="center"/>
              <w:rPr>
                <w:b/>
                <w:lang w:val="bg-BG"/>
              </w:rPr>
            </w:pPr>
          </w:p>
          <w:p w14:paraId="54F177BB" w14:textId="77777777" w:rsidR="00B4155D" w:rsidRPr="00040FA8" w:rsidRDefault="00B4155D" w:rsidP="00B4155D">
            <w:pPr>
              <w:jc w:val="center"/>
              <w:rPr>
                <w:b/>
                <w:lang w:val="bg-BG"/>
              </w:rPr>
            </w:pPr>
          </w:p>
          <w:p w14:paraId="4E8B2ABB" w14:textId="77777777" w:rsidR="00B4155D" w:rsidRPr="00040FA8" w:rsidRDefault="00B4155D" w:rsidP="00B4155D">
            <w:pPr>
              <w:jc w:val="center"/>
              <w:rPr>
                <w:b/>
                <w:lang w:val="bg-BG"/>
              </w:rPr>
            </w:pPr>
          </w:p>
          <w:p w14:paraId="4BF3340E" w14:textId="77777777" w:rsidR="00B4155D" w:rsidRPr="00040FA8" w:rsidRDefault="00B4155D" w:rsidP="00B4155D">
            <w:pPr>
              <w:jc w:val="center"/>
              <w:rPr>
                <w:b/>
                <w:lang w:val="bg-BG"/>
              </w:rPr>
            </w:pPr>
          </w:p>
          <w:p w14:paraId="4C20DB0C" w14:textId="77777777" w:rsidR="00B4155D" w:rsidRPr="00040FA8" w:rsidRDefault="00B4155D" w:rsidP="00B4155D">
            <w:pPr>
              <w:jc w:val="center"/>
              <w:rPr>
                <w:b/>
                <w:lang w:val="bg-BG"/>
              </w:rPr>
            </w:pPr>
          </w:p>
          <w:p w14:paraId="23802CA9" w14:textId="77777777" w:rsidR="00B4155D" w:rsidRPr="00040FA8" w:rsidRDefault="00B4155D" w:rsidP="00B4155D">
            <w:pPr>
              <w:jc w:val="center"/>
              <w:rPr>
                <w:b/>
                <w:lang w:val="bg-BG"/>
              </w:rPr>
            </w:pPr>
          </w:p>
          <w:p w14:paraId="073E05F2" w14:textId="77777777" w:rsidR="00B4155D" w:rsidRPr="00040FA8" w:rsidRDefault="00B4155D" w:rsidP="00B4155D">
            <w:pPr>
              <w:jc w:val="center"/>
              <w:rPr>
                <w:b/>
                <w:lang w:val="bg-BG"/>
              </w:rPr>
            </w:pPr>
          </w:p>
          <w:p w14:paraId="7176D161" w14:textId="77777777" w:rsidR="00B4155D" w:rsidRPr="00040FA8" w:rsidRDefault="00B4155D" w:rsidP="00B4155D">
            <w:pPr>
              <w:jc w:val="center"/>
              <w:rPr>
                <w:b/>
                <w:lang w:val="bg-BG"/>
              </w:rPr>
            </w:pPr>
          </w:p>
          <w:p w14:paraId="764B667A" w14:textId="77777777" w:rsidR="00B4155D" w:rsidRPr="00040FA8" w:rsidRDefault="00B4155D" w:rsidP="00B4155D">
            <w:pPr>
              <w:jc w:val="center"/>
              <w:rPr>
                <w:b/>
                <w:lang w:val="bg-BG"/>
              </w:rPr>
            </w:pPr>
          </w:p>
          <w:p w14:paraId="45A75A6B" w14:textId="77777777" w:rsidR="00B4155D" w:rsidRPr="00040FA8" w:rsidRDefault="00B4155D" w:rsidP="00B4155D">
            <w:pPr>
              <w:jc w:val="center"/>
              <w:rPr>
                <w:b/>
                <w:lang w:val="bg-BG"/>
              </w:rPr>
            </w:pPr>
          </w:p>
          <w:p w14:paraId="40449DB4" w14:textId="77777777" w:rsidR="00B4155D" w:rsidRPr="00040FA8" w:rsidRDefault="00B4155D" w:rsidP="00B4155D">
            <w:pPr>
              <w:jc w:val="center"/>
              <w:rPr>
                <w:b/>
                <w:lang w:val="bg-BG"/>
              </w:rPr>
            </w:pPr>
          </w:p>
          <w:p w14:paraId="2362CC46" w14:textId="77777777" w:rsidR="00B4155D" w:rsidRPr="00040FA8" w:rsidRDefault="00B4155D" w:rsidP="00B4155D">
            <w:pPr>
              <w:jc w:val="center"/>
              <w:rPr>
                <w:b/>
                <w:lang w:val="bg-BG"/>
              </w:rPr>
            </w:pPr>
          </w:p>
          <w:p w14:paraId="204350A7" w14:textId="77777777" w:rsidR="00B4155D" w:rsidRPr="00040FA8" w:rsidRDefault="00B4155D" w:rsidP="00B4155D">
            <w:pPr>
              <w:jc w:val="center"/>
              <w:rPr>
                <w:b/>
                <w:lang w:val="bg-BG"/>
              </w:rPr>
            </w:pPr>
          </w:p>
          <w:p w14:paraId="5179EB7C" w14:textId="77777777" w:rsidR="00B4155D" w:rsidRPr="00040FA8" w:rsidRDefault="00B4155D" w:rsidP="00B4155D">
            <w:pPr>
              <w:jc w:val="center"/>
              <w:rPr>
                <w:b/>
                <w:lang w:val="bg-BG"/>
              </w:rPr>
            </w:pPr>
          </w:p>
          <w:p w14:paraId="4D4BE590" w14:textId="77777777" w:rsidR="00B4155D" w:rsidRPr="00040FA8" w:rsidRDefault="00B4155D" w:rsidP="00B4155D">
            <w:pPr>
              <w:jc w:val="center"/>
              <w:rPr>
                <w:b/>
                <w:lang w:val="bg-BG"/>
              </w:rPr>
            </w:pPr>
          </w:p>
          <w:p w14:paraId="73B2A644" w14:textId="77777777" w:rsidR="00B4155D" w:rsidRPr="00040FA8" w:rsidRDefault="00B4155D" w:rsidP="00B4155D">
            <w:pPr>
              <w:jc w:val="center"/>
              <w:rPr>
                <w:b/>
                <w:lang w:val="bg-BG"/>
              </w:rPr>
            </w:pPr>
          </w:p>
          <w:p w14:paraId="27A1808E" w14:textId="77777777" w:rsidR="00B4155D" w:rsidRPr="00040FA8" w:rsidRDefault="00B4155D" w:rsidP="00B4155D">
            <w:pPr>
              <w:jc w:val="center"/>
              <w:rPr>
                <w:b/>
                <w:lang w:val="bg-BG"/>
              </w:rPr>
            </w:pPr>
          </w:p>
          <w:p w14:paraId="79CD992E" w14:textId="77777777" w:rsidR="00B4155D" w:rsidRPr="00040FA8" w:rsidRDefault="00B4155D" w:rsidP="00B4155D">
            <w:pPr>
              <w:jc w:val="center"/>
              <w:rPr>
                <w:b/>
                <w:lang w:val="bg-BG"/>
              </w:rPr>
            </w:pPr>
          </w:p>
          <w:p w14:paraId="5F7A727E" w14:textId="77777777" w:rsidR="00B4155D" w:rsidRPr="00040FA8" w:rsidRDefault="00B4155D" w:rsidP="00B4155D">
            <w:pPr>
              <w:jc w:val="center"/>
              <w:rPr>
                <w:b/>
                <w:lang w:val="bg-BG"/>
              </w:rPr>
            </w:pPr>
          </w:p>
          <w:p w14:paraId="7787447B" w14:textId="77777777" w:rsidR="00B4155D" w:rsidRPr="00040FA8" w:rsidRDefault="00B4155D" w:rsidP="00B4155D">
            <w:pPr>
              <w:jc w:val="center"/>
              <w:rPr>
                <w:b/>
                <w:lang w:val="bg-BG"/>
              </w:rPr>
            </w:pPr>
          </w:p>
          <w:p w14:paraId="1B5B146D" w14:textId="77777777" w:rsidR="00B4155D" w:rsidRPr="00040FA8" w:rsidRDefault="00B4155D" w:rsidP="00B4155D">
            <w:pPr>
              <w:jc w:val="center"/>
              <w:rPr>
                <w:b/>
                <w:lang w:val="bg-BG"/>
              </w:rPr>
            </w:pPr>
          </w:p>
          <w:p w14:paraId="102B6940" w14:textId="77777777" w:rsidR="00B4155D" w:rsidRPr="00040FA8" w:rsidRDefault="00B4155D" w:rsidP="00B4155D">
            <w:pPr>
              <w:jc w:val="center"/>
              <w:rPr>
                <w:b/>
                <w:lang w:val="bg-BG"/>
              </w:rPr>
            </w:pPr>
          </w:p>
          <w:p w14:paraId="6C7172F2" w14:textId="77777777" w:rsidR="00B4155D" w:rsidRPr="00040FA8" w:rsidRDefault="00B4155D" w:rsidP="00B4155D">
            <w:pPr>
              <w:jc w:val="center"/>
              <w:rPr>
                <w:b/>
                <w:lang w:val="bg-BG"/>
              </w:rPr>
            </w:pPr>
          </w:p>
          <w:p w14:paraId="57539EAE" w14:textId="77777777" w:rsidR="00B4155D" w:rsidRPr="00040FA8" w:rsidRDefault="00B4155D" w:rsidP="00B4155D">
            <w:pPr>
              <w:jc w:val="center"/>
              <w:rPr>
                <w:b/>
                <w:lang w:val="bg-BG"/>
              </w:rPr>
            </w:pPr>
          </w:p>
          <w:p w14:paraId="3DFB6149" w14:textId="77777777" w:rsidR="00B4155D" w:rsidRPr="00040FA8" w:rsidRDefault="00B4155D" w:rsidP="00B4155D">
            <w:pPr>
              <w:jc w:val="center"/>
              <w:rPr>
                <w:b/>
                <w:lang w:val="bg-BG"/>
              </w:rPr>
            </w:pPr>
          </w:p>
          <w:p w14:paraId="6FD012D2" w14:textId="77777777" w:rsidR="00B4155D" w:rsidRPr="00040FA8" w:rsidRDefault="00B4155D" w:rsidP="00B4155D">
            <w:pPr>
              <w:jc w:val="center"/>
              <w:rPr>
                <w:b/>
                <w:lang w:val="bg-BG"/>
              </w:rPr>
            </w:pPr>
          </w:p>
          <w:p w14:paraId="1C6EF24F" w14:textId="77777777" w:rsidR="00B4155D" w:rsidRPr="00040FA8" w:rsidRDefault="00B4155D" w:rsidP="00B4155D">
            <w:pPr>
              <w:jc w:val="center"/>
              <w:rPr>
                <w:b/>
                <w:lang w:val="bg-BG"/>
              </w:rPr>
            </w:pPr>
          </w:p>
          <w:p w14:paraId="67528974" w14:textId="77777777" w:rsidR="00B4155D" w:rsidRPr="00040FA8" w:rsidRDefault="00B4155D" w:rsidP="00B4155D">
            <w:pPr>
              <w:jc w:val="center"/>
              <w:rPr>
                <w:b/>
                <w:lang w:val="bg-BG"/>
              </w:rPr>
            </w:pPr>
          </w:p>
          <w:p w14:paraId="64700F4A" w14:textId="77777777" w:rsidR="00B4155D" w:rsidRPr="00040FA8" w:rsidRDefault="00B4155D" w:rsidP="00B4155D">
            <w:pPr>
              <w:jc w:val="center"/>
              <w:rPr>
                <w:b/>
                <w:lang w:val="bg-BG"/>
              </w:rPr>
            </w:pPr>
          </w:p>
          <w:p w14:paraId="3A077628" w14:textId="77777777" w:rsidR="00B4155D" w:rsidRPr="00040FA8" w:rsidRDefault="00B4155D" w:rsidP="00B4155D">
            <w:pPr>
              <w:jc w:val="center"/>
              <w:rPr>
                <w:b/>
                <w:lang w:val="bg-BG"/>
              </w:rPr>
            </w:pPr>
          </w:p>
          <w:p w14:paraId="4B4CA210" w14:textId="77777777" w:rsidR="00B4155D" w:rsidRPr="00040FA8" w:rsidRDefault="00B4155D" w:rsidP="00B4155D">
            <w:pPr>
              <w:jc w:val="center"/>
              <w:rPr>
                <w:b/>
                <w:lang w:val="bg-BG"/>
              </w:rPr>
            </w:pPr>
          </w:p>
          <w:p w14:paraId="55F22F3B" w14:textId="77777777" w:rsidR="00B4155D" w:rsidRPr="00040FA8" w:rsidRDefault="00B4155D" w:rsidP="00B4155D">
            <w:pPr>
              <w:jc w:val="center"/>
              <w:rPr>
                <w:b/>
                <w:lang w:val="bg-BG"/>
              </w:rPr>
            </w:pPr>
          </w:p>
          <w:p w14:paraId="470AC818" w14:textId="77777777" w:rsidR="00B4155D" w:rsidRPr="00040FA8" w:rsidRDefault="00B4155D" w:rsidP="00B4155D">
            <w:pPr>
              <w:jc w:val="center"/>
              <w:rPr>
                <w:b/>
                <w:lang w:val="bg-BG"/>
              </w:rPr>
            </w:pPr>
          </w:p>
          <w:p w14:paraId="03AB1C83" w14:textId="77777777" w:rsidR="00B4155D" w:rsidRPr="00040FA8" w:rsidRDefault="00B4155D" w:rsidP="00B4155D">
            <w:pPr>
              <w:jc w:val="center"/>
              <w:rPr>
                <w:b/>
                <w:lang w:val="bg-BG"/>
              </w:rPr>
            </w:pPr>
          </w:p>
          <w:p w14:paraId="56716E42" w14:textId="77777777" w:rsidR="00B4155D" w:rsidRPr="00040FA8" w:rsidRDefault="00B4155D" w:rsidP="00B4155D">
            <w:pPr>
              <w:jc w:val="center"/>
              <w:rPr>
                <w:b/>
                <w:lang w:val="bg-BG"/>
              </w:rPr>
            </w:pPr>
          </w:p>
          <w:p w14:paraId="589FBB4F" w14:textId="77777777" w:rsidR="00B4155D" w:rsidRPr="00040FA8" w:rsidRDefault="00B4155D" w:rsidP="00B4155D">
            <w:pPr>
              <w:jc w:val="center"/>
              <w:rPr>
                <w:b/>
                <w:lang w:val="bg-BG"/>
              </w:rPr>
            </w:pPr>
          </w:p>
          <w:p w14:paraId="02E19DAB" w14:textId="77777777" w:rsidR="00B4155D" w:rsidRPr="00040FA8" w:rsidRDefault="00B4155D" w:rsidP="00B4155D">
            <w:pPr>
              <w:jc w:val="center"/>
              <w:rPr>
                <w:b/>
                <w:lang w:val="bg-BG"/>
              </w:rPr>
            </w:pPr>
          </w:p>
          <w:p w14:paraId="246A660A" w14:textId="77777777" w:rsidR="00B4155D" w:rsidRPr="00040FA8" w:rsidRDefault="00B4155D" w:rsidP="00B4155D">
            <w:pPr>
              <w:jc w:val="center"/>
              <w:rPr>
                <w:b/>
                <w:lang w:val="bg-BG"/>
              </w:rPr>
            </w:pPr>
          </w:p>
          <w:p w14:paraId="20D95AF7" w14:textId="77777777" w:rsidR="00B4155D" w:rsidRPr="00040FA8" w:rsidRDefault="00B4155D" w:rsidP="00B4155D">
            <w:pPr>
              <w:jc w:val="center"/>
              <w:rPr>
                <w:b/>
                <w:lang w:val="bg-BG"/>
              </w:rPr>
            </w:pPr>
          </w:p>
          <w:p w14:paraId="4D836B3B" w14:textId="77777777" w:rsidR="00B4155D" w:rsidRPr="00040FA8" w:rsidRDefault="00B4155D" w:rsidP="00B4155D">
            <w:pPr>
              <w:jc w:val="center"/>
              <w:rPr>
                <w:b/>
                <w:lang w:val="bg-BG"/>
              </w:rPr>
            </w:pPr>
          </w:p>
          <w:p w14:paraId="45B5846F" w14:textId="77777777" w:rsidR="00B4155D" w:rsidRPr="00040FA8" w:rsidRDefault="00B4155D" w:rsidP="00B4155D">
            <w:pPr>
              <w:jc w:val="center"/>
              <w:rPr>
                <w:b/>
                <w:lang w:val="bg-BG"/>
              </w:rPr>
            </w:pPr>
          </w:p>
          <w:p w14:paraId="5FA67389" w14:textId="77777777" w:rsidR="00B4155D" w:rsidRPr="00040FA8" w:rsidRDefault="00B4155D" w:rsidP="00B4155D">
            <w:pPr>
              <w:jc w:val="center"/>
              <w:rPr>
                <w:b/>
                <w:lang w:val="bg-BG"/>
              </w:rPr>
            </w:pPr>
          </w:p>
          <w:p w14:paraId="0FAB271D" w14:textId="77777777" w:rsidR="00B4155D" w:rsidRPr="00040FA8" w:rsidRDefault="00B4155D" w:rsidP="00B4155D">
            <w:pPr>
              <w:jc w:val="center"/>
              <w:rPr>
                <w:b/>
                <w:lang w:val="bg-BG"/>
              </w:rPr>
            </w:pPr>
          </w:p>
          <w:p w14:paraId="34083CEE" w14:textId="77777777" w:rsidR="00B4155D" w:rsidRPr="00040FA8" w:rsidRDefault="00B4155D" w:rsidP="00B4155D">
            <w:pPr>
              <w:jc w:val="center"/>
              <w:rPr>
                <w:b/>
                <w:lang w:val="bg-BG"/>
              </w:rPr>
            </w:pPr>
          </w:p>
          <w:p w14:paraId="3B16558C" w14:textId="77777777" w:rsidR="00B4155D" w:rsidRPr="00040FA8" w:rsidRDefault="00B4155D" w:rsidP="00B4155D">
            <w:pPr>
              <w:jc w:val="center"/>
              <w:rPr>
                <w:b/>
                <w:lang w:val="bg-BG"/>
              </w:rPr>
            </w:pPr>
          </w:p>
          <w:p w14:paraId="62DCA297" w14:textId="77777777" w:rsidR="00B4155D" w:rsidRPr="00040FA8" w:rsidRDefault="00B4155D" w:rsidP="00B4155D">
            <w:pPr>
              <w:jc w:val="center"/>
              <w:rPr>
                <w:b/>
                <w:lang w:val="bg-BG"/>
              </w:rPr>
            </w:pPr>
          </w:p>
          <w:p w14:paraId="455666AD" w14:textId="77777777" w:rsidR="00B4155D" w:rsidRPr="00040FA8" w:rsidRDefault="00B4155D" w:rsidP="00B4155D">
            <w:pPr>
              <w:jc w:val="center"/>
              <w:rPr>
                <w:b/>
                <w:lang w:val="bg-BG"/>
              </w:rPr>
            </w:pPr>
          </w:p>
          <w:p w14:paraId="1EADE34D" w14:textId="77777777" w:rsidR="00B4155D" w:rsidRPr="00040FA8" w:rsidRDefault="00B4155D" w:rsidP="00B4155D">
            <w:pPr>
              <w:jc w:val="center"/>
              <w:rPr>
                <w:b/>
                <w:lang w:val="bg-BG"/>
              </w:rPr>
            </w:pPr>
          </w:p>
          <w:p w14:paraId="0FF5BC65" w14:textId="77777777" w:rsidR="00B4155D" w:rsidRPr="00040FA8" w:rsidRDefault="00B4155D" w:rsidP="00B4155D">
            <w:pPr>
              <w:jc w:val="center"/>
              <w:rPr>
                <w:b/>
                <w:lang w:val="bg-BG"/>
              </w:rPr>
            </w:pPr>
          </w:p>
          <w:p w14:paraId="614923BD" w14:textId="77777777" w:rsidR="00B4155D" w:rsidRPr="00040FA8" w:rsidRDefault="00B4155D" w:rsidP="00B4155D">
            <w:pPr>
              <w:jc w:val="center"/>
              <w:rPr>
                <w:b/>
                <w:lang w:val="bg-BG"/>
              </w:rPr>
            </w:pPr>
          </w:p>
          <w:p w14:paraId="4DECFA94" w14:textId="77777777" w:rsidR="00B4155D" w:rsidRPr="00040FA8" w:rsidRDefault="00B4155D" w:rsidP="00B4155D">
            <w:pPr>
              <w:jc w:val="center"/>
              <w:rPr>
                <w:b/>
                <w:lang w:val="bg-BG"/>
              </w:rPr>
            </w:pPr>
          </w:p>
          <w:p w14:paraId="1755CF58" w14:textId="77777777" w:rsidR="00B4155D" w:rsidRPr="00040FA8" w:rsidRDefault="00B4155D" w:rsidP="00B4155D">
            <w:pPr>
              <w:jc w:val="center"/>
              <w:rPr>
                <w:b/>
                <w:lang w:val="bg-BG"/>
              </w:rPr>
            </w:pPr>
          </w:p>
          <w:p w14:paraId="520012B3" w14:textId="77777777" w:rsidR="00B4155D" w:rsidRPr="00040FA8" w:rsidRDefault="00B4155D" w:rsidP="00B4155D">
            <w:pPr>
              <w:jc w:val="center"/>
              <w:rPr>
                <w:b/>
                <w:lang w:val="bg-BG"/>
              </w:rPr>
            </w:pPr>
          </w:p>
          <w:p w14:paraId="67DA2B8D" w14:textId="77777777" w:rsidR="00B4155D" w:rsidRPr="00040FA8" w:rsidRDefault="00B4155D" w:rsidP="00B4155D">
            <w:pPr>
              <w:jc w:val="center"/>
              <w:rPr>
                <w:b/>
                <w:lang w:val="bg-BG"/>
              </w:rPr>
            </w:pPr>
          </w:p>
          <w:p w14:paraId="37C5A7D9" w14:textId="77777777" w:rsidR="00B4155D" w:rsidRPr="00040FA8" w:rsidRDefault="00B4155D" w:rsidP="00B4155D">
            <w:pPr>
              <w:jc w:val="center"/>
              <w:rPr>
                <w:b/>
                <w:lang w:val="bg-BG"/>
              </w:rPr>
            </w:pPr>
          </w:p>
          <w:p w14:paraId="34C511B0" w14:textId="77777777" w:rsidR="00B4155D" w:rsidRPr="00040FA8" w:rsidRDefault="00B4155D" w:rsidP="00B4155D">
            <w:pPr>
              <w:jc w:val="center"/>
              <w:rPr>
                <w:b/>
                <w:lang w:val="bg-BG"/>
              </w:rPr>
            </w:pPr>
          </w:p>
          <w:p w14:paraId="07446F52" w14:textId="77777777" w:rsidR="00B4155D" w:rsidRPr="00040FA8" w:rsidRDefault="00B4155D" w:rsidP="00B4155D">
            <w:pPr>
              <w:jc w:val="center"/>
              <w:rPr>
                <w:b/>
                <w:lang w:val="bg-BG"/>
              </w:rPr>
            </w:pPr>
          </w:p>
          <w:p w14:paraId="676F6338" w14:textId="77777777" w:rsidR="00B4155D" w:rsidRPr="00040FA8" w:rsidRDefault="00B4155D" w:rsidP="00B4155D">
            <w:pPr>
              <w:jc w:val="center"/>
              <w:rPr>
                <w:b/>
                <w:lang w:val="bg-BG"/>
              </w:rPr>
            </w:pPr>
          </w:p>
          <w:p w14:paraId="373E51A8" w14:textId="77777777" w:rsidR="00B4155D" w:rsidRPr="00040FA8" w:rsidRDefault="00B4155D" w:rsidP="00B4155D">
            <w:pPr>
              <w:jc w:val="center"/>
              <w:rPr>
                <w:b/>
                <w:lang w:val="bg-BG"/>
              </w:rPr>
            </w:pPr>
          </w:p>
          <w:p w14:paraId="6CCF6C9A" w14:textId="77777777" w:rsidR="00B4155D" w:rsidRPr="00040FA8" w:rsidRDefault="00B4155D" w:rsidP="00B4155D">
            <w:pPr>
              <w:jc w:val="center"/>
              <w:rPr>
                <w:b/>
                <w:lang w:val="bg-BG"/>
              </w:rPr>
            </w:pPr>
          </w:p>
          <w:p w14:paraId="6C86303A" w14:textId="77777777" w:rsidR="00B4155D" w:rsidRPr="00040FA8" w:rsidRDefault="00B4155D" w:rsidP="00B4155D">
            <w:pPr>
              <w:jc w:val="center"/>
              <w:rPr>
                <w:b/>
                <w:lang w:val="bg-BG"/>
              </w:rPr>
            </w:pPr>
          </w:p>
          <w:p w14:paraId="72F50AA4" w14:textId="77777777" w:rsidR="00B4155D" w:rsidRPr="00040FA8" w:rsidRDefault="00B4155D" w:rsidP="00B4155D">
            <w:pPr>
              <w:jc w:val="center"/>
              <w:rPr>
                <w:b/>
                <w:lang w:val="bg-BG"/>
              </w:rPr>
            </w:pPr>
          </w:p>
          <w:p w14:paraId="3DA6333C" w14:textId="77777777" w:rsidR="00B4155D" w:rsidRPr="00040FA8" w:rsidRDefault="00B4155D" w:rsidP="00B4155D">
            <w:pPr>
              <w:jc w:val="center"/>
              <w:rPr>
                <w:b/>
                <w:lang w:val="bg-BG"/>
              </w:rPr>
            </w:pPr>
          </w:p>
          <w:p w14:paraId="2C084FCD" w14:textId="77777777" w:rsidR="00B4155D" w:rsidRPr="00040FA8" w:rsidRDefault="00B4155D" w:rsidP="00B4155D">
            <w:pPr>
              <w:jc w:val="center"/>
              <w:rPr>
                <w:b/>
                <w:lang w:val="bg-BG"/>
              </w:rPr>
            </w:pPr>
          </w:p>
          <w:p w14:paraId="55EA3E7E" w14:textId="77777777" w:rsidR="00B4155D" w:rsidRPr="00040FA8" w:rsidRDefault="00B4155D" w:rsidP="00B4155D">
            <w:pPr>
              <w:jc w:val="center"/>
              <w:rPr>
                <w:b/>
                <w:lang w:val="bg-BG"/>
              </w:rPr>
            </w:pPr>
          </w:p>
          <w:p w14:paraId="166C4B81" w14:textId="77777777" w:rsidR="00B4155D" w:rsidRPr="00040FA8" w:rsidRDefault="00B4155D" w:rsidP="00B4155D">
            <w:pPr>
              <w:jc w:val="center"/>
              <w:rPr>
                <w:b/>
                <w:lang w:val="bg-BG"/>
              </w:rPr>
            </w:pPr>
          </w:p>
          <w:p w14:paraId="539964A3" w14:textId="77777777" w:rsidR="00B4155D" w:rsidRPr="00040FA8" w:rsidRDefault="00B4155D" w:rsidP="00B4155D">
            <w:pPr>
              <w:jc w:val="center"/>
              <w:rPr>
                <w:b/>
                <w:lang w:val="bg-BG"/>
              </w:rPr>
            </w:pPr>
          </w:p>
          <w:p w14:paraId="3EB693B6" w14:textId="77777777" w:rsidR="00B4155D" w:rsidRPr="00040FA8" w:rsidRDefault="00B4155D" w:rsidP="00B4155D">
            <w:pPr>
              <w:jc w:val="center"/>
              <w:rPr>
                <w:b/>
                <w:lang w:val="bg-BG"/>
              </w:rPr>
            </w:pPr>
          </w:p>
          <w:p w14:paraId="7D4D866E" w14:textId="77777777" w:rsidR="00B4155D" w:rsidRPr="00040FA8" w:rsidRDefault="00B4155D" w:rsidP="00B4155D">
            <w:pPr>
              <w:jc w:val="center"/>
              <w:rPr>
                <w:b/>
                <w:lang w:val="bg-BG"/>
              </w:rPr>
            </w:pPr>
          </w:p>
          <w:p w14:paraId="222B1795" w14:textId="77777777" w:rsidR="00B4155D" w:rsidRPr="00040FA8" w:rsidRDefault="00B4155D" w:rsidP="00B4155D">
            <w:pPr>
              <w:jc w:val="center"/>
              <w:rPr>
                <w:b/>
                <w:lang w:val="bg-BG"/>
              </w:rPr>
            </w:pPr>
          </w:p>
          <w:p w14:paraId="6A347F13" w14:textId="77777777" w:rsidR="00B4155D" w:rsidRPr="00040FA8" w:rsidRDefault="00B4155D" w:rsidP="00B4155D">
            <w:pPr>
              <w:jc w:val="center"/>
              <w:rPr>
                <w:b/>
                <w:lang w:val="bg-BG"/>
              </w:rPr>
            </w:pPr>
          </w:p>
          <w:p w14:paraId="7AFBF4D5" w14:textId="77777777" w:rsidR="00B4155D" w:rsidRPr="00040FA8" w:rsidRDefault="00B4155D" w:rsidP="00B4155D">
            <w:pPr>
              <w:jc w:val="center"/>
              <w:rPr>
                <w:b/>
                <w:lang w:val="bg-BG"/>
              </w:rPr>
            </w:pPr>
          </w:p>
          <w:p w14:paraId="2EEC9607" w14:textId="77777777" w:rsidR="00B4155D" w:rsidRPr="00040FA8" w:rsidRDefault="00B4155D" w:rsidP="00B4155D">
            <w:pPr>
              <w:jc w:val="center"/>
              <w:rPr>
                <w:b/>
                <w:lang w:val="bg-BG"/>
              </w:rPr>
            </w:pPr>
          </w:p>
          <w:p w14:paraId="45444DC1" w14:textId="77777777" w:rsidR="00B4155D" w:rsidRPr="00040FA8" w:rsidRDefault="00B4155D" w:rsidP="00B4155D">
            <w:pPr>
              <w:jc w:val="center"/>
              <w:rPr>
                <w:b/>
                <w:lang w:val="bg-BG"/>
              </w:rPr>
            </w:pPr>
          </w:p>
          <w:p w14:paraId="6867BC54" w14:textId="77777777" w:rsidR="00B4155D" w:rsidRPr="00040FA8" w:rsidRDefault="00B4155D" w:rsidP="00B4155D">
            <w:pPr>
              <w:jc w:val="center"/>
              <w:rPr>
                <w:b/>
                <w:lang w:val="bg-BG"/>
              </w:rPr>
            </w:pPr>
          </w:p>
          <w:p w14:paraId="6EB0CCD6" w14:textId="77777777" w:rsidR="00B4155D" w:rsidRPr="00040FA8" w:rsidRDefault="00B4155D" w:rsidP="00B4155D">
            <w:pPr>
              <w:jc w:val="center"/>
              <w:rPr>
                <w:b/>
                <w:lang w:val="bg-BG"/>
              </w:rPr>
            </w:pPr>
          </w:p>
          <w:p w14:paraId="0FAF2448" w14:textId="77777777" w:rsidR="00B4155D" w:rsidRPr="00040FA8" w:rsidRDefault="00B4155D" w:rsidP="00B4155D">
            <w:pPr>
              <w:jc w:val="center"/>
              <w:rPr>
                <w:b/>
                <w:lang w:val="bg-BG"/>
              </w:rPr>
            </w:pPr>
          </w:p>
          <w:p w14:paraId="4D0F9F6B" w14:textId="77777777" w:rsidR="00B4155D" w:rsidRPr="00040FA8" w:rsidRDefault="00B4155D" w:rsidP="00B4155D">
            <w:pPr>
              <w:jc w:val="center"/>
              <w:rPr>
                <w:b/>
                <w:lang w:val="bg-BG"/>
              </w:rPr>
            </w:pPr>
          </w:p>
          <w:p w14:paraId="6B63ADBA" w14:textId="77777777" w:rsidR="00B4155D" w:rsidRPr="00040FA8" w:rsidRDefault="00B4155D" w:rsidP="00B4155D">
            <w:pPr>
              <w:jc w:val="center"/>
              <w:rPr>
                <w:b/>
                <w:lang w:val="bg-BG"/>
              </w:rPr>
            </w:pPr>
          </w:p>
          <w:p w14:paraId="6A0C9AF3" w14:textId="77777777" w:rsidR="00B4155D" w:rsidRPr="00040FA8" w:rsidRDefault="00B4155D" w:rsidP="00B4155D">
            <w:pPr>
              <w:jc w:val="center"/>
              <w:rPr>
                <w:b/>
                <w:lang w:val="bg-BG"/>
              </w:rPr>
            </w:pPr>
          </w:p>
          <w:p w14:paraId="00A14927" w14:textId="77777777" w:rsidR="00B4155D" w:rsidRPr="00040FA8" w:rsidRDefault="00B4155D" w:rsidP="00B4155D">
            <w:pPr>
              <w:jc w:val="center"/>
              <w:rPr>
                <w:b/>
                <w:lang w:val="bg-BG"/>
              </w:rPr>
            </w:pPr>
          </w:p>
          <w:p w14:paraId="46800DB9" w14:textId="77777777" w:rsidR="00B4155D" w:rsidRPr="00040FA8" w:rsidRDefault="00B4155D" w:rsidP="00B4155D">
            <w:pPr>
              <w:jc w:val="center"/>
              <w:rPr>
                <w:b/>
                <w:lang w:val="bg-BG"/>
              </w:rPr>
            </w:pPr>
          </w:p>
          <w:p w14:paraId="399B40A9" w14:textId="77777777" w:rsidR="00B4155D" w:rsidRPr="00040FA8" w:rsidRDefault="00B4155D" w:rsidP="00B4155D">
            <w:pPr>
              <w:jc w:val="center"/>
              <w:rPr>
                <w:b/>
                <w:lang w:val="bg-BG"/>
              </w:rPr>
            </w:pPr>
          </w:p>
          <w:p w14:paraId="140C5928" w14:textId="77777777" w:rsidR="00B4155D" w:rsidRPr="00040FA8" w:rsidRDefault="00B4155D" w:rsidP="00B4155D">
            <w:pPr>
              <w:jc w:val="center"/>
              <w:rPr>
                <w:b/>
                <w:lang w:val="bg-BG"/>
              </w:rPr>
            </w:pPr>
          </w:p>
          <w:p w14:paraId="38C50B21" w14:textId="77777777" w:rsidR="00B4155D" w:rsidRPr="00040FA8" w:rsidRDefault="00B4155D" w:rsidP="00B4155D">
            <w:pPr>
              <w:jc w:val="center"/>
              <w:rPr>
                <w:b/>
                <w:lang w:val="bg-BG"/>
              </w:rPr>
            </w:pPr>
          </w:p>
          <w:p w14:paraId="7A48C248" w14:textId="77777777" w:rsidR="00B4155D" w:rsidRPr="00040FA8" w:rsidRDefault="00B4155D" w:rsidP="00B4155D">
            <w:pPr>
              <w:jc w:val="center"/>
              <w:rPr>
                <w:b/>
                <w:lang w:val="bg-BG"/>
              </w:rPr>
            </w:pPr>
          </w:p>
          <w:p w14:paraId="5452476E" w14:textId="77777777" w:rsidR="00B4155D" w:rsidRPr="00040FA8" w:rsidRDefault="00B4155D" w:rsidP="00B4155D">
            <w:pPr>
              <w:jc w:val="center"/>
              <w:rPr>
                <w:b/>
                <w:lang w:val="bg-BG"/>
              </w:rPr>
            </w:pPr>
          </w:p>
          <w:p w14:paraId="738B29CA" w14:textId="77777777" w:rsidR="00B4155D" w:rsidRPr="00040FA8" w:rsidRDefault="00B4155D" w:rsidP="00B4155D">
            <w:pPr>
              <w:jc w:val="center"/>
              <w:rPr>
                <w:b/>
                <w:lang w:val="bg-BG"/>
              </w:rPr>
            </w:pPr>
          </w:p>
          <w:p w14:paraId="3CCF1AA0" w14:textId="77777777" w:rsidR="00B4155D" w:rsidRPr="00040FA8" w:rsidRDefault="00B4155D" w:rsidP="00B4155D">
            <w:pPr>
              <w:jc w:val="center"/>
              <w:rPr>
                <w:b/>
                <w:lang w:val="bg-BG"/>
              </w:rPr>
            </w:pPr>
          </w:p>
          <w:p w14:paraId="703D49DC" w14:textId="77777777" w:rsidR="00B4155D" w:rsidRPr="00040FA8" w:rsidRDefault="00B4155D" w:rsidP="00B4155D">
            <w:pPr>
              <w:jc w:val="center"/>
              <w:rPr>
                <w:b/>
                <w:lang w:val="bg-BG"/>
              </w:rPr>
            </w:pPr>
          </w:p>
          <w:p w14:paraId="7A475FAD" w14:textId="77777777" w:rsidR="00B4155D" w:rsidRPr="00040FA8" w:rsidRDefault="00B4155D" w:rsidP="00B4155D">
            <w:pPr>
              <w:jc w:val="center"/>
              <w:rPr>
                <w:b/>
                <w:lang w:val="bg-BG"/>
              </w:rPr>
            </w:pPr>
          </w:p>
          <w:p w14:paraId="1F2E5946" w14:textId="77777777" w:rsidR="00B4155D" w:rsidRPr="00040FA8" w:rsidRDefault="00B4155D" w:rsidP="00B4155D">
            <w:pPr>
              <w:jc w:val="center"/>
              <w:rPr>
                <w:b/>
                <w:lang w:val="bg-BG"/>
              </w:rPr>
            </w:pPr>
          </w:p>
          <w:p w14:paraId="50239BC9" w14:textId="77777777" w:rsidR="00B4155D" w:rsidRPr="00040FA8" w:rsidRDefault="00B4155D" w:rsidP="00B4155D">
            <w:pPr>
              <w:jc w:val="center"/>
              <w:rPr>
                <w:b/>
                <w:lang w:val="bg-BG"/>
              </w:rPr>
            </w:pPr>
          </w:p>
          <w:p w14:paraId="011C4132" w14:textId="77777777" w:rsidR="00B4155D" w:rsidRPr="00040FA8" w:rsidRDefault="00B4155D" w:rsidP="00B4155D">
            <w:pPr>
              <w:jc w:val="center"/>
              <w:rPr>
                <w:b/>
                <w:lang w:val="bg-BG"/>
              </w:rPr>
            </w:pPr>
          </w:p>
          <w:p w14:paraId="33FDC01B" w14:textId="77777777" w:rsidR="00B4155D" w:rsidRPr="00040FA8" w:rsidRDefault="00B4155D" w:rsidP="00B4155D">
            <w:pPr>
              <w:jc w:val="center"/>
              <w:rPr>
                <w:b/>
                <w:lang w:val="bg-BG"/>
              </w:rPr>
            </w:pPr>
          </w:p>
          <w:p w14:paraId="28BF9458" w14:textId="77777777" w:rsidR="00B4155D" w:rsidRPr="00040FA8" w:rsidRDefault="00B4155D" w:rsidP="00B4155D">
            <w:pPr>
              <w:jc w:val="center"/>
              <w:rPr>
                <w:b/>
                <w:lang w:val="bg-BG"/>
              </w:rPr>
            </w:pPr>
          </w:p>
          <w:p w14:paraId="58AAAC5A" w14:textId="77777777" w:rsidR="00B4155D" w:rsidRPr="00040FA8" w:rsidRDefault="00B4155D" w:rsidP="00B4155D">
            <w:pPr>
              <w:jc w:val="center"/>
              <w:rPr>
                <w:b/>
                <w:lang w:val="bg-BG"/>
              </w:rPr>
            </w:pPr>
          </w:p>
          <w:p w14:paraId="26A2D99E" w14:textId="77777777" w:rsidR="00B4155D" w:rsidRPr="00040FA8" w:rsidRDefault="00B4155D" w:rsidP="00B4155D">
            <w:pPr>
              <w:jc w:val="center"/>
              <w:rPr>
                <w:b/>
                <w:lang w:val="bg-BG"/>
              </w:rPr>
            </w:pPr>
          </w:p>
          <w:p w14:paraId="5083472F" w14:textId="77777777" w:rsidR="00B4155D" w:rsidRPr="00040FA8" w:rsidRDefault="00B4155D" w:rsidP="00B4155D">
            <w:pPr>
              <w:jc w:val="center"/>
              <w:rPr>
                <w:b/>
                <w:lang w:val="bg-BG"/>
              </w:rPr>
            </w:pPr>
          </w:p>
          <w:p w14:paraId="574EA62C" w14:textId="77777777" w:rsidR="00B4155D" w:rsidRPr="00040FA8" w:rsidRDefault="00B4155D" w:rsidP="00B4155D">
            <w:pPr>
              <w:jc w:val="center"/>
              <w:rPr>
                <w:b/>
                <w:lang w:val="bg-BG"/>
              </w:rPr>
            </w:pPr>
          </w:p>
          <w:p w14:paraId="7F49C67D" w14:textId="77777777" w:rsidR="00B4155D" w:rsidRPr="00040FA8" w:rsidRDefault="00B4155D" w:rsidP="00B4155D">
            <w:pPr>
              <w:jc w:val="center"/>
              <w:rPr>
                <w:b/>
                <w:lang w:val="bg-BG"/>
              </w:rPr>
            </w:pPr>
          </w:p>
          <w:p w14:paraId="4C50A7D0" w14:textId="77777777" w:rsidR="00B4155D" w:rsidRPr="00040FA8" w:rsidRDefault="00B4155D" w:rsidP="00B4155D">
            <w:pPr>
              <w:jc w:val="center"/>
              <w:rPr>
                <w:b/>
                <w:lang w:val="bg-BG"/>
              </w:rPr>
            </w:pPr>
          </w:p>
          <w:p w14:paraId="4D42C0E3" w14:textId="77777777" w:rsidR="00B4155D" w:rsidRPr="00040FA8" w:rsidRDefault="00B4155D" w:rsidP="00B4155D">
            <w:pPr>
              <w:jc w:val="center"/>
              <w:rPr>
                <w:b/>
                <w:lang w:val="bg-BG"/>
              </w:rPr>
            </w:pPr>
          </w:p>
          <w:p w14:paraId="14EE94A4" w14:textId="77777777" w:rsidR="00B4155D" w:rsidRPr="00040FA8" w:rsidRDefault="00B4155D" w:rsidP="00B4155D">
            <w:pPr>
              <w:jc w:val="center"/>
              <w:rPr>
                <w:b/>
                <w:lang w:val="bg-BG"/>
              </w:rPr>
            </w:pPr>
          </w:p>
          <w:p w14:paraId="1FC918B1" w14:textId="77777777" w:rsidR="00B4155D" w:rsidRPr="00040FA8" w:rsidRDefault="00B4155D" w:rsidP="00B4155D">
            <w:pPr>
              <w:jc w:val="center"/>
              <w:rPr>
                <w:b/>
                <w:lang w:val="bg-BG"/>
              </w:rPr>
            </w:pPr>
          </w:p>
          <w:p w14:paraId="00C5123A" w14:textId="77777777" w:rsidR="00B4155D" w:rsidRPr="00040FA8" w:rsidRDefault="00B4155D" w:rsidP="00B4155D">
            <w:pPr>
              <w:jc w:val="center"/>
              <w:rPr>
                <w:b/>
                <w:lang w:val="bg-BG"/>
              </w:rPr>
            </w:pPr>
          </w:p>
          <w:p w14:paraId="2358D8F8" w14:textId="77777777" w:rsidR="00B4155D" w:rsidRPr="00040FA8" w:rsidRDefault="00B4155D" w:rsidP="00B4155D">
            <w:pPr>
              <w:jc w:val="center"/>
              <w:rPr>
                <w:b/>
                <w:lang w:val="bg-BG"/>
              </w:rPr>
            </w:pPr>
          </w:p>
          <w:p w14:paraId="228867C8" w14:textId="77777777" w:rsidR="00B4155D" w:rsidRPr="00040FA8" w:rsidRDefault="00B4155D" w:rsidP="00B4155D">
            <w:pPr>
              <w:jc w:val="center"/>
              <w:rPr>
                <w:b/>
                <w:lang w:val="bg-BG"/>
              </w:rPr>
            </w:pPr>
          </w:p>
          <w:p w14:paraId="66021FC9" w14:textId="77777777" w:rsidR="00B4155D" w:rsidRPr="00040FA8" w:rsidRDefault="00B4155D" w:rsidP="00B4155D">
            <w:pPr>
              <w:jc w:val="center"/>
              <w:rPr>
                <w:b/>
                <w:lang w:val="bg-BG"/>
              </w:rPr>
            </w:pPr>
          </w:p>
          <w:p w14:paraId="7A8A4615" w14:textId="77777777" w:rsidR="00B4155D" w:rsidRPr="00040FA8" w:rsidRDefault="00B4155D" w:rsidP="00B4155D">
            <w:pPr>
              <w:jc w:val="center"/>
              <w:rPr>
                <w:b/>
                <w:lang w:val="bg-BG"/>
              </w:rPr>
            </w:pPr>
          </w:p>
          <w:p w14:paraId="25AF96E8" w14:textId="77777777" w:rsidR="00B4155D" w:rsidRPr="00040FA8" w:rsidRDefault="00B4155D" w:rsidP="00B4155D">
            <w:pPr>
              <w:jc w:val="center"/>
              <w:rPr>
                <w:b/>
                <w:lang w:val="bg-BG"/>
              </w:rPr>
            </w:pPr>
          </w:p>
          <w:p w14:paraId="5C3CFEBF" w14:textId="77777777" w:rsidR="00B4155D" w:rsidRPr="00040FA8" w:rsidRDefault="00B4155D" w:rsidP="00B4155D">
            <w:pPr>
              <w:jc w:val="center"/>
              <w:rPr>
                <w:b/>
                <w:lang w:val="bg-BG"/>
              </w:rPr>
            </w:pPr>
          </w:p>
          <w:p w14:paraId="2B05D5A2" w14:textId="77777777" w:rsidR="00B4155D" w:rsidRPr="00040FA8" w:rsidRDefault="00B4155D" w:rsidP="00B4155D">
            <w:pPr>
              <w:jc w:val="center"/>
              <w:rPr>
                <w:b/>
                <w:lang w:val="bg-BG"/>
              </w:rPr>
            </w:pPr>
          </w:p>
          <w:p w14:paraId="19E15F14" w14:textId="77777777" w:rsidR="00B4155D" w:rsidRPr="00040FA8" w:rsidRDefault="00B4155D" w:rsidP="00B4155D">
            <w:pPr>
              <w:jc w:val="center"/>
              <w:rPr>
                <w:b/>
                <w:lang w:val="bg-BG"/>
              </w:rPr>
            </w:pPr>
          </w:p>
          <w:p w14:paraId="760930B8" w14:textId="77777777" w:rsidR="00B4155D" w:rsidRPr="00040FA8" w:rsidRDefault="00B4155D" w:rsidP="00B4155D">
            <w:pPr>
              <w:jc w:val="center"/>
              <w:rPr>
                <w:b/>
                <w:lang w:val="bg-BG"/>
              </w:rPr>
            </w:pPr>
          </w:p>
          <w:p w14:paraId="599EF45C" w14:textId="77777777" w:rsidR="00B4155D" w:rsidRPr="00040FA8" w:rsidRDefault="00B4155D" w:rsidP="00B4155D">
            <w:pPr>
              <w:jc w:val="center"/>
              <w:rPr>
                <w:b/>
                <w:lang w:val="bg-BG"/>
              </w:rPr>
            </w:pPr>
          </w:p>
          <w:p w14:paraId="42114E74" w14:textId="77777777" w:rsidR="00B4155D" w:rsidRPr="00040FA8" w:rsidRDefault="00B4155D" w:rsidP="00B4155D">
            <w:pPr>
              <w:jc w:val="center"/>
              <w:rPr>
                <w:b/>
                <w:lang w:val="bg-BG"/>
              </w:rPr>
            </w:pPr>
          </w:p>
          <w:p w14:paraId="2CFB9A99" w14:textId="77777777" w:rsidR="00B4155D" w:rsidRPr="00040FA8" w:rsidRDefault="00B4155D" w:rsidP="00B4155D">
            <w:pPr>
              <w:jc w:val="center"/>
              <w:rPr>
                <w:b/>
                <w:lang w:val="bg-BG"/>
              </w:rPr>
            </w:pPr>
          </w:p>
          <w:p w14:paraId="4B66ACFC" w14:textId="77777777" w:rsidR="00B4155D" w:rsidRPr="00040FA8" w:rsidRDefault="00B4155D" w:rsidP="00B4155D">
            <w:pPr>
              <w:jc w:val="center"/>
              <w:rPr>
                <w:b/>
                <w:lang w:val="bg-BG"/>
              </w:rPr>
            </w:pPr>
          </w:p>
          <w:p w14:paraId="3D070B60" w14:textId="77777777" w:rsidR="00B4155D" w:rsidRPr="00040FA8" w:rsidRDefault="00B4155D" w:rsidP="00B4155D">
            <w:pPr>
              <w:jc w:val="center"/>
              <w:rPr>
                <w:b/>
                <w:lang w:val="bg-BG"/>
              </w:rPr>
            </w:pPr>
          </w:p>
          <w:p w14:paraId="524C34D2" w14:textId="77777777" w:rsidR="00B4155D" w:rsidRPr="00040FA8" w:rsidRDefault="00B4155D" w:rsidP="00B4155D">
            <w:pPr>
              <w:jc w:val="center"/>
              <w:rPr>
                <w:b/>
                <w:lang w:val="bg-BG"/>
              </w:rPr>
            </w:pPr>
          </w:p>
          <w:p w14:paraId="5093390D" w14:textId="77777777" w:rsidR="00B4155D" w:rsidRPr="00040FA8" w:rsidRDefault="00B4155D" w:rsidP="00B4155D">
            <w:pPr>
              <w:jc w:val="center"/>
              <w:rPr>
                <w:b/>
                <w:lang w:val="bg-BG"/>
              </w:rPr>
            </w:pPr>
          </w:p>
          <w:p w14:paraId="3B007C9E" w14:textId="77777777" w:rsidR="00B4155D" w:rsidRPr="00040FA8" w:rsidRDefault="00B4155D" w:rsidP="00B4155D">
            <w:pPr>
              <w:jc w:val="center"/>
              <w:rPr>
                <w:b/>
                <w:lang w:val="bg-BG"/>
              </w:rPr>
            </w:pPr>
          </w:p>
          <w:p w14:paraId="1CB98B86" w14:textId="77777777" w:rsidR="00B4155D" w:rsidRPr="00040FA8" w:rsidRDefault="00B4155D" w:rsidP="00B4155D">
            <w:pPr>
              <w:jc w:val="center"/>
              <w:rPr>
                <w:b/>
                <w:lang w:val="bg-BG"/>
              </w:rPr>
            </w:pPr>
          </w:p>
          <w:p w14:paraId="152A4A28" w14:textId="77777777" w:rsidR="00B4155D" w:rsidRPr="00040FA8" w:rsidRDefault="00B4155D" w:rsidP="00B4155D">
            <w:pPr>
              <w:jc w:val="center"/>
              <w:rPr>
                <w:b/>
                <w:lang w:val="bg-BG"/>
              </w:rPr>
            </w:pPr>
          </w:p>
          <w:p w14:paraId="126B9608" w14:textId="77777777" w:rsidR="00B4155D" w:rsidRPr="00040FA8" w:rsidRDefault="00B4155D" w:rsidP="00B4155D">
            <w:pPr>
              <w:jc w:val="center"/>
              <w:rPr>
                <w:b/>
                <w:lang w:val="bg-BG"/>
              </w:rPr>
            </w:pPr>
          </w:p>
          <w:p w14:paraId="44677EE8" w14:textId="77777777" w:rsidR="00B4155D" w:rsidRPr="00040FA8" w:rsidRDefault="00B4155D" w:rsidP="00B4155D">
            <w:pPr>
              <w:jc w:val="center"/>
              <w:rPr>
                <w:b/>
                <w:lang w:val="bg-BG"/>
              </w:rPr>
            </w:pPr>
          </w:p>
          <w:p w14:paraId="517C677E" w14:textId="77777777" w:rsidR="00B4155D" w:rsidRPr="00040FA8" w:rsidRDefault="00B4155D" w:rsidP="00B4155D">
            <w:pPr>
              <w:jc w:val="center"/>
              <w:rPr>
                <w:b/>
                <w:lang w:val="bg-BG"/>
              </w:rPr>
            </w:pPr>
          </w:p>
          <w:p w14:paraId="2C9B251E" w14:textId="77777777" w:rsidR="00B4155D" w:rsidRPr="00040FA8" w:rsidRDefault="00B4155D" w:rsidP="00B4155D">
            <w:pPr>
              <w:jc w:val="center"/>
              <w:rPr>
                <w:b/>
                <w:lang w:val="bg-BG"/>
              </w:rPr>
            </w:pPr>
          </w:p>
          <w:p w14:paraId="56EBA94B" w14:textId="77777777" w:rsidR="00B4155D" w:rsidRPr="00040FA8" w:rsidRDefault="00B4155D" w:rsidP="00B4155D">
            <w:pPr>
              <w:jc w:val="center"/>
              <w:rPr>
                <w:b/>
                <w:lang w:val="bg-BG"/>
              </w:rPr>
            </w:pPr>
          </w:p>
          <w:p w14:paraId="29CA8155" w14:textId="77777777" w:rsidR="00B4155D" w:rsidRPr="00040FA8" w:rsidRDefault="00B4155D" w:rsidP="00B4155D">
            <w:pPr>
              <w:jc w:val="center"/>
              <w:rPr>
                <w:b/>
                <w:lang w:val="bg-BG"/>
              </w:rPr>
            </w:pPr>
          </w:p>
          <w:p w14:paraId="58D0609C" w14:textId="77777777" w:rsidR="00B4155D" w:rsidRPr="00040FA8" w:rsidRDefault="00B4155D" w:rsidP="00B4155D">
            <w:pPr>
              <w:jc w:val="center"/>
              <w:rPr>
                <w:b/>
                <w:lang w:val="bg-BG"/>
              </w:rPr>
            </w:pPr>
          </w:p>
          <w:p w14:paraId="4D172C7E" w14:textId="77777777" w:rsidR="00B4155D" w:rsidRPr="00040FA8" w:rsidRDefault="00B4155D" w:rsidP="00B4155D">
            <w:pPr>
              <w:jc w:val="center"/>
              <w:rPr>
                <w:b/>
                <w:lang w:val="bg-BG"/>
              </w:rPr>
            </w:pPr>
          </w:p>
          <w:p w14:paraId="0D12C63A" w14:textId="77777777" w:rsidR="00B4155D" w:rsidRPr="00040FA8" w:rsidRDefault="00B4155D" w:rsidP="00B4155D">
            <w:pPr>
              <w:jc w:val="center"/>
              <w:rPr>
                <w:b/>
                <w:lang w:val="bg-BG"/>
              </w:rPr>
            </w:pPr>
          </w:p>
          <w:p w14:paraId="244B5A7E" w14:textId="77777777" w:rsidR="00B4155D" w:rsidRPr="00040FA8" w:rsidRDefault="00B4155D" w:rsidP="00B4155D">
            <w:pPr>
              <w:jc w:val="center"/>
              <w:rPr>
                <w:b/>
                <w:lang w:val="bg-BG"/>
              </w:rPr>
            </w:pPr>
          </w:p>
          <w:p w14:paraId="79DB48D2" w14:textId="77777777" w:rsidR="00B4155D" w:rsidRPr="00040FA8" w:rsidRDefault="00B4155D" w:rsidP="00B4155D">
            <w:pPr>
              <w:jc w:val="center"/>
              <w:rPr>
                <w:b/>
                <w:lang w:val="bg-BG"/>
              </w:rPr>
            </w:pPr>
          </w:p>
          <w:p w14:paraId="6C859134" w14:textId="77777777" w:rsidR="00B4155D" w:rsidRPr="00040FA8" w:rsidRDefault="00B4155D" w:rsidP="00B4155D">
            <w:pPr>
              <w:jc w:val="center"/>
              <w:rPr>
                <w:b/>
                <w:lang w:val="bg-BG"/>
              </w:rPr>
            </w:pPr>
          </w:p>
          <w:p w14:paraId="5B206DE7" w14:textId="77777777" w:rsidR="00B4155D" w:rsidRPr="00040FA8" w:rsidRDefault="00B4155D" w:rsidP="00B4155D">
            <w:pPr>
              <w:jc w:val="center"/>
              <w:rPr>
                <w:b/>
                <w:lang w:val="bg-BG"/>
              </w:rPr>
            </w:pPr>
          </w:p>
          <w:p w14:paraId="0625140F" w14:textId="77777777" w:rsidR="00B4155D" w:rsidRPr="00040FA8" w:rsidRDefault="00B4155D" w:rsidP="00B4155D">
            <w:pPr>
              <w:jc w:val="center"/>
              <w:rPr>
                <w:b/>
                <w:lang w:val="bg-BG"/>
              </w:rPr>
            </w:pPr>
          </w:p>
          <w:p w14:paraId="577F2E75" w14:textId="77777777" w:rsidR="00B4155D" w:rsidRPr="00040FA8" w:rsidRDefault="00B4155D" w:rsidP="00B4155D">
            <w:pPr>
              <w:jc w:val="center"/>
              <w:rPr>
                <w:b/>
                <w:lang w:val="bg-BG"/>
              </w:rPr>
            </w:pPr>
          </w:p>
          <w:p w14:paraId="45262262" w14:textId="77777777" w:rsidR="00B4155D" w:rsidRPr="00040FA8" w:rsidRDefault="00B4155D" w:rsidP="00B4155D">
            <w:pPr>
              <w:jc w:val="center"/>
              <w:rPr>
                <w:b/>
                <w:lang w:val="bg-BG"/>
              </w:rPr>
            </w:pPr>
          </w:p>
          <w:p w14:paraId="6301E84F" w14:textId="77777777" w:rsidR="00B4155D" w:rsidRPr="00040FA8" w:rsidRDefault="00B4155D" w:rsidP="00B4155D">
            <w:pPr>
              <w:jc w:val="center"/>
              <w:rPr>
                <w:b/>
                <w:lang w:val="bg-BG"/>
              </w:rPr>
            </w:pPr>
          </w:p>
          <w:p w14:paraId="5B3A0F51" w14:textId="77777777" w:rsidR="00B4155D" w:rsidRPr="00040FA8" w:rsidRDefault="00B4155D" w:rsidP="00B4155D">
            <w:pPr>
              <w:jc w:val="center"/>
              <w:rPr>
                <w:b/>
                <w:lang w:val="bg-BG"/>
              </w:rPr>
            </w:pPr>
          </w:p>
          <w:p w14:paraId="5D6A707D" w14:textId="77777777" w:rsidR="00B4155D" w:rsidRPr="00040FA8" w:rsidRDefault="00B4155D" w:rsidP="00B4155D">
            <w:pPr>
              <w:jc w:val="center"/>
              <w:rPr>
                <w:b/>
                <w:lang w:val="bg-BG"/>
              </w:rPr>
            </w:pPr>
          </w:p>
          <w:p w14:paraId="576A51FC" w14:textId="77777777" w:rsidR="00B4155D" w:rsidRPr="00040FA8" w:rsidRDefault="00B4155D" w:rsidP="00B4155D">
            <w:pPr>
              <w:jc w:val="center"/>
              <w:rPr>
                <w:b/>
                <w:lang w:val="bg-BG"/>
              </w:rPr>
            </w:pPr>
          </w:p>
          <w:p w14:paraId="24D823F0" w14:textId="77777777" w:rsidR="00B4155D" w:rsidRPr="00040FA8" w:rsidRDefault="00B4155D" w:rsidP="00B4155D">
            <w:pPr>
              <w:jc w:val="center"/>
              <w:rPr>
                <w:b/>
                <w:lang w:val="bg-BG"/>
              </w:rPr>
            </w:pPr>
          </w:p>
          <w:p w14:paraId="12E77D8A" w14:textId="77777777" w:rsidR="00B4155D" w:rsidRPr="00040FA8" w:rsidRDefault="00B4155D" w:rsidP="00B4155D">
            <w:pPr>
              <w:jc w:val="center"/>
              <w:rPr>
                <w:b/>
                <w:lang w:val="bg-BG"/>
              </w:rPr>
            </w:pPr>
          </w:p>
          <w:p w14:paraId="55C7D852" w14:textId="77777777" w:rsidR="00B4155D" w:rsidRPr="00040FA8" w:rsidRDefault="00B4155D" w:rsidP="00B4155D">
            <w:pPr>
              <w:jc w:val="center"/>
              <w:rPr>
                <w:b/>
                <w:lang w:val="bg-BG"/>
              </w:rPr>
            </w:pPr>
          </w:p>
          <w:p w14:paraId="6EC29CAD" w14:textId="77777777" w:rsidR="00B4155D" w:rsidRPr="00040FA8" w:rsidRDefault="00B4155D" w:rsidP="00B4155D">
            <w:pPr>
              <w:jc w:val="center"/>
              <w:rPr>
                <w:b/>
                <w:lang w:val="bg-BG"/>
              </w:rPr>
            </w:pPr>
          </w:p>
          <w:p w14:paraId="3B017F5A" w14:textId="77777777" w:rsidR="00B4155D" w:rsidRPr="00040FA8" w:rsidRDefault="00B4155D" w:rsidP="00B4155D">
            <w:pPr>
              <w:jc w:val="center"/>
              <w:rPr>
                <w:b/>
                <w:lang w:val="bg-BG"/>
              </w:rPr>
            </w:pPr>
          </w:p>
          <w:p w14:paraId="437F65C1" w14:textId="77777777" w:rsidR="00B4155D" w:rsidRPr="00040FA8" w:rsidRDefault="00B4155D" w:rsidP="00B4155D">
            <w:pPr>
              <w:jc w:val="center"/>
              <w:rPr>
                <w:b/>
                <w:lang w:val="bg-BG"/>
              </w:rPr>
            </w:pPr>
          </w:p>
          <w:p w14:paraId="096F7096" w14:textId="77777777" w:rsidR="00B4155D" w:rsidRPr="00040FA8" w:rsidRDefault="00B4155D" w:rsidP="00B4155D">
            <w:pPr>
              <w:jc w:val="center"/>
              <w:rPr>
                <w:b/>
                <w:lang w:val="bg-BG"/>
              </w:rPr>
            </w:pPr>
          </w:p>
          <w:p w14:paraId="133EEB4F" w14:textId="77777777" w:rsidR="00B4155D" w:rsidRPr="00040FA8" w:rsidRDefault="00B4155D" w:rsidP="00B4155D">
            <w:pPr>
              <w:jc w:val="center"/>
              <w:rPr>
                <w:b/>
                <w:lang w:val="bg-BG"/>
              </w:rPr>
            </w:pPr>
          </w:p>
          <w:p w14:paraId="6FD5EDBE" w14:textId="77777777" w:rsidR="00B4155D" w:rsidRPr="00040FA8" w:rsidRDefault="00B4155D" w:rsidP="00B4155D">
            <w:pPr>
              <w:jc w:val="center"/>
              <w:rPr>
                <w:b/>
                <w:lang w:val="bg-BG"/>
              </w:rPr>
            </w:pPr>
          </w:p>
          <w:p w14:paraId="7D0E8D21" w14:textId="77777777" w:rsidR="00B4155D" w:rsidRPr="00040FA8" w:rsidRDefault="00B4155D" w:rsidP="00B4155D">
            <w:pPr>
              <w:jc w:val="center"/>
              <w:rPr>
                <w:b/>
                <w:lang w:val="bg-BG"/>
              </w:rPr>
            </w:pPr>
          </w:p>
          <w:p w14:paraId="3249159D" w14:textId="77777777" w:rsidR="00B4155D" w:rsidRPr="00040FA8" w:rsidRDefault="00B4155D" w:rsidP="00B4155D">
            <w:pPr>
              <w:jc w:val="center"/>
              <w:rPr>
                <w:b/>
                <w:lang w:val="bg-BG"/>
              </w:rPr>
            </w:pPr>
          </w:p>
          <w:p w14:paraId="38CEEDCB" w14:textId="77777777" w:rsidR="00B4155D" w:rsidRPr="00040FA8" w:rsidRDefault="00B4155D" w:rsidP="00B4155D">
            <w:pPr>
              <w:jc w:val="center"/>
              <w:rPr>
                <w:b/>
                <w:lang w:val="bg-BG"/>
              </w:rPr>
            </w:pPr>
          </w:p>
          <w:p w14:paraId="758562B4" w14:textId="77777777" w:rsidR="00B4155D" w:rsidRPr="00040FA8" w:rsidRDefault="00B4155D" w:rsidP="00B4155D">
            <w:pPr>
              <w:jc w:val="center"/>
              <w:rPr>
                <w:b/>
                <w:lang w:val="bg-BG"/>
              </w:rPr>
            </w:pPr>
          </w:p>
          <w:p w14:paraId="19288B0E" w14:textId="77777777" w:rsidR="00B4155D" w:rsidRPr="00040FA8" w:rsidRDefault="00B4155D" w:rsidP="00B4155D">
            <w:pPr>
              <w:jc w:val="center"/>
              <w:rPr>
                <w:b/>
                <w:lang w:val="bg-BG"/>
              </w:rPr>
            </w:pPr>
          </w:p>
          <w:p w14:paraId="436B4EB5" w14:textId="77777777" w:rsidR="00B4155D" w:rsidRPr="00040FA8" w:rsidRDefault="00B4155D" w:rsidP="00B4155D">
            <w:pPr>
              <w:jc w:val="center"/>
              <w:rPr>
                <w:b/>
                <w:lang w:val="bg-BG"/>
              </w:rPr>
            </w:pPr>
          </w:p>
          <w:p w14:paraId="06B75F8E" w14:textId="77777777" w:rsidR="00B4155D" w:rsidRPr="00040FA8" w:rsidRDefault="00B4155D" w:rsidP="00B4155D">
            <w:pPr>
              <w:jc w:val="center"/>
              <w:rPr>
                <w:b/>
                <w:lang w:val="bg-BG"/>
              </w:rPr>
            </w:pPr>
          </w:p>
          <w:p w14:paraId="43D99058" w14:textId="77777777" w:rsidR="00B4155D" w:rsidRPr="00040FA8" w:rsidRDefault="00B4155D" w:rsidP="00B4155D">
            <w:pPr>
              <w:jc w:val="center"/>
              <w:rPr>
                <w:b/>
                <w:lang w:val="bg-BG"/>
              </w:rPr>
            </w:pPr>
          </w:p>
          <w:p w14:paraId="0C835DEF" w14:textId="77777777" w:rsidR="00B4155D" w:rsidRPr="00040FA8" w:rsidRDefault="00B4155D" w:rsidP="00B4155D">
            <w:pPr>
              <w:jc w:val="center"/>
              <w:rPr>
                <w:b/>
                <w:lang w:val="bg-BG"/>
              </w:rPr>
            </w:pPr>
          </w:p>
          <w:p w14:paraId="26B744C3" w14:textId="77777777" w:rsidR="00B4155D" w:rsidRPr="00040FA8" w:rsidRDefault="00B4155D" w:rsidP="00B4155D">
            <w:pPr>
              <w:jc w:val="center"/>
              <w:rPr>
                <w:b/>
                <w:lang w:val="bg-BG"/>
              </w:rPr>
            </w:pPr>
          </w:p>
          <w:p w14:paraId="5FD5A363" w14:textId="77777777" w:rsidR="00B4155D" w:rsidRPr="00040FA8" w:rsidRDefault="00B4155D" w:rsidP="00B4155D">
            <w:pPr>
              <w:jc w:val="center"/>
              <w:rPr>
                <w:b/>
                <w:lang w:val="bg-BG"/>
              </w:rPr>
            </w:pPr>
          </w:p>
          <w:p w14:paraId="21E9EFCC" w14:textId="77777777" w:rsidR="00B4155D" w:rsidRPr="00040FA8" w:rsidRDefault="00B4155D" w:rsidP="00B4155D">
            <w:pPr>
              <w:jc w:val="center"/>
              <w:rPr>
                <w:b/>
                <w:lang w:val="bg-BG"/>
              </w:rPr>
            </w:pPr>
          </w:p>
          <w:p w14:paraId="26A12EFE" w14:textId="77777777" w:rsidR="00B4155D" w:rsidRPr="00040FA8" w:rsidRDefault="00B4155D" w:rsidP="00B4155D">
            <w:pPr>
              <w:jc w:val="center"/>
              <w:rPr>
                <w:b/>
                <w:lang w:val="bg-BG"/>
              </w:rPr>
            </w:pPr>
          </w:p>
          <w:p w14:paraId="10947D80" w14:textId="77777777" w:rsidR="00B4155D" w:rsidRPr="00040FA8" w:rsidRDefault="00B4155D" w:rsidP="00B4155D">
            <w:pPr>
              <w:jc w:val="center"/>
              <w:rPr>
                <w:b/>
                <w:lang w:val="bg-BG"/>
              </w:rPr>
            </w:pPr>
          </w:p>
          <w:p w14:paraId="2B9F45F5" w14:textId="77777777" w:rsidR="00B4155D" w:rsidRPr="00040FA8" w:rsidRDefault="00B4155D" w:rsidP="00B4155D">
            <w:pPr>
              <w:jc w:val="center"/>
              <w:rPr>
                <w:b/>
                <w:lang w:val="bg-BG"/>
              </w:rPr>
            </w:pPr>
          </w:p>
          <w:p w14:paraId="184B9329" w14:textId="77777777" w:rsidR="00B4155D" w:rsidRPr="00040FA8" w:rsidRDefault="00B4155D" w:rsidP="00B4155D">
            <w:pPr>
              <w:jc w:val="center"/>
              <w:rPr>
                <w:b/>
                <w:lang w:val="bg-BG"/>
              </w:rPr>
            </w:pPr>
          </w:p>
          <w:p w14:paraId="2659467E" w14:textId="77777777" w:rsidR="00B4155D" w:rsidRPr="00040FA8" w:rsidRDefault="00B4155D" w:rsidP="00B4155D">
            <w:pPr>
              <w:jc w:val="center"/>
              <w:rPr>
                <w:b/>
                <w:lang w:val="bg-BG"/>
              </w:rPr>
            </w:pPr>
          </w:p>
          <w:p w14:paraId="49F204E6" w14:textId="77777777" w:rsidR="00B4155D" w:rsidRPr="00040FA8" w:rsidRDefault="00B4155D" w:rsidP="00B4155D">
            <w:pPr>
              <w:jc w:val="center"/>
              <w:rPr>
                <w:b/>
                <w:lang w:val="bg-BG"/>
              </w:rPr>
            </w:pPr>
          </w:p>
          <w:p w14:paraId="64B2BD13" w14:textId="77777777" w:rsidR="00B4155D" w:rsidRPr="00040FA8" w:rsidRDefault="00B4155D" w:rsidP="00B4155D">
            <w:pPr>
              <w:jc w:val="center"/>
              <w:rPr>
                <w:b/>
                <w:lang w:val="bg-BG"/>
              </w:rPr>
            </w:pPr>
          </w:p>
          <w:p w14:paraId="380C73B8" w14:textId="77777777" w:rsidR="00B4155D" w:rsidRPr="00040FA8" w:rsidRDefault="00B4155D" w:rsidP="00B4155D">
            <w:pPr>
              <w:jc w:val="center"/>
              <w:rPr>
                <w:b/>
                <w:lang w:val="bg-BG"/>
              </w:rPr>
            </w:pPr>
          </w:p>
          <w:p w14:paraId="50C0304F" w14:textId="77777777" w:rsidR="00B4155D" w:rsidRPr="00040FA8" w:rsidRDefault="00B4155D" w:rsidP="00B4155D">
            <w:pPr>
              <w:jc w:val="center"/>
              <w:rPr>
                <w:b/>
                <w:lang w:val="bg-BG"/>
              </w:rPr>
            </w:pPr>
          </w:p>
          <w:p w14:paraId="780A3810" w14:textId="77777777" w:rsidR="00B4155D" w:rsidRPr="00040FA8" w:rsidRDefault="00B4155D" w:rsidP="00B4155D">
            <w:pPr>
              <w:jc w:val="center"/>
              <w:rPr>
                <w:b/>
                <w:lang w:val="bg-BG"/>
              </w:rPr>
            </w:pPr>
          </w:p>
          <w:p w14:paraId="3B15B732" w14:textId="77777777" w:rsidR="00B4155D" w:rsidRPr="00040FA8" w:rsidRDefault="00B4155D" w:rsidP="00B4155D">
            <w:pPr>
              <w:jc w:val="center"/>
              <w:rPr>
                <w:b/>
                <w:lang w:val="bg-BG"/>
              </w:rPr>
            </w:pPr>
          </w:p>
          <w:p w14:paraId="4B21DCE5" w14:textId="77777777" w:rsidR="00B4155D" w:rsidRPr="00040FA8" w:rsidRDefault="00B4155D" w:rsidP="00B4155D">
            <w:pPr>
              <w:jc w:val="center"/>
              <w:rPr>
                <w:b/>
                <w:lang w:val="bg-BG"/>
              </w:rPr>
            </w:pPr>
          </w:p>
          <w:p w14:paraId="6D240DF6" w14:textId="77777777" w:rsidR="00B4155D" w:rsidRPr="00040FA8" w:rsidRDefault="00B4155D" w:rsidP="00B4155D">
            <w:pPr>
              <w:jc w:val="center"/>
              <w:rPr>
                <w:b/>
                <w:lang w:val="bg-BG"/>
              </w:rPr>
            </w:pPr>
          </w:p>
          <w:p w14:paraId="1B388F3B" w14:textId="77777777" w:rsidR="00B4155D" w:rsidRPr="00040FA8" w:rsidRDefault="00B4155D" w:rsidP="00B4155D">
            <w:pPr>
              <w:jc w:val="center"/>
              <w:rPr>
                <w:b/>
                <w:lang w:val="bg-BG"/>
              </w:rPr>
            </w:pPr>
          </w:p>
          <w:p w14:paraId="63DB7D75" w14:textId="77777777" w:rsidR="00B4155D" w:rsidRPr="00040FA8" w:rsidRDefault="00B4155D" w:rsidP="00B4155D">
            <w:pPr>
              <w:jc w:val="center"/>
              <w:rPr>
                <w:b/>
                <w:lang w:val="bg-BG"/>
              </w:rPr>
            </w:pPr>
          </w:p>
          <w:p w14:paraId="7668E617" w14:textId="77777777" w:rsidR="00B4155D" w:rsidRPr="00040FA8" w:rsidRDefault="00B4155D" w:rsidP="00B4155D">
            <w:pPr>
              <w:jc w:val="center"/>
              <w:rPr>
                <w:b/>
                <w:lang w:val="bg-BG"/>
              </w:rPr>
            </w:pPr>
          </w:p>
          <w:p w14:paraId="314FF279" w14:textId="77777777" w:rsidR="00B4155D" w:rsidRPr="00040FA8" w:rsidRDefault="00B4155D" w:rsidP="00B4155D">
            <w:pPr>
              <w:jc w:val="center"/>
              <w:rPr>
                <w:b/>
                <w:lang w:val="bg-BG"/>
              </w:rPr>
            </w:pPr>
          </w:p>
          <w:p w14:paraId="6315D802" w14:textId="77777777" w:rsidR="00B4155D" w:rsidRPr="00040FA8" w:rsidRDefault="00B4155D" w:rsidP="00B4155D">
            <w:pPr>
              <w:jc w:val="center"/>
              <w:rPr>
                <w:b/>
                <w:lang w:val="bg-BG"/>
              </w:rPr>
            </w:pPr>
          </w:p>
          <w:p w14:paraId="580CAC93" w14:textId="77777777" w:rsidR="00B4155D" w:rsidRPr="00040FA8" w:rsidRDefault="00B4155D" w:rsidP="00B4155D">
            <w:pPr>
              <w:jc w:val="center"/>
              <w:rPr>
                <w:b/>
                <w:lang w:val="bg-BG"/>
              </w:rPr>
            </w:pPr>
          </w:p>
          <w:p w14:paraId="79457A29" w14:textId="77777777" w:rsidR="00B4155D" w:rsidRPr="00040FA8" w:rsidRDefault="00B4155D" w:rsidP="00B4155D">
            <w:pPr>
              <w:jc w:val="center"/>
              <w:rPr>
                <w:b/>
                <w:lang w:val="bg-BG"/>
              </w:rPr>
            </w:pPr>
          </w:p>
          <w:p w14:paraId="796C7346" w14:textId="77777777" w:rsidR="00B4155D" w:rsidRPr="00040FA8" w:rsidRDefault="00B4155D" w:rsidP="00B4155D">
            <w:pPr>
              <w:jc w:val="center"/>
              <w:rPr>
                <w:b/>
                <w:lang w:val="bg-BG"/>
              </w:rPr>
            </w:pPr>
          </w:p>
          <w:p w14:paraId="508F3259" w14:textId="77777777" w:rsidR="00B4155D" w:rsidRPr="00040FA8" w:rsidRDefault="00B4155D" w:rsidP="00B4155D">
            <w:pPr>
              <w:jc w:val="center"/>
              <w:rPr>
                <w:b/>
                <w:lang w:val="bg-BG"/>
              </w:rPr>
            </w:pPr>
          </w:p>
          <w:p w14:paraId="208B6C28" w14:textId="77777777" w:rsidR="00B4155D" w:rsidRPr="00040FA8" w:rsidRDefault="00B4155D" w:rsidP="00B4155D">
            <w:pPr>
              <w:jc w:val="center"/>
              <w:rPr>
                <w:b/>
                <w:lang w:val="bg-BG"/>
              </w:rPr>
            </w:pPr>
          </w:p>
          <w:p w14:paraId="1FC0FC9F" w14:textId="77777777" w:rsidR="00B4155D" w:rsidRPr="00040FA8" w:rsidRDefault="00B4155D" w:rsidP="00B4155D">
            <w:pPr>
              <w:jc w:val="center"/>
              <w:rPr>
                <w:b/>
                <w:lang w:val="bg-BG"/>
              </w:rPr>
            </w:pPr>
          </w:p>
          <w:p w14:paraId="49A81B2E" w14:textId="77777777" w:rsidR="00B4155D" w:rsidRPr="00040FA8" w:rsidRDefault="00B4155D" w:rsidP="00B4155D">
            <w:pPr>
              <w:jc w:val="center"/>
              <w:rPr>
                <w:b/>
                <w:lang w:val="bg-BG"/>
              </w:rPr>
            </w:pPr>
          </w:p>
          <w:p w14:paraId="51278F1F" w14:textId="77777777" w:rsidR="00B4155D" w:rsidRPr="00040FA8" w:rsidRDefault="00B4155D" w:rsidP="00B4155D">
            <w:pPr>
              <w:jc w:val="center"/>
              <w:rPr>
                <w:b/>
                <w:lang w:val="bg-BG"/>
              </w:rPr>
            </w:pPr>
          </w:p>
          <w:p w14:paraId="75AA892D" w14:textId="77777777" w:rsidR="00B4155D" w:rsidRPr="00040FA8" w:rsidRDefault="00B4155D" w:rsidP="00B4155D">
            <w:pPr>
              <w:jc w:val="center"/>
              <w:rPr>
                <w:b/>
                <w:lang w:val="bg-BG"/>
              </w:rPr>
            </w:pPr>
          </w:p>
          <w:p w14:paraId="2A5D7949" w14:textId="77777777" w:rsidR="00B4155D" w:rsidRPr="00040FA8" w:rsidRDefault="00B4155D" w:rsidP="00B4155D">
            <w:pPr>
              <w:jc w:val="center"/>
              <w:rPr>
                <w:b/>
                <w:lang w:val="bg-BG"/>
              </w:rPr>
            </w:pPr>
          </w:p>
          <w:p w14:paraId="5F02BBC3" w14:textId="77777777" w:rsidR="00B4155D" w:rsidRPr="00040FA8" w:rsidRDefault="00B4155D" w:rsidP="00B4155D">
            <w:pPr>
              <w:jc w:val="center"/>
              <w:rPr>
                <w:b/>
                <w:lang w:val="bg-BG"/>
              </w:rPr>
            </w:pPr>
          </w:p>
          <w:p w14:paraId="06EA044E" w14:textId="77777777" w:rsidR="00B4155D" w:rsidRPr="00040FA8" w:rsidRDefault="00B4155D" w:rsidP="00B4155D">
            <w:pPr>
              <w:jc w:val="center"/>
              <w:rPr>
                <w:b/>
                <w:lang w:val="bg-BG"/>
              </w:rPr>
            </w:pPr>
          </w:p>
          <w:p w14:paraId="5AB3DD5B" w14:textId="77777777" w:rsidR="00B4155D" w:rsidRPr="00040FA8" w:rsidRDefault="00B4155D" w:rsidP="00B4155D">
            <w:pPr>
              <w:jc w:val="center"/>
              <w:rPr>
                <w:b/>
                <w:lang w:val="bg-BG"/>
              </w:rPr>
            </w:pPr>
          </w:p>
          <w:p w14:paraId="413FCEAA" w14:textId="77777777" w:rsidR="00B4155D" w:rsidRPr="00040FA8" w:rsidRDefault="00B4155D" w:rsidP="00B4155D">
            <w:pPr>
              <w:jc w:val="center"/>
              <w:rPr>
                <w:b/>
                <w:lang w:val="bg-BG"/>
              </w:rPr>
            </w:pPr>
          </w:p>
          <w:p w14:paraId="47E82B18" w14:textId="77777777" w:rsidR="00B4155D" w:rsidRPr="00040FA8" w:rsidRDefault="00B4155D" w:rsidP="00B4155D">
            <w:pPr>
              <w:jc w:val="center"/>
              <w:rPr>
                <w:b/>
                <w:lang w:val="bg-BG"/>
              </w:rPr>
            </w:pPr>
          </w:p>
          <w:p w14:paraId="30CA21AB" w14:textId="77777777" w:rsidR="00B4155D" w:rsidRPr="00040FA8" w:rsidRDefault="00B4155D" w:rsidP="00B4155D">
            <w:pPr>
              <w:jc w:val="center"/>
              <w:rPr>
                <w:b/>
                <w:lang w:val="bg-BG"/>
              </w:rPr>
            </w:pPr>
          </w:p>
          <w:p w14:paraId="557A70D1" w14:textId="77777777" w:rsidR="00B4155D" w:rsidRPr="00040FA8" w:rsidRDefault="00B4155D" w:rsidP="00B4155D">
            <w:pPr>
              <w:jc w:val="center"/>
              <w:rPr>
                <w:b/>
                <w:lang w:val="bg-BG"/>
              </w:rPr>
            </w:pPr>
          </w:p>
          <w:p w14:paraId="5546D7A5" w14:textId="77777777" w:rsidR="00B4155D" w:rsidRPr="00040FA8" w:rsidRDefault="00B4155D" w:rsidP="00B4155D">
            <w:pPr>
              <w:jc w:val="center"/>
              <w:rPr>
                <w:b/>
                <w:lang w:val="bg-BG"/>
              </w:rPr>
            </w:pPr>
          </w:p>
          <w:p w14:paraId="19CBA6FE" w14:textId="77777777" w:rsidR="00B4155D" w:rsidRPr="00040FA8" w:rsidRDefault="00B4155D" w:rsidP="00B4155D">
            <w:pPr>
              <w:jc w:val="center"/>
              <w:rPr>
                <w:b/>
                <w:lang w:val="bg-BG"/>
              </w:rPr>
            </w:pPr>
          </w:p>
          <w:p w14:paraId="34D20DC7" w14:textId="77777777" w:rsidR="00B4155D" w:rsidRPr="00040FA8" w:rsidRDefault="00B4155D" w:rsidP="00B4155D">
            <w:pPr>
              <w:jc w:val="center"/>
              <w:rPr>
                <w:b/>
                <w:lang w:val="bg-BG"/>
              </w:rPr>
            </w:pPr>
          </w:p>
          <w:p w14:paraId="79676B46" w14:textId="77777777" w:rsidR="00B4155D" w:rsidRPr="00040FA8" w:rsidRDefault="00B4155D" w:rsidP="00B4155D">
            <w:pPr>
              <w:jc w:val="center"/>
              <w:rPr>
                <w:b/>
                <w:lang w:val="bg-BG"/>
              </w:rPr>
            </w:pPr>
          </w:p>
          <w:p w14:paraId="0F8B506C" w14:textId="77777777" w:rsidR="00B4155D" w:rsidRPr="00040FA8" w:rsidRDefault="00B4155D" w:rsidP="00B4155D">
            <w:pPr>
              <w:jc w:val="center"/>
              <w:rPr>
                <w:b/>
                <w:lang w:val="bg-BG"/>
              </w:rPr>
            </w:pPr>
          </w:p>
          <w:p w14:paraId="6E98F99A" w14:textId="77777777" w:rsidR="00B4155D" w:rsidRPr="00040FA8" w:rsidRDefault="00B4155D" w:rsidP="00B4155D">
            <w:pPr>
              <w:jc w:val="center"/>
              <w:rPr>
                <w:b/>
                <w:lang w:val="bg-BG"/>
              </w:rPr>
            </w:pPr>
          </w:p>
          <w:p w14:paraId="7DAC75E3" w14:textId="77777777" w:rsidR="00B4155D" w:rsidRPr="00040FA8" w:rsidRDefault="00B4155D" w:rsidP="00B4155D">
            <w:pPr>
              <w:jc w:val="center"/>
              <w:rPr>
                <w:b/>
                <w:lang w:val="bg-BG"/>
              </w:rPr>
            </w:pPr>
          </w:p>
          <w:p w14:paraId="5C3389DD" w14:textId="77777777" w:rsidR="00B4155D" w:rsidRPr="00040FA8" w:rsidRDefault="00B4155D" w:rsidP="00B4155D">
            <w:pPr>
              <w:jc w:val="center"/>
              <w:rPr>
                <w:b/>
                <w:lang w:val="bg-BG"/>
              </w:rPr>
            </w:pPr>
          </w:p>
          <w:p w14:paraId="403CBBA0" w14:textId="77777777" w:rsidR="00B4155D" w:rsidRPr="00040FA8" w:rsidRDefault="00B4155D" w:rsidP="00B4155D">
            <w:pPr>
              <w:jc w:val="center"/>
              <w:rPr>
                <w:b/>
                <w:lang w:val="bg-BG"/>
              </w:rPr>
            </w:pPr>
          </w:p>
          <w:p w14:paraId="74F6C8E1" w14:textId="77777777" w:rsidR="00B4155D" w:rsidRPr="00040FA8" w:rsidRDefault="00B4155D" w:rsidP="00B4155D">
            <w:pPr>
              <w:jc w:val="center"/>
              <w:rPr>
                <w:b/>
                <w:lang w:val="bg-BG"/>
              </w:rPr>
            </w:pPr>
          </w:p>
          <w:p w14:paraId="3A856530" w14:textId="77777777" w:rsidR="00B4155D" w:rsidRPr="00040FA8" w:rsidRDefault="00B4155D" w:rsidP="00B4155D">
            <w:pPr>
              <w:jc w:val="center"/>
              <w:rPr>
                <w:b/>
                <w:lang w:val="bg-BG"/>
              </w:rPr>
            </w:pPr>
          </w:p>
          <w:p w14:paraId="2A87A93F" w14:textId="77777777" w:rsidR="00B4155D" w:rsidRPr="00040FA8" w:rsidRDefault="00B4155D" w:rsidP="00B4155D">
            <w:pPr>
              <w:jc w:val="center"/>
              <w:rPr>
                <w:b/>
                <w:lang w:val="bg-BG"/>
              </w:rPr>
            </w:pPr>
          </w:p>
          <w:p w14:paraId="3174A251" w14:textId="77777777" w:rsidR="00B4155D" w:rsidRPr="00040FA8" w:rsidRDefault="00B4155D" w:rsidP="00B4155D">
            <w:pPr>
              <w:jc w:val="center"/>
              <w:rPr>
                <w:b/>
                <w:lang w:val="bg-BG"/>
              </w:rPr>
            </w:pPr>
          </w:p>
          <w:p w14:paraId="6283BB64" w14:textId="77777777" w:rsidR="00B4155D" w:rsidRPr="00040FA8" w:rsidRDefault="00B4155D" w:rsidP="00B4155D">
            <w:pPr>
              <w:jc w:val="center"/>
              <w:rPr>
                <w:b/>
                <w:lang w:val="bg-BG"/>
              </w:rPr>
            </w:pPr>
          </w:p>
          <w:p w14:paraId="72B8CD7B" w14:textId="77777777" w:rsidR="00B4155D" w:rsidRPr="00040FA8" w:rsidRDefault="00B4155D" w:rsidP="00B4155D">
            <w:pPr>
              <w:jc w:val="center"/>
              <w:rPr>
                <w:b/>
                <w:lang w:val="bg-BG"/>
              </w:rPr>
            </w:pPr>
          </w:p>
          <w:p w14:paraId="36AFE5F0" w14:textId="77777777" w:rsidR="00B4155D" w:rsidRPr="00040FA8" w:rsidRDefault="00B4155D" w:rsidP="00B4155D">
            <w:pPr>
              <w:jc w:val="center"/>
              <w:rPr>
                <w:b/>
                <w:lang w:val="bg-BG"/>
              </w:rPr>
            </w:pPr>
          </w:p>
          <w:p w14:paraId="15150494" w14:textId="77777777" w:rsidR="00B4155D" w:rsidRPr="00040FA8" w:rsidRDefault="00B4155D" w:rsidP="00B4155D">
            <w:pPr>
              <w:jc w:val="center"/>
              <w:rPr>
                <w:b/>
                <w:lang w:val="bg-BG"/>
              </w:rPr>
            </w:pPr>
          </w:p>
          <w:p w14:paraId="625D53D1" w14:textId="77777777" w:rsidR="00B4155D" w:rsidRPr="00040FA8" w:rsidRDefault="00B4155D" w:rsidP="00B4155D">
            <w:pPr>
              <w:jc w:val="center"/>
              <w:rPr>
                <w:b/>
                <w:lang w:val="bg-BG"/>
              </w:rPr>
            </w:pPr>
          </w:p>
          <w:p w14:paraId="31655FA7" w14:textId="77777777" w:rsidR="00B4155D" w:rsidRPr="00040FA8" w:rsidRDefault="00B4155D" w:rsidP="00B4155D">
            <w:pPr>
              <w:jc w:val="center"/>
              <w:rPr>
                <w:b/>
                <w:lang w:val="bg-BG"/>
              </w:rPr>
            </w:pPr>
          </w:p>
          <w:p w14:paraId="191364A2" w14:textId="77777777" w:rsidR="00B4155D" w:rsidRPr="00040FA8" w:rsidRDefault="00B4155D" w:rsidP="00B4155D">
            <w:pPr>
              <w:jc w:val="center"/>
              <w:rPr>
                <w:b/>
                <w:lang w:val="bg-BG"/>
              </w:rPr>
            </w:pPr>
          </w:p>
          <w:p w14:paraId="180861F6" w14:textId="77777777" w:rsidR="00B4155D" w:rsidRPr="00040FA8" w:rsidRDefault="00B4155D" w:rsidP="00B4155D">
            <w:pPr>
              <w:jc w:val="center"/>
              <w:rPr>
                <w:b/>
                <w:lang w:val="bg-BG"/>
              </w:rPr>
            </w:pPr>
          </w:p>
          <w:p w14:paraId="14A2DC4F" w14:textId="77777777" w:rsidR="00B4155D" w:rsidRPr="00040FA8" w:rsidRDefault="00B4155D" w:rsidP="00B4155D">
            <w:pPr>
              <w:jc w:val="center"/>
              <w:rPr>
                <w:b/>
                <w:lang w:val="bg-BG"/>
              </w:rPr>
            </w:pPr>
          </w:p>
          <w:p w14:paraId="46EA702E" w14:textId="77777777" w:rsidR="00B4155D" w:rsidRPr="00040FA8" w:rsidRDefault="00B4155D" w:rsidP="00B4155D">
            <w:pPr>
              <w:jc w:val="center"/>
              <w:rPr>
                <w:b/>
                <w:lang w:val="bg-BG"/>
              </w:rPr>
            </w:pPr>
          </w:p>
          <w:p w14:paraId="2ADE785E" w14:textId="77777777" w:rsidR="00B4155D" w:rsidRPr="00040FA8" w:rsidRDefault="00B4155D" w:rsidP="00B4155D">
            <w:pPr>
              <w:jc w:val="center"/>
              <w:rPr>
                <w:b/>
                <w:lang w:val="bg-BG"/>
              </w:rPr>
            </w:pPr>
          </w:p>
          <w:p w14:paraId="33BC77F4" w14:textId="77777777" w:rsidR="00B4155D" w:rsidRPr="00040FA8" w:rsidRDefault="00B4155D" w:rsidP="00B4155D">
            <w:pPr>
              <w:jc w:val="center"/>
              <w:rPr>
                <w:b/>
                <w:lang w:val="bg-BG"/>
              </w:rPr>
            </w:pPr>
          </w:p>
          <w:p w14:paraId="6052A242" w14:textId="77777777" w:rsidR="00B4155D" w:rsidRPr="00040FA8" w:rsidRDefault="00B4155D" w:rsidP="00B4155D">
            <w:pPr>
              <w:jc w:val="center"/>
              <w:rPr>
                <w:b/>
                <w:lang w:val="bg-BG"/>
              </w:rPr>
            </w:pPr>
          </w:p>
          <w:p w14:paraId="5D2796EA" w14:textId="77777777" w:rsidR="00B4155D" w:rsidRPr="00040FA8" w:rsidRDefault="00B4155D" w:rsidP="00B4155D">
            <w:pPr>
              <w:jc w:val="center"/>
              <w:rPr>
                <w:b/>
                <w:lang w:val="bg-BG"/>
              </w:rPr>
            </w:pPr>
          </w:p>
          <w:p w14:paraId="52D58026" w14:textId="77777777" w:rsidR="00B4155D" w:rsidRPr="00040FA8" w:rsidRDefault="00B4155D" w:rsidP="00B4155D">
            <w:pPr>
              <w:jc w:val="center"/>
              <w:rPr>
                <w:b/>
                <w:lang w:val="bg-BG"/>
              </w:rPr>
            </w:pPr>
          </w:p>
          <w:p w14:paraId="63A21648" w14:textId="77777777" w:rsidR="00B4155D" w:rsidRPr="00040FA8" w:rsidRDefault="00B4155D" w:rsidP="00B4155D">
            <w:pPr>
              <w:jc w:val="center"/>
              <w:rPr>
                <w:b/>
                <w:lang w:val="bg-BG"/>
              </w:rPr>
            </w:pPr>
          </w:p>
          <w:p w14:paraId="5C3DB83F" w14:textId="77777777" w:rsidR="00B4155D" w:rsidRPr="00040FA8" w:rsidRDefault="00B4155D" w:rsidP="00B4155D">
            <w:pPr>
              <w:jc w:val="center"/>
              <w:rPr>
                <w:b/>
                <w:lang w:val="bg-BG"/>
              </w:rPr>
            </w:pPr>
          </w:p>
          <w:p w14:paraId="46D23EE6" w14:textId="77777777" w:rsidR="00B4155D" w:rsidRPr="00040FA8" w:rsidRDefault="00B4155D" w:rsidP="00B4155D">
            <w:pPr>
              <w:jc w:val="center"/>
              <w:rPr>
                <w:b/>
                <w:lang w:val="bg-BG"/>
              </w:rPr>
            </w:pPr>
          </w:p>
          <w:p w14:paraId="0AC3DA9F" w14:textId="77777777" w:rsidR="00B4155D" w:rsidRPr="00040FA8" w:rsidRDefault="00B4155D" w:rsidP="00B4155D">
            <w:pPr>
              <w:jc w:val="center"/>
              <w:rPr>
                <w:b/>
                <w:lang w:val="bg-BG"/>
              </w:rPr>
            </w:pPr>
          </w:p>
          <w:p w14:paraId="16A6A9CE" w14:textId="77777777" w:rsidR="00B4155D" w:rsidRPr="00040FA8" w:rsidRDefault="00B4155D" w:rsidP="00B4155D">
            <w:pPr>
              <w:jc w:val="center"/>
              <w:rPr>
                <w:b/>
                <w:lang w:val="bg-BG"/>
              </w:rPr>
            </w:pPr>
          </w:p>
          <w:p w14:paraId="12CD057A" w14:textId="77777777" w:rsidR="00B4155D" w:rsidRPr="00040FA8" w:rsidRDefault="00B4155D" w:rsidP="00B4155D">
            <w:pPr>
              <w:jc w:val="center"/>
              <w:rPr>
                <w:b/>
                <w:lang w:val="bg-BG"/>
              </w:rPr>
            </w:pPr>
          </w:p>
          <w:p w14:paraId="5E57D14A" w14:textId="77777777" w:rsidR="00B4155D" w:rsidRPr="00040FA8" w:rsidRDefault="00B4155D" w:rsidP="00B4155D">
            <w:pPr>
              <w:jc w:val="center"/>
              <w:rPr>
                <w:b/>
                <w:lang w:val="bg-BG"/>
              </w:rPr>
            </w:pPr>
          </w:p>
          <w:p w14:paraId="6A04F805" w14:textId="77777777" w:rsidR="00B4155D" w:rsidRPr="00040FA8" w:rsidRDefault="00B4155D" w:rsidP="00B4155D">
            <w:pPr>
              <w:jc w:val="center"/>
              <w:rPr>
                <w:b/>
                <w:lang w:val="bg-BG"/>
              </w:rPr>
            </w:pPr>
          </w:p>
          <w:p w14:paraId="5BABC67C" w14:textId="77777777" w:rsidR="00B4155D" w:rsidRPr="00040FA8" w:rsidRDefault="00B4155D" w:rsidP="00B4155D">
            <w:pPr>
              <w:jc w:val="center"/>
              <w:rPr>
                <w:b/>
                <w:lang w:val="bg-BG"/>
              </w:rPr>
            </w:pPr>
          </w:p>
          <w:p w14:paraId="67EA67C0" w14:textId="77777777" w:rsidR="00B4155D" w:rsidRPr="00040FA8" w:rsidRDefault="00B4155D" w:rsidP="00B4155D">
            <w:pPr>
              <w:jc w:val="center"/>
              <w:rPr>
                <w:b/>
                <w:lang w:val="bg-BG"/>
              </w:rPr>
            </w:pPr>
          </w:p>
          <w:p w14:paraId="269B0F63" w14:textId="77777777" w:rsidR="00B4155D" w:rsidRPr="00040FA8" w:rsidRDefault="00B4155D" w:rsidP="00B4155D">
            <w:pPr>
              <w:jc w:val="center"/>
              <w:rPr>
                <w:b/>
                <w:lang w:val="bg-BG"/>
              </w:rPr>
            </w:pPr>
          </w:p>
          <w:p w14:paraId="25AA0C41" w14:textId="77777777" w:rsidR="00B4155D" w:rsidRPr="00040FA8" w:rsidRDefault="00B4155D" w:rsidP="00B4155D">
            <w:pPr>
              <w:jc w:val="center"/>
              <w:rPr>
                <w:b/>
                <w:lang w:val="bg-BG"/>
              </w:rPr>
            </w:pPr>
          </w:p>
          <w:p w14:paraId="07A4D170" w14:textId="77777777" w:rsidR="00B4155D" w:rsidRPr="00040FA8" w:rsidRDefault="00B4155D" w:rsidP="00B4155D">
            <w:pPr>
              <w:jc w:val="center"/>
              <w:rPr>
                <w:b/>
                <w:lang w:val="bg-BG"/>
              </w:rPr>
            </w:pPr>
          </w:p>
          <w:p w14:paraId="59037586" w14:textId="77777777" w:rsidR="00B4155D" w:rsidRPr="00040FA8" w:rsidRDefault="00B4155D" w:rsidP="00B4155D">
            <w:pPr>
              <w:jc w:val="center"/>
              <w:rPr>
                <w:b/>
                <w:lang w:val="bg-BG"/>
              </w:rPr>
            </w:pPr>
          </w:p>
          <w:p w14:paraId="74C08C97" w14:textId="77777777" w:rsidR="00B4155D" w:rsidRPr="00040FA8" w:rsidRDefault="00B4155D" w:rsidP="00B4155D">
            <w:pPr>
              <w:jc w:val="center"/>
              <w:rPr>
                <w:b/>
                <w:lang w:val="bg-BG"/>
              </w:rPr>
            </w:pPr>
          </w:p>
          <w:p w14:paraId="19DE60D0" w14:textId="77777777" w:rsidR="00B4155D" w:rsidRPr="00040FA8" w:rsidRDefault="00B4155D" w:rsidP="00B4155D">
            <w:pPr>
              <w:jc w:val="center"/>
              <w:rPr>
                <w:b/>
                <w:lang w:val="bg-BG"/>
              </w:rPr>
            </w:pPr>
          </w:p>
          <w:p w14:paraId="0334CB08" w14:textId="77777777" w:rsidR="00B4155D" w:rsidRPr="00040FA8" w:rsidRDefault="00B4155D" w:rsidP="00B4155D">
            <w:pPr>
              <w:jc w:val="center"/>
              <w:rPr>
                <w:b/>
                <w:lang w:val="bg-BG"/>
              </w:rPr>
            </w:pPr>
          </w:p>
          <w:p w14:paraId="1B5D9F9D" w14:textId="77777777" w:rsidR="00B4155D" w:rsidRPr="00040FA8" w:rsidRDefault="00B4155D" w:rsidP="00B4155D">
            <w:pPr>
              <w:jc w:val="center"/>
              <w:rPr>
                <w:b/>
                <w:lang w:val="bg-BG"/>
              </w:rPr>
            </w:pPr>
          </w:p>
          <w:p w14:paraId="71C11C3B" w14:textId="77777777" w:rsidR="00B4155D" w:rsidRPr="00040FA8" w:rsidRDefault="00B4155D" w:rsidP="00B4155D">
            <w:pPr>
              <w:jc w:val="center"/>
              <w:rPr>
                <w:b/>
                <w:lang w:val="bg-BG"/>
              </w:rPr>
            </w:pPr>
          </w:p>
          <w:p w14:paraId="1864FE3E" w14:textId="77777777" w:rsidR="00B4155D" w:rsidRPr="00040FA8" w:rsidRDefault="00B4155D" w:rsidP="00B4155D">
            <w:pPr>
              <w:jc w:val="center"/>
              <w:rPr>
                <w:b/>
                <w:lang w:val="bg-BG"/>
              </w:rPr>
            </w:pPr>
          </w:p>
          <w:p w14:paraId="757A5F45" w14:textId="77777777" w:rsidR="00B4155D" w:rsidRPr="00040FA8" w:rsidRDefault="00B4155D" w:rsidP="00B4155D">
            <w:pPr>
              <w:jc w:val="center"/>
              <w:rPr>
                <w:b/>
                <w:lang w:val="bg-BG"/>
              </w:rPr>
            </w:pPr>
          </w:p>
          <w:p w14:paraId="72A5D698" w14:textId="77777777" w:rsidR="00B4155D" w:rsidRPr="00040FA8" w:rsidRDefault="00B4155D" w:rsidP="00B4155D">
            <w:pPr>
              <w:jc w:val="center"/>
              <w:rPr>
                <w:b/>
                <w:lang w:val="bg-BG"/>
              </w:rPr>
            </w:pPr>
          </w:p>
          <w:p w14:paraId="5F268139" w14:textId="77777777" w:rsidR="00B4155D" w:rsidRPr="00040FA8" w:rsidRDefault="00B4155D" w:rsidP="00B4155D">
            <w:pPr>
              <w:jc w:val="center"/>
              <w:rPr>
                <w:b/>
                <w:lang w:val="bg-BG"/>
              </w:rPr>
            </w:pPr>
          </w:p>
          <w:p w14:paraId="63385939" w14:textId="77777777" w:rsidR="00B4155D" w:rsidRPr="00040FA8" w:rsidRDefault="00B4155D" w:rsidP="00B4155D">
            <w:pPr>
              <w:jc w:val="center"/>
              <w:rPr>
                <w:b/>
                <w:lang w:val="bg-BG"/>
              </w:rPr>
            </w:pPr>
          </w:p>
          <w:p w14:paraId="03C3C0AB" w14:textId="77777777" w:rsidR="00B4155D" w:rsidRPr="00040FA8" w:rsidRDefault="00B4155D" w:rsidP="00B4155D">
            <w:pPr>
              <w:jc w:val="center"/>
              <w:rPr>
                <w:b/>
                <w:lang w:val="bg-BG"/>
              </w:rPr>
            </w:pPr>
          </w:p>
          <w:p w14:paraId="07C31540" w14:textId="77777777" w:rsidR="00B4155D" w:rsidRPr="00040FA8" w:rsidRDefault="00B4155D" w:rsidP="00B4155D">
            <w:pPr>
              <w:jc w:val="center"/>
              <w:rPr>
                <w:b/>
                <w:lang w:val="bg-BG"/>
              </w:rPr>
            </w:pPr>
          </w:p>
          <w:p w14:paraId="6212E368" w14:textId="77777777" w:rsidR="00B4155D" w:rsidRPr="00040FA8" w:rsidRDefault="00B4155D" w:rsidP="00B4155D">
            <w:pPr>
              <w:jc w:val="center"/>
              <w:rPr>
                <w:b/>
                <w:lang w:val="bg-BG"/>
              </w:rPr>
            </w:pPr>
          </w:p>
          <w:p w14:paraId="09AAFE9A" w14:textId="77777777" w:rsidR="00B4155D" w:rsidRPr="00040FA8" w:rsidRDefault="00B4155D" w:rsidP="00B4155D">
            <w:pPr>
              <w:jc w:val="center"/>
              <w:rPr>
                <w:b/>
                <w:lang w:val="bg-BG"/>
              </w:rPr>
            </w:pPr>
          </w:p>
          <w:p w14:paraId="7FF60A0C" w14:textId="77777777" w:rsidR="00B4155D" w:rsidRPr="00040FA8" w:rsidRDefault="00B4155D" w:rsidP="00B4155D">
            <w:pPr>
              <w:jc w:val="center"/>
              <w:rPr>
                <w:b/>
                <w:lang w:val="bg-BG"/>
              </w:rPr>
            </w:pPr>
          </w:p>
          <w:p w14:paraId="1CEC5FBA" w14:textId="77777777" w:rsidR="00B4155D" w:rsidRPr="00040FA8" w:rsidRDefault="00B4155D" w:rsidP="00B4155D">
            <w:pPr>
              <w:jc w:val="center"/>
              <w:rPr>
                <w:b/>
                <w:lang w:val="bg-BG"/>
              </w:rPr>
            </w:pPr>
          </w:p>
          <w:p w14:paraId="332135AB" w14:textId="77777777" w:rsidR="00B4155D" w:rsidRPr="00040FA8" w:rsidRDefault="00B4155D" w:rsidP="00B4155D">
            <w:pPr>
              <w:jc w:val="center"/>
              <w:rPr>
                <w:b/>
                <w:lang w:val="bg-BG"/>
              </w:rPr>
            </w:pPr>
          </w:p>
          <w:p w14:paraId="1C14A575" w14:textId="77777777" w:rsidR="00B4155D" w:rsidRPr="00040FA8" w:rsidRDefault="00B4155D" w:rsidP="00B4155D">
            <w:pPr>
              <w:jc w:val="center"/>
              <w:rPr>
                <w:b/>
                <w:lang w:val="bg-BG"/>
              </w:rPr>
            </w:pPr>
          </w:p>
          <w:p w14:paraId="5F1C4627" w14:textId="77777777" w:rsidR="00B4155D" w:rsidRPr="00040FA8" w:rsidRDefault="00B4155D" w:rsidP="00B4155D">
            <w:pPr>
              <w:jc w:val="center"/>
              <w:rPr>
                <w:b/>
                <w:lang w:val="bg-BG"/>
              </w:rPr>
            </w:pPr>
          </w:p>
          <w:p w14:paraId="5ABC3F67" w14:textId="77777777" w:rsidR="00B4155D" w:rsidRPr="00040FA8" w:rsidRDefault="00B4155D" w:rsidP="00B4155D">
            <w:pPr>
              <w:jc w:val="center"/>
              <w:rPr>
                <w:b/>
                <w:lang w:val="bg-BG"/>
              </w:rPr>
            </w:pPr>
          </w:p>
          <w:p w14:paraId="02D92837" w14:textId="77777777" w:rsidR="00B4155D" w:rsidRPr="00040FA8" w:rsidRDefault="00B4155D" w:rsidP="00B4155D">
            <w:pPr>
              <w:jc w:val="center"/>
              <w:rPr>
                <w:b/>
                <w:lang w:val="bg-BG"/>
              </w:rPr>
            </w:pPr>
          </w:p>
          <w:p w14:paraId="5FE878A1" w14:textId="77777777" w:rsidR="00B4155D" w:rsidRPr="00040FA8" w:rsidRDefault="00B4155D" w:rsidP="00B4155D">
            <w:pPr>
              <w:jc w:val="center"/>
              <w:rPr>
                <w:b/>
                <w:lang w:val="bg-BG"/>
              </w:rPr>
            </w:pPr>
          </w:p>
          <w:p w14:paraId="7468B099" w14:textId="77777777" w:rsidR="00B4155D" w:rsidRPr="00040FA8" w:rsidRDefault="00B4155D" w:rsidP="00B4155D">
            <w:pPr>
              <w:jc w:val="center"/>
              <w:rPr>
                <w:b/>
                <w:lang w:val="bg-BG"/>
              </w:rPr>
            </w:pPr>
          </w:p>
          <w:p w14:paraId="6F4BD4F1" w14:textId="77777777" w:rsidR="00B4155D" w:rsidRPr="00040FA8" w:rsidRDefault="00B4155D" w:rsidP="00B4155D">
            <w:pPr>
              <w:jc w:val="center"/>
              <w:rPr>
                <w:b/>
                <w:lang w:val="bg-BG"/>
              </w:rPr>
            </w:pPr>
          </w:p>
          <w:p w14:paraId="4B350907" w14:textId="77777777" w:rsidR="00B4155D" w:rsidRPr="00040FA8" w:rsidRDefault="00B4155D" w:rsidP="00B4155D">
            <w:pPr>
              <w:jc w:val="center"/>
              <w:rPr>
                <w:b/>
                <w:lang w:val="bg-BG"/>
              </w:rPr>
            </w:pPr>
          </w:p>
          <w:p w14:paraId="4CA8258A" w14:textId="77777777" w:rsidR="00B4155D" w:rsidRPr="00040FA8" w:rsidRDefault="00B4155D" w:rsidP="00B4155D">
            <w:pPr>
              <w:jc w:val="center"/>
              <w:rPr>
                <w:b/>
                <w:lang w:val="bg-BG"/>
              </w:rPr>
            </w:pPr>
          </w:p>
          <w:p w14:paraId="69B4EA5C" w14:textId="77777777" w:rsidR="00B4155D" w:rsidRPr="00040FA8" w:rsidRDefault="00B4155D" w:rsidP="00B4155D">
            <w:pPr>
              <w:jc w:val="center"/>
              <w:rPr>
                <w:b/>
                <w:lang w:val="bg-BG"/>
              </w:rPr>
            </w:pPr>
          </w:p>
          <w:p w14:paraId="5C8FB359" w14:textId="77777777" w:rsidR="00B4155D" w:rsidRPr="00040FA8" w:rsidRDefault="00B4155D" w:rsidP="00B4155D">
            <w:pPr>
              <w:jc w:val="center"/>
              <w:rPr>
                <w:b/>
                <w:lang w:val="bg-BG"/>
              </w:rPr>
            </w:pPr>
          </w:p>
          <w:p w14:paraId="0FE034B4" w14:textId="77777777" w:rsidR="00B4155D" w:rsidRPr="00040FA8" w:rsidRDefault="00B4155D" w:rsidP="00B4155D">
            <w:pPr>
              <w:jc w:val="center"/>
              <w:rPr>
                <w:b/>
                <w:lang w:val="bg-BG"/>
              </w:rPr>
            </w:pPr>
          </w:p>
          <w:p w14:paraId="275288ED" w14:textId="77777777" w:rsidR="00B4155D" w:rsidRPr="00040FA8" w:rsidRDefault="00B4155D" w:rsidP="00B4155D">
            <w:pPr>
              <w:jc w:val="center"/>
              <w:rPr>
                <w:b/>
                <w:lang w:val="bg-BG"/>
              </w:rPr>
            </w:pPr>
          </w:p>
          <w:p w14:paraId="245BB408" w14:textId="77777777" w:rsidR="00B4155D" w:rsidRPr="00040FA8" w:rsidRDefault="00B4155D" w:rsidP="00B4155D">
            <w:pPr>
              <w:jc w:val="center"/>
              <w:rPr>
                <w:b/>
                <w:lang w:val="bg-BG"/>
              </w:rPr>
            </w:pPr>
          </w:p>
          <w:p w14:paraId="6D1658C4" w14:textId="77777777" w:rsidR="00B4155D" w:rsidRPr="00040FA8" w:rsidRDefault="00B4155D" w:rsidP="00B4155D">
            <w:pPr>
              <w:jc w:val="center"/>
              <w:rPr>
                <w:b/>
                <w:lang w:val="bg-BG"/>
              </w:rPr>
            </w:pPr>
          </w:p>
          <w:p w14:paraId="0D584A72" w14:textId="77777777" w:rsidR="00B4155D" w:rsidRPr="00040FA8" w:rsidRDefault="00B4155D" w:rsidP="00B4155D">
            <w:pPr>
              <w:jc w:val="center"/>
              <w:rPr>
                <w:b/>
                <w:lang w:val="bg-BG"/>
              </w:rPr>
            </w:pPr>
          </w:p>
          <w:p w14:paraId="0F2CB8FB" w14:textId="77777777" w:rsidR="00B4155D" w:rsidRPr="00040FA8" w:rsidRDefault="00B4155D" w:rsidP="00B4155D">
            <w:pPr>
              <w:jc w:val="center"/>
              <w:rPr>
                <w:b/>
                <w:lang w:val="bg-BG"/>
              </w:rPr>
            </w:pPr>
          </w:p>
          <w:p w14:paraId="41C12630" w14:textId="77777777" w:rsidR="00B4155D" w:rsidRPr="00040FA8" w:rsidRDefault="00B4155D" w:rsidP="00B4155D">
            <w:pPr>
              <w:jc w:val="center"/>
              <w:rPr>
                <w:b/>
                <w:lang w:val="bg-BG"/>
              </w:rPr>
            </w:pPr>
          </w:p>
          <w:p w14:paraId="29E2D156" w14:textId="77777777" w:rsidR="00B4155D" w:rsidRPr="00040FA8" w:rsidRDefault="00B4155D" w:rsidP="00B4155D">
            <w:pPr>
              <w:jc w:val="center"/>
              <w:rPr>
                <w:b/>
                <w:lang w:val="bg-BG"/>
              </w:rPr>
            </w:pPr>
          </w:p>
          <w:p w14:paraId="7D85982B" w14:textId="77777777" w:rsidR="00B4155D" w:rsidRPr="00040FA8" w:rsidRDefault="00B4155D" w:rsidP="00B4155D">
            <w:pPr>
              <w:jc w:val="center"/>
              <w:rPr>
                <w:b/>
                <w:lang w:val="bg-BG"/>
              </w:rPr>
            </w:pPr>
          </w:p>
          <w:p w14:paraId="092BB837" w14:textId="77777777" w:rsidR="00B4155D" w:rsidRPr="00040FA8" w:rsidRDefault="00B4155D" w:rsidP="00B4155D">
            <w:pPr>
              <w:jc w:val="center"/>
              <w:rPr>
                <w:b/>
                <w:lang w:val="bg-BG"/>
              </w:rPr>
            </w:pPr>
          </w:p>
          <w:p w14:paraId="6D46BC91" w14:textId="77777777" w:rsidR="00B4155D" w:rsidRPr="00040FA8" w:rsidRDefault="00B4155D" w:rsidP="00B4155D">
            <w:pPr>
              <w:jc w:val="center"/>
              <w:rPr>
                <w:b/>
                <w:lang w:val="bg-BG"/>
              </w:rPr>
            </w:pPr>
          </w:p>
          <w:p w14:paraId="4DBCF56B" w14:textId="77777777" w:rsidR="00B4155D" w:rsidRPr="00040FA8" w:rsidRDefault="00B4155D" w:rsidP="00B4155D">
            <w:pPr>
              <w:jc w:val="center"/>
              <w:rPr>
                <w:b/>
                <w:lang w:val="bg-BG"/>
              </w:rPr>
            </w:pPr>
          </w:p>
          <w:p w14:paraId="651FF5B1" w14:textId="77777777" w:rsidR="00B4155D" w:rsidRPr="00040FA8" w:rsidRDefault="00B4155D" w:rsidP="00B4155D">
            <w:pPr>
              <w:jc w:val="center"/>
              <w:rPr>
                <w:b/>
                <w:lang w:val="bg-BG"/>
              </w:rPr>
            </w:pPr>
          </w:p>
          <w:p w14:paraId="16216FC1" w14:textId="77777777" w:rsidR="00B4155D" w:rsidRPr="00040FA8" w:rsidRDefault="00B4155D" w:rsidP="00B4155D">
            <w:pPr>
              <w:jc w:val="center"/>
              <w:rPr>
                <w:b/>
                <w:lang w:val="bg-BG"/>
              </w:rPr>
            </w:pPr>
          </w:p>
          <w:p w14:paraId="1BC8FA89" w14:textId="77777777" w:rsidR="00B4155D" w:rsidRPr="00040FA8" w:rsidRDefault="00B4155D" w:rsidP="00B4155D">
            <w:pPr>
              <w:jc w:val="center"/>
              <w:rPr>
                <w:b/>
                <w:lang w:val="bg-BG"/>
              </w:rPr>
            </w:pPr>
          </w:p>
          <w:p w14:paraId="08400ED3" w14:textId="77777777" w:rsidR="00B4155D" w:rsidRPr="00040FA8" w:rsidRDefault="00B4155D" w:rsidP="00B4155D">
            <w:pPr>
              <w:jc w:val="center"/>
              <w:rPr>
                <w:b/>
                <w:lang w:val="bg-BG"/>
              </w:rPr>
            </w:pPr>
          </w:p>
          <w:p w14:paraId="1C8558D8" w14:textId="77777777" w:rsidR="00B4155D" w:rsidRPr="00040FA8" w:rsidRDefault="00B4155D" w:rsidP="00B4155D">
            <w:pPr>
              <w:jc w:val="center"/>
              <w:rPr>
                <w:b/>
                <w:lang w:val="bg-BG"/>
              </w:rPr>
            </w:pPr>
          </w:p>
          <w:p w14:paraId="42AE260B" w14:textId="77777777" w:rsidR="00B4155D" w:rsidRPr="00040FA8" w:rsidRDefault="00B4155D" w:rsidP="00B4155D">
            <w:pPr>
              <w:jc w:val="center"/>
              <w:rPr>
                <w:b/>
                <w:lang w:val="bg-BG"/>
              </w:rPr>
            </w:pPr>
          </w:p>
          <w:p w14:paraId="2DF64A17" w14:textId="77777777" w:rsidR="00B4155D" w:rsidRPr="00040FA8" w:rsidRDefault="00B4155D" w:rsidP="00B4155D">
            <w:pPr>
              <w:jc w:val="center"/>
              <w:rPr>
                <w:b/>
                <w:lang w:val="bg-BG"/>
              </w:rPr>
            </w:pPr>
          </w:p>
          <w:p w14:paraId="5C8522E1" w14:textId="77777777" w:rsidR="00B4155D" w:rsidRPr="00040FA8" w:rsidRDefault="00B4155D" w:rsidP="00B4155D">
            <w:pPr>
              <w:jc w:val="center"/>
              <w:rPr>
                <w:b/>
                <w:lang w:val="bg-BG"/>
              </w:rPr>
            </w:pPr>
          </w:p>
          <w:p w14:paraId="7A97F95C" w14:textId="77777777" w:rsidR="00B4155D" w:rsidRPr="00040FA8" w:rsidRDefault="00B4155D" w:rsidP="00B4155D">
            <w:pPr>
              <w:jc w:val="center"/>
              <w:rPr>
                <w:b/>
                <w:lang w:val="bg-BG"/>
              </w:rPr>
            </w:pPr>
          </w:p>
          <w:p w14:paraId="334646A5" w14:textId="77777777" w:rsidR="00B4155D" w:rsidRPr="00040FA8" w:rsidRDefault="00B4155D" w:rsidP="00B4155D">
            <w:pPr>
              <w:jc w:val="center"/>
              <w:rPr>
                <w:b/>
                <w:lang w:val="bg-BG"/>
              </w:rPr>
            </w:pPr>
          </w:p>
          <w:p w14:paraId="2A10E41C" w14:textId="77777777" w:rsidR="00B4155D" w:rsidRPr="00040FA8" w:rsidRDefault="00B4155D" w:rsidP="00B4155D">
            <w:pPr>
              <w:jc w:val="center"/>
              <w:rPr>
                <w:b/>
                <w:lang w:val="bg-BG"/>
              </w:rPr>
            </w:pPr>
          </w:p>
          <w:p w14:paraId="650BDA8A" w14:textId="77777777" w:rsidR="00B4155D" w:rsidRPr="00040FA8" w:rsidRDefault="00B4155D" w:rsidP="00B4155D">
            <w:pPr>
              <w:jc w:val="center"/>
              <w:rPr>
                <w:b/>
                <w:lang w:val="bg-BG"/>
              </w:rPr>
            </w:pPr>
          </w:p>
          <w:p w14:paraId="12CBCE35" w14:textId="77777777" w:rsidR="00B4155D" w:rsidRPr="00040FA8" w:rsidRDefault="00B4155D" w:rsidP="00B4155D">
            <w:pPr>
              <w:jc w:val="center"/>
              <w:rPr>
                <w:b/>
                <w:lang w:val="bg-BG"/>
              </w:rPr>
            </w:pPr>
          </w:p>
          <w:p w14:paraId="2FB27436" w14:textId="77777777" w:rsidR="00B4155D" w:rsidRPr="00040FA8" w:rsidRDefault="00B4155D" w:rsidP="00B4155D">
            <w:pPr>
              <w:jc w:val="center"/>
              <w:rPr>
                <w:b/>
                <w:lang w:val="bg-BG"/>
              </w:rPr>
            </w:pPr>
          </w:p>
          <w:p w14:paraId="6C2114DB" w14:textId="77777777" w:rsidR="00B4155D" w:rsidRPr="00040FA8" w:rsidRDefault="00B4155D" w:rsidP="00B4155D">
            <w:pPr>
              <w:jc w:val="center"/>
              <w:rPr>
                <w:b/>
                <w:lang w:val="bg-BG"/>
              </w:rPr>
            </w:pPr>
          </w:p>
          <w:p w14:paraId="4C29FC36" w14:textId="77777777" w:rsidR="00B4155D" w:rsidRPr="00040FA8" w:rsidRDefault="00B4155D" w:rsidP="00B4155D">
            <w:pPr>
              <w:jc w:val="center"/>
              <w:rPr>
                <w:b/>
                <w:lang w:val="bg-BG"/>
              </w:rPr>
            </w:pPr>
          </w:p>
          <w:p w14:paraId="01BD77C4" w14:textId="77777777" w:rsidR="00B4155D" w:rsidRPr="00040FA8" w:rsidRDefault="00B4155D" w:rsidP="00B4155D">
            <w:pPr>
              <w:jc w:val="center"/>
              <w:rPr>
                <w:b/>
                <w:lang w:val="bg-BG"/>
              </w:rPr>
            </w:pPr>
          </w:p>
          <w:p w14:paraId="5CA84D01" w14:textId="77777777" w:rsidR="00B4155D" w:rsidRPr="00040FA8" w:rsidRDefault="00B4155D" w:rsidP="00B4155D">
            <w:pPr>
              <w:jc w:val="center"/>
              <w:rPr>
                <w:b/>
                <w:lang w:val="bg-BG"/>
              </w:rPr>
            </w:pPr>
          </w:p>
          <w:p w14:paraId="3F9EFF0D" w14:textId="77777777" w:rsidR="00B4155D" w:rsidRPr="00040FA8" w:rsidRDefault="00B4155D" w:rsidP="00B4155D">
            <w:pPr>
              <w:jc w:val="center"/>
              <w:rPr>
                <w:b/>
                <w:lang w:val="bg-BG"/>
              </w:rPr>
            </w:pPr>
          </w:p>
          <w:p w14:paraId="51AB5E7A" w14:textId="77777777" w:rsidR="00B4155D" w:rsidRPr="00040FA8" w:rsidRDefault="00B4155D" w:rsidP="00B4155D">
            <w:pPr>
              <w:jc w:val="center"/>
              <w:rPr>
                <w:b/>
                <w:lang w:val="bg-BG"/>
              </w:rPr>
            </w:pPr>
          </w:p>
          <w:p w14:paraId="36545679" w14:textId="77777777" w:rsidR="00B4155D" w:rsidRPr="00040FA8" w:rsidRDefault="00B4155D" w:rsidP="00B4155D">
            <w:pPr>
              <w:jc w:val="center"/>
              <w:rPr>
                <w:b/>
                <w:lang w:val="bg-BG"/>
              </w:rPr>
            </w:pPr>
          </w:p>
          <w:p w14:paraId="5C8625DD" w14:textId="77777777" w:rsidR="00B4155D" w:rsidRPr="00040FA8" w:rsidRDefault="00B4155D" w:rsidP="00B4155D">
            <w:pPr>
              <w:jc w:val="center"/>
              <w:rPr>
                <w:b/>
                <w:lang w:val="bg-BG"/>
              </w:rPr>
            </w:pPr>
          </w:p>
          <w:p w14:paraId="21677B2F" w14:textId="77777777" w:rsidR="00B4155D" w:rsidRPr="00040FA8" w:rsidRDefault="00B4155D" w:rsidP="00B4155D">
            <w:pPr>
              <w:jc w:val="center"/>
              <w:rPr>
                <w:b/>
                <w:lang w:val="bg-BG"/>
              </w:rPr>
            </w:pPr>
          </w:p>
          <w:p w14:paraId="19ED8322" w14:textId="77777777" w:rsidR="00B4155D" w:rsidRPr="00040FA8" w:rsidRDefault="00B4155D" w:rsidP="00B4155D">
            <w:pPr>
              <w:jc w:val="center"/>
              <w:rPr>
                <w:b/>
                <w:lang w:val="bg-BG"/>
              </w:rPr>
            </w:pPr>
          </w:p>
          <w:p w14:paraId="47CC66A6" w14:textId="77777777" w:rsidR="00B4155D" w:rsidRPr="00040FA8" w:rsidRDefault="00B4155D" w:rsidP="00B4155D">
            <w:pPr>
              <w:jc w:val="center"/>
              <w:rPr>
                <w:b/>
                <w:lang w:val="bg-BG"/>
              </w:rPr>
            </w:pPr>
          </w:p>
          <w:p w14:paraId="078ACA18" w14:textId="77777777" w:rsidR="00B4155D" w:rsidRPr="00040FA8" w:rsidRDefault="00B4155D" w:rsidP="00B4155D">
            <w:pPr>
              <w:jc w:val="center"/>
              <w:rPr>
                <w:b/>
                <w:lang w:val="bg-BG"/>
              </w:rPr>
            </w:pPr>
          </w:p>
          <w:p w14:paraId="7277C1BF" w14:textId="77777777" w:rsidR="00B4155D" w:rsidRPr="00040FA8" w:rsidRDefault="00B4155D" w:rsidP="00B4155D">
            <w:pPr>
              <w:jc w:val="center"/>
              <w:rPr>
                <w:b/>
                <w:lang w:val="bg-BG"/>
              </w:rPr>
            </w:pPr>
          </w:p>
          <w:p w14:paraId="7750C414" w14:textId="77777777" w:rsidR="00B4155D" w:rsidRPr="00040FA8" w:rsidRDefault="00B4155D" w:rsidP="00B4155D">
            <w:pPr>
              <w:jc w:val="center"/>
              <w:rPr>
                <w:b/>
                <w:lang w:val="bg-BG"/>
              </w:rPr>
            </w:pPr>
          </w:p>
          <w:p w14:paraId="707F31AB" w14:textId="77777777" w:rsidR="00B4155D" w:rsidRPr="00040FA8" w:rsidRDefault="00B4155D" w:rsidP="00B4155D">
            <w:pPr>
              <w:jc w:val="center"/>
              <w:rPr>
                <w:b/>
                <w:lang w:val="bg-BG"/>
              </w:rPr>
            </w:pPr>
          </w:p>
          <w:p w14:paraId="5AA15771" w14:textId="77777777" w:rsidR="00B4155D" w:rsidRPr="00040FA8" w:rsidRDefault="00B4155D" w:rsidP="00B4155D">
            <w:pPr>
              <w:jc w:val="center"/>
              <w:rPr>
                <w:b/>
                <w:lang w:val="bg-BG"/>
              </w:rPr>
            </w:pPr>
          </w:p>
          <w:p w14:paraId="7AA480A9" w14:textId="77777777" w:rsidR="00B4155D" w:rsidRPr="00040FA8" w:rsidRDefault="00B4155D" w:rsidP="00B4155D">
            <w:pPr>
              <w:jc w:val="center"/>
              <w:rPr>
                <w:b/>
                <w:lang w:val="bg-BG"/>
              </w:rPr>
            </w:pPr>
          </w:p>
          <w:p w14:paraId="13E8C1D8" w14:textId="77777777" w:rsidR="00B4155D" w:rsidRPr="00040FA8" w:rsidRDefault="00B4155D" w:rsidP="00B4155D">
            <w:pPr>
              <w:jc w:val="center"/>
              <w:rPr>
                <w:b/>
                <w:lang w:val="bg-BG"/>
              </w:rPr>
            </w:pPr>
          </w:p>
          <w:p w14:paraId="6361250D" w14:textId="77777777" w:rsidR="00B4155D" w:rsidRPr="00040FA8" w:rsidRDefault="00B4155D" w:rsidP="00B4155D">
            <w:pPr>
              <w:jc w:val="center"/>
              <w:rPr>
                <w:b/>
                <w:lang w:val="bg-BG"/>
              </w:rPr>
            </w:pPr>
          </w:p>
          <w:p w14:paraId="20D75CA9" w14:textId="77777777" w:rsidR="00B4155D" w:rsidRPr="00040FA8" w:rsidRDefault="00B4155D" w:rsidP="00B4155D">
            <w:pPr>
              <w:jc w:val="center"/>
              <w:rPr>
                <w:b/>
                <w:lang w:val="bg-BG"/>
              </w:rPr>
            </w:pPr>
          </w:p>
          <w:p w14:paraId="010A7951" w14:textId="77777777" w:rsidR="00B4155D" w:rsidRPr="00040FA8" w:rsidRDefault="00B4155D" w:rsidP="00B4155D">
            <w:pPr>
              <w:jc w:val="center"/>
              <w:rPr>
                <w:b/>
                <w:lang w:val="bg-BG"/>
              </w:rPr>
            </w:pPr>
          </w:p>
          <w:p w14:paraId="09DCDB91" w14:textId="77777777" w:rsidR="00B4155D" w:rsidRPr="00040FA8" w:rsidRDefault="00B4155D" w:rsidP="00B4155D">
            <w:pPr>
              <w:jc w:val="center"/>
              <w:rPr>
                <w:b/>
                <w:lang w:val="bg-BG"/>
              </w:rPr>
            </w:pPr>
          </w:p>
          <w:p w14:paraId="78DFF38F" w14:textId="77777777" w:rsidR="00B4155D" w:rsidRPr="00040FA8" w:rsidRDefault="00B4155D" w:rsidP="00B4155D">
            <w:pPr>
              <w:jc w:val="center"/>
              <w:rPr>
                <w:b/>
                <w:lang w:val="bg-BG"/>
              </w:rPr>
            </w:pPr>
          </w:p>
          <w:p w14:paraId="428FAEE5" w14:textId="77777777" w:rsidR="00B4155D" w:rsidRPr="00040FA8" w:rsidRDefault="00B4155D" w:rsidP="00B4155D">
            <w:pPr>
              <w:jc w:val="center"/>
              <w:rPr>
                <w:b/>
                <w:lang w:val="bg-BG"/>
              </w:rPr>
            </w:pPr>
          </w:p>
          <w:p w14:paraId="1D3565AE" w14:textId="77777777" w:rsidR="00B4155D" w:rsidRPr="00040FA8" w:rsidRDefault="00B4155D" w:rsidP="00B4155D">
            <w:pPr>
              <w:jc w:val="center"/>
              <w:rPr>
                <w:b/>
                <w:lang w:val="bg-BG"/>
              </w:rPr>
            </w:pPr>
          </w:p>
          <w:p w14:paraId="248A7990" w14:textId="77777777" w:rsidR="00B4155D" w:rsidRPr="00040FA8" w:rsidRDefault="00B4155D" w:rsidP="00B4155D">
            <w:pPr>
              <w:jc w:val="center"/>
              <w:rPr>
                <w:b/>
                <w:lang w:val="bg-BG"/>
              </w:rPr>
            </w:pPr>
          </w:p>
          <w:p w14:paraId="6F664960" w14:textId="77777777" w:rsidR="00B4155D" w:rsidRPr="00040FA8" w:rsidRDefault="00B4155D" w:rsidP="00B4155D">
            <w:pPr>
              <w:jc w:val="center"/>
              <w:rPr>
                <w:b/>
                <w:lang w:val="bg-BG"/>
              </w:rPr>
            </w:pPr>
          </w:p>
          <w:p w14:paraId="4219CD54" w14:textId="77777777" w:rsidR="00B4155D" w:rsidRPr="00040FA8" w:rsidRDefault="00B4155D" w:rsidP="00B4155D">
            <w:pPr>
              <w:jc w:val="center"/>
              <w:rPr>
                <w:b/>
                <w:lang w:val="bg-BG"/>
              </w:rPr>
            </w:pPr>
          </w:p>
          <w:p w14:paraId="72E6E741" w14:textId="77777777" w:rsidR="00B4155D" w:rsidRPr="00040FA8" w:rsidRDefault="00B4155D" w:rsidP="00B4155D">
            <w:pPr>
              <w:jc w:val="center"/>
              <w:rPr>
                <w:b/>
                <w:lang w:val="bg-BG"/>
              </w:rPr>
            </w:pPr>
          </w:p>
          <w:p w14:paraId="1F429D5B" w14:textId="77777777" w:rsidR="00B4155D" w:rsidRPr="00040FA8" w:rsidRDefault="00B4155D" w:rsidP="00B4155D">
            <w:pPr>
              <w:jc w:val="center"/>
              <w:rPr>
                <w:b/>
                <w:lang w:val="bg-BG"/>
              </w:rPr>
            </w:pPr>
          </w:p>
          <w:p w14:paraId="599B5F88" w14:textId="77777777" w:rsidR="00B4155D" w:rsidRPr="00040FA8" w:rsidRDefault="00B4155D" w:rsidP="00B4155D">
            <w:pPr>
              <w:jc w:val="center"/>
              <w:rPr>
                <w:b/>
                <w:lang w:val="bg-BG"/>
              </w:rPr>
            </w:pPr>
          </w:p>
          <w:p w14:paraId="38ACDC71" w14:textId="77777777" w:rsidR="00B4155D" w:rsidRPr="00040FA8" w:rsidRDefault="00B4155D" w:rsidP="00B4155D">
            <w:pPr>
              <w:jc w:val="center"/>
              <w:rPr>
                <w:b/>
                <w:lang w:val="bg-BG"/>
              </w:rPr>
            </w:pPr>
          </w:p>
          <w:p w14:paraId="5A91B470" w14:textId="77777777" w:rsidR="00B4155D" w:rsidRPr="00040FA8" w:rsidRDefault="00B4155D" w:rsidP="00B4155D">
            <w:pPr>
              <w:jc w:val="center"/>
              <w:rPr>
                <w:b/>
                <w:lang w:val="bg-BG"/>
              </w:rPr>
            </w:pPr>
          </w:p>
          <w:p w14:paraId="22C42147" w14:textId="77777777" w:rsidR="00B4155D" w:rsidRPr="00040FA8" w:rsidRDefault="00B4155D" w:rsidP="00B4155D">
            <w:pPr>
              <w:jc w:val="center"/>
              <w:rPr>
                <w:b/>
                <w:lang w:val="bg-BG"/>
              </w:rPr>
            </w:pPr>
          </w:p>
          <w:p w14:paraId="593D6C8B" w14:textId="77777777" w:rsidR="00B4155D" w:rsidRPr="00040FA8" w:rsidRDefault="00B4155D" w:rsidP="00B4155D">
            <w:pPr>
              <w:jc w:val="center"/>
              <w:rPr>
                <w:b/>
                <w:lang w:val="bg-BG"/>
              </w:rPr>
            </w:pPr>
          </w:p>
          <w:p w14:paraId="247A02D7" w14:textId="77777777" w:rsidR="00B4155D" w:rsidRPr="00040FA8" w:rsidRDefault="00B4155D" w:rsidP="00B4155D">
            <w:pPr>
              <w:jc w:val="center"/>
              <w:rPr>
                <w:b/>
                <w:lang w:val="bg-BG"/>
              </w:rPr>
            </w:pPr>
          </w:p>
          <w:p w14:paraId="77CBAC9F" w14:textId="77777777" w:rsidR="00B4155D" w:rsidRPr="00040FA8" w:rsidRDefault="00B4155D" w:rsidP="00B4155D">
            <w:pPr>
              <w:jc w:val="center"/>
              <w:rPr>
                <w:b/>
                <w:lang w:val="bg-BG"/>
              </w:rPr>
            </w:pPr>
          </w:p>
          <w:p w14:paraId="5BAA4AA5" w14:textId="77777777" w:rsidR="00B4155D" w:rsidRPr="00040FA8" w:rsidRDefault="00B4155D" w:rsidP="00B4155D">
            <w:pPr>
              <w:jc w:val="center"/>
              <w:rPr>
                <w:b/>
                <w:lang w:val="bg-BG"/>
              </w:rPr>
            </w:pPr>
          </w:p>
          <w:p w14:paraId="2EFE7196" w14:textId="77777777" w:rsidR="00B4155D" w:rsidRPr="00040FA8" w:rsidRDefault="00B4155D" w:rsidP="00B4155D">
            <w:pPr>
              <w:jc w:val="center"/>
              <w:rPr>
                <w:b/>
                <w:lang w:val="bg-BG"/>
              </w:rPr>
            </w:pPr>
          </w:p>
          <w:p w14:paraId="72585291" w14:textId="77777777" w:rsidR="00B4155D" w:rsidRPr="00040FA8" w:rsidRDefault="00B4155D" w:rsidP="00B4155D">
            <w:pPr>
              <w:jc w:val="center"/>
              <w:rPr>
                <w:b/>
                <w:lang w:val="bg-BG"/>
              </w:rPr>
            </w:pPr>
          </w:p>
          <w:p w14:paraId="41648507" w14:textId="77777777" w:rsidR="00B4155D" w:rsidRPr="00040FA8" w:rsidRDefault="00B4155D" w:rsidP="00B4155D">
            <w:pPr>
              <w:jc w:val="center"/>
              <w:rPr>
                <w:b/>
                <w:lang w:val="bg-BG"/>
              </w:rPr>
            </w:pPr>
          </w:p>
          <w:p w14:paraId="48503D3A" w14:textId="77777777" w:rsidR="00B4155D" w:rsidRPr="00040FA8" w:rsidRDefault="00B4155D" w:rsidP="00B4155D">
            <w:pPr>
              <w:jc w:val="center"/>
              <w:rPr>
                <w:b/>
                <w:lang w:val="bg-BG"/>
              </w:rPr>
            </w:pPr>
          </w:p>
          <w:p w14:paraId="4949B230" w14:textId="77777777" w:rsidR="00B4155D" w:rsidRPr="00040FA8" w:rsidRDefault="00B4155D" w:rsidP="00B4155D">
            <w:pPr>
              <w:jc w:val="center"/>
              <w:rPr>
                <w:b/>
                <w:lang w:val="bg-BG"/>
              </w:rPr>
            </w:pPr>
          </w:p>
          <w:p w14:paraId="2B45A64B" w14:textId="77777777" w:rsidR="00B4155D" w:rsidRPr="00040FA8" w:rsidRDefault="00B4155D" w:rsidP="00B4155D">
            <w:pPr>
              <w:jc w:val="center"/>
              <w:rPr>
                <w:b/>
                <w:lang w:val="bg-BG"/>
              </w:rPr>
            </w:pPr>
          </w:p>
          <w:p w14:paraId="2A095055" w14:textId="77777777" w:rsidR="00B4155D" w:rsidRPr="00040FA8" w:rsidRDefault="00B4155D" w:rsidP="00B4155D">
            <w:pPr>
              <w:jc w:val="center"/>
              <w:rPr>
                <w:b/>
                <w:lang w:val="bg-BG"/>
              </w:rPr>
            </w:pPr>
          </w:p>
          <w:p w14:paraId="425B927D" w14:textId="77777777" w:rsidR="00B4155D" w:rsidRPr="00040FA8" w:rsidRDefault="00B4155D" w:rsidP="00B4155D">
            <w:pPr>
              <w:jc w:val="center"/>
              <w:rPr>
                <w:b/>
                <w:lang w:val="bg-BG"/>
              </w:rPr>
            </w:pPr>
          </w:p>
          <w:p w14:paraId="4E0F956F" w14:textId="77777777" w:rsidR="00B4155D" w:rsidRPr="00040FA8" w:rsidRDefault="00B4155D" w:rsidP="00B4155D">
            <w:pPr>
              <w:jc w:val="center"/>
              <w:rPr>
                <w:b/>
                <w:lang w:val="bg-BG"/>
              </w:rPr>
            </w:pPr>
          </w:p>
          <w:p w14:paraId="46E49CDD" w14:textId="77777777" w:rsidR="00B4155D" w:rsidRPr="00040FA8" w:rsidRDefault="00B4155D" w:rsidP="00B4155D">
            <w:pPr>
              <w:jc w:val="center"/>
              <w:rPr>
                <w:b/>
                <w:lang w:val="bg-BG"/>
              </w:rPr>
            </w:pPr>
          </w:p>
          <w:p w14:paraId="4B62A672" w14:textId="77777777" w:rsidR="00B4155D" w:rsidRPr="00040FA8" w:rsidRDefault="00B4155D" w:rsidP="00B4155D">
            <w:pPr>
              <w:jc w:val="center"/>
              <w:rPr>
                <w:b/>
                <w:lang w:val="bg-BG"/>
              </w:rPr>
            </w:pPr>
          </w:p>
          <w:p w14:paraId="22984D4A" w14:textId="77777777" w:rsidR="00B4155D" w:rsidRPr="00040FA8" w:rsidRDefault="00B4155D" w:rsidP="00B4155D">
            <w:pPr>
              <w:jc w:val="center"/>
              <w:rPr>
                <w:b/>
                <w:lang w:val="bg-BG"/>
              </w:rPr>
            </w:pPr>
          </w:p>
          <w:p w14:paraId="47D9DC9C" w14:textId="77777777" w:rsidR="00B4155D" w:rsidRPr="00040FA8" w:rsidRDefault="00B4155D" w:rsidP="00B4155D">
            <w:pPr>
              <w:jc w:val="center"/>
              <w:rPr>
                <w:b/>
                <w:lang w:val="bg-BG"/>
              </w:rPr>
            </w:pPr>
          </w:p>
          <w:p w14:paraId="0BF12684" w14:textId="77777777" w:rsidR="00B4155D" w:rsidRPr="00040FA8" w:rsidRDefault="00B4155D" w:rsidP="00B4155D">
            <w:pPr>
              <w:jc w:val="center"/>
              <w:rPr>
                <w:b/>
                <w:lang w:val="bg-BG"/>
              </w:rPr>
            </w:pPr>
          </w:p>
          <w:p w14:paraId="3D5F4143" w14:textId="77777777" w:rsidR="00B4155D" w:rsidRPr="00040FA8" w:rsidRDefault="00B4155D" w:rsidP="00B4155D">
            <w:pPr>
              <w:jc w:val="center"/>
              <w:rPr>
                <w:b/>
                <w:lang w:val="bg-BG"/>
              </w:rPr>
            </w:pPr>
          </w:p>
          <w:p w14:paraId="0A5780BC" w14:textId="77777777" w:rsidR="00B4155D" w:rsidRPr="00040FA8" w:rsidRDefault="00B4155D" w:rsidP="00B4155D">
            <w:pPr>
              <w:jc w:val="center"/>
              <w:rPr>
                <w:b/>
                <w:lang w:val="bg-BG"/>
              </w:rPr>
            </w:pPr>
          </w:p>
          <w:p w14:paraId="59F25428" w14:textId="77777777" w:rsidR="00B4155D" w:rsidRPr="00040FA8" w:rsidRDefault="00B4155D" w:rsidP="00B4155D">
            <w:pPr>
              <w:jc w:val="center"/>
              <w:rPr>
                <w:b/>
                <w:lang w:val="bg-BG"/>
              </w:rPr>
            </w:pPr>
          </w:p>
          <w:p w14:paraId="409374A6" w14:textId="77777777" w:rsidR="00B4155D" w:rsidRPr="00040FA8" w:rsidRDefault="00B4155D" w:rsidP="00B4155D">
            <w:pPr>
              <w:jc w:val="center"/>
              <w:rPr>
                <w:b/>
                <w:lang w:val="bg-BG"/>
              </w:rPr>
            </w:pPr>
          </w:p>
          <w:p w14:paraId="73EED047" w14:textId="77777777" w:rsidR="00B4155D" w:rsidRPr="00040FA8" w:rsidRDefault="00B4155D" w:rsidP="00B4155D">
            <w:pPr>
              <w:jc w:val="center"/>
              <w:rPr>
                <w:b/>
                <w:lang w:val="bg-BG"/>
              </w:rPr>
            </w:pPr>
          </w:p>
          <w:p w14:paraId="2BB93B0A" w14:textId="77777777" w:rsidR="00B4155D" w:rsidRPr="00040FA8" w:rsidRDefault="00B4155D" w:rsidP="00B4155D">
            <w:pPr>
              <w:jc w:val="center"/>
              <w:rPr>
                <w:b/>
                <w:lang w:val="bg-BG"/>
              </w:rPr>
            </w:pPr>
          </w:p>
          <w:p w14:paraId="7C1AC339" w14:textId="77777777" w:rsidR="00B4155D" w:rsidRPr="00040FA8" w:rsidRDefault="00B4155D" w:rsidP="00B4155D">
            <w:pPr>
              <w:jc w:val="center"/>
              <w:rPr>
                <w:b/>
                <w:lang w:val="bg-BG"/>
              </w:rPr>
            </w:pPr>
          </w:p>
          <w:p w14:paraId="29C064AF" w14:textId="77777777" w:rsidR="00B4155D" w:rsidRPr="00040FA8" w:rsidRDefault="00B4155D" w:rsidP="00B4155D">
            <w:pPr>
              <w:jc w:val="center"/>
              <w:rPr>
                <w:b/>
                <w:lang w:val="bg-BG"/>
              </w:rPr>
            </w:pPr>
          </w:p>
          <w:p w14:paraId="54E35488" w14:textId="77777777" w:rsidR="00B4155D" w:rsidRPr="00040FA8" w:rsidRDefault="00B4155D" w:rsidP="00B4155D">
            <w:pPr>
              <w:jc w:val="center"/>
              <w:rPr>
                <w:b/>
                <w:lang w:val="bg-BG"/>
              </w:rPr>
            </w:pPr>
          </w:p>
          <w:p w14:paraId="302EBFC5" w14:textId="77777777" w:rsidR="00B4155D" w:rsidRPr="00040FA8" w:rsidRDefault="00B4155D" w:rsidP="00B4155D">
            <w:pPr>
              <w:jc w:val="center"/>
              <w:rPr>
                <w:b/>
                <w:lang w:val="bg-BG"/>
              </w:rPr>
            </w:pPr>
          </w:p>
          <w:p w14:paraId="0C7FC4A8" w14:textId="77777777" w:rsidR="00B4155D" w:rsidRPr="00040FA8" w:rsidRDefault="00B4155D" w:rsidP="00B4155D">
            <w:pPr>
              <w:jc w:val="center"/>
              <w:rPr>
                <w:b/>
                <w:lang w:val="bg-BG"/>
              </w:rPr>
            </w:pPr>
          </w:p>
          <w:p w14:paraId="1CA81D93" w14:textId="77777777" w:rsidR="00B4155D" w:rsidRPr="00040FA8" w:rsidRDefault="00B4155D" w:rsidP="00B4155D">
            <w:pPr>
              <w:jc w:val="center"/>
              <w:rPr>
                <w:b/>
                <w:lang w:val="bg-BG"/>
              </w:rPr>
            </w:pPr>
          </w:p>
          <w:p w14:paraId="7883613F" w14:textId="77777777" w:rsidR="00B4155D" w:rsidRPr="00040FA8" w:rsidRDefault="00B4155D" w:rsidP="00B4155D">
            <w:pPr>
              <w:jc w:val="center"/>
              <w:rPr>
                <w:b/>
                <w:lang w:val="bg-BG"/>
              </w:rPr>
            </w:pPr>
          </w:p>
          <w:p w14:paraId="6336ADB6" w14:textId="77777777" w:rsidR="00B4155D" w:rsidRPr="00040FA8" w:rsidRDefault="00B4155D" w:rsidP="00B4155D">
            <w:pPr>
              <w:jc w:val="center"/>
              <w:rPr>
                <w:b/>
                <w:lang w:val="bg-BG"/>
              </w:rPr>
            </w:pPr>
          </w:p>
          <w:p w14:paraId="43B31AD3" w14:textId="77777777" w:rsidR="00B4155D" w:rsidRPr="00040FA8" w:rsidRDefault="00B4155D" w:rsidP="00B4155D">
            <w:pPr>
              <w:jc w:val="center"/>
              <w:rPr>
                <w:b/>
                <w:lang w:val="bg-BG"/>
              </w:rPr>
            </w:pPr>
          </w:p>
          <w:p w14:paraId="4918E638" w14:textId="77777777" w:rsidR="00B4155D" w:rsidRPr="00040FA8" w:rsidRDefault="00B4155D" w:rsidP="00B4155D">
            <w:pPr>
              <w:jc w:val="center"/>
              <w:rPr>
                <w:b/>
                <w:lang w:val="bg-BG"/>
              </w:rPr>
            </w:pPr>
          </w:p>
          <w:p w14:paraId="5B44DCD1" w14:textId="77777777" w:rsidR="00B4155D" w:rsidRPr="00040FA8" w:rsidRDefault="00B4155D" w:rsidP="00B4155D">
            <w:pPr>
              <w:jc w:val="center"/>
              <w:rPr>
                <w:b/>
                <w:lang w:val="bg-BG"/>
              </w:rPr>
            </w:pPr>
          </w:p>
          <w:p w14:paraId="7BD81C08" w14:textId="77777777" w:rsidR="00B4155D" w:rsidRPr="00040FA8" w:rsidRDefault="00B4155D" w:rsidP="00B4155D">
            <w:pPr>
              <w:jc w:val="center"/>
              <w:rPr>
                <w:b/>
                <w:lang w:val="bg-BG"/>
              </w:rPr>
            </w:pPr>
          </w:p>
          <w:p w14:paraId="2CB86481" w14:textId="77777777" w:rsidR="00B4155D" w:rsidRPr="00040FA8" w:rsidRDefault="00B4155D" w:rsidP="00B4155D">
            <w:pPr>
              <w:jc w:val="center"/>
              <w:rPr>
                <w:b/>
                <w:lang w:val="bg-BG"/>
              </w:rPr>
            </w:pPr>
          </w:p>
          <w:p w14:paraId="38F47D9C" w14:textId="77777777" w:rsidR="00B4155D" w:rsidRPr="00040FA8" w:rsidRDefault="00B4155D" w:rsidP="00B4155D">
            <w:pPr>
              <w:jc w:val="center"/>
              <w:rPr>
                <w:b/>
                <w:lang w:val="bg-BG"/>
              </w:rPr>
            </w:pPr>
          </w:p>
          <w:p w14:paraId="16838DDC" w14:textId="77777777" w:rsidR="00B4155D" w:rsidRPr="00040FA8" w:rsidRDefault="00B4155D" w:rsidP="00B4155D">
            <w:pPr>
              <w:jc w:val="center"/>
              <w:rPr>
                <w:b/>
                <w:lang w:val="bg-BG"/>
              </w:rPr>
            </w:pPr>
          </w:p>
          <w:p w14:paraId="4FE5EFA3" w14:textId="77777777" w:rsidR="00B4155D" w:rsidRPr="00040FA8" w:rsidRDefault="00B4155D" w:rsidP="00B4155D">
            <w:pPr>
              <w:jc w:val="center"/>
              <w:rPr>
                <w:b/>
                <w:lang w:val="bg-BG"/>
              </w:rPr>
            </w:pPr>
          </w:p>
          <w:p w14:paraId="43271B54" w14:textId="77777777" w:rsidR="00B4155D" w:rsidRPr="00040FA8" w:rsidRDefault="00B4155D" w:rsidP="00B4155D">
            <w:pPr>
              <w:jc w:val="center"/>
              <w:rPr>
                <w:b/>
                <w:lang w:val="bg-BG"/>
              </w:rPr>
            </w:pPr>
          </w:p>
          <w:p w14:paraId="4E503A8F" w14:textId="77777777" w:rsidR="00B4155D" w:rsidRPr="00040FA8" w:rsidRDefault="00B4155D" w:rsidP="00B4155D">
            <w:pPr>
              <w:jc w:val="center"/>
              <w:rPr>
                <w:b/>
                <w:lang w:val="bg-BG"/>
              </w:rPr>
            </w:pPr>
          </w:p>
          <w:p w14:paraId="76E36001" w14:textId="77777777" w:rsidR="00B4155D" w:rsidRPr="00040FA8" w:rsidRDefault="00B4155D" w:rsidP="00B4155D">
            <w:pPr>
              <w:jc w:val="center"/>
              <w:rPr>
                <w:b/>
                <w:lang w:val="bg-BG"/>
              </w:rPr>
            </w:pPr>
          </w:p>
          <w:p w14:paraId="0BE70153" w14:textId="77777777" w:rsidR="00B4155D" w:rsidRPr="00040FA8" w:rsidRDefault="00B4155D" w:rsidP="00B4155D">
            <w:pPr>
              <w:jc w:val="center"/>
              <w:rPr>
                <w:b/>
                <w:lang w:val="bg-BG"/>
              </w:rPr>
            </w:pPr>
          </w:p>
          <w:p w14:paraId="382A837A" w14:textId="77777777" w:rsidR="00B4155D" w:rsidRPr="00040FA8" w:rsidRDefault="00B4155D" w:rsidP="00B4155D">
            <w:pPr>
              <w:jc w:val="center"/>
              <w:rPr>
                <w:b/>
                <w:lang w:val="bg-BG"/>
              </w:rPr>
            </w:pPr>
          </w:p>
          <w:p w14:paraId="5202AD3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BBD2021" w14:textId="77777777" w:rsidR="00B4155D" w:rsidRPr="00040FA8" w:rsidRDefault="00B4155D" w:rsidP="00B4155D">
            <w:pPr>
              <w:jc w:val="both"/>
              <w:rPr>
                <w:lang w:val="bg-BG"/>
              </w:rPr>
            </w:pPr>
            <w:r w:rsidRPr="00040FA8">
              <w:rPr>
                <w:sz w:val="22"/>
                <w:szCs w:val="22"/>
                <w:lang w:val="bg-BG"/>
              </w:rPr>
              <w:lastRenderedPageBreak/>
              <w:t>Във връзка с публикувания на страницата на Министерство на транспорта, информационните технологии и съобщенията проект на Наредба за правилата и нормите за проектиране, разполагане и демонтаж на електронни съобщителни мрежи, приложено изпращаме предложенията на „ЧЕЗ Разпределение България“ АД за изменения и допълнения.</w:t>
            </w:r>
          </w:p>
          <w:p w14:paraId="31866E73" w14:textId="77777777" w:rsidR="00B4155D" w:rsidRPr="00040FA8" w:rsidRDefault="00B4155D" w:rsidP="00B4155D">
            <w:pPr>
              <w:jc w:val="both"/>
              <w:rPr>
                <w:lang w:val="bg-BG"/>
              </w:rPr>
            </w:pPr>
            <w:r w:rsidRPr="00040FA8">
              <w:rPr>
                <w:sz w:val="22"/>
                <w:szCs w:val="22"/>
                <w:lang w:val="bg-BG"/>
              </w:rPr>
              <w:t>При изготвяне на предложенията сме се водили от разбирането, което вярваме също споделяте, че енергетиката е ключов сектор в страната, със значително влияние върху националната сигурност. Всяко действие, засягащо мрежи от енергийната система, трябва да бъде подчинено на консервативен режим при предоставянето и упражняването на права с оглед сигурността на основната услуга.</w:t>
            </w:r>
          </w:p>
        </w:tc>
        <w:tc>
          <w:tcPr>
            <w:tcW w:w="1749" w:type="dxa"/>
            <w:tcBorders>
              <w:bottom w:val="single" w:sz="4" w:space="0" w:color="auto"/>
            </w:tcBorders>
            <w:shd w:val="clear" w:color="auto" w:fill="auto"/>
          </w:tcPr>
          <w:p w14:paraId="0D48112A"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0C73481" w14:textId="77777777" w:rsidR="00B4155D" w:rsidRPr="00040FA8" w:rsidRDefault="00B4155D" w:rsidP="00B4155D">
            <w:pPr>
              <w:pStyle w:val="NormalWeb"/>
              <w:spacing w:before="0" w:beforeAutospacing="0" w:after="0" w:afterAutospacing="0"/>
              <w:jc w:val="both"/>
            </w:pPr>
          </w:p>
        </w:tc>
      </w:tr>
      <w:tr w:rsidR="00B4155D" w:rsidRPr="00040FA8" w14:paraId="36770871" w14:textId="77777777" w:rsidTr="0091529A">
        <w:tc>
          <w:tcPr>
            <w:tcW w:w="2610" w:type="dxa"/>
            <w:vMerge/>
            <w:shd w:val="clear" w:color="auto" w:fill="D0CECE" w:themeFill="background2" w:themeFillShade="E6"/>
          </w:tcPr>
          <w:p w14:paraId="50F214B1"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2109DFE" w14:textId="77777777" w:rsidR="00B4155D" w:rsidRPr="00040FA8" w:rsidRDefault="00B4155D" w:rsidP="00B4155D">
            <w:pPr>
              <w:jc w:val="both"/>
              <w:rPr>
                <w:lang w:val="bg-BG" w:bidi="bg-BG"/>
              </w:rPr>
            </w:pPr>
            <w:r w:rsidRPr="00040FA8">
              <w:rPr>
                <w:b/>
                <w:sz w:val="22"/>
                <w:szCs w:val="22"/>
                <w:lang w:val="bg-BG"/>
              </w:rPr>
              <w:t>В чл. 4, ал. 2, т. 1, буква „б“</w:t>
            </w:r>
            <w:r w:rsidRPr="00040FA8">
              <w:rPr>
                <w:sz w:val="22"/>
                <w:szCs w:val="22"/>
                <w:lang w:val="bg-BG"/>
              </w:rPr>
              <w:t xml:space="preserve"> да се добави „</w:t>
            </w:r>
            <w:r w:rsidRPr="00040FA8">
              <w:rPr>
                <w:sz w:val="22"/>
                <w:szCs w:val="22"/>
                <w:lang w:val="bg-BG" w:bidi="bg-BG"/>
              </w:rPr>
              <w:t>включително във векторен формат“:</w:t>
            </w:r>
          </w:p>
          <w:p w14:paraId="028A155C" w14:textId="77777777" w:rsidR="00B4155D" w:rsidRPr="00040FA8" w:rsidRDefault="00B4155D" w:rsidP="00B4155D">
            <w:pPr>
              <w:jc w:val="both"/>
              <w:rPr>
                <w:lang w:val="bg-BG"/>
              </w:rPr>
            </w:pPr>
            <w:r w:rsidRPr="00040FA8">
              <w:rPr>
                <w:sz w:val="22"/>
                <w:szCs w:val="22"/>
                <w:lang w:val="bg-BG" w:bidi="bg-BG"/>
              </w:rPr>
              <w:t>б)</w:t>
            </w:r>
            <w:r w:rsidRPr="00040FA8">
              <w:rPr>
                <w:sz w:val="22"/>
                <w:szCs w:val="22"/>
                <w:lang w:val="bg-BG" w:bidi="bg-BG"/>
              </w:rPr>
              <w:tab/>
              <w:t xml:space="preserve">чертежи и/или схеми, </w:t>
            </w:r>
            <w:r w:rsidRPr="00040FA8">
              <w:rPr>
                <w:i/>
                <w:sz w:val="22"/>
                <w:szCs w:val="22"/>
                <w:lang w:val="bg-BG" w:bidi="bg-BG"/>
              </w:rPr>
              <w:t>включително във векторен формат</w:t>
            </w:r>
            <w:r w:rsidRPr="00040FA8">
              <w:rPr>
                <w:sz w:val="22"/>
                <w:szCs w:val="22"/>
                <w:lang w:val="bg-BG" w:bidi="bg-BG"/>
              </w:rPr>
              <w:t>, на разполагане с нанесени върху тях точки на присъединяване към основната електронна съобщителна мрежа: места на шахти, съоръжения, кабелни разпределителни шкафове, кутии или стойки, ако се предвиждат такива, с посочване на техническите им данни; чертежи или схеми на разположение на елементите на мрежите върху плановете на сградите;</w:t>
            </w:r>
          </w:p>
        </w:tc>
        <w:tc>
          <w:tcPr>
            <w:tcW w:w="1749" w:type="dxa"/>
            <w:tcBorders>
              <w:bottom w:val="single" w:sz="4" w:space="0" w:color="auto"/>
            </w:tcBorders>
            <w:shd w:val="clear" w:color="auto" w:fill="auto"/>
          </w:tcPr>
          <w:p w14:paraId="0662161C" w14:textId="77777777" w:rsidR="00B4155D" w:rsidRPr="00040FA8" w:rsidRDefault="00B4155D" w:rsidP="00B4155D">
            <w:pPr>
              <w:jc w:val="center"/>
              <w:rPr>
                <w:lang w:val="bg-BG"/>
              </w:rPr>
            </w:pPr>
            <w:r w:rsidRPr="00040FA8">
              <w:rPr>
                <w:sz w:val="22"/>
                <w:szCs w:val="22"/>
                <w:lang w:val="bg-BG" w:eastAsia="bg-BG"/>
              </w:rPr>
              <w:t>Не се приема</w:t>
            </w:r>
          </w:p>
        </w:tc>
        <w:tc>
          <w:tcPr>
            <w:tcW w:w="5109" w:type="dxa"/>
            <w:gridSpan w:val="2"/>
            <w:tcBorders>
              <w:bottom w:val="single" w:sz="4" w:space="0" w:color="auto"/>
            </w:tcBorders>
            <w:shd w:val="clear" w:color="auto" w:fill="auto"/>
          </w:tcPr>
          <w:p w14:paraId="7BF6DFAD" w14:textId="77777777" w:rsidR="00B4155D" w:rsidRPr="00040FA8" w:rsidRDefault="00B4155D" w:rsidP="00B4155D">
            <w:pPr>
              <w:pStyle w:val="NormalWeb"/>
              <w:jc w:val="both"/>
            </w:pPr>
            <w:r w:rsidRPr="00040FA8">
              <w:rPr>
                <w:sz w:val="22"/>
                <w:szCs w:val="22"/>
              </w:rPr>
              <w:t>Използването на векторен формат би било ограничително условие, доколкото в наредбата ще се акцентира върху този определен формат. Следва да се отбележи, че форматите с които ще се работи в ЕИТ са определени в друг акт.</w:t>
            </w:r>
          </w:p>
          <w:p w14:paraId="48EFE6D3" w14:textId="77777777" w:rsidR="00B4155D" w:rsidRPr="00040FA8" w:rsidRDefault="00B4155D" w:rsidP="00B4155D">
            <w:pPr>
              <w:pStyle w:val="NormalWeb"/>
              <w:spacing w:before="0" w:beforeAutospacing="0" w:after="0" w:afterAutospacing="0"/>
              <w:jc w:val="both"/>
            </w:pPr>
          </w:p>
        </w:tc>
      </w:tr>
      <w:tr w:rsidR="00B4155D" w:rsidRPr="00040FA8" w14:paraId="56DA4238" w14:textId="77777777" w:rsidTr="0091529A">
        <w:tc>
          <w:tcPr>
            <w:tcW w:w="2610" w:type="dxa"/>
            <w:vMerge/>
            <w:shd w:val="clear" w:color="auto" w:fill="D0CECE" w:themeFill="background2" w:themeFillShade="E6"/>
          </w:tcPr>
          <w:p w14:paraId="0F8B9E16"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A3C6CF5" w14:textId="77777777" w:rsidR="00B4155D" w:rsidRPr="00040FA8" w:rsidRDefault="00B4155D" w:rsidP="00B4155D">
            <w:pPr>
              <w:shd w:val="clear" w:color="auto" w:fill="FFFFFF"/>
              <w:jc w:val="both"/>
              <w:rPr>
                <w:lang w:val="bg-BG"/>
              </w:rPr>
            </w:pPr>
            <w:r w:rsidRPr="00040FA8">
              <w:rPr>
                <w:sz w:val="22"/>
                <w:szCs w:val="22"/>
                <w:lang w:val="bg-BG"/>
              </w:rPr>
              <w:t>В чл. 5, ал. 1 да се добави след т. 1 нова точка:</w:t>
            </w:r>
          </w:p>
          <w:p w14:paraId="7B2CF154" w14:textId="77777777" w:rsidR="00B4155D" w:rsidRPr="00040FA8" w:rsidRDefault="00B4155D" w:rsidP="00B4155D">
            <w:pPr>
              <w:jc w:val="both"/>
              <w:rPr>
                <w:lang w:val="bg-BG"/>
              </w:rPr>
            </w:pPr>
            <w:r w:rsidRPr="00040FA8">
              <w:rPr>
                <w:sz w:val="22"/>
                <w:szCs w:val="22"/>
                <w:lang w:val="bg-BG"/>
              </w:rPr>
              <w:t>2.</w:t>
            </w:r>
            <w:r w:rsidRPr="00040FA8">
              <w:rPr>
                <w:rFonts w:eastAsia="Courier New"/>
                <w:color w:val="000000"/>
                <w:sz w:val="22"/>
                <w:szCs w:val="22"/>
                <w:lang w:val="bg-BG" w:eastAsia="bg-BG" w:bidi="bg-BG"/>
              </w:rPr>
              <w:t xml:space="preserve"> </w:t>
            </w:r>
            <w:r w:rsidRPr="00040FA8">
              <w:rPr>
                <w:b/>
                <w:sz w:val="22"/>
                <w:szCs w:val="22"/>
                <w:lang w:val="bg-BG" w:bidi="bg-BG"/>
              </w:rPr>
              <w:t>недопускане на затруднение за ползване на физическата инфраструктура от собственика й</w:t>
            </w:r>
            <w:r w:rsidRPr="00040FA8">
              <w:rPr>
                <w:sz w:val="22"/>
                <w:szCs w:val="22"/>
                <w:lang w:val="bg-BG" w:bidi="bg-BG"/>
              </w:rPr>
              <w:t>;</w:t>
            </w:r>
          </w:p>
        </w:tc>
        <w:tc>
          <w:tcPr>
            <w:tcW w:w="1749" w:type="dxa"/>
            <w:tcBorders>
              <w:bottom w:val="single" w:sz="4" w:space="0" w:color="auto"/>
            </w:tcBorders>
            <w:shd w:val="clear" w:color="auto" w:fill="auto"/>
          </w:tcPr>
          <w:p w14:paraId="06332D50"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745E0B09" w14:textId="57C0FA19" w:rsidR="00B4155D" w:rsidRPr="00040FA8" w:rsidRDefault="00B4155D" w:rsidP="00D9269F">
            <w:pPr>
              <w:pStyle w:val="NormalWeb"/>
              <w:spacing w:before="0" w:beforeAutospacing="0" w:after="0" w:afterAutospacing="0"/>
              <w:jc w:val="both"/>
            </w:pPr>
            <w:r w:rsidRPr="00040FA8">
              <w:rPr>
                <w:sz w:val="22"/>
                <w:szCs w:val="22"/>
              </w:rPr>
              <w:t>Текст</w:t>
            </w:r>
            <w:r w:rsidR="00D9269F">
              <w:rPr>
                <w:sz w:val="22"/>
                <w:szCs w:val="22"/>
              </w:rPr>
              <w:t>ът</w:t>
            </w:r>
            <w:r w:rsidRPr="00040FA8">
              <w:rPr>
                <w:sz w:val="22"/>
                <w:szCs w:val="22"/>
              </w:rPr>
              <w:t xml:space="preserve"> в сегашната си редакция предвижда да не се допуска затруднение при ползването на имотите или физическата инфраструктура по предназначението им.</w:t>
            </w:r>
          </w:p>
        </w:tc>
      </w:tr>
      <w:tr w:rsidR="00B4155D" w:rsidRPr="00040FA8" w14:paraId="379E9400" w14:textId="77777777" w:rsidTr="0091529A">
        <w:tc>
          <w:tcPr>
            <w:tcW w:w="2610" w:type="dxa"/>
            <w:vMerge/>
            <w:shd w:val="clear" w:color="auto" w:fill="D0CECE" w:themeFill="background2" w:themeFillShade="E6"/>
          </w:tcPr>
          <w:p w14:paraId="0E2B3231"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A313F18" w14:textId="77777777" w:rsidR="00B4155D" w:rsidRPr="00040FA8" w:rsidRDefault="00B4155D" w:rsidP="00B4155D">
            <w:pPr>
              <w:shd w:val="clear" w:color="auto" w:fill="FFFFFF"/>
              <w:jc w:val="both"/>
              <w:rPr>
                <w:b/>
                <w:bCs/>
                <w:lang w:val="bg-BG" w:bidi="bg-BG"/>
              </w:rPr>
            </w:pPr>
            <w:r w:rsidRPr="00040FA8">
              <w:rPr>
                <w:b/>
                <w:bCs/>
                <w:sz w:val="22"/>
                <w:szCs w:val="22"/>
                <w:lang w:val="bg-BG" w:bidi="bg-BG"/>
              </w:rPr>
              <w:t>В чл. 5</w:t>
            </w:r>
            <w:r w:rsidRPr="00040FA8">
              <w:rPr>
                <w:bCs/>
                <w:sz w:val="22"/>
                <w:szCs w:val="22"/>
                <w:lang w:val="bg-BG" w:bidi="bg-BG"/>
              </w:rPr>
              <w:t xml:space="preserve"> в ал. 2 да се вмъкне „на физическата инфраструктура“:</w:t>
            </w:r>
          </w:p>
          <w:p w14:paraId="3E4E4586" w14:textId="77777777" w:rsidR="00B4155D" w:rsidRPr="00040FA8" w:rsidRDefault="00B4155D" w:rsidP="00B4155D">
            <w:pPr>
              <w:jc w:val="both"/>
              <w:rPr>
                <w:lang w:val="bg-BG"/>
              </w:rPr>
            </w:pPr>
            <w:r w:rsidRPr="00040FA8">
              <w:rPr>
                <w:bCs/>
                <w:sz w:val="22"/>
                <w:szCs w:val="22"/>
                <w:lang w:val="bg-BG" w:bidi="bg-BG"/>
              </w:rPr>
              <w:lastRenderedPageBreak/>
              <w:t xml:space="preserve">(2) Условията за разполагането и мерките по ал. 1 се договарят със собственика </w:t>
            </w:r>
            <w:r w:rsidRPr="00040FA8">
              <w:rPr>
                <w:b/>
                <w:bCs/>
                <w:i/>
                <w:sz w:val="22"/>
                <w:szCs w:val="22"/>
                <w:lang w:val="bg-BG" w:bidi="bg-BG"/>
              </w:rPr>
              <w:t>на физическата инфраструктура</w:t>
            </w:r>
            <w:r w:rsidRPr="00040FA8">
              <w:rPr>
                <w:bCs/>
                <w:sz w:val="22"/>
                <w:szCs w:val="22"/>
                <w:lang w:val="bg-BG" w:bidi="bg-BG"/>
              </w:rPr>
              <w:t xml:space="preserve"> или ползвателя на имотите.</w:t>
            </w:r>
          </w:p>
        </w:tc>
        <w:tc>
          <w:tcPr>
            <w:tcW w:w="1749" w:type="dxa"/>
            <w:tcBorders>
              <w:bottom w:val="single" w:sz="4" w:space="0" w:color="auto"/>
            </w:tcBorders>
            <w:shd w:val="clear" w:color="auto" w:fill="auto"/>
          </w:tcPr>
          <w:p w14:paraId="5BCDFC4C" w14:textId="77777777" w:rsidR="00B4155D" w:rsidRPr="00040FA8" w:rsidRDefault="00B4155D" w:rsidP="00B4155D">
            <w:pPr>
              <w:jc w:val="center"/>
              <w:rPr>
                <w:lang w:val="bg-BG"/>
              </w:rPr>
            </w:pPr>
            <w:r w:rsidRPr="00040FA8">
              <w:rPr>
                <w:sz w:val="22"/>
                <w:szCs w:val="22"/>
                <w:lang w:val="bg-BG"/>
              </w:rPr>
              <w:lastRenderedPageBreak/>
              <w:t xml:space="preserve">Приема се </w:t>
            </w:r>
          </w:p>
        </w:tc>
        <w:tc>
          <w:tcPr>
            <w:tcW w:w="5109" w:type="dxa"/>
            <w:gridSpan w:val="2"/>
            <w:tcBorders>
              <w:bottom w:val="single" w:sz="4" w:space="0" w:color="auto"/>
            </w:tcBorders>
            <w:shd w:val="clear" w:color="auto" w:fill="auto"/>
          </w:tcPr>
          <w:p w14:paraId="0854C88E" w14:textId="5ACFBCA0" w:rsidR="00B4155D" w:rsidRPr="00040FA8" w:rsidRDefault="00B4155D" w:rsidP="00B4155D">
            <w:pPr>
              <w:pStyle w:val="NormalWeb"/>
              <w:spacing w:before="0" w:beforeAutospacing="0" w:after="0" w:afterAutospacing="0"/>
              <w:jc w:val="both"/>
            </w:pPr>
            <w:r w:rsidRPr="00040FA8">
              <w:rPr>
                <w:sz w:val="22"/>
                <w:szCs w:val="22"/>
              </w:rPr>
              <w:t>Отразено е в текста</w:t>
            </w:r>
            <w:r w:rsidR="00CA67FE">
              <w:rPr>
                <w:sz w:val="22"/>
                <w:szCs w:val="22"/>
              </w:rPr>
              <w:t>.</w:t>
            </w:r>
          </w:p>
        </w:tc>
      </w:tr>
      <w:tr w:rsidR="00B4155D" w:rsidRPr="00040FA8" w14:paraId="63838BF4" w14:textId="77777777" w:rsidTr="0091529A">
        <w:tc>
          <w:tcPr>
            <w:tcW w:w="2610" w:type="dxa"/>
            <w:vMerge/>
            <w:shd w:val="clear" w:color="auto" w:fill="D0CECE" w:themeFill="background2" w:themeFillShade="E6"/>
          </w:tcPr>
          <w:p w14:paraId="59A0A87A"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36C406B" w14:textId="77777777" w:rsidR="00B4155D" w:rsidRPr="00040FA8" w:rsidRDefault="00B4155D" w:rsidP="00B4155D">
            <w:pPr>
              <w:shd w:val="clear" w:color="auto" w:fill="FFFFFF"/>
              <w:jc w:val="both"/>
              <w:rPr>
                <w:b/>
                <w:bCs/>
                <w:lang w:val="bg-BG"/>
              </w:rPr>
            </w:pPr>
            <w:r w:rsidRPr="00040FA8">
              <w:rPr>
                <w:b/>
                <w:bCs/>
                <w:sz w:val="22"/>
                <w:szCs w:val="22"/>
                <w:lang w:val="bg-BG"/>
              </w:rPr>
              <w:t>В чл. 5, ал. 3 да се добави:</w:t>
            </w:r>
          </w:p>
          <w:p w14:paraId="6AEFF227" w14:textId="77777777" w:rsidR="00B4155D" w:rsidRPr="00040FA8" w:rsidRDefault="00B4155D" w:rsidP="00B4155D">
            <w:pPr>
              <w:jc w:val="both"/>
              <w:rPr>
                <w:lang w:val="bg-BG"/>
              </w:rPr>
            </w:pPr>
            <w:r w:rsidRPr="00040FA8">
              <w:rPr>
                <w:bCs/>
                <w:sz w:val="22"/>
                <w:szCs w:val="22"/>
                <w:lang w:val="bg-BG" w:bidi="bg-BG"/>
              </w:rPr>
              <w:t>(3) Операторът на електронна съобщителна мрежа 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на имота, на съоръженията и на техническата</w:t>
            </w:r>
            <w:r w:rsidRPr="00040FA8">
              <w:rPr>
                <w:b/>
                <w:bCs/>
                <w:i/>
                <w:sz w:val="22"/>
                <w:szCs w:val="22"/>
                <w:lang w:val="bg-BG" w:bidi="bg-BG"/>
              </w:rPr>
              <w:t>/физическата</w:t>
            </w:r>
            <w:r w:rsidRPr="00040FA8">
              <w:rPr>
                <w:bCs/>
                <w:sz w:val="22"/>
                <w:szCs w:val="22"/>
                <w:lang w:val="bg-BG" w:bidi="bg-BG"/>
              </w:rPr>
              <w:t xml:space="preserve"> инфраструктура, като осигурява възстановяването на състоянието им във вида им преди започване на дейностите.</w:t>
            </w:r>
            <w:r w:rsidRPr="00040FA8">
              <w:rPr>
                <w:bCs/>
                <w:sz w:val="22"/>
                <w:szCs w:val="22"/>
                <w:lang w:val="bg-BG"/>
              </w:rPr>
              <w:t xml:space="preserve"> </w:t>
            </w:r>
            <w:r w:rsidRPr="00040FA8">
              <w:rPr>
                <w:b/>
                <w:bCs/>
                <w:i/>
                <w:sz w:val="22"/>
                <w:szCs w:val="22"/>
                <w:lang w:val="bg-BG" w:bidi="bg-BG"/>
              </w:rPr>
              <w:t>В случай, че повредените съоръжения е необходимо да бъдат възстановени в по-къс срок, който оператора на ЕСМ не е в състояние да спази, и/или не е в състояние да изпълни ремонтните работи, той заплаща в пълен размер всички разходи по възстановяването.</w:t>
            </w:r>
          </w:p>
        </w:tc>
        <w:tc>
          <w:tcPr>
            <w:tcW w:w="1749" w:type="dxa"/>
            <w:tcBorders>
              <w:bottom w:val="single" w:sz="4" w:space="0" w:color="auto"/>
            </w:tcBorders>
            <w:shd w:val="clear" w:color="auto" w:fill="auto"/>
          </w:tcPr>
          <w:p w14:paraId="1229C598"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tcBorders>
              <w:bottom w:val="single" w:sz="4" w:space="0" w:color="auto"/>
            </w:tcBorders>
            <w:shd w:val="clear" w:color="auto" w:fill="auto"/>
          </w:tcPr>
          <w:p w14:paraId="678E22C5" w14:textId="6E8430F8" w:rsidR="00B4155D" w:rsidRPr="00040FA8" w:rsidRDefault="00B4155D" w:rsidP="00B4155D">
            <w:pPr>
              <w:pStyle w:val="NormalWeb"/>
              <w:spacing w:before="0" w:beforeAutospacing="0" w:after="0" w:afterAutospacing="0"/>
              <w:jc w:val="both"/>
            </w:pPr>
            <w:r w:rsidRPr="00040FA8">
              <w:rPr>
                <w:sz w:val="22"/>
                <w:szCs w:val="22"/>
              </w:rPr>
              <w:t>Предложението е отразено с редакция в текста</w:t>
            </w:r>
            <w:r w:rsidR="00CA67FE">
              <w:rPr>
                <w:sz w:val="22"/>
                <w:szCs w:val="22"/>
              </w:rPr>
              <w:t>:</w:t>
            </w:r>
          </w:p>
          <w:p w14:paraId="52D8D581" w14:textId="2147775D" w:rsidR="00617A27" w:rsidRPr="00040FA8" w:rsidRDefault="00617A27" w:rsidP="00D9269F">
            <w:pPr>
              <w:pStyle w:val="NormalWeb"/>
              <w:spacing w:before="0" w:beforeAutospacing="0" w:after="0" w:afterAutospacing="0"/>
              <w:jc w:val="both"/>
            </w:pPr>
            <w:r w:rsidRPr="00040FA8">
              <w:rPr>
                <w:sz w:val="22"/>
                <w:szCs w:val="22"/>
              </w:rPr>
              <w:t>(3) Операторът на електронна съобщителна мрежа</w:t>
            </w:r>
            <w:r w:rsidRPr="00040FA8" w:rsidDel="00D43CCC">
              <w:rPr>
                <w:sz w:val="22"/>
                <w:szCs w:val="22"/>
              </w:rPr>
              <w:t xml:space="preserve"> </w:t>
            </w:r>
            <w:r w:rsidRPr="00040FA8">
              <w:rPr>
                <w:sz w:val="22"/>
                <w:szCs w:val="22"/>
              </w:rPr>
              <w:t xml:space="preserve">отстранява за своя сметка в срок не по-дълъг от един месец след завършване на дейностите по разполагане и монтажните работи всички щети и повреди, нанесени от него на имота, съоръженията и физическата инфраструктура, като осигурява възстановяването на състоянието им във вида им преди започване на дейностите. </w:t>
            </w:r>
            <w:r w:rsidRPr="00040FA8">
              <w:rPr>
                <w:bCs/>
                <w:sz w:val="22"/>
                <w:szCs w:val="22"/>
                <w:lang w:bidi="bg-BG"/>
              </w:rPr>
              <w:t xml:space="preserve">В случай на повредени съоръжения, които е необходимо да бъдат възстановени в надлежно обоснован по-кратък срок, който операторът на електронната съобщителна мрежа не е в състояние да спази, или при възникване на аварийна ситуация, която трябва да бъде отстранена с цел </w:t>
            </w:r>
            <w:r w:rsidRPr="00040FA8">
              <w:rPr>
                <w:bCs/>
                <w:i/>
                <w:sz w:val="22"/>
                <w:szCs w:val="22"/>
                <w:u w:val="single"/>
                <w:lang w:bidi="bg-BG"/>
              </w:rPr>
              <w:t xml:space="preserve">да се гарантира безопасността и общественото здраве или опазването на човешки живот, както и непрекъснатостта и качеството на доставките, мрежовият оператор има право да пристъпи към отстраняване на повредата или аварията за сметка на оператора на електронната съобщителна мрежа, който </w:t>
            </w:r>
            <w:r w:rsidRPr="00040FA8">
              <w:rPr>
                <w:bCs/>
                <w:sz w:val="22"/>
                <w:szCs w:val="22"/>
                <w:lang w:bidi="bg-BG"/>
              </w:rPr>
              <w:t>заплаща в пълен размер всички преки разходи по възстановяването срещу представянето на надлежни документи.</w:t>
            </w:r>
          </w:p>
        </w:tc>
      </w:tr>
      <w:tr w:rsidR="00B4155D" w:rsidRPr="00040FA8" w14:paraId="2203BD05" w14:textId="77777777" w:rsidTr="0091529A">
        <w:tc>
          <w:tcPr>
            <w:tcW w:w="2610" w:type="dxa"/>
            <w:vMerge/>
            <w:shd w:val="clear" w:color="auto" w:fill="D0CECE" w:themeFill="background2" w:themeFillShade="E6"/>
          </w:tcPr>
          <w:p w14:paraId="489D048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AC396AB" w14:textId="77777777" w:rsidR="00B4155D" w:rsidRPr="00040FA8" w:rsidRDefault="00B4155D" w:rsidP="00B4155D">
            <w:pPr>
              <w:jc w:val="both"/>
              <w:rPr>
                <w:b/>
                <w:bCs/>
                <w:lang w:val="bg-BG"/>
              </w:rPr>
            </w:pPr>
            <w:r w:rsidRPr="00040FA8">
              <w:rPr>
                <w:b/>
                <w:bCs/>
                <w:sz w:val="22"/>
                <w:szCs w:val="22"/>
                <w:lang w:val="bg-BG"/>
              </w:rPr>
              <w:t>В чл. 19, ал. 2, т. 1 да се вмъкне текст:</w:t>
            </w:r>
          </w:p>
          <w:p w14:paraId="4C77FFFA" w14:textId="77777777" w:rsidR="00B4155D" w:rsidRPr="00040FA8" w:rsidRDefault="00B4155D" w:rsidP="00B4155D">
            <w:pPr>
              <w:numPr>
                <w:ilvl w:val="0"/>
                <w:numId w:val="18"/>
              </w:numPr>
              <w:jc w:val="both"/>
              <w:rPr>
                <w:bCs/>
                <w:lang w:val="bg-BG" w:bidi="bg-BG"/>
              </w:rPr>
            </w:pPr>
            <w:r w:rsidRPr="00040FA8">
              <w:rPr>
                <w:bCs/>
                <w:sz w:val="22"/>
                <w:szCs w:val="22"/>
                <w:lang w:val="bg-BG" w:bidi="bg-BG"/>
              </w:rPr>
              <w:t xml:space="preserve">преди започване на дейността </w:t>
            </w:r>
            <w:r w:rsidRPr="00040FA8">
              <w:rPr>
                <w:b/>
                <w:bCs/>
                <w:i/>
                <w:sz w:val="22"/>
                <w:szCs w:val="22"/>
                <w:lang w:val="bg-BG" w:bidi="bg-BG"/>
              </w:rPr>
              <w:t>уведомява съответни оперативни служби в експлоатационните дружества</w:t>
            </w:r>
            <w:r w:rsidRPr="00040FA8">
              <w:rPr>
                <w:bCs/>
                <w:sz w:val="22"/>
                <w:szCs w:val="22"/>
                <w:lang w:val="bg-BG" w:bidi="bg-BG"/>
              </w:rPr>
              <w:t xml:space="preserve"> и взема необходимите мерки за осигуряване на безопасността, като направи ограждения. постави предупредителни знаци, указания за отбиване на движението и други;</w:t>
            </w:r>
          </w:p>
        </w:tc>
        <w:tc>
          <w:tcPr>
            <w:tcW w:w="1749" w:type="dxa"/>
            <w:tcBorders>
              <w:bottom w:val="single" w:sz="4" w:space="0" w:color="auto"/>
            </w:tcBorders>
            <w:shd w:val="clear" w:color="auto" w:fill="auto"/>
          </w:tcPr>
          <w:p w14:paraId="32A3FC34" w14:textId="04231CA8" w:rsidR="00B4155D" w:rsidRPr="00B85B04" w:rsidRDefault="005243AE" w:rsidP="005243AE">
            <w:pPr>
              <w:jc w:val="center"/>
              <w:rPr>
                <w:lang w:val="bg-BG"/>
              </w:rPr>
            </w:pPr>
            <w:r w:rsidRPr="00B85B04">
              <w:rPr>
                <w:sz w:val="22"/>
                <w:szCs w:val="22"/>
                <w:lang w:val="bg-BG"/>
              </w:rPr>
              <w:t>Приема се с редакция</w:t>
            </w:r>
          </w:p>
        </w:tc>
        <w:tc>
          <w:tcPr>
            <w:tcW w:w="5109" w:type="dxa"/>
            <w:gridSpan w:val="2"/>
            <w:tcBorders>
              <w:bottom w:val="single" w:sz="4" w:space="0" w:color="auto"/>
            </w:tcBorders>
            <w:shd w:val="clear" w:color="auto" w:fill="auto"/>
          </w:tcPr>
          <w:p w14:paraId="048F726E" w14:textId="7FFC4377" w:rsidR="005243AE" w:rsidRPr="00B85B04" w:rsidRDefault="005243AE" w:rsidP="005243AE">
            <w:pPr>
              <w:pStyle w:val="NormalWeb"/>
              <w:spacing w:before="0" w:beforeAutospacing="0" w:after="0" w:afterAutospacing="0"/>
              <w:jc w:val="both"/>
              <w:rPr>
                <w:sz w:val="22"/>
                <w:szCs w:val="22"/>
              </w:rPr>
            </w:pPr>
            <w:r w:rsidRPr="00B85B04">
              <w:rPr>
                <w:sz w:val="22"/>
                <w:szCs w:val="22"/>
              </w:rPr>
              <w:t>Отразено е в следната редакция на текста</w:t>
            </w:r>
            <w:r w:rsidR="007972E2" w:rsidRPr="00B85B04">
              <w:rPr>
                <w:sz w:val="22"/>
                <w:szCs w:val="22"/>
              </w:rPr>
              <w:t>, съгласно окончателната номерация на проекта на акт – чл. 13, ал. 2, т. 1</w:t>
            </w:r>
            <w:r w:rsidRPr="00B85B04">
              <w:rPr>
                <w:sz w:val="22"/>
                <w:szCs w:val="22"/>
              </w:rPr>
              <w:t>:</w:t>
            </w:r>
          </w:p>
          <w:p w14:paraId="56E4C91A" w14:textId="5116F601" w:rsidR="00B4155D" w:rsidRPr="00B85B04" w:rsidRDefault="005243AE" w:rsidP="00D9269F">
            <w:pPr>
              <w:pStyle w:val="NormalWeb"/>
              <w:spacing w:before="0" w:beforeAutospacing="0" w:after="0" w:afterAutospacing="0"/>
              <w:jc w:val="both"/>
            </w:pPr>
            <w:r w:rsidRPr="00B85B04">
              <w:rPr>
                <w:i/>
                <w:sz w:val="22"/>
                <w:szCs w:val="22"/>
              </w:rPr>
              <w:t>„1. преди започване на дейността уведомява мрежовия оператор, стопанисващ физическата инфраструктура</w:t>
            </w:r>
            <w:r w:rsidR="007B08DA">
              <w:rPr>
                <w:i/>
                <w:sz w:val="22"/>
                <w:szCs w:val="22"/>
              </w:rPr>
              <w:t>,</w:t>
            </w:r>
            <w:r w:rsidRPr="00B85B04">
              <w:rPr>
                <w:i/>
                <w:sz w:val="22"/>
                <w:szCs w:val="22"/>
              </w:rPr>
              <w:t xml:space="preserve"> в която ще се извърши разполагането, за датата на започване на работата и взема необходимите мерки за </w:t>
            </w:r>
            <w:r w:rsidRPr="00B85B04">
              <w:rPr>
                <w:i/>
                <w:sz w:val="22"/>
                <w:szCs w:val="22"/>
              </w:rPr>
              <w:lastRenderedPageBreak/>
              <w:t>осигуряване на безопасността, като направи ограждения, постави предупредителни знаци и предприеме всички други подходящи мерки;“</w:t>
            </w:r>
            <w:r w:rsidRPr="00B85B04">
              <w:rPr>
                <w:sz w:val="22"/>
                <w:szCs w:val="22"/>
              </w:rPr>
              <w:t>.</w:t>
            </w:r>
          </w:p>
        </w:tc>
      </w:tr>
      <w:tr w:rsidR="00B4155D" w:rsidRPr="00040FA8" w14:paraId="4A04358D" w14:textId="77777777" w:rsidTr="0091529A">
        <w:tc>
          <w:tcPr>
            <w:tcW w:w="2610" w:type="dxa"/>
            <w:vMerge/>
            <w:shd w:val="clear" w:color="auto" w:fill="D0CECE" w:themeFill="background2" w:themeFillShade="E6"/>
          </w:tcPr>
          <w:p w14:paraId="047722B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97C6FCB" w14:textId="77777777" w:rsidR="00B4155D" w:rsidRPr="00040FA8" w:rsidRDefault="00B4155D" w:rsidP="00B4155D">
            <w:pPr>
              <w:jc w:val="both"/>
              <w:rPr>
                <w:b/>
                <w:bCs/>
                <w:lang w:val="bg-BG"/>
              </w:rPr>
            </w:pPr>
            <w:r w:rsidRPr="00040FA8">
              <w:rPr>
                <w:b/>
                <w:bCs/>
                <w:sz w:val="22"/>
                <w:szCs w:val="22"/>
                <w:lang w:val="bg-BG"/>
              </w:rPr>
              <w:t>В чл. 20, ал. 2 накрая да се добави:</w:t>
            </w:r>
          </w:p>
          <w:p w14:paraId="65D9B55B" w14:textId="77777777" w:rsidR="00B4155D" w:rsidRPr="00040FA8" w:rsidRDefault="00B4155D" w:rsidP="00B4155D">
            <w:pPr>
              <w:numPr>
                <w:ilvl w:val="0"/>
                <w:numId w:val="19"/>
              </w:numPr>
              <w:jc w:val="both"/>
              <w:rPr>
                <w:bCs/>
                <w:lang w:val="bg-BG" w:bidi="bg-BG"/>
              </w:rPr>
            </w:pPr>
            <w:r w:rsidRPr="00040FA8">
              <w:rPr>
                <w:bCs/>
                <w:sz w:val="22"/>
                <w:szCs w:val="22"/>
                <w:lang w:val="bg-BG" w:bidi="bg-BG"/>
              </w:rPr>
              <w:t>Ако през време на дейностите по разполагане по ал. 1 се открият тръби, кабели и други, непосочени в работните чертежи съоръжения (инсталации), работата се спира и се известява ръководителя на земните работи за получаване на съответни указания.</w:t>
            </w:r>
            <w:r w:rsidRPr="00040FA8">
              <w:rPr>
                <w:b/>
                <w:bCs/>
                <w:i/>
                <w:sz w:val="22"/>
                <w:szCs w:val="22"/>
                <w:lang w:val="bg-BG" w:bidi="bg-BG"/>
              </w:rPr>
              <w:t xml:space="preserve"> Ръководителят от своя страна уведомява незабавно съответното експлоатационно дружество, собственик на физическата инфраструктура</w:t>
            </w:r>
            <w:r w:rsidRPr="00040FA8">
              <w:rPr>
                <w:bCs/>
                <w:sz w:val="22"/>
                <w:szCs w:val="22"/>
                <w:lang w:val="bg-BG" w:bidi="bg-BG"/>
              </w:rPr>
              <w:t>.</w:t>
            </w:r>
          </w:p>
          <w:p w14:paraId="6C0F5280" w14:textId="77777777" w:rsidR="00B4155D" w:rsidRPr="00040FA8" w:rsidRDefault="00B4155D" w:rsidP="00B4155D">
            <w:pPr>
              <w:jc w:val="both"/>
              <w:rPr>
                <w:lang w:val="bg-BG"/>
              </w:rPr>
            </w:pPr>
          </w:p>
        </w:tc>
        <w:tc>
          <w:tcPr>
            <w:tcW w:w="1749" w:type="dxa"/>
            <w:tcBorders>
              <w:bottom w:val="single" w:sz="4" w:space="0" w:color="auto"/>
            </w:tcBorders>
            <w:shd w:val="clear" w:color="auto" w:fill="auto"/>
          </w:tcPr>
          <w:p w14:paraId="22DCEEAA" w14:textId="77777777" w:rsidR="00B4155D" w:rsidRPr="00040FA8" w:rsidRDefault="00B4155D" w:rsidP="00B4155D">
            <w:pPr>
              <w:jc w:val="center"/>
              <w:rPr>
                <w:lang w:val="bg-BG"/>
              </w:rPr>
            </w:pPr>
            <w:r w:rsidRPr="00040FA8">
              <w:rPr>
                <w:sz w:val="22"/>
                <w:szCs w:val="22"/>
                <w:lang w:val="bg-BG"/>
              </w:rPr>
              <w:t>Приема се частично</w:t>
            </w:r>
          </w:p>
        </w:tc>
        <w:tc>
          <w:tcPr>
            <w:tcW w:w="5109" w:type="dxa"/>
            <w:gridSpan w:val="2"/>
            <w:tcBorders>
              <w:bottom w:val="single" w:sz="4" w:space="0" w:color="auto"/>
            </w:tcBorders>
            <w:shd w:val="clear" w:color="auto" w:fill="auto"/>
          </w:tcPr>
          <w:p w14:paraId="326428BA" w14:textId="4C063477" w:rsidR="00B4155D" w:rsidRPr="00040FA8" w:rsidRDefault="00B4155D" w:rsidP="00B4155D">
            <w:pPr>
              <w:pStyle w:val="NormalWeb"/>
              <w:spacing w:before="0" w:beforeAutospacing="0" w:after="0" w:afterAutospacing="0"/>
              <w:jc w:val="both"/>
            </w:pPr>
            <w:r w:rsidRPr="00040FA8">
              <w:rPr>
                <w:sz w:val="22"/>
                <w:szCs w:val="22"/>
              </w:rPr>
              <w:t>Приема се да бъде уведомяван ръководителя</w:t>
            </w:r>
            <w:r w:rsidR="00D9269F">
              <w:rPr>
                <w:sz w:val="22"/>
                <w:szCs w:val="22"/>
              </w:rPr>
              <w:t>т</w:t>
            </w:r>
            <w:r w:rsidRPr="00040FA8">
              <w:rPr>
                <w:sz w:val="22"/>
                <w:szCs w:val="22"/>
              </w:rPr>
              <w:t xml:space="preserve"> на наземните работи, но не и да се спре работата. Необозначените мрежи могат да са белег за неспазване от страна на оператора на изискванията за изграждането/нанасянето им. Предвид това – няма как да води до неблагоприятни последици за множество трети лица. </w:t>
            </w:r>
            <w:r w:rsidR="00617A27" w:rsidRPr="00040FA8">
              <w:rPr>
                <w:sz w:val="22"/>
                <w:szCs w:val="22"/>
              </w:rPr>
              <w:t>Могат освен това да са налице затруднения при установяването на</w:t>
            </w:r>
            <w:r w:rsidRPr="00040FA8">
              <w:rPr>
                <w:sz w:val="22"/>
                <w:szCs w:val="22"/>
              </w:rPr>
              <w:t xml:space="preserve"> собственика/ползвателя на съоръженията, които не са маркирани надлежно</w:t>
            </w:r>
            <w:r w:rsidR="00617A27" w:rsidRPr="00040FA8">
              <w:rPr>
                <w:sz w:val="22"/>
                <w:szCs w:val="22"/>
              </w:rPr>
              <w:t>, а това немотивирано забавя работата.</w:t>
            </w:r>
          </w:p>
          <w:p w14:paraId="477B25D6" w14:textId="77777777" w:rsidR="00B4155D" w:rsidRPr="00040FA8" w:rsidRDefault="00B4155D" w:rsidP="00B4155D">
            <w:pPr>
              <w:pStyle w:val="NormalWeb"/>
              <w:spacing w:before="0" w:beforeAutospacing="0" w:after="0" w:afterAutospacing="0"/>
              <w:jc w:val="both"/>
            </w:pPr>
            <w:r w:rsidRPr="00040FA8">
              <w:rPr>
                <w:sz w:val="22"/>
                <w:szCs w:val="22"/>
              </w:rPr>
              <w:t>В чл. 13, ал. 2 се създава нова т. 6:</w:t>
            </w:r>
          </w:p>
          <w:p w14:paraId="5A675A68" w14:textId="2517994A" w:rsidR="00B4155D" w:rsidRPr="00CA67FE" w:rsidRDefault="00B4155D" w:rsidP="00B4155D">
            <w:pPr>
              <w:pStyle w:val="NormalWeb"/>
              <w:spacing w:before="0" w:beforeAutospacing="0" w:after="0" w:afterAutospacing="0"/>
              <w:jc w:val="both"/>
              <w:rPr>
                <w:i/>
              </w:rPr>
            </w:pPr>
            <w:r w:rsidRPr="00CA67FE">
              <w:rPr>
                <w:i/>
                <w:sz w:val="22"/>
                <w:szCs w:val="22"/>
              </w:rPr>
              <w:t>„6. уведомява съответните служби и експлоатационни дружества, ако по време на дейностите се открият тръби, кабели и други съоръжения, непосочени в работните чертежи.“</w:t>
            </w:r>
            <w:r w:rsidR="00D9269F">
              <w:rPr>
                <w:i/>
                <w:sz w:val="22"/>
                <w:szCs w:val="22"/>
              </w:rPr>
              <w:t>.</w:t>
            </w:r>
          </w:p>
        </w:tc>
      </w:tr>
      <w:tr w:rsidR="00B4155D" w:rsidRPr="00040FA8" w14:paraId="18909DD9" w14:textId="77777777" w:rsidTr="0091529A">
        <w:tc>
          <w:tcPr>
            <w:tcW w:w="2610" w:type="dxa"/>
            <w:vMerge/>
            <w:shd w:val="clear" w:color="auto" w:fill="D0CECE" w:themeFill="background2" w:themeFillShade="E6"/>
          </w:tcPr>
          <w:p w14:paraId="1E874009"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45B05CA1" w14:textId="77777777" w:rsidR="00B4155D" w:rsidRPr="00040FA8" w:rsidRDefault="00B4155D" w:rsidP="00B4155D">
            <w:pPr>
              <w:jc w:val="both"/>
              <w:rPr>
                <w:lang w:val="bg-BG"/>
              </w:rPr>
            </w:pPr>
            <w:r w:rsidRPr="00040FA8">
              <w:rPr>
                <w:b/>
                <w:sz w:val="22"/>
                <w:szCs w:val="22"/>
                <w:lang w:val="bg-BG"/>
              </w:rPr>
              <w:t>В чл. 24</w:t>
            </w:r>
            <w:r w:rsidRPr="00040FA8">
              <w:rPr>
                <w:sz w:val="22"/>
                <w:szCs w:val="22"/>
                <w:lang w:val="bg-BG"/>
              </w:rPr>
              <w:t>, в ал. 1 накрая да се добави „като се спазва следното разположение“ и три точки:</w:t>
            </w:r>
          </w:p>
          <w:p w14:paraId="19DE71A5" w14:textId="77777777" w:rsidR="00B4155D" w:rsidRPr="00040FA8" w:rsidRDefault="00B4155D" w:rsidP="00B4155D">
            <w:pPr>
              <w:jc w:val="both"/>
              <w:rPr>
                <w:lang w:val="bg-BG"/>
              </w:rPr>
            </w:pPr>
            <w:r w:rsidRPr="00040FA8">
              <w:rPr>
                <w:sz w:val="22"/>
                <w:szCs w:val="22"/>
                <w:lang w:val="bg-BG"/>
              </w:rPr>
              <w:t>(1) При разполагането на кабелната електронна съобщителна мрежа в проходим кабелен колектор, колекторът следва да е с минимална светла височина 1.80 m и с минимална широчина на обслужващия коридор 0.80 m. измерена между върховете на две срещуположни лавици или конзоли, като се спазва следното разположение:</w:t>
            </w:r>
          </w:p>
          <w:p w14:paraId="05BA82AA" w14:textId="77777777" w:rsidR="00B4155D" w:rsidRPr="00040FA8" w:rsidRDefault="00B4155D" w:rsidP="00B4155D">
            <w:pPr>
              <w:jc w:val="both"/>
              <w:rPr>
                <w:lang w:val="bg-BG"/>
              </w:rPr>
            </w:pPr>
            <w:r w:rsidRPr="00040FA8">
              <w:rPr>
                <w:sz w:val="22"/>
                <w:szCs w:val="22"/>
                <w:lang w:val="bg-BG"/>
              </w:rPr>
              <w:t>1.</w:t>
            </w:r>
            <w:r w:rsidRPr="00040FA8">
              <w:rPr>
                <w:sz w:val="22"/>
                <w:szCs w:val="22"/>
                <w:lang w:val="bg-BG"/>
              </w:rPr>
              <w:tab/>
              <w:t>при двустранно разполагане на кабелите в кабелни помещения, тунели и канали - от едната страна силовите, от другата останалите кабели (контролни, съобщителни);</w:t>
            </w:r>
          </w:p>
          <w:p w14:paraId="5F335E51" w14:textId="77777777" w:rsidR="00B4155D" w:rsidRPr="00040FA8" w:rsidRDefault="00B4155D" w:rsidP="00B4155D">
            <w:pPr>
              <w:jc w:val="both"/>
              <w:rPr>
                <w:lang w:val="bg-BG"/>
              </w:rPr>
            </w:pPr>
            <w:r w:rsidRPr="00040FA8">
              <w:rPr>
                <w:sz w:val="22"/>
                <w:szCs w:val="22"/>
                <w:lang w:val="bg-BG"/>
              </w:rPr>
              <w:t>2.</w:t>
            </w:r>
            <w:r w:rsidRPr="00040FA8">
              <w:rPr>
                <w:sz w:val="22"/>
                <w:szCs w:val="22"/>
                <w:lang w:val="bg-BG"/>
              </w:rPr>
              <w:tab/>
              <w:t xml:space="preserve">при едностранно разполагане на кабелите в кабелни помещения, тунели и канали - силовите </w:t>
            </w:r>
            <w:r w:rsidRPr="00040FA8">
              <w:rPr>
                <w:sz w:val="22"/>
                <w:szCs w:val="22"/>
                <w:lang w:val="bg-BG"/>
              </w:rPr>
              <w:lastRenderedPageBreak/>
              <w:t>кабели отгоре, другите кабели под тях, отделени с плътна негорима хоризонтална преграда;</w:t>
            </w:r>
          </w:p>
          <w:p w14:paraId="50B629DC" w14:textId="77777777" w:rsidR="00B4155D" w:rsidRPr="00040FA8" w:rsidRDefault="00B4155D" w:rsidP="00B4155D">
            <w:pPr>
              <w:jc w:val="both"/>
              <w:rPr>
                <w:lang w:val="bg-BG"/>
              </w:rPr>
            </w:pPr>
            <w:r w:rsidRPr="00040FA8">
              <w:rPr>
                <w:sz w:val="22"/>
                <w:szCs w:val="22"/>
                <w:lang w:val="bg-BG"/>
              </w:rPr>
              <w:t>3.</w:t>
            </w:r>
            <w:r w:rsidRPr="00040FA8">
              <w:rPr>
                <w:sz w:val="22"/>
                <w:szCs w:val="22"/>
                <w:lang w:val="bg-BG"/>
              </w:rPr>
              <w:tab/>
              <w:t>допуска се в местата на пресичане и отклонение преминаването на контролни и съобщителни кабели над силовите, отделени с негорима преграда.“</w:t>
            </w:r>
          </w:p>
        </w:tc>
        <w:tc>
          <w:tcPr>
            <w:tcW w:w="1749" w:type="dxa"/>
            <w:tcBorders>
              <w:bottom w:val="single" w:sz="4" w:space="0" w:color="auto"/>
            </w:tcBorders>
            <w:shd w:val="clear" w:color="auto" w:fill="auto"/>
          </w:tcPr>
          <w:p w14:paraId="7770ADFE"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38CFD7A5" w14:textId="1C1AB3DF" w:rsidR="00B4155D" w:rsidRPr="00040FA8" w:rsidRDefault="00B4155D" w:rsidP="00D9269F">
            <w:pPr>
              <w:pStyle w:val="NormalWeb"/>
              <w:spacing w:before="0" w:beforeAutospacing="0" w:after="0" w:afterAutospacing="0"/>
              <w:jc w:val="both"/>
            </w:pPr>
            <w:r w:rsidRPr="00040FA8">
              <w:rPr>
                <w:sz w:val="22"/>
                <w:szCs w:val="22"/>
              </w:rPr>
              <w:t xml:space="preserve">В </w:t>
            </w:r>
            <w:r w:rsidR="003E1DE0">
              <w:rPr>
                <w:sz w:val="22"/>
                <w:szCs w:val="22"/>
              </w:rPr>
              <w:t xml:space="preserve">новия </w:t>
            </w:r>
            <w:r w:rsidRPr="00040FA8">
              <w:rPr>
                <w:sz w:val="22"/>
                <w:szCs w:val="22"/>
              </w:rPr>
              <w:t>проект</w:t>
            </w:r>
            <w:r w:rsidR="003E1DE0">
              <w:rPr>
                <w:sz w:val="22"/>
                <w:szCs w:val="22"/>
              </w:rPr>
              <w:t xml:space="preserve"> на наредба</w:t>
            </w:r>
            <w:r w:rsidRPr="00040FA8">
              <w:rPr>
                <w:sz w:val="22"/>
                <w:szCs w:val="22"/>
              </w:rPr>
              <w:t xml:space="preserve"> нямаме такава разпоредба</w:t>
            </w:r>
            <w:r w:rsidR="003E1DE0">
              <w:rPr>
                <w:sz w:val="22"/>
                <w:szCs w:val="22"/>
              </w:rPr>
              <w:t>.</w:t>
            </w:r>
          </w:p>
        </w:tc>
      </w:tr>
      <w:tr w:rsidR="00B4155D" w:rsidRPr="00040FA8" w14:paraId="32886A90" w14:textId="77777777" w:rsidTr="0091529A">
        <w:tc>
          <w:tcPr>
            <w:tcW w:w="2610" w:type="dxa"/>
            <w:vMerge/>
            <w:shd w:val="clear" w:color="auto" w:fill="D0CECE" w:themeFill="background2" w:themeFillShade="E6"/>
          </w:tcPr>
          <w:p w14:paraId="7F045D8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585F49D" w14:textId="77777777" w:rsidR="00B4155D" w:rsidRPr="00040FA8" w:rsidRDefault="00B4155D" w:rsidP="00B4155D">
            <w:pPr>
              <w:shd w:val="clear" w:color="auto" w:fill="FFFFFF"/>
              <w:jc w:val="both"/>
              <w:rPr>
                <w:lang w:val="bg-BG" w:bidi="bg-BG"/>
              </w:rPr>
            </w:pPr>
            <w:r w:rsidRPr="00040FA8">
              <w:rPr>
                <w:sz w:val="22"/>
                <w:szCs w:val="22"/>
                <w:lang w:val="bg-BG" w:bidi="bg-BG"/>
              </w:rPr>
              <w:t>Да се добавят нови точки в чл. 25:</w:t>
            </w:r>
          </w:p>
          <w:p w14:paraId="5F0617C1" w14:textId="77777777" w:rsidR="00B4155D" w:rsidRPr="00040FA8" w:rsidRDefault="00B4155D" w:rsidP="00B4155D">
            <w:pPr>
              <w:shd w:val="clear" w:color="auto" w:fill="FFFFFF"/>
              <w:jc w:val="both"/>
              <w:rPr>
                <w:b/>
                <w:i/>
                <w:lang w:val="bg-BG" w:bidi="bg-BG"/>
              </w:rPr>
            </w:pPr>
            <w:r w:rsidRPr="00040FA8">
              <w:rPr>
                <w:b/>
                <w:i/>
                <w:sz w:val="22"/>
                <w:szCs w:val="22"/>
                <w:lang w:val="bg-BG" w:bidi="bg-BG"/>
              </w:rPr>
              <w:t>„5.При полагане на силови и съобщителни кабели под общ тротоар поясът на силовите кабели се разполага най-близко до регулационната линия</w:t>
            </w:r>
          </w:p>
          <w:p w14:paraId="07CA3676" w14:textId="77777777" w:rsidR="00B4155D" w:rsidRPr="00040FA8" w:rsidRDefault="00B4155D" w:rsidP="00B4155D">
            <w:pPr>
              <w:shd w:val="clear" w:color="auto" w:fill="FFFFFF"/>
              <w:jc w:val="both"/>
              <w:rPr>
                <w:lang w:val="bg-BG"/>
              </w:rPr>
            </w:pPr>
            <w:r w:rsidRPr="00040FA8">
              <w:rPr>
                <w:b/>
                <w:i/>
                <w:sz w:val="22"/>
                <w:szCs w:val="22"/>
                <w:lang w:val="bg-BG" w:bidi="bg-BG"/>
              </w:rPr>
              <w:t>6.Допуска се под тротоари с широчина до 3 m изграждането на допрени подземни канални системи за силнотокови и съобщителни кабелни линии при спазване на отстоянията, посочени в раздел IХ Наредба 3“</w:t>
            </w:r>
          </w:p>
        </w:tc>
        <w:tc>
          <w:tcPr>
            <w:tcW w:w="1749" w:type="dxa"/>
            <w:tcBorders>
              <w:bottom w:val="single" w:sz="4" w:space="0" w:color="auto"/>
            </w:tcBorders>
            <w:shd w:val="clear" w:color="auto" w:fill="auto"/>
          </w:tcPr>
          <w:p w14:paraId="7397FD31"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28D94713" w14:textId="4773349F" w:rsidR="00B4155D" w:rsidRPr="00040FA8" w:rsidRDefault="00B4155D" w:rsidP="00D9269F">
            <w:pPr>
              <w:pStyle w:val="NormalWeb"/>
              <w:spacing w:before="0" w:beforeAutospacing="0" w:after="0" w:afterAutospacing="0"/>
              <w:jc w:val="both"/>
            </w:pPr>
            <w:r w:rsidRPr="00040FA8">
              <w:rPr>
                <w:sz w:val="22"/>
                <w:szCs w:val="22"/>
              </w:rPr>
              <w:t xml:space="preserve">В новия проект </w:t>
            </w:r>
            <w:r w:rsidR="003E1DE0">
              <w:rPr>
                <w:sz w:val="22"/>
                <w:szCs w:val="22"/>
              </w:rPr>
              <w:t xml:space="preserve">на наредба </w:t>
            </w:r>
            <w:r w:rsidRPr="00040FA8">
              <w:rPr>
                <w:sz w:val="22"/>
                <w:szCs w:val="22"/>
              </w:rPr>
              <w:t xml:space="preserve">нямаме такава разпоредба. </w:t>
            </w:r>
          </w:p>
        </w:tc>
      </w:tr>
      <w:tr w:rsidR="00B4155D" w:rsidRPr="00040FA8" w14:paraId="28478843" w14:textId="77777777" w:rsidTr="0091529A">
        <w:tc>
          <w:tcPr>
            <w:tcW w:w="2610" w:type="dxa"/>
            <w:vMerge/>
            <w:shd w:val="clear" w:color="auto" w:fill="D0CECE" w:themeFill="background2" w:themeFillShade="E6"/>
          </w:tcPr>
          <w:p w14:paraId="366CD4CE"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82CA90C" w14:textId="77777777" w:rsidR="00B4155D" w:rsidRPr="00040FA8" w:rsidRDefault="00B4155D" w:rsidP="00B4155D">
            <w:pPr>
              <w:shd w:val="clear" w:color="auto" w:fill="FFFFFF"/>
              <w:jc w:val="both"/>
              <w:rPr>
                <w:lang w:val="bg-BG"/>
              </w:rPr>
            </w:pPr>
            <w:r w:rsidRPr="00040FA8">
              <w:rPr>
                <w:sz w:val="22"/>
                <w:szCs w:val="22"/>
                <w:lang w:val="bg-BG"/>
              </w:rPr>
              <w:t>Да се добави нова ал. 2 в чл. 32:</w:t>
            </w:r>
          </w:p>
          <w:p w14:paraId="345DEC67" w14:textId="77777777" w:rsidR="00B4155D" w:rsidRPr="00040FA8" w:rsidRDefault="00B4155D" w:rsidP="00B4155D">
            <w:pPr>
              <w:shd w:val="clear" w:color="auto" w:fill="FFFFFF"/>
              <w:jc w:val="both"/>
              <w:rPr>
                <w:lang w:val="bg-BG"/>
              </w:rPr>
            </w:pPr>
            <w:r w:rsidRPr="00040FA8">
              <w:rPr>
                <w:b/>
                <w:i/>
                <w:sz w:val="22"/>
                <w:szCs w:val="22"/>
                <w:lang w:val="bg-BG" w:bidi="bg-BG"/>
              </w:rPr>
              <w:t>„(2) Начинът и условията на окачване на ЕСМ се съгласуват със собственика на стълбовната линия и се изпълняват съгласно неговите изисквания.“</w:t>
            </w:r>
          </w:p>
        </w:tc>
        <w:tc>
          <w:tcPr>
            <w:tcW w:w="1749" w:type="dxa"/>
            <w:tcBorders>
              <w:bottom w:val="single" w:sz="4" w:space="0" w:color="auto"/>
            </w:tcBorders>
            <w:shd w:val="clear" w:color="auto" w:fill="auto"/>
          </w:tcPr>
          <w:p w14:paraId="12430A5B"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tcBorders>
              <w:bottom w:val="single" w:sz="4" w:space="0" w:color="auto"/>
            </w:tcBorders>
            <w:shd w:val="clear" w:color="auto" w:fill="auto"/>
          </w:tcPr>
          <w:p w14:paraId="30F0FDDB" w14:textId="29B6A3F6" w:rsidR="00B4155D" w:rsidRPr="00040FA8" w:rsidRDefault="00B4155D" w:rsidP="00D9269F">
            <w:pPr>
              <w:pStyle w:val="NormalWeb"/>
              <w:jc w:val="both"/>
            </w:pPr>
            <w:r w:rsidRPr="00040FA8">
              <w:rPr>
                <w:sz w:val="22"/>
                <w:szCs w:val="22"/>
              </w:rPr>
              <w:t xml:space="preserve">Начинът и условията на окачване няма как да станат самоволно без съгласието на собственика – той одобрява съответния проект. </w:t>
            </w:r>
            <w:r w:rsidR="003E1DE0">
              <w:rPr>
                <w:sz w:val="22"/>
                <w:szCs w:val="22"/>
              </w:rPr>
              <w:t>П</w:t>
            </w:r>
            <w:r w:rsidRPr="00040FA8">
              <w:rPr>
                <w:sz w:val="22"/>
                <w:szCs w:val="22"/>
              </w:rPr>
              <w:t xml:space="preserve">одобна разпоредба </w:t>
            </w:r>
            <w:r w:rsidR="003E1DE0">
              <w:rPr>
                <w:sz w:val="22"/>
                <w:szCs w:val="22"/>
              </w:rPr>
              <w:t xml:space="preserve">се </w:t>
            </w:r>
            <w:r w:rsidRPr="00040FA8">
              <w:rPr>
                <w:sz w:val="22"/>
                <w:szCs w:val="22"/>
              </w:rPr>
              <w:t xml:space="preserve">съдържа </w:t>
            </w:r>
            <w:r w:rsidR="003E1DE0">
              <w:rPr>
                <w:sz w:val="22"/>
                <w:szCs w:val="22"/>
              </w:rPr>
              <w:t xml:space="preserve">в </w:t>
            </w:r>
            <w:r w:rsidRPr="00040FA8">
              <w:rPr>
                <w:sz w:val="22"/>
                <w:szCs w:val="22"/>
              </w:rPr>
              <w:t xml:space="preserve">чл. 5, ал. 2 от </w:t>
            </w:r>
            <w:r w:rsidR="003E1DE0">
              <w:rPr>
                <w:sz w:val="22"/>
                <w:szCs w:val="22"/>
              </w:rPr>
              <w:t xml:space="preserve">проекта на </w:t>
            </w:r>
            <w:r w:rsidRPr="00040FA8">
              <w:rPr>
                <w:sz w:val="22"/>
                <w:szCs w:val="22"/>
              </w:rPr>
              <w:t>наредба.</w:t>
            </w:r>
          </w:p>
        </w:tc>
      </w:tr>
      <w:tr w:rsidR="00B4155D" w:rsidRPr="00040FA8" w14:paraId="47AF663B" w14:textId="77777777" w:rsidTr="0091529A">
        <w:tc>
          <w:tcPr>
            <w:tcW w:w="2610" w:type="dxa"/>
            <w:vMerge/>
            <w:shd w:val="clear" w:color="auto" w:fill="D0CECE" w:themeFill="background2" w:themeFillShade="E6"/>
          </w:tcPr>
          <w:p w14:paraId="5B4333AD"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3C225CAC" w14:textId="77777777" w:rsidR="00B4155D" w:rsidRPr="00040FA8" w:rsidRDefault="00B4155D" w:rsidP="00B4155D">
            <w:pPr>
              <w:jc w:val="both"/>
              <w:rPr>
                <w:b/>
                <w:lang w:val="bg-BG"/>
              </w:rPr>
            </w:pPr>
            <w:r w:rsidRPr="00040FA8">
              <w:rPr>
                <w:b/>
                <w:sz w:val="22"/>
                <w:szCs w:val="22"/>
                <w:lang w:val="bg-BG"/>
              </w:rPr>
              <w:t xml:space="preserve">В чл. 33 </w:t>
            </w:r>
          </w:p>
          <w:p w14:paraId="0D4A10BF" w14:textId="77777777" w:rsidR="00B4155D" w:rsidRPr="00040FA8" w:rsidRDefault="00B4155D" w:rsidP="00B4155D">
            <w:pPr>
              <w:jc w:val="both"/>
              <w:rPr>
                <w:lang w:val="bg-BG"/>
              </w:rPr>
            </w:pPr>
            <w:r w:rsidRPr="00040FA8">
              <w:rPr>
                <w:sz w:val="22"/>
                <w:szCs w:val="22"/>
                <w:lang w:val="bg-BG"/>
              </w:rPr>
              <w:t>Думата „електрозахранващата“ да се замени с</w:t>
            </w:r>
            <w:r w:rsidRPr="00040FA8">
              <w:rPr>
                <w:i/>
                <w:sz w:val="22"/>
                <w:szCs w:val="22"/>
                <w:lang w:val="bg-BG"/>
              </w:rPr>
              <w:t xml:space="preserve"> „</w:t>
            </w:r>
            <w:r w:rsidRPr="00040FA8">
              <w:rPr>
                <w:b/>
                <w:i/>
                <w:sz w:val="22"/>
                <w:szCs w:val="22"/>
                <w:lang w:val="bg-BG"/>
              </w:rPr>
              <w:t>електроразпределителната</w:t>
            </w:r>
            <w:r w:rsidRPr="00040FA8">
              <w:rPr>
                <w:i/>
                <w:sz w:val="22"/>
                <w:szCs w:val="22"/>
                <w:lang w:val="bg-BG"/>
              </w:rPr>
              <w:t>“.</w:t>
            </w:r>
          </w:p>
        </w:tc>
        <w:tc>
          <w:tcPr>
            <w:tcW w:w="1749" w:type="dxa"/>
            <w:tcBorders>
              <w:bottom w:val="single" w:sz="4" w:space="0" w:color="auto"/>
            </w:tcBorders>
            <w:shd w:val="clear" w:color="auto" w:fill="auto"/>
          </w:tcPr>
          <w:p w14:paraId="6D713631" w14:textId="77777777" w:rsidR="00B4155D" w:rsidRPr="00040FA8" w:rsidRDefault="00B4155D" w:rsidP="00B4155D">
            <w:pPr>
              <w:jc w:val="center"/>
              <w:rPr>
                <w:lang w:val="bg-BG"/>
              </w:rPr>
            </w:pPr>
            <w:r w:rsidRPr="00040FA8">
              <w:rPr>
                <w:sz w:val="22"/>
                <w:szCs w:val="22"/>
                <w:lang w:val="bg-BG"/>
              </w:rPr>
              <w:t xml:space="preserve">Приема се </w:t>
            </w:r>
          </w:p>
        </w:tc>
        <w:tc>
          <w:tcPr>
            <w:tcW w:w="5109" w:type="dxa"/>
            <w:gridSpan w:val="2"/>
            <w:tcBorders>
              <w:bottom w:val="single" w:sz="4" w:space="0" w:color="auto"/>
            </w:tcBorders>
            <w:shd w:val="clear" w:color="auto" w:fill="auto"/>
          </w:tcPr>
          <w:p w14:paraId="413FCD2F" w14:textId="4C3A5681" w:rsidR="00B4155D" w:rsidRPr="00040FA8" w:rsidRDefault="00B4155D" w:rsidP="003E1DE0">
            <w:pPr>
              <w:pStyle w:val="NormalWeb"/>
              <w:spacing w:before="0" w:beforeAutospacing="0" w:after="0" w:afterAutospacing="0"/>
              <w:jc w:val="both"/>
            </w:pPr>
            <w:r w:rsidRPr="00040FA8">
              <w:rPr>
                <w:sz w:val="22"/>
                <w:szCs w:val="22"/>
              </w:rPr>
              <w:t xml:space="preserve">Отразено е в </w:t>
            </w:r>
            <w:r w:rsidR="003E1DE0">
              <w:rPr>
                <w:sz w:val="22"/>
                <w:szCs w:val="22"/>
              </w:rPr>
              <w:t>текста.</w:t>
            </w:r>
          </w:p>
        </w:tc>
      </w:tr>
      <w:tr w:rsidR="00B4155D" w:rsidRPr="00040FA8" w14:paraId="541A1211" w14:textId="77777777" w:rsidTr="0091529A">
        <w:tc>
          <w:tcPr>
            <w:tcW w:w="2610" w:type="dxa"/>
            <w:vMerge/>
            <w:shd w:val="clear" w:color="auto" w:fill="D0CECE" w:themeFill="background2" w:themeFillShade="E6"/>
          </w:tcPr>
          <w:p w14:paraId="2EF1BD53"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0AF8F578" w14:textId="77777777" w:rsidR="00B4155D" w:rsidRPr="00040FA8" w:rsidRDefault="00B4155D" w:rsidP="00B4155D">
            <w:pPr>
              <w:jc w:val="both"/>
              <w:rPr>
                <w:b/>
                <w:lang w:val="bg-BG"/>
              </w:rPr>
            </w:pPr>
            <w:r w:rsidRPr="00040FA8">
              <w:rPr>
                <w:b/>
                <w:sz w:val="22"/>
                <w:szCs w:val="22"/>
                <w:lang w:val="bg-BG"/>
              </w:rPr>
              <w:t>В чл. 35</w:t>
            </w:r>
          </w:p>
          <w:p w14:paraId="0BEDA7AE" w14:textId="77777777" w:rsidR="00B4155D" w:rsidRPr="00040FA8" w:rsidRDefault="00B4155D" w:rsidP="00B4155D">
            <w:pPr>
              <w:shd w:val="clear" w:color="auto" w:fill="FFFFFF"/>
              <w:jc w:val="both"/>
              <w:rPr>
                <w:bCs/>
                <w:lang w:val="bg-BG" w:bidi="bg-BG"/>
              </w:rPr>
            </w:pPr>
            <w:r w:rsidRPr="00040FA8">
              <w:rPr>
                <w:bCs/>
                <w:sz w:val="22"/>
                <w:szCs w:val="22"/>
                <w:lang w:val="bg-BG" w:bidi="bg-BG"/>
              </w:rPr>
              <w:t>В ал. 1 да се добави „и средно“:</w:t>
            </w:r>
          </w:p>
          <w:p w14:paraId="374682B2" w14:textId="77777777" w:rsidR="00B4155D" w:rsidRPr="00040FA8" w:rsidRDefault="00B4155D" w:rsidP="00B4155D">
            <w:pPr>
              <w:jc w:val="both"/>
              <w:rPr>
                <w:lang w:val="bg-BG"/>
              </w:rPr>
            </w:pPr>
            <w:r w:rsidRPr="00040FA8">
              <w:rPr>
                <w:bCs/>
                <w:sz w:val="22"/>
                <w:szCs w:val="22"/>
                <w:lang w:val="bg-BG" w:bidi="bg-BG"/>
              </w:rPr>
              <w:t>(1)</w:t>
            </w:r>
            <w:r w:rsidRPr="00040FA8">
              <w:rPr>
                <w:b/>
                <w:bCs/>
                <w:sz w:val="22"/>
                <w:szCs w:val="22"/>
                <w:lang w:val="bg-BG" w:bidi="bg-BG"/>
              </w:rPr>
              <w:t xml:space="preserve"> </w:t>
            </w:r>
            <w:r w:rsidRPr="00040FA8">
              <w:rPr>
                <w:sz w:val="22"/>
                <w:szCs w:val="22"/>
                <w:lang w:val="bg-BG" w:bidi="bg-BG"/>
              </w:rPr>
              <w:t xml:space="preserve">Не се допуска при разполагане на въздушна кабелна електронна съобщителна мрежа да се използват стълбовете на: въздушните електропроводи за високо </w:t>
            </w:r>
            <w:r w:rsidRPr="00040FA8">
              <w:rPr>
                <w:b/>
                <w:i/>
                <w:sz w:val="22"/>
                <w:szCs w:val="22"/>
                <w:lang w:val="bg-BG" w:bidi="bg-BG"/>
              </w:rPr>
              <w:t>и средно</w:t>
            </w:r>
            <w:r w:rsidRPr="00040FA8">
              <w:rPr>
                <w:sz w:val="22"/>
                <w:szCs w:val="22"/>
                <w:lang w:val="bg-BG" w:bidi="bg-BG"/>
              </w:rPr>
              <w:t xml:space="preserve"> напрежение, на градския електротранспорт и на електрифицираните железопътни линии.</w:t>
            </w:r>
          </w:p>
        </w:tc>
        <w:tc>
          <w:tcPr>
            <w:tcW w:w="1749" w:type="dxa"/>
            <w:tcBorders>
              <w:bottom w:val="single" w:sz="4" w:space="0" w:color="auto"/>
            </w:tcBorders>
            <w:shd w:val="clear" w:color="auto" w:fill="auto"/>
          </w:tcPr>
          <w:p w14:paraId="2710C141" w14:textId="77777777" w:rsidR="00B4155D" w:rsidRPr="00040FA8" w:rsidRDefault="00B4155D" w:rsidP="00B4155D">
            <w:pPr>
              <w:jc w:val="center"/>
              <w:rPr>
                <w:lang w:val="bg-BG"/>
              </w:rPr>
            </w:pPr>
            <w:r w:rsidRPr="00040FA8">
              <w:rPr>
                <w:sz w:val="22"/>
                <w:szCs w:val="22"/>
                <w:lang w:val="bg-BG"/>
              </w:rPr>
              <w:t xml:space="preserve">Не се приема </w:t>
            </w:r>
          </w:p>
        </w:tc>
        <w:tc>
          <w:tcPr>
            <w:tcW w:w="5109" w:type="dxa"/>
            <w:gridSpan w:val="2"/>
            <w:tcBorders>
              <w:bottom w:val="single" w:sz="4" w:space="0" w:color="auto"/>
            </w:tcBorders>
            <w:shd w:val="clear" w:color="auto" w:fill="auto"/>
          </w:tcPr>
          <w:p w14:paraId="48D2A53E" w14:textId="5B55F3F7" w:rsidR="00B4155D" w:rsidRPr="00040FA8" w:rsidRDefault="00B4155D" w:rsidP="00D9269F">
            <w:pPr>
              <w:pStyle w:val="NormalWeb"/>
              <w:jc w:val="both"/>
            </w:pPr>
            <w:r w:rsidRPr="00040FA8">
              <w:rPr>
                <w:sz w:val="22"/>
                <w:szCs w:val="22"/>
              </w:rPr>
              <w:t xml:space="preserve">Доколкото няма такова ограничение в </w:t>
            </w:r>
            <w:r w:rsidRPr="00040FA8">
              <w:rPr>
                <w:bCs/>
                <w:sz w:val="22"/>
                <w:szCs w:val="22"/>
              </w:rPr>
              <w:t>Директива 2014/61/ЕС</w:t>
            </w:r>
            <w:r w:rsidRPr="00040FA8">
              <w:rPr>
                <w:sz w:val="22"/>
                <w:szCs w:val="22"/>
              </w:rPr>
              <w:t>, а и в специализираните подзаконови нормативни актове в областта, считаме че въвеждането на подобно ограничение е в разрез с принципите за бързо разгръщане на ЕСМ и намаляване не разходите. В тази връзка и предвид необходимостта от по-стриктни мерки за безопасност разполагането върху стълбовете на въздушните електропроводи за средно напрежение  е допустимо при определени условия, включени в проекта на наредба.</w:t>
            </w:r>
          </w:p>
        </w:tc>
      </w:tr>
      <w:tr w:rsidR="00B4155D" w:rsidRPr="00040FA8" w14:paraId="3781D63E" w14:textId="77777777" w:rsidTr="0091529A">
        <w:tc>
          <w:tcPr>
            <w:tcW w:w="2610" w:type="dxa"/>
            <w:vMerge/>
            <w:shd w:val="clear" w:color="auto" w:fill="D0CECE" w:themeFill="background2" w:themeFillShade="E6"/>
          </w:tcPr>
          <w:p w14:paraId="0733E827"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6D5DC8B4" w14:textId="77777777" w:rsidR="00B4155D" w:rsidRPr="00040FA8" w:rsidRDefault="00B4155D" w:rsidP="00B4155D">
            <w:pPr>
              <w:jc w:val="both"/>
              <w:rPr>
                <w:b/>
                <w:lang w:val="bg-BG"/>
              </w:rPr>
            </w:pPr>
            <w:r w:rsidRPr="00040FA8">
              <w:rPr>
                <w:b/>
                <w:sz w:val="22"/>
                <w:szCs w:val="22"/>
                <w:lang w:val="bg-BG"/>
              </w:rPr>
              <w:t>В чл. 35</w:t>
            </w:r>
          </w:p>
          <w:p w14:paraId="41E9857F" w14:textId="77777777" w:rsidR="00B4155D" w:rsidRPr="00040FA8" w:rsidRDefault="00B4155D" w:rsidP="00B4155D">
            <w:pPr>
              <w:shd w:val="clear" w:color="auto" w:fill="FFFFFF"/>
              <w:jc w:val="both"/>
              <w:rPr>
                <w:bCs/>
                <w:lang w:val="bg-BG" w:bidi="bg-BG"/>
              </w:rPr>
            </w:pPr>
            <w:r w:rsidRPr="00040FA8">
              <w:rPr>
                <w:bCs/>
                <w:sz w:val="22"/>
                <w:szCs w:val="22"/>
                <w:lang w:val="bg-BG" w:bidi="bg-BG"/>
              </w:rPr>
              <w:t>Нова ал. 3:</w:t>
            </w:r>
          </w:p>
          <w:p w14:paraId="36B32664" w14:textId="77777777" w:rsidR="00B4155D" w:rsidRPr="00040FA8" w:rsidRDefault="00B4155D" w:rsidP="00B4155D">
            <w:pPr>
              <w:jc w:val="both"/>
              <w:rPr>
                <w:lang w:val="bg-BG"/>
              </w:rPr>
            </w:pPr>
            <w:r w:rsidRPr="00040FA8">
              <w:rPr>
                <w:b/>
                <w:bCs/>
                <w:i/>
                <w:sz w:val="22"/>
                <w:szCs w:val="22"/>
                <w:lang w:val="bg-BG" w:bidi="bg-BG"/>
              </w:rPr>
              <w:t>„(3) Не се допуска разполагане на въздушни електронни съобщителни мрежи на разстояние по-малко от 0,5 m от най-ниския технологичен отвор на стълб, предназначен за монтаж на електропроводни линии.“</w:t>
            </w:r>
          </w:p>
        </w:tc>
        <w:tc>
          <w:tcPr>
            <w:tcW w:w="1749" w:type="dxa"/>
            <w:tcBorders>
              <w:bottom w:val="single" w:sz="4" w:space="0" w:color="auto"/>
            </w:tcBorders>
            <w:shd w:val="clear" w:color="auto" w:fill="auto"/>
          </w:tcPr>
          <w:p w14:paraId="11D48839" w14:textId="77777777" w:rsidR="00B4155D" w:rsidRPr="00040FA8" w:rsidRDefault="00B4155D" w:rsidP="00B4155D">
            <w:pPr>
              <w:jc w:val="center"/>
              <w:rPr>
                <w:lang w:val="bg-BG"/>
              </w:rPr>
            </w:pPr>
            <w:r w:rsidRPr="00040FA8">
              <w:rPr>
                <w:sz w:val="22"/>
                <w:szCs w:val="22"/>
                <w:lang w:val="bg-BG"/>
              </w:rPr>
              <w:t>Приема се частично</w:t>
            </w:r>
          </w:p>
        </w:tc>
        <w:tc>
          <w:tcPr>
            <w:tcW w:w="5109" w:type="dxa"/>
            <w:gridSpan w:val="2"/>
            <w:tcBorders>
              <w:bottom w:val="single" w:sz="4" w:space="0" w:color="auto"/>
            </w:tcBorders>
            <w:shd w:val="clear" w:color="auto" w:fill="auto"/>
          </w:tcPr>
          <w:p w14:paraId="7979E86A" w14:textId="77777777" w:rsidR="00B4155D" w:rsidRPr="00040FA8" w:rsidRDefault="00B4155D" w:rsidP="00B4155D">
            <w:pPr>
              <w:pStyle w:val="NormalWeb"/>
              <w:spacing w:before="0" w:beforeAutospacing="0" w:after="0" w:afterAutospacing="0"/>
              <w:jc w:val="both"/>
            </w:pPr>
            <w:r w:rsidRPr="00040FA8">
              <w:rPr>
                <w:sz w:val="22"/>
                <w:szCs w:val="22"/>
              </w:rPr>
              <w:t>Изменението в отстоянието се налага от създаването на колизия с чл. 493, ал. 1, т. 1 от НАРЕДБА № 3 от 9.06.2004 г. за устройството на електрическите уредби и електропроводните линии.</w:t>
            </w:r>
          </w:p>
          <w:p w14:paraId="54D62CCF" w14:textId="77777777" w:rsidR="00B4155D" w:rsidRPr="00040FA8" w:rsidRDefault="00B4155D" w:rsidP="00617A27">
            <w:pPr>
              <w:pStyle w:val="NormalWeb"/>
              <w:spacing w:before="0" w:beforeAutospacing="0" w:after="0" w:afterAutospacing="0"/>
              <w:jc w:val="both"/>
            </w:pPr>
            <w:r w:rsidRPr="00040FA8">
              <w:rPr>
                <w:sz w:val="22"/>
                <w:szCs w:val="22"/>
              </w:rPr>
              <w:t xml:space="preserve">Причината за това е, че след монтаж на силнотоков проводник чрез употреба на съответните специализирани елементи и въпросния технологичен отвор, предложеното отстояние от 0,5 м. вече ще бъде неадекватно. </w:t>
            </w:r>
          </w:p>
        </w:tc>
      </w:tr>
      <w:tr w:rsidR="00B4155D" w:rsidRPr="00040FA8" w14:paraId="187B8257" w14:textId="77777777" w:rsidTr="0091529A">
        <w:tc>
          <w:tcPr>
            <w:tcW w:w="2610" w:type="dxa"/>
            <w:vMerge/>
            <w:shd w:val="clear" w:color="auto" w:fill="D0CECE" w:themeFill="background2" w:themeFillShade="E6"/>
          </w:tcPr>
          <w:p w14:paraId="0B04E896"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65B70B9" w14:textId="77777777" w:rsidR="00B4155D" w:rsidRPr="00040FA8" w:rsidRDefault="00B4155D" w:rsidP="00B4155D">
            <w:pPr>
              <w:jc w:val="both"/>
              <w:rPr>
                <w:b/>
                <w:bCs/>
                <w:lang w:val="bg-BG" w:bidi="bg-BG"/>
              </w:rPr>
            </w:pPr>
            <w:r w:rsidRPr="00040FA8">
              <w:rPr>
                <w:b/>
                <w:bCs/>
                <w:sz w:val="22"/>
                <w:szCs w:val="22"/>
                <w:lang w:val="bg-BG" w:bidi="bg-BG"/>
              </w:rPr>
              <w:t>В чл. 35</w:t>
            </w:r>
          </w:p>
          <w:p w14:paraId="0D0045D2" w14:textId="77777777" w:rsidR="00B4155D" w:rsidRPr="00040FA8" w:rsidRDefault="00B4155D" w:rsidP="00B4155D">
            <w:pPr>
              <w:jc w:val="both"/>
              <w:rPr>
                <w:lang w:val="bg-BG"/>
              </w:rPr>
            </w:pPr>
            <w:r w:rsidRPr="00040FA8">
              <w:rPr>
                <w:bCs/>
                <w:sz w:val="22"/>
                <w:szCs w:val="22"/>
                <w:lang w:val="bg-BG" w:bidi="bg-BG"/>
              </w:rPr>
              <w:t>Алинея 4 да отпадне.</w:t>
            </w:r>
          </w:p>
        </w:tc>
        <w:tc>
          <w:tcPr>
            <w:tcW w:w="1749" w:type="dxa"/>
            <w:tcBorders>
              <w:bottom w:val="single" w:sz="4" w:space="0" w:color="auto"/>
            </w:tcBorders>
            <w:shd w:val="clear" w:color="auto" w:fill="auto"/>
          </w:tcPr>
          <w:p w14:paraId="5E83503F" w14:textId="77777777" w:rsidR="00B4155D" w:rsidRPr="00040FA8" w:rsidRDefault="00B4155D" w:rsidP="00B4155D">
            <w:pPr>
              <w:jc w:val="center"/>
              <w:rPr>
                <w:lang w:val="bg-BG"/>
              </w:rPr>
            </w:pPr>
          </w:p>
        </w:tc>
        <w:tc>
          <w:tcPr>
            <w:tcW w:w="5109" w:type="dxa"/>
            <w:gridSpan w:val="2"/>
            <w:tcBorders>
              <w:bottom w:val="single" w:sz="4" w:space="0" w:color="auto"/>
            </w:tcBorders>
            <w:shd w:val="clear" w:color="auto" w:fill="auto"/>
          </w:tcPr>
          <w:p w14:paraId="6EAA5B3F" w14:textId="5EBCD2EE" w:rsidR="00B4155D" w:rsidRPr="00040FA8" w:rsidRDefault="00B4155D" w:rsidP="00D9269F">
            <w:pPr>
              <w:pStyle w:val="NormalWeb"/>
              <w:spacing w:before="0" w:beforeAutospacing="0" w:after="0" w:afterAutospacing="0"/>
              <w:jc w:val="both"/>
            </w:pPr>
            <w:r w:rsidRPr="00040FA8">
              <w:rPr>
                <w:sz w:val="22"/>
                <w:szCs w:val="22"/>
              </w:rPr>
              <w:t xml:space="preserve">В новия проект </w:t>
            </w:r>
            <w:r w:rsidR="00C65001">
              <w:rPr>
                <w:sz w:val="22"/>
                <w:szCs w:val="22"/>
              </w:rPr>
              <w:t xml:space="preserve">на наредба </w:t>
            </w:r>
            <w:r w:rsidRPr="00040FA8">
              <w:rPr>
                <w:sz w:val="22"/>
                <w:szCs w:val="22"/>
              </w:rPr>
              <w:t>нямаме такава разпоредба.</w:t>
            </w:r>
          </w:p>
        </w:tc>
      </w:tr>
      <w:tr w:rsidR="00B4155D" w:rsidRPr="00040FA8" w14:paraId="7A03CC23" w14:textId="77777777" w:rsidTr="0091529A">
        <w:tc>
          <w:tcPr>
            <w:tcW w:w="2610" w:type="dxa"/>
            <w:vMerge/>
            <w:shd w:val="clear" w:color="auto" w:fill="D0CECE" w:themeFill="background2" w:themeFillShade="E6"/>
          </w:tcPr>
          <w:p w14:paraId="55440039"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CC96286" w14:textId="77777777" w:rsidR="00B4155D" w:rsidRPr="00040FA8" w:rsidRDefault="00B4155D" w:rsidP="00B4155D">
            <w:pPr>
              <w:jc w:val="both"/>
              <w:rPr>
                <w:b/>
                <w:lang w:val="bg-BG"/>
              </w:rPr>
            </w:pPr>
            <w:r w:rsidRPr="00040FA8">
              <w:rPr>
                <w:b/>
                <w:sz w:val="22"/>
                <w:szCs w:val="22"/>
                <w:lang w:val="bg-BG"/>
              </w:rPr>
              <w:t>В чл. 35</w:t>
            </w:r>
          </w:p>
          <w:p w14:paraId="44D58406" w14:textId="77777777" w:rsidR="00B4155D" w:rsidRPr="00040FA8" w:rsidRDefault="00B4155D" w:rsidP="00B4155D">
            <w:pPr>
              <w:shd w:val="clear" w:color="auto" w:fill="FFFFFF"/>
              <w:jc w:val="both"/>
              <w:rPr>
                <w:bCs/>
                <w:lang w:val="bg-BG" w:bidi="bg-BG"/>
              </w:rPr>
            </w:pPr>
            <w:r w:rsidRPr="00040FA8">
              <w:rPr>
                <w:bCs/>
                <w:sz w:val="22"/>
                <w:szCs w:val="22"/>
                <w:lang w:val="bg-BG" w:bidi="bg-BG"/>
              </w:rPr>
              <w:t>Нова алинея:</w:t>
            </w:r>
          </w:p>
          <w:p w14:paraId="4E36AFBF" w14:textId="77777777" w:rsidR="00B4155D" w:rsidRPr="00040FA8" w:rsidRDefault="00B4155D" w:rsidP="00B4155D">
            <w:pPr>
              <w:jc w:val="both"/>
              <w:rPr>
                <w:bCs/>
                <w:lang w:val="bg-BG" w:bidi="bg-BG"/>
              </w:rPr>
            </w:pPr>
            <w:r w:rsidRPr="00040FA8">
              <w:rPr>
                <w:b/>
                <w:bCs/>
                <w:i/>
                <w:sz w:val="22"/>
                <w:szCs w:val="22"/>
                <w:lang w:val="bg-BG" w:bidi="bg-BG"/>
              </w:rPr>
              <w:t>„(5)Не се допуска разполагане на електронни съобщителни устройства и съобщителни кабели на стълбове на въздушни електропроводни линии за напрежение над 1000V.“</w:t>
            </w:r>
          </w:p>
        </w:tc>
        <w:tc>
          <w:tcPr>
            <w:tcW w:w="1749" w:type="dxa"/>
            <w:tcBorders>
              <w:bottom w:val="single" w:sz="4" w:space="0" w:color="auto"/>
            </w:tcBorders>
            <w:shd w:val="clear" w:color="auto" w:fill="auto"/>
          </w:tcPr>
          <w:p w14:paraId="23011CDD"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tcBorders>
              <w:bottom w:val="single" w:sz="4" w:space="0" w:color="auto"/>
            </w:tcBorders>
            <w:shd w:val="clear" w:color="auto" w:fill="auto"/>
          </w:tcPr>
          <w:p w14:paraId="7CBD0207" w14:textId="37B5DE8D" w:rsidR="00B4155D" w:rsidRPr="00040FA8" w:rsidRDefault="00B4155D" w:rsidP="003050EF">
            <w:pPr>
              <w:pStyle w:val="NormalWeb"/>
              <w:spacing w:before="0" w:beforeAutospacing="0" w:after="0" w:afterAutospacing="0"/>
              <w:jc w:val="both"/>
            </w:pPr>
            <w:r w:rsidRPr="00040FA8">
              <w:rPr>
                <w:sz w:val="22"/>
                <w:szCs w:val="22"/>
              </w:rPr>
              <w:t xml:space="preserve">Доколкото няма такова ограничение в </w:t>
            </w:r>
            <w:r w:rsidRPr="00040FA8">
              <w:rPr>
                <w:bCs/>
                <w:sz w:val="22"/>
                <w:szCs w:val="22"/>
              </w:rPr>
              <w:t>Директива 2014/61/ЕС</w:t>
            </w:r>
            <w:r w:rsidRPr="00040FA8">
              <w:rPr>
                <w:sz w:val="22"/>
                <w:szCs w:val="22"/>
              </w:rPr>
              <w:t>, а и в специализираните подзаконови нормативни актове в областта, считаме че въвеждането на подобно ограничение е в разрез с принципите за бързо разгръщане на ЕСМ и намаляване не разходите. В тази връзка и предвид необходимостта от по-стриктни мерки за безопасност разполагането върху стълбовете на въздушните електропроводи за средно напрежение  е допустимо при определени условия, включени в проекта на наредба.</w:t>
            </w:r>
          </w:p>
        </w:tc>
      </w:tr>
      <w:tr w:rsidR="00B4155D" w:rsidRPr="00040FA8" w14:paraId="7326B9BE" w14:textId="77777777" w:rsidTr="0091529A">
        <w:tc>
          <w:tcPr>
            <w:tcW w:w="2610" w:type="dxa"/>
            <w:vMerge/>
            <w:shd w:val="clear" w:color="auto" w:fill="D0CECE" w:themeFill="background2" w:themeFillShade="E6"/>
          </w:tcPr>
          <w:p w14:paraId="7EBB55D2"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73D843E9" w14:textId="77777777" w:rsidR="00B4155D" w:rsidRPr="00040FA8" w:rsidRDefault="00B4155D" w:rsidP="00B4155D">
            <w:pPr>
              <w:jc w:val="both"/>
              <w:rPr>
                <w:b/>
                <w:lang w:val="bg-BG"/>
              </w:rPr>
            </w:pPr>
            <w:r w:rsidRPr="00040FA8">
              <w:rPr>
                <w:b/>
                <w:sz w:val="22"/>
                <w:szCs w:val="22"/>
                <w:lang w:val="bg-BG"/>
              </w:rPr>
              <w:t>След чл. 38 да се добави нова глава „РАЗПОЛАГАНЕ, ЕКСППЛОАТАЦИЯ И ДЕМОНТАЖ НА ЕЛЕКТОННИ СЪОБЩИТЕЛНИ МРЕЖИ ВЪРХУ ЕЛЕМЕНТИ НА ЕЛЕКТРОРАЗПРЕДЕЛИТЕЛНАТА МРЕЖА“</w:t>
            </w:r>
          </w:p>
          <w:p w14:paraId="4AB22DC4" w14:textId="77777777" w:rsidR="00B4155D" w:rsidRPr="00040FA8" w:rsidRDefault="00B4155D" w:rsidP="00B4155D">
            <w:pPr>
              <w:jc w:val="both"/>
              <w:rPr>
                <w:lang w:val="bg-BG"/>
              </w:rPr>
            </w:pPr>
            <w:r w:rsidRPr="00040FA8">
              <w:rPr>
                <w:sz w:val="22"/>
                <w:szCs w:val="22"/>
                <w:lang w:val="bg-BG"/>
              </w:rPr>
              <w:t>Чл. 39. За разполагането на електронни съобщителни мрежи върху елементи на електроразпределителната мрежа, конкретно – стълбове на въздушни електропроводи ниско напрежение се прилагат общите правила по Глава трета от настоящата наредба, както и специалните такива по настоящата Глава.</w:t>
            </w:r>
          </w:p>
          <w:p w14:paraId="3092963D" w14:textId="77777777" w:rsidR="00B4155D" w:rsidRPr="00040FA8" w:rsidRDefault="00B4155D" w:rsidP="00B4155D">
            <w:pPr>
              <w:jc w:val="both"/>
              <w:rPr>
                <w:lang w:val="bg-BG"/>
              </w:rPr>
            </w:pPr>
            <w:r w:rsidRPr="00040FA8">
              <w:rPr>
                <w:sz w:val="22"/>
                <w:szCs w:val="22"/>
                <w:lang w:val="bg-BG"/>
              </w:rPr>
              <w:lastRenderedPageBreak/>
              <w:t>Чл. 40. Не се допуска при разполагане на въздушна кабелна електронна съобщителна мрежа да се използват стълбовете на въздушни електропроводи високо и средно напрежение.</w:t>
            </w:r>
          </w:p>
          <w:p w14:paraId="029A7A6E" w14:textId="77777777" w:rsidR="00B4155D" w:rsidRPr="00040FA8" w:rsidRDefault="00B4155D" w:rsidP="00B4155D">
            <w:pPr>
              <w:jc w:val="both"/>
              <w:rPr>
                <w:lang w:val="bg-BG"/>
              </w:rPr>
            </w:pPr>
            <w:r w:rsidRPr="00040FA8">
              <w:rPr>
                <w:sz w:val="22"/>
                <w:szCs w:val="22"/>
                <w:lang w:val="bg-BG"/>
              </w:rPr>
              <w:t xml:space="preserve">Чл. 41. Върху стълбове част от електропроводи ниско напрежение се допуска проектиране, разполагане и/или модернизация на съществуващи високоскоростни електронни съобщителни мрежи, по начин и с такива съобщителни кабели и елементи, които да гарантират невъзможността за прехвърляне на потенциали към елементи от електропровода ниско напрежение, като стълбовете на същия, или елементи на електронната съобщителна мрежа монтирани върху първите. Ограничението се отнася както за магистралните съобщителни кабели, така и за абонатните отклонения и останалите елементи на електронните съобщителни мрежи. </w:t>
            </w:r>
          </w:p>
          <w:p w14:paraId="7B578062" w14:textId="77777777" w:rsidR="00B4155D" w:rsidRPr="00040FA8" w:rsidRDefault="00B4155D" w:rsidP="00B4155D">
            <w:pPr>
              <w:jc w:val="both"/>
              <w:rPr>
                <w:lang w:val="bg-BG"/>
              </w:rPr>
            </w:pPr>
            <w:r w:rsidRPr="00040FA8">
              <w:rPr>
                <w:sz w:val="22"/>
                <w:szCs w:val="22"/>
                <w:lang w:val="bg-BG"/>
              </w:rPr>
              <w:t>Чл. 42. (1) Проектирането и разполагането на електронни съобщителни мрежи следва да се извършва по начин, който да гарантира, че:</w:t>
            </w:r>
          </w:p>
          <w:p w14:paraId="66E5392C" w14:textId="77777777" w:rsidR="00B4155D" w:rsidRPr="00040FA8" w:rsidRDefault="00B4155D" w:rsidP="00B4155D">
            <w:pPr>
              <w:jc w:val="both"/>
              <w:rPr>
                <w:lang w:val="bg-BG"/>
              </w:rPr>
            </w:pPr>
            <w:r w:rsidRPr="00040FA8">
              <w:rPr>
                <w:sz w:val="22"/>
                <w:szCs w:val="22"/>
                <w:lang w:val="bg-BG"/>
              </w:rPr>
              <w:t>1. Натоварването на стълбовете от въздушния електропровод ниско напрежение да съответства на носимостта им, като се отчитат напречни, надлъжни и върхови усилия;</w:t>
            </w:r>
          </w:p>
          <w:p w14:paraId="02CF2A6D" w14:textId="77777777" w:rsidR="00B4155D" w:rsidRPr="00040FA8" w:rsidRDefault="00B4155D" w:rsidP="00B4155D">
            <w:pPr>
              <w:jc w:val="both"/>
              <w:rPr>
                <w:lang w:val="bg-BG"/>
              </w:rPr>
            </w:pPr>
            <w:r w:rsidRPr="00040FA8">
              <w:rPr>
                <w:sz w:val="22"/>
                <w:szCs w:val="22"/>
                <w:lang w:val="bg-BG"/>
              </w:rPr>
              <w:t>2. Не се допуска увреждането на елементи на въздушния електропровод ниско напрежение и конкретно стълбове, чрез направа на отвори или каквото и да е нарушаване на целостта им;</w:t>
            </w:r>
          </w:p>
          <w:p w14:paraId="609B381D" w14:textId="77777777" w:rsidR="00B4155D" w:rsidRPr="00040FA8" w:rsidRDefault="00B4155D" w:rsidP="00B4155D">
            <w:pPr>
              <w:jc w:val="both"/>
              <w:rPr>
                <w:lang w:val="bg-BG"/>
              </w:rPr>
            </w:pPr>
            <w:r w:rsidRPr="00040FA8">
              <w:rPr>
                <w:sz w:val="22"/>
                <w:szCs w:val="22"/>
                <w:lang w:val="bg-BG"/>
              </w:rPr>
              <w:t>3. Не се допуска разрушаване и засягане на фундаменти на стълбове на въздушен електропровод ниско напрежение;</w:t>
            </w:r>
          </w:p>
          <w:p w14:paraId="3DC4AA4C" w14:textId="77777777" w:rsidR="00B4155D" w:rsidRPr="00040FA8" w:rsidRDefault="00B4155D" w:rsidP="00B4155D">
            <w:pPr>
              <w:jc w:val="both"/>
              <w:rPr>
                <w:lang w:val="bg-BG"/>
              </w:rPr>
            </w:pPr>
            <w:r w:rsidRPr="00040FA8">
              <w:rPr>
                <w:sz w:val="22"/>
                <w:szCs w:val="22"/>
                <w:lang w:val="bg-BG"/>
              </w:rPr>
              <w:t>4. Минималното допустимо вертикално разстояние по стълба между съобщителен кабел и проводник от въздушен електропровод ниско напрежение е 1,10 м.;</w:t>
            </w:r>
          </w:p>
          <w:p w14:paraId="3CC5F675" w14:textId="77777777" w:rsidR="00B4155D" w:rsidRPr="00040FA8" w:rsidRDefault="00B4155D" w:rsidP="00B4155D">
            <w:pPr>
              <w:jc w:val="both"/>
              <w:rPr>
                <w:lang w:val="bg-BG"/>
              </w:rPr>
            </w:pPr>
            <w:r w:rsidRPr="00040FA8">
              <w:rPr>
                <w:sz w:val="22"/>
                <w:szCs w:val="22"/>
                <w:lang w:val="bg-BG"/>
              </w:rPr>
              <w:lastRenderedPageBreak/>
              <w:t>5. Минималното допустимо вертикално разстояние от проводниците на въздушен електропровод ниско напрежение, при най-големия им провес, до проводниците на съобщителната линия в точката на пресичането е най-малко 1,25 м.;</w:t>
            </w:r>
          </w:p>
          <w:p w14:paraId="118CBFF9" w14:textId="77777777" w:rsidR="00B4155D" w:rsidRPr="00040FA8" w:rsidRDefault="00B4155D" w:rsidP="00B4155D">
            <w:pPr>
              <w:jc w:val="both"/>
              <w:rPr>
                <w:lang w:val="bg-BG"/>
              </w:rPr>
            </w:pPr>
            <w:r w:rsidRPr="00040FA8">
              <w:rPr>
                <w:sz w:val="22"/>
                <w:szCs w:val="22"/>
                <w:lang w:val="bg-BG"/>
              </w:rPr>
              <w:t xml:space="preserve">6. Минималното допустимо хоризонтално разстояние от стълба до подземно положен съобщителен кабел е най-малко 0,80 м. в урбанизирана територия и 1,50 м. извън урбанизирана територия, а когато кабелът е защитен с тръби, разстоянието може да се намали на 0,50 м., като следва да се съблюдава и при проектирането и изграждането на кабелно-въздушни преходи на електронна съобщителна мрежа.; </w:t>
            </w:r>
          </w:p>
          <w:p w14:paraId="5FAD6249" w14:textId="77777777" w:rsidR="00B4155D" w:rsidRPr="00040FA8" w:rsidRDefault="00B4155D" w:rsidP="00B4155D">
            <w:pPr>
              <w:jc w:val="both"/>
              <w:rPr>
                <w:lang w:val="bg-BG"/>
              </w:rPr>
            </w:pPr>
            <w:r w:rsidRPr="00040FA8">
              <w:rPr>
                <w:sz w:val="22"/>
                <w:szCs w:val="22"/>
                <w:lang w:val="bg-BG"/>
              </w:rPr>
              <w:t>7. Не се допуска окачване на елементи на електронна съобщителна мрежа върху помощни за електропроводна линия ниско напрежение пилони;</w:t>
            </w:r>
          </w:p>
          <w:p w14:paraId="19A07884" w14:textId="77777777" w:rsidR="00B4155D" w:rsidRPr="00040FA8" w:rsidRDefault="00B4155D" w:rsidP="00B4155D">
            <w:pPr>
              <w:jc w:val="both"/>
              <w:rPr>
                <w:lang w:val="bg-BG"/>
              </w:rPr>
            </w:pPr>
            <w:r w:rsidRPr="00040FA8">
              <w:rPr>
                <w:sz w:val="22"/>
                <w:szCs w:val="22"/>
                <w:lang w:val="bg-BG"/>
              </w:rPr>
              <w:t>8.  Кабелно-въздушен преход в трасето на електронна съобщителна мрежа към стълбове част от въздушни електропроводи ниско напрежение не може да се осъществява директно на тези стълбове, а следва да се извършва посредством помощен стълб, пилон или конзола на фасада на сграда .</w:t>
            </w:r>
          </w:p>
          <w:p w14:paraId="3C3C2C4E" w14:textId="77777777" w:rsidR="00B4155D" w:rsidRPr="00040FA8" w:rsidRDefault="00B4155D" w:rsidP="00B4155D">
            <w:pPr>
              <w:jc w:val="both"/>
              <w:rPr>
                <w:lang w:val="bg-BG"/>
              </w:rPr>
            </w:pPr>
            <w:r w:rsidRPr="00040FA8">
              <w:rPr>
                <w:sz w:val="22"/>
                <w:szCs w:val="22"/>
                <w:lang w:val="bg-BG"/>
              </w:rPr>
              <w:t>(2) За всички неуредени в този член въпроси се прилагат правилата на  Наредба № 3 от 9.06.2004 г. за устройството на електрическите уредби и електропроводните линии.</w:t>
            </w:r>
          </w:p>
          <w:p w14:paraId="6B7C89B2" w14:textId="77777777" w:rsidR="00B4155D" w:rsidRPr="00040FA8" w:rsidRDefault="00B4155D" w:rsidP="00B4155D">
            <w:pPr>
              <w:jc w:val="both"/>
              <w:rPr>
                <w:lang w:val="bg-BG"/>
              </w:rPr>
            </w:pPr>
            <w:r w:rsidRPr="00040FA8">
              <w:rPr>
                <w:sz w:val="22"/>
                <w:szCs w:val="22"/>
                <w:lang w:val="bg-BG"/>
              </w:rPr>
              <w:t>Чл. 43. Окачването на елементи на електронна съобщителна мрежа върху стълбове част от електропроводи ниско напрежение е възможно само при наличие на свободен капацитет, обявен от стопанисващия я мрежови оператор в Единната информационна точка при условията на ЗЕСМФИ.</w:t>
            </w:r>
          </w:p>
          <w:p w14:paraId="23BB57F1" w14:textId="77777777" w:rsidR="00B4155D" w:rsidRPr="00040FA8" w:rsidRDefault="00B4155D" w:rsidP="00B4155D">
            <w:pPr>
              <w:jc w:val="both"/>
              <w:rPr>
                <w:lang w:val="bg-BG"/>
              </w:rPr>
            </w:pPr>
            <w:r w:rsidRPr="00040FA8">
              <w:rPr>
                <w:sz w:val="22"/>
                <w:szCs w:val="22"/>
                <w:lang w:val="bg-BG"/>
              </w:rPr>
              <w:t xml:space="preserve">Чл. 44.  Разполагането на електронни съобщителни мрежи върху стълбове част от електропроводи ниско </w:t>
            </w:r>
            <w:r w:rsidRPr="00040FA8">
              <w:rPr>
                <w:sz w:val="22"/>
                <w:szCs w:val="22"/>
                <w:lang w:val="bg-BG"/>
              </w:rPr>
              <w:lastRenderedPageBreak/>
              <w:t>напрежение се допуска при употреба на окачващи елементи за които на стопанисващия я мрежови оператор за писмено одобрение са представени:</w:t>
            </w:r>
          </w:p>
          <w:p w14:paraId="65299024" w14:textId="77777777" w:rsidR="00B4155D" w:rsidRPr="00040FA8" w:rsidRDefault="00B4155D" w:rsidP="00B4155D">
            <w:pPr>
              <w:jc w:val="both"/>
              <w:rPr>
                <w:lang w:val="bg-BG"/>
              </w:rPr>
            </w:pPr>
            <w:r w:rsidRPr="00040FA8">
              <w:rPr>
                <w:sz w:val="22"/>
                <w:szCs w:val="22"/>
                <w:lang w:val="bg-BG"/>
              </w:rPr>
              <w:t>1. Съпътстващата техническа документация на производителя;</w:t>
            </w:r>
          </w:p>
          <w:p w14:paraId="068B9BE2" w14:textId="77777777" w:rsidR="00B4155D" w:rsidRPr="00040FA8" w:rsidRDefault="00B4155D" w:rsidP="00B4155D">
            <w:pPr>
              <w:jc w:val="both"/>
              <w:rPr>
                <w:lang w:val="bg-BG"/>
              </w:rPr>
            </w:pPr>
            <w:r w:rsidRPr="00040FA8">
              <w:rPr>
                <w:sz w:val="22"/>
                <w:szCs w:val="22"/>
                <w:lang w:val="bg-BG"/>
              </w:rPr>
              <w:t>2. Декларации за съответствие на приложимите стандарти или сертификат за управление на качеството ISO 9001 на производителя;</w:t>
            </w:r>
          </w:p>
          <w:p w14:paraId="34E7E8AC" w14:textId="77777777" w:rsidR="00B4155D" w:rsidRPr="00040FA8" w:rsidRDefault="00B4155D" w:rsidP="00B4155D">
            <w:pPr>
              <w:jc w:val="both"/>
              <w:rPr>
                <w:lang w:val="bg-BG"/>
              </w:rPr>
            </w:pPr>
            <w:r w:rsidRPr="00040FA8">
              <w:rPr>
                <w:sz w:val="22"/>
                <w:szCs w:val="22"/>
                <w:lang w:val="bg-BG"/>
              </w:rPr>
              <w:t>3. Мостра на елемента.</w:t>
            </w:r>
          </w:p>
          <w:p w14:paraId="3FD5D178" w14:textId="77777777" w:rsidR="00B4155D" w:rsidRPr="00040FA8" w:rsidRDefault="00B4155D" w:rsidP="00B4155D">
            <w:pPr>
              <w:jc w:val="both"/>
              <w:rPr>
                <w:lang w:val="bg-BG"/>
              </w:rPr>
            </w:pPr>
            <w:r w:rsidRPr="00040FA8">
              <w:rPr>
                <w:sz w:val="22"/>
                <w:szCs w:val="22"/>
                <w:lang w:val="bg-BG"/>
              </w:rPr>
              <w:t>Чл. 45. При разполагането на магистрални електронни съобщителни мрежи не се допуска:</w:t>
            </w:r>
          </w:p>
          <w:p w14:paraId="08D1D146" w14:textId="77777777" w:rsidR="00B4155D" w:rsidRPr="00040FA8" w:rsidRDefault="00B4155D" w:rsidP="00B4155D">
            <w:pPr>
              <w:jc w:val="both"/>
              <w:rPr>
                <w:lang w:val="bg-BG"/>
              </w:rPr>
            </w:pPr>
            <w:r w:rsidRPr="00040FA8">
              <w:rPr>
                <w:sz w:val="22"/>
                <w:szCs w:val="22"/>
                <w:lang w:val="bg-BG"/>
              </w:rPr>
              <w:t>1. Изграждане на магистрални отклонения от трасето на електронната съобщителна мрежа от носещи стълбове част от въздушни електропроводи ниско напрежение, а именно – носещи центрофугални стълбове тип „125“ и носещи центрофугални стълбове тип „250“.</w:t>
            </w:r>
          </w:p>
          <w:p w14:paraId="74561463" w14:textId="77777777" w:rsidR="00B4155D" w:rsidRPr="00040FA8" w:rsidRDefault="00B4155D" w:rsidP="00B4155D">
            <w:pPr>
              <w:jc w:val="both"/>
              <w:rPr>
                <w:lang w:val="bg-BG"/>
              </w:rPr>
            </w:pPr>
            <w:r w:rsidRPr="00040FA8">
              <w:rPr>
                <w:sz w:val="22"/>
                <w:szCs w:val="22"/>
                <w:lang w:val="bg-BG"/>
              </w:rPr>
              <w:t xml:space="preserve">2. Изграждане на отклонения от свободновисяща част на електронната съобщителна мрежа. </w:t>
            </w:r>
          </w:p>
          <w:p w14:paraId="25590F61" w14:textId="77777777" w:rsidR="00B4155D" w:rsidRPr="00040FA8" w:rsidRDefault="00B4155D" w:rsidP="00B4155D">
            <w:pPr>
              <w:jc w:val="both"/>
              <w:rPr>
                <w:lang w:val="bg-BG"/>
              </w:rPr>
            </w:pPr>
            <w:r w:rsidRPr="00040FA8">
              <w:rPr>
                <w:sz w:val="22"/>
                <w:szCs w:val="22"/>
                <w:lang w:val="bg-BG"/>
              </w:rPr>
              <w:t xml:space="preserve">Чл. 46. Разполагането на абонатни отклонения от електронни съобщителни мрежи се извършва при следните условия: </w:t>
            </w:r>
          </w:p>
          <w:p w14:paraId="64AFC7FD" w14:textId="77777777" w:rsidR="00B4155D" w:rsidRPr="00040FA8" w:rsidRDefault="00B4155D" w:rsidP="00B4155D">
            <w:pPr>
              <w:jc w:val="both"/>
              <w:rPr>
                <w:lang w:val="bg-BG"/>
              </w:rPr>
            </w:pPr>
            <w:r w:rsidRPr="00040FA8">
              <w:rPr>
                <w:sz w:val="22"/>
                <w:szCs w:val="22"/>
                <w:lang w:val="bg-BG"/>
              </w:rPr>
              <w:t>1. Не се допуска от носещи стълбове част от въздушни електропроводи ниско напрежение, а именно – носещи центрофугални стълбове тип „125“ и носещи центрофугални стълбове тип „250“ да се изтеглят абонатни отклонения с дължина над 40 м. между точката на окачване на стълба и точката на окачване при абоната. В случаите, когато се налага абонатно отклонение да е с дължина над 40 м. между опорната точка на стълба и точката на окачване при абоната, следва да се използват отделен помощен стълб, пилон или конзола на фасада на сграда.</w:t>
            </w:r>
          </w:p>
          <w:p w14:paraId="46982740" w14:textId="77777777" w:rsidR="00B4155D" w:rsidRPr="00040FA8" w:rsidRDefault="00B4155D" w:rsidP="00B4155D">
            <w:pPr>
              <w:jc w:val="both"/>
              <w:rPr>
                <w:lang w:val="bg-BG"/>
              </w:rPr>
            </w:pPr>
            <w:r w:rsidRPr="00040FA8">
              <w:rPr>
                <w:sz w:val="22"/>
                <w:szCs w:val="22"/>
                <w:lang w:val="bg-BG"/>
              </w:rPr>
              <w:t xml:space="preserve">2. Изтегляне на абонатно отклонение в трасето на магистрална линия на електронна съобщителна </w:t>
            </w:r>
            <w:r w:rsidRPr="00040FA8">
              <w:rPr>
                <w:sz w:val="22"/>
                <w:szCs w:val="22"/>
                <w:lang w:val="bg-BG"/>
              </w:rPr>
              <w:lastRenderedPageBreak/>
              <w:t>мрежа се извършва така, че ако трасетата на едно или повече абонатни отклонения се припокриват с това на магистралната линия, всяко от първите трябва да е укрепено по такъв начин към втората, че максималният провес на абонатните отклонения спрямо магистралната линия да не е по-голям от 0,05 м.</w:t>
            </w:r>
          </w:p>
          <w:p w14:paraId="5626A322" w14:textId="77777777" w:rsidR="00B4155D" w:rsidRPr="00040FA8" w:rsidRDefault="00B4155D" w:rsidP="00B4155D">
            <w:pPr>
              <w:jc w:val="both"/>
              <w:rPr>
                <w:lang w:val="bg-BG"/>
              </w:rPr>
            </w:pPr>
            <w:r w:rsidRPr="00040FA8">
              <w:rPr>
                <w:sz w:val="22"/>
                <w:szCs w:val="22"/>
                <w:lang w:val="bg-BG"/>
              </w:rPr>
              <w:t xml:space="preserve">Чл. 47.  Стопанисващите въздушни електропроводи ниско напрежение мрежови оператори определят коти на окачване на елементи на електронна съобщителна мрежа в общите условия, които създават и публикуват на основание чл. 15 от ЗЕСМФИ, които стават задължителни за операторите на електронни съобщителни мрежи. </w:t>
            </w:r>
          </w:p>
          <w:p w14:paraId="234D23DF" w14:textId="77777777" w:rsidR="00B4155D" w:rsidRPr="00040FA8" w:rsidRDefault="00B4155D" w:rsidP="00B4155D">
            <w:pPr>
              <w:jc w:val="both"/>
              <w:rPr>
                <w:lang w:val="bg-BG"/>
              </w:rPr>
            </w:pPr>
            <w:r w:rsidRPr="00040FA8">
              <w:rPr>
                <w:sz w:val="22"/>
                <w:szCs w:val="22"/>
                <w:lang w:val="bg-BG"/>
              </w:rPr>
              <w:t>Чл. 48. При разполагането на електронни съобщителни мрежи операторите им са длъжни да:</w:t>
            </w:r>
          </w:p>
          <w:p w14:paraId="6165F7A7" w14:textId="77777777" w:rsidR="00B4155D" w:rsidRPr="00040FA8" w:rsidRDefault="00B4155D" w:rsidP="00B4155D">
            <w:pPr>
              <w:jc w:val="both"/>
              <w:rPr>
                <w:lang w:val="bg-BG"/>
              </w:rPr>
            </w:pPr>
            <w:r w:rsidRPr="00040FA8">
              <w:rPr>
                <w:sz w:val="22"/>
                <w:szCs w:val="22"/>
                <w:lang w:val="bg-BG"/>
              </w:rPr>
              <w:t xml:space="preserve">1. Окачват елементите от електронната си съобщителна мрежа съобразно със заложените от стопанисващите въздушни електропроводи ниско напрежение мрежови оператори параметри в общите им условия съгласно чл. 15 от ЗЕСМФИ;   </w:t>
            </w:r>
          </w:p>
          <w:p w14:paraId="1FDAB31D" w14:textId="77777777" w:rsidR="00B4155D" w:rsidRPr="00040FA8" w:rsidRDefault="00B4155D" w:rsidP="00B4155D">
            <w:pPr>
              <w:jc w:val="both"/>
              <w:rPr>
                <w:lang w:val="bg-BG"/>
              </w:rPr>
            </w:pPr>
            <w:r w:rsidRPr="00040FA8">
              <w:rPr>
                <w:sz w:val="22"/>
                <w:szCs w:val="22"/>
                <w:lang w:val="bg-BG"/>
              </w:rPr>
              <w:t>2. Маркират елементите от електронната си съобщителна мрежа на всеки стълб от електропровод ниско напрежение посредством маркировка, която да издържа на тежки метеорологични условия и да съдържа най-малко фирменото наименование на оператора на електронната съобщителна мрежа.</w:t>
            </w:r>
          </w:p>
          <w:p w14:paraId="2416132A" w14:textId="77777777" w:rsidR="00B4155D" w:rsidRPr="00040FA8" w:rsidRDefault="00B4155D" w:rsidP="00B4155D">
            <w:pPr>
              <w:jc w:val="both"/>
              <w:rPr>
                <w:lang w:val="bg-BG"/>
              </w:rPr>
            </w:pPr>
            <w:r w:rsidRPr="00040FA8">
              <w:rPr>
                <w:sz w:val="22"/>
                <w:szCs w:val="22"/>
                <w:lang w:val="bg-BG"/>
              </w:rPr>
              <w:t>3. Не създават затруднения или опасности при обслужването и ремонта на въздушните електропроводи ниско напрежение.</w:t>
            </w:r>
          </w:p>
          <w:p w14:paraId="7DE9EB80" w14:textId="77777777" w:rsidR="00B4155D" w:rsidRPr="00040FA8" w:rsidRDefault="00B4155D" w:rsidP="00B4155D">
            <w:pPr>
              <w:jc w:val="both"/>
              <w:rPr>
                <w:lang w:val="bg-BG"/>
              </w:rPr>
            </w:pPr>
            <w:r w:rsidRPr="00040FA8">
              <w:rPr>
                <w:sz w:val="22"/>
                <w:szCs w:val="22"/>
                <w:lang w:val="bg-BG"/>
              </w:rPr>
              <w:t xml:space="preserve">Чл. 49. Операторът на електронна съобщителна мрежа е длъжен да предприема всички мерки за сигурност, гарантиращи опазването на живота и здравето на своите работници и служители или на трети лица, които по каквато и да е причина се </w:t>
            </w:r>
            <w:r w:rsidRPr="00040FA8">
              <w:rPr>
                <w:sz w:val="22"/>
                <w:szCs w:val="22"/>
                <w:lang w:val="bg-BG"/>
              </w:rPr>
              <w:lastRenderedPageBreak/>
              <w:t>ангажират да извършват действия, свързани с реализацията на предоставено право на достъп до и ползване на стълбове част от електропроводи ниско напрежение.</w:t>
            </w:r>
          </w:p>
          <w:p w14:paraId="11FC8504" w14:textId="77777777" w:rsidR="00B4155D" w:rsidRPr="00040FA8" w:rsidRDefault="00B4155D" w:rsidP="00B4155D">
            <w:pPr>
              <w:jc w:val="both"/>
              <w:rPr>
                <w:lang w:val="bg-BG"/>
              </w:rPr>
            </w:pPr>
            <w:r w:rsidRPr="00040FA8">
              <w:rPr>
                <w:sz w:val="22"/>
                <w:szCs w:val="22"/>
                <w:lang w:val="bg-BG"/>
              </w:rPr>
              <w:t>Чл. 50. Минималните практически мерки за безопасност, които следва да съблюдават при изпълнение на дейности по разполагане, модернизация или ремонт по електронни съобщителни мрежи, разположени върху стълбове от въздушни електропроводи ниско напрежение преди допускане до работа операторът на електронната съобщителна мрежа, в допълнение към всички действащи нормативни актове, целящи осигуряване на здравословни и безопасни условия на труд, следва да представи на стопанисващия въздушния електропровод ниско напрежение мрежови оператор:</w:t>
            </w:r>
          </w:p>
          <w:p w14:paraId="1F879324" w14:textId="77777777" w:rsidR="00B4155D" w:rsidRPr="00040FA8" w:rsidRDefault="00B4155D" w:rsidP="00B4155D">
            <w:pPr>
              <w:jc w:val="both"/>
              <w:rPr>
                <w:lang w:val="bg-BG"/>
              </w:rPr>
            </w:pPr>
            <w:r w:rsidRPr="00040FA8">
              <w:rPr>
                <w:sz w:val="22"/>
                <w:szCs w:val="22"/>
                <w:lang w:val="bg-BG"/>
              </w:rPr>
              <w:t xml:space="preserve">1. Списък на лицата, които ще работят по елементи на електронна съобщителна мрежа монтирани върху такива на въздушен електропровод ниско напрежение в това число на лицата, имащи право да бъдат изпълнители и/или отговорни ръководители при работа по наряд на лицата, имащи право да бъдат изпълнители и/или отговорни ръководители при работа по огневи наряд (ако е необходимо издаването на такъв). В списъка да бъдат вписани притежаваните от тях квалификационни групи по безопасност на труда. Операторът на електронна съобщителна мрежа е длъжен при всяка промяна на лицата, които ще работят по елементи на тази мрежа в обхвата на въздушен електропровод ниско напрежение, да представи актуализиран списък на стопанисващия я мрежови оператор. Лица от оператор на електронна съобщителна мрежа, които не фигурират в представения списък, не се допускат </w:t>
            </w:r>
            <w:r w:rsidRPr="00040FA8">
              <w:rPr>
                <w:sz w:val="22"/>
                <w:szCs w:val="22"/>
                <w:lang w:val="bg-BG"/>
              </w:rPr>
              <w:lastRenderedPageBreak/>
              <w:t>до работа по елементи на тази мрежа в обхвата на въздушен електропровод ниско напрежение;</w:t>
            </w:r>
          </w:p>
          <w:p w14:paraId="2F2497C2" w14:textId="77777777" w:rsidR="00B4155D" w:rsidRPr="00040FA8" w:rsidRDefault="00B4155D" w:rsidP="00B4155D">
            <w:pPr>
              <w:jc w:val="both"/>
              <w:rPr>
                <w:lang w:val="bg-BG"/>
              </w:rPr>
            </w:pPr>
            <w:r w:rsidRPr="00040FA8">
              <w:rPr>
                <w:sz w:val="22"/>
                <w:szCs w:val="22"/>
                <w:lang w:val="bg-BG"/>
              </w:rPr>
              <w:t>2. Валидни удостоверения за притежавана квалификационна група по безопасност на труда на лицата, които ще работят по елементи на електронната съобщителна мрежа.</w:t>
            </w:r>
          </w:p>
          <w:p w14:paraId="29DEB27D" w14:textId="77777777" w:rsidR="00B4155D" w:rsidRPr="00040FA8" w:rsidRDefault="00B4155D" w:rsidP="00B4155D">
            <w:pPr>
              <w:jc w:val="both"/>
              <w:rPr>
                <w:lang w:val="bg-BG"/>
              </w:rPr>
            </w:pPr>
            <w:r w:rsidRPr="00040FA8">
              <w:rPr>
                <w:sz w:val="22"/>
                <w:szCs w:val="22"/>
                <w:lang w:val="bg-BG"/>
              </w:rPr>
              <w:t>Чл. 51. Допускане до работа на оператора на електронна съобщителна мрежа се извършва при следните условия:</w:t>
            </w:r>
          </w:p>
          <w:p w14:paraId="5F72240C" w14:textId="77777777" w:rsidR="00B4155D" w:rsidRPr="00040FA8" w:rsidRDefault="00B4155D" w:rsidP="00B4155D">
            <w:pPr>
              <w:jc w:val="both"/>
              <w:rPr>
                <w:lang w:val="bg-BG"/>
              </w:rPr>
            </w:pPr>
            <w:r w:rsidRPr="00040FA8">
              <w:rPr>
                <w:sz w:val="22"/>
                <w:szCs w:val="22"/>
                <w:lang w:val="bg-BG"/>
              </w:rPr>
              <w:t>1. Осигурява възможност на представител на стопанисващия въздушен електропровод ниско напрежение мрежови оператор да проведе начален инструктаж на лицата, които ще работят на обекта в съответствие с мястото и конкретните условия на работа. Проведеният от представител на мрежовия оператор инструктаж се документира в съответна книга за инструктаж;</w:t>
            </w:r>
          </w:p>
          <w:p w14:paraId="38DDDADE" w14:textId="77777777" w:rsidR="00B4155D" w:rsidRPr="00040FA8" w:rsidRDefault="00B4155D" w:rsidP="00B4155D">
            <w:pPr>
              <w:jc w:val="both"/>
              <w:rPr>
                <w:lang w:val="bg-BG"/>
              </w:rPr>
            </w:pPr>
            <w:r w:rsidRPr="00040FA8">
              <w:rPr>
                <w:sz w:val="22"/>
                <w:szCs w:val="22"/>
                <w:lang w:val="bg-BG"/>
              </w:rPr>
              <w:t>2. Операторът на електронната съобщителна мрежа се задължава да не допуска до работа по елементи на мрежата си закрепени върху такива на въздушен електропровод ниско напрежение лица, които не притежават необходимите знания и умения и/или не са инструктирани по правилата за осигуряване на здравословни и безопасни условия на труд;</w:t>
            </w:r>
          </w:p>
          <w:p w14:paraId="32224FD0" w14:textId="77777777" w:rsidR="00B4155D" w:rsidRPr="00040FA8" w:rsidRDefault="00B4155D" w:rsidP="00B4155D">
            <w:pPr>
              <w:jc w:val="both"/>
              <w:rPr>
                <w:lang w:val="bg-BG"/>
              </w:rPr>
            </w:pPr>
            <w:r w:rsidRPr="00040FA8">
              <w:rPr>
                <w:sz w:val="22"/>
                <w:szCs w:val="22"/>
                <w:lang w:val="bg-BG"/>
              </w:rPr>
              <w:t>3. Обезопасяването на електронна съобщителна мрежа е задължение на операторите на тези мрежи, ползващи и извършващи работа по елементите им закрепени върху такива на въздушен електропровод ниско напрежение;</w:t>
            </w:r>
          </w:p>
          <w:p w14:paraId="695CBE3E" w14:textId="77777777" w:rsidR="00B4155D" w:rsidRPr="00040FA8" w:rsidRDefault="00B4155D" w:rsidP="00B4155D">
            <w:pPr>
              <w:jc w:val="both"/>
              <w:rPr>
                <w:lang w:val="bg-BG"/>
              </w:rPr>
            </w:pPr>
            <w:r w:rsidRPr="00040FA8">
              <w:rPr>
                <w:sz w:val="22"/>
                <w:szCs w:val="22"/>
                <w:lang w:val="bg-BG"/>
              </w:rPr>
              <w:t xml:space="preserve">4. При работа по елементи на електронна съобщителна мрежа закрепени върху такива на въздушен електропровод ниско напрежение операторът няма право да премества и отстранява средствата за сигнализация и колективна защита (предупредителни табели, ограждения и др.), както и </w:t>
            </w:r>
            <w:r w:rsidRPr="00040FA8">
              <w:rPr>
                <w:sz w:val="22"/>
                <w:szCs w:val="22"/>
                <w:lang w:val="bg-BG"/>
              </w:rPr>
              <w:lastRenderedPageBreak/>
              <w:t>да разширява работното място и преминава котата, разрешена от стопанисващия електропровод ниско напрежение мрежови оператор.</w:t>
            </w:r>
          </w:p>
          <w:p w14:paraId="25FB4F01" w14:textId="77777777" w:rsidR="00B4155D" w:rsidRPr="00040FA8" w:rsidRDefault="00B4155D" w:rsidP="00B4155D">
            <w:pPr>
              <w:jc w:val="both"/>
              <w:rPr>
                <w:lang w:val="bg-BG"/>
              </w:rPr>
            </w:pPr>
            <w:r w:rsidRPr="00040FA8">
              <w:rPr>
                <w:sz w:val="22"/>
                <w:szCs w:val="22"/>
                <w:lang w:val="bg-BG"/>
              </w:rPr>
              <w:t>Чл. 52. Операторът на електронна съобщителна мрежа носи пълна отговорност за:</w:t>
            </w:r>
          </w:p>
          <w:p w14:paraId="3512A438" w14:textId="77777777" w:rsidR="00B4155D" w:rsidRPr="00040FA8" w:rsidRDefault="00B4155D" w:rsidP="00B4155D">
            <w:pPr>
              <w:jc w:val="both"/>
              <w:rPr>
                <w:lang w:val="bg-BG"/>
              </w:rPr>
            </w:pPr>
            <w:r w:rsidRPr="00040FA8">
              <w:rPr>
                <w:sz w:val="22"/>
                <w:szCs w:val="22"/>
                <w:lang w:val="bg-BG"/>
              </w:rPr>
              <w:t>1. Безопасното изпълнение на работата от неговите работници, включително - за осигуряване и ползване на подходящи безопасни инструменти, лични предпазни средства, облекла и други вещи, гарантиращи безопасните и здравословни условия на труд;</w:t>
            </w:r>
          </w:p>
          <w:p w14:paraId="2732BD6E" w14:textId="77777777" w:rsidR="00B4155D" w:rsidRPr="00040FA8" w:rsidRDefault="00B4155D" w:rsidP="00B4155D">
            <w:pPr>
              <w:jc w:val="both"/>
              <w:rPr>
                <w:lang w:val="bg-BG"/>
              </w:rPr>
            </w:pPr>
            <w:r w:rsidRPr="00040FA8">
              <w:rPr>
                <w:sz w:val="22"/>
                <w:szCs w:val="22"/>
                <w:lang w:val="bg-BG"/>
              </w:rPr>
              <w:t xml:space="preserve">2. Осигуряването на необходимите квалификация, обучение и инструктажи на своите работници или служители. </w:t>
            </w:r>
          </w:p>
          <w:p w14:paraId="6099EA91" w14:textId="77777777" w:rsidR="00B4155D" w:rsidRPr="00040FA8" w:rsidRDefault="00B4155D" w:rsidP="00B4155D">
            <w:pPr>
              <w:jc w:val="both"/>
              <w:rPr>
                <w:lang w:val="bg-BG"/>
              </w:rPr>
            </w:pPr>
            <w:r w:rsidRPr="00040FA8">
              <w:rPr>
                <w:sz w:val="22"/>
                <w:szCs w:val="22"/>
                <w:lang w:val="bg-BG"/>
              </w:rPr>
              <w:t>Чл. 53. Операторът на електронна съобщителна мрежа е длъжен:</w:t>
            </w:r>
          </w:p>
          <w:p w14:paraId="0BC8B311" w14:textId="77777777" w:rsidR="00B4155D" w:rsidRPr="00040FA8" w:rsidRDefault="00B4155D" w:rsidP="00B4155D">
            <w:pPr>
              <w:jc w:val="both"/>
              <w:rPr>
                <w:lang w:val="bg-BG"/>
              </w:rPr>
            </w:pPr>
            <w:r w:rsidRPr="00040FA8">
              <w:rPr>
                <w:sz w:val="22"/>
                <w:szCs w:val="22"/>
                <w:lang w:val="bg-BG"/>
              </w:rPr>
              <w:t>1. Да осигурява ежедневното почистване на мястото на работа – до окончателното приключване на работата, където неговите работници и служители извършват действия по елементи на електронна съобщителна мрежа закрепени върху такива на въздушен електропровод ниско напрежение;</w:t>
            </w:r>
          </w:p>
          <w:p w14:paraId="2D8A465A" w14:textId="77777777" w:rsidR="00B4155D" w:rsidRPr="00040FA8" w:rsidRDefault="00B4155D" w:rsidP="00B4155D">
            <w:pPr>
              <w:jc w:val="both"/>
              <w:rPr>
                <w:lang w:val="bg-BG"/>
              </w:rPr>
            </w:pPr>
            <w:r w:rsidRPr="00040FA8">
              <w:rPr>
                <w:sz w:val="22"/>
                <w:szCs w:val="22"/>
                <w:lang w:val="bg-BG"/>
              </w:rPr>
              <w:t>2. Да осигури изправното техническо състояние (включително преминаването на съответното техническо обслужване) на всички машини и апаратите, които ще се използват от персонала му, работещ по елементи на електронна съобщителна мрежа закрепени върху такива на въздушен електропровод ниско напрежение, за да се гарантира тяхното безопасно използване</w:t>
            </w:r>
          </w:p>
          <w:p w14:paraId="2CB9C6DC" w14:textId="77777777" w:rsidR="00B4155D" w:rsidRPr="00040FA8" w:rsidRDefault="00B4155D" w:rsidP="00B4155D">
            <w:pPr>
              <w:jc w:val="both"/>
              <w:rPr>
                <w:lang w:val="bg-BG"/>
              </w:rPr>
            </w:pPr>
            <w:r w:rsidRPr="00040FA8">
              <w:rPr>
                <w:sz w:val="22"/>
                <w:szCs w:val="22"/>
                <w:lang w:val="bg-BG"/>
              </w:rPr>
              <w:t xml:space="preserve">3. Да забрани и не допуска качването и извършването на работа от страна на негови работници или служители по неизправни, неукрепени, нетрамбовани или по разкопани в основите си </w:t>
            </w:r>
            <w:r w:rsidRPr="00040FA8">
              <w:rPr>
                <w:sz w:val="22"/>
                <w:szCs w:val="22"/>
                <w:lang w:val="bg-BG"/>
              </w:rPr>
              <w:lastRenderedPageBreak/>
              <w:t>стълбове, част от въздушен електропровод ниско напрежение;</w:t>
            </w:r>
          </w:p>
          <w:p w14:paraId="6E0EA96E" w14:textId="77777777" w:rsidR="00B4155D" w:rsidRPr="00040FA8" w:rsidRDefault="00B4155D" w:rsidP="00B4155D">
            <w:pPr>
              <w:jc w:val="both"/>
              <w:rPr>
                <w:lang w:val="bg-BG"/>
              </w:rPr>
            </w:pPr>
            <w:r w:rsidRPr="00040FA8">
              <w:rPr>
                <w:sz w:val="22"/>
                <w:szCs w:val="22"/>
                <w:lang w:val="bg-BG"/>
              </w:rPr>
              <w:t>4. Да осигури предварителното извършване на визуална проверка на здравината на стълба, предвидена за работа на височина на стълб, гарантираща безопасността на работниците или служителите на оператора на електронна съобщителна мрежа, които ще работят по елементи на електронна съобщителна мрежа по елементи на електронна съобщителна мрежа закрепени върху такива на въздушен електропровод ниско напрежение;</w:t>
            </w:r>
          </w:p>
          <w:p w14:paraId="4386D40D" w14:textId="77777777" w:rsidR="00B4155D" w:rsidRPr="00040FA8" w:rsidRDefault="00B4155D" w:rsidP="00B4155D">
            <w:pPr>
              <w:jc w:val="both"/>
              <w:rPr>
                <w:lang w:val="bg-BG"/>
              </w:rPr>
            </w:pPr>
            <w:r w:rsidRPr="00040FA8">
              <w:rPr>
                <w:sz w:val="22"/>
                <w:szCs w:val="22"/>
                <w:lang w:val="bg-BG"/>
              </w:rPr>
              <w:t xml:space="preserve">5. Да изпълни всички технически мерки за обезопасяване на съществуващите и ново-изгражданите електронни съобщителни мрежи включително да провери и приложи мерки, недопускащи офазяване на елементи от тази мрежа.  </w:t>
            </w:r>
          </w:p>
          <w:p w14:paraId="2681D090" w14:textId="77777777" w:rsidR="00B4155D" w:rsidRPr="00040FA8" w:rsidRDefault="00B4155D" w:rsidP="00B4155D">
            <w:pPr>
              <w:jc w:val="both"/>
              <w:rPr>
                <w:lang w:val="bg-BG"/>
              </w:rPr>
            </w:pPr>
            <w:r w:rsidRPr="00040FA8">
              <w:rPr>
                <w:sz w:val="22"/>
                <w:szCs w:val="22"/>
                <w:lang w:val="bg-BG"/>
              </w:rPr>
              <w:t xml:space="preserve">Чл. 54. (1) Мрежовият оператор, стопанисващ въздушен електропровод ниско напрежение има право да осъществява периодичен контрол по спазване на правилата и изискванията за безопасност при работа. При констатиране на нарушения на правилата за безопасна работа от лицата, които са определени или вече са допуснати до работа по елементи на електронна съобщителна мрежа закрепени върху такива на въздушен електропровод ниско напрежение, стопанисващият последната мрежови оператор има право да уведоми и да изиска от оператора на електронната съобщителна мрежа предприемането на мерки за отстраняване на нарушенията, включително – да изиска незабавно спиране на работата. </w:t>
            </w:r>
          </w:p>
          <w:p w14:paraId="5D2AF5FC" w14:textId="77777777" w:rsidR="00B4155D" w:rsidRPr="00040FA8" w:rsidRDefault="00B4155D" w:rsidP="00B4155D">
            <w:pPr>
              <w:jc w:val="both"/>
              <w:rPr>
                <w:lang w:val="bg-BG"/>
              </w:rPr>
            </w:pPr>
            <w:r w:rsidRPr="00040FA8">
              <w:rPr>
                <w:sz w:val="22"/>
                <w:szCs w:val="22"/>
                <w:lang w:val="bg-BG"/>
              </w:rPr>
              <w:t xml:space="preserve">(2) В случаите по ал. 1 операторът на електронната съобщителна мрежа се задължава незабавно да преустанови всякакви дейности по елементи на </w:t>
            </w:r>
            <w:r w:rsidRPr="00040FA8">
              <w:rPr>
                <w:sz w:val="22"/>
                <w:szCs w:val="22"/>
                <w:lang w:val="bg-BG"/>
              </w:rPr>
              <w:lastRenderedPageBreak/>
              <w:t>мрежа си до отстраняване на нарушенията, включително възникналата опасност за здравословните и безопасни условия на труд.</w:t>
            </w:r>
          </w:p>
          <w:p w14:paraId="542B9DEF" w14:textId="77777777" w:rsidR="00B4155D" w:rsidRPr="00040FA8" w:rsidRDefault="00B4155D" w:rsidP="00B4155D">
            <w:pPr>
              <w:jc w:val="both"/>
              <w:rPr>
                <w:lang w:val="bg-BG"/>
              </w:rPr>
            </w:pPr>
            <w:r w:rsidRPr="00040FA8">
              <w:rPr>
                <w:sz w:val="22"/>
                <w:szCs w:val="22"/>
                <w:lang w:val="bg-BG"/>
              </w:rPr>
              <w:t>Чл. 55. В случай на трудова злополука при работа по елементи на електронна съобщителна мрежа закрепени върху такива на въздушен електропровод ниско напрежение с персонал на оператора й, той следва веднага да уведоми стопанисващия електропровода мрежови оператор, както и да окаже съдействие за изясняване на обстоятелствата и причините за злополуката.</w:t>
            </w:r>
          </w:p>
          <w:p w14:paraId="2856CE6A" w14:textId="77777777" w:rsidR="00B4155D" w:rsidRPr="00040FA8" w:rsidRDefault="00B4155D" w:rsidP="00B4155D">
            <w:pPr>
              <w:jc w:val="both"/>
              <w:rPr>
                <w:lang w:val="bg-BG"/>
              </w:rPr>
            </w:pPr>
            <w:r w:rsidRPr="00040FA8">
              <w:rPr>
                <w:sz w:val="22"/>
                <w:szCs w:val="22"/>
                <w:lang w:val="bg-BG"/>
              </w:rPr>
              <w:t xml:space="preserve">Чл. 56. Освен посочените мерки за безопасност операторът на електронната съобщителна мрежа се задължава да изпълнява своята дейност в съответствие с всички правила, регламентиращи безопасните и здравословни условия на труд, както и свързаните с тях правила за работа. </w:t>
            </w:r>
          </w:p>
          <w:p w14:paraId="25398443" w14:textId="77777777" w:rsidR="00B4155D" w:rsidRPr="00040FA8" w:rsidRDefault="00B4155D" w:rsidP="00B4155D">
            <w:pPr>
              <w:jc w:val="both"/>
              <w:rPr>
                <w:lang w:val="bg-BG"/>
              </w:rPr>
            </w:pPr>
            <w:r w:rsidRPr="00040FA8">
              <w:rPr>
                <w:sz w:val="22"/>
                <w:szCs w:val="22"/>
                <w:lang w:val="bg-BG"/>
              </w:rPr>
              <w:t>Чл. 57. Допускането на работници и служители на оператор на електронна съобщителна мрежа се извършва след като последният заяви пред стопанисващия въздушния електропровод ниско напрежение мрежови оператор своето искане да бъде допуснат да реализира правото си на достъп до и ползване на стълбове част от този електропровод, както и да извършва манипулации по елементи от своята електронна съобщителна мрежа, включително и планирани ремонтни дейности, единствено при наличието на следните условия:</w:t>
            </w:r>
          </w:p>
          <w:p w14:paraId="2A93CA52" w14:textId="77777777" w:rsidR="00B4155D" w:rsidRPr="00040FA8" w:rsidRDefault="00B4155D" w:rsidP="00B4155D">
            <w:pPr>
              <w:jc w:val="both"/>
              <w:rPr>
                <w:lang w:val="bg-BG"/>
              </w:rPr>
            </w:pPr>
            <w:r w:rsidRPr="00040FA8">
              <w:rPr>
                <w:sz w:val="22"/>
                <w:szCs w:val="22"/>
                <w:lang w:val="bg-BG"/>
              </w:rPr>
              <w:t xml:space="preserve">1. Операторът на електронната съобщителна мрежа да има сключен договор за достъп до и съвместно ползване на елементи от въздушен електропровод ниско напрежение със стопанисващия го мрежови оператор; </w:t>
            </w:r>
          </w:p>
          <w:p w14:paraId="02C56650" w14:textId="77777777" w:rsidR="00B4155D" w:rsidRPr="00040FA8" w:rsidRDefault="00B4155D" w:rsidP="00B4155D">
            <w:pPr>
              <w:jc w:val="both"/>
              <w:rPr>
                <w:lang w:val="bg-BG"/>
              </w:rPr>
            </w:pPr>
            <w:r w:rsidRPr="00040FA8">
              <w:rPr>
                <w:sz w:val="22"/>
                <w:szCs w:val="22"/>
                <w:lang w:val="bg-BG"/>
              </w:rPr>
              <w:t xml:space="preserve">2. Операторът на електронната съобщителна мрежа е изпълнил всички изисквания за осигуряване на </w:t>
            </w:r>
            <w:r w:rsidRPr="00040FA8">
              <w:rPr>
                <w:sz w:val="22"/>
                <w:szCs w:val="22"/>
                <w:lang w:val="bg-BG"/>
              </w:rPr>
              <w:lastRenderedPageBreak/>
              <w:t>здравословни и безопасни условия на труд, регламентирани в настоящата наредба и действащите законови и подзаконови нормативни актове.</w:t>
            </w:r>
          </w:p>
          <w:p w14:paraId="69F2B937" w14:textId="77777777" w:rsidR="00B4155D" w:rsidRPr="00040FA8" w:rsidRDefault="00B4155D" w:rsidP="00B4155D">
            <w:pPr>
              <w:jc w:val="both"/>
              <w:rPr>
                <w:lang w:val="bg-BG"/>
              </w:rPr>
            </w:pPr>
            <w:r w:rsidRPr="00040FA8">
              <w:rPr>
                <w:sz w:val="22"/>
                <w:szCs w:val="22"/>
                <w:lang w:val="bg-BG"/>
              </w:rPr>
              <w:t>3. Операторът на електронната съобщителна мрежа е съгласувал предварително със стопанисващия въздушен електропровод ниско напрежение мрежови оператор  конкретното местоположение и начина на окачване на елементите от електронната си съобщителна мрежа върху елементите на електропровода.</w:t>
            </w:r>
          </w:p>
          <w:p w14:paraId="1FB86EFE" w14:textId="77777777" w:rsidR="00B4155D" w:rsidRPr="00040FA8" w:rsidRDefault="00B4155D" w:rsidP="00B4155D">
            <w:pPr>
              <w:jc w:val="both"/>
              <w:rPr>
                <w:lang w:val="bg-BG"/>
              </w:rPr>
            </w:pPr>
            <w:r w:rsidRPr="00040FA8">
              <w:rPr>
                <w:sz w:val="22"/>
                <w:szCs w:val="22"/>
                <w:lang w:val="bg-BG"/>
              </w:rPr>
              <w:t xml:space="preserve">Чл. 58. (1) При констатирано техническо несъответствие на електронните съобщителни мрежи, разположени въз основа на предоставено право на достъп до и ползване на елементи от въздушен електропровод ниско напрежение мрежовият оператор предоставя на оператора на електронната съобщителна мрежа писмени указания за тяхното отстраняване. Тези указания могат да бъдат включени в отговорите на заявки, депозирани от оператор на електронна съобщителна мрежа, в случай че последният е получил право на достъп и е изпълнил постигнатите в общите условия по чл. 15 от ЗЕСМФИ договорености и изисквания. </w:t>
            </w:r>
          </w:p>
          <w:p w14:paraId="0186C1FF" w14:textId="77777777" w:rsidR="00B4155D" w:rsidRPr="00040FA8" w:rsidRDefault="00B4155D" w:rsidP="00B4155D">
            <w:pPr>
              <w:jc w:val="both"/>
              <w:rPr>
                <w:lang w:val="bg-BG"/>
              </w:rPr>
            </w:pPr>
            <w:r w:rsidRPr="00040FA8">
              <w:rPr>
                <w:sz w:val="22"/>
                <w:szCs w:val="22"/>
                <w:lang w:val="bg-BG"/>
              </w:rPr>
              <w:t>(2) В случаите по ал. 1 мрежовият оператор включва в съдържанието на своите указания описание на констатираното техническо несъответствие и мерките за неговото отстраняване, като изпраща тези указания до оператора на електронната съобщителна мрежа и му предоставя срок за изпълнение на дадените указания, който не може да бъде по-кратък от 7 дни, считано от датата на изпращане на писмото, с което се дават указанията и по-дълъг от 90 дни.</w:t>
            </w:r>
          </w:p>
          <w:p w14:paraId="29CCFE33" w14:textId="77777777" w:rsidR="00B4155D" w:rsidRPr="00040FA8" w:rsidRDefault="00B4155D" w:rsidP="00B4155D">
            <w:pPr>
              <w:jc w:val="both"/>
              <w:rPr>
                <w:lang w:val="bg-BG"/>
              </w:rPr>
            </w:pPr>
            <w:r w:rsidRPr="00040FA8">
              <w:rPr>
                <w:sz w:val="22"/>
                <w:szCs w:val="22"/>
                <w:lang w:val="bg-BG"/>
              </w:rPr>
              <w:t xml:space="preserve">Чл. 59. Демонтажът на елементи на електронна съобщителна мрежа разположени върху такива от </w:t>
            </w:r>
            <w:r w:rsidRPr="00040FA8">
              <w:rPr>
                <w:sz w:val="22"/>
                <w:szCs w:val="22"/>
                <w:lang w:val="bg-BG"/>
              </w:rPr>
              <w:lastRenderedPageBreak/>
              <w:t>въздушен електропровод ниско напрежение се извършва при условията и по реда уреден в Глава седма и Глава осма от настоящата наредба, както и общите условия на мрежовия оператор по чл. 15 от ЗЕСМФИ.</w:t>
            </w:r>
          </w:p>
        </w:tc>
        <w:tc>
          <w:tcPr>
            <w:tcW w:w="1749" w:type="dxa"/>
            <w:tcBorders>
              <w:bottom w:val="single" w:sz="4" w:space="0" w:color="auto"/>
            </w:tcBorders>
            <w:shd w:val="clear" w:color="auto" w:fill="auto"/>
          </w:tcPr>
          <w:p w14:paraId="3840A499" w14:textId="77777777" w:rsidR="00B4155D" w:rsidRPr="00040FA8" w:rsidRDefault="00B4155D" w:rsidP="00B4155D">
            <w:pPr>
              <w:jc w:val="center"/>
              <w:rPr>
                <w:lang w:val="bg-BG"/>
              </w:rPr>
            </w:pPr>
            <w:r w:rsidRPr="00040FA8">
              <w:rPr>
                <w:sz w:val="22"/>
                <w:szCs w:val="22"/>
                <w:lang w:val="bg-BG"/>
              </w:rPr>
              <w:lastRenderedPageBreak/>
              <w:t>Приема се по принцип</w:t>
            </w:r>
          </w:p>
        </w:tc>
        <w:tc>
          <w:tcPr>
            <w:tcW w:w="5109" w:type="dxa"/>
            <w:gridSpan w:val="2"/>
            <w:tcBorders>
              <w:bottom w:val="single" w:sz="4" w:space="0" w:color="auto"/>
            </w:tcBorders>
            <w:shd w:val="clear" w:color="auto" w:fill="auto"/>
          </w:tcPr>
          <w:p w14:paraId="06E3FB27" w14:textId="5727AACD" w:rsidR="00B4155D" w:rsidRPr="00040FA8" w:rsidRDefault="00B4155D" w:rsidP="00B61B4D">
            <w:pPr>
              <w:pStyle w:val="NormalWeb"/>
              <w:spacing w:before="0" w:beforeAutospacing="0" w:after="0" w:afterAutospacing="0"/>
              <w:jc w:val="both"/>
            </w:pPr>
            <w:r w:rsidRPr="00040FA8">
              <w:rPr>
                <w:sz w:val="22"/>
                <w:szCs w:val="22"/>
              </w:rPr>
              <w:t xml:space="preserve">Във връзка с постъпилите бележки в рамките на </w:t>
            </w:r>
            <w:r w:rsidR="00B61B4D" w:rsidRPr="00040FA8">
              <w:rPr>
                <w:sz w:val="22"/>
                <w:szCs w:val="22"/>
              </w:rPr>
              <w:t xml:space="preserve">обществено обсъждане по първоначалния вариант на наредбата </w:t>
            </w:r>
            <w:r w:rsidRPr="00040FA8">
              <w:rPr>
                <w:sz w:val="22"/>
                <w:szCs w:val="22"/>
              </w:rPr>
              <w:t>е възприет  подход</w:t>
            </w:r>
            <w:r w:rsidR="003050EF">
              <w:rPr>
                <w:sz w:val="22"/>
                <w:szCs w:val="22"/>
              </w:rPr>
              <w:t>,</w:t>
            </w:r>
            <w:r w:rsidRPr="00040FA8">
              <w:rPr>
                <w:sz w:val="22"/>
                <w:szCs w:val="22"/>
              </w:rPr>
              <w:t xml:space="preserve"> при който настоящата наредба съдържа само изисквания за разполагане на ЕСМ.</w:t>
            </w:r>
          </w:p>
        </w:tc>
      </w:tr>
      <w:tr w:rsidR="00B4155D" w:rsidRPr="00040FA8" w14:paraId="1AD24921" w14:textId="77777777" w:rsidTr="0091529A">
        <w:tc>
          <w:tcPr>
            <w:tcW w:w="2610" w:type="dxa"/>
            <w:vMerge/>
            <w:shd w:val="clear" w:color="auto" w:fill="D0CECE" w:themeFill="background2" w:themeFillShade="E6"/>
          </w:tcPr>
          <w:p w14:paraId="2FB09F2B"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25D6F2E3" w14:textId="77777777" w:rsidR="00B4155D" w:rsidRPr="00040FA8" w:rsidRDefault="00B4155D" w:rsidP="00B4155D">
            <w:pPr>
              <w:shd w:val="clear" w:color="auto" w:fill="FFFFFF"/>
              <w:jc w:val="both"/>
              <w:rPr>
                <w:b/>
                <w:bCs/>
                <w:lang w:val="bg-BG" w:bidi="bg-BG"/>
              </w:rPr>
            </w:pPr>
            <w:r w:rsidRPr="00040FA8">
              <w:rPr>
                <w:sz w:val="22"/>
                <w:szCs w:val="22"/>
                <w:lang w:val="bg-BG"/>
              </w:rPr>
              <w:t>След глава пета да има нова глава „</w:t>
            </w:r>
            <w:r w:rsidRPr="00040FA8">
              <w:rPr>
                <w:b/>
                <w:bCs/>
                <w:sz w:val="22"/>
                <w:szCs w:val="22"/>
                <w:lang w:val="bg-BG" w:bidi="bg-BG"/>
              </w:rPr>
              <w:t>МАРКИРОВКА НА ВЪЗДУШНИ ЕЛЕКТРОННИ СЪОБЩИТЕЛНИ МРЕЖИ И ПРИЛЕЖАЩАТА ИМ ИНФРАСТРУКТУРА“</w:t>
            </w:r>
          </w:p>
          <w:p w14:paraId="4230C622" w14:textId="77777777" w:rsidR="00B4155D" w:rsidRPr="00040FA8" w:rsidRDefault="00B4155D" w:rsidP="00B4155D">
            <w:pPr>
              <w:shd w:val="clear" w:color="auto" w:fill="FFFFFF"/>
              <w:jc w:val="both"/>
              <w:rPr>
                <w:i/>
                <w:lang w:val="bg-BG" w:bidi="bg-BG"/>
              </w:rPr>
            </w:pPr>
            <w:r w:rsidRPr="00040FA8">
              <w:rPr>
                <w:b/>
                <w:bCs/>
                <w:i/>
                <w:sz w:val="22"/>
                <w:szCs w:val="22"/>
                <w:lang w:val="bg-BG" w:bidi="bg-BG"/>
              </w:rPr>
              <w:t>„</w:t>
            </w:r>
            <w:r w:rsidRPr="00040FA8">
              <w:rPr>
                <w:bCs/>
                <w:i/>
                <w:sz w:val="22"/>
                <w:szCs w:val="22"/>
                <w:lang w:val="bg-BG" w:bidi="bg-BG"/>
              </w:rPr>
              <w:t>Чл. …. (1</w:t>
            </w:r>
            <w:r w:rsidRPr="00040FA8">
              <w:rPr>
                <w:i/>
                <w:sz w:val="22"/>
                <w:szCs w:val="22"/>
                <w:lang w:val="bg-BG" w:bidi="bg-BG"/>
              </w:rPr>
              <w:t>) При въздушна електронна съобщителна мрежи се нанасят следните маркировки:</w:t>
            </w:r>
          </w:p>
          <w:p w14:paraId="642DCDC2" w14:textId="77777777" w:rsidR="00B4155D" w:rsidRPr="00040FA8" w:rsidRDefault="00B4155D" w:rsidP="00B4155D">
            <w:pPr>
              <w:numPr>
                <w:ilvl w:val="0"/>
                <w:numId w:val="21"/>
              </w:numPr>
              <w:shd w:val="clear" w:color="auto" w:fill="FFFFFF"/>
              <w:jc w:val="both"/>
              <w:rPr>
                <w:i/>
                <w:lang w:val="bg-BG" w:bidi="bg-BG"/>
              </w:rPr>
            </w:pPr>
            <w:r w:rsidRPr="00040FA8">
              <w:rPr>
                <w:i/>
                <w:sz w:val="22"/>
                <w:szCs w:val="22"/>
                <w:lang w:val="bg-BG" w:bidi="bg-BG"/>
              </w:rPr>
              <w:t>трасето на опорната ЕСМ следваща трасето на електропроводната линия ниско напрежение , разположена на съответната кота, е маркирана с ясна и недвусмислена информация, съдържаща знака или логото на предприятието – собственик на съответната ЕСМ /допуска се и буквено означение/;</w:t>
            </w:r>
          </w:p>
          <w:p w14:paraId="4C3B6949" w14:textId="77777777" w:rsidR="00B4155D" w:rsidRPr="00040FA8" w:rsidRDefault="00B4155D" w:rsidP="00B4155D">
            <w:pPr>
              <w:numPr>
                <w:ilvl w:val="0"/>
                <w:numId w:val="21"/>
              </w:numPr>
              <w:shd w:val="clear" w:color="auto" w:fill="FFFFFF"/>
              <w:jc w:val="both"/>
              <w:rPr>
                <w:i/>
                <w:lang w:val="bg-BG" w:bidi="bg-BG"/>
              </w:rPr>
            </w:pPr>
            <w:r w:rsidRPr="00040FA8">
              <w:rPr>
                <w:i/>
                <w:sz w:val="22"/>
                <w:szCs w:val="22"/>
                <w:lang w:val="bg-BG" w:bidi="bg-BG"/>
              </w:rPr>
              <w:t>въздушната ЕСМ е означена на първите, последните и отклонителните стълбове и всеки пет стълба с маркировка устойчива на тежки метеорологични условия;</w:t>
            </w:r>
          </w:p>
          <w:p w14:paraId="1E42FF3F" w14:textId="77777777" w:rsidR="00B4155D" w:rsidRPr="00040FA8" w:rsidRDefault="00B4155D" w:rsidP="00B4155D">
            <w:pPr>
              <w:numPr>
                <w:ilvl w:val="0"/>
                <w:numId w:val="21"/>
              </w:numPr>
              <w:shd w:val="clear" w:color="auto" w:fill="FFFFFF"/>
              <w:jc w:val="both"/>
              <w:rPr>
                <w:i/>
                <w:lang w:val="bg-BG" w:bidi="bg-BG"/>
              </w:rPr>
            </w:pPr>
            <w:r w:rsidRPr="00040FA8">
              <w:rPr>
                <w:i/>
                <w:sz w:val="22"/>
                <w:szCs w:val="22"/>
                <w:lang w:val="bg-BG" w:bidi="bg-BG"/>
              </w:rPr>
              <w:t xml:space="preserve">маркировката следва да бъде ясна и четима от кота + 0.00 m; </w:t>
            </w:r>
          </w:p>
          <w:p w14:paraId="0B46D2AE" w14:textId="77777777" w:rsidR="00B4155D" w:rsidRPr="00040FA8" w:rsidRDefault="00B4155D" w:rsidP="00B4155D">
            <w:pPr>
              <w:numPr>
                <w:ilvl w:val="0"/>
                <w:numId w:val="21"/>
              </w:numPr>
              <w:shd w:val="clear" w:color="auto" w:fill="FFFFFF"/>
              <w:jc w:val="both"/>
              <w:rPr>
                <w:i/>
                <w:lang w:val="bg-BG" w:bidi="bg-BG"/>
              </w:rPr>
            </w:pPr>
            <w:r w:rsidRPr="00040FA8">
              <w:rPr>
                <w:i/>
                <w:sz w:val="22"/>
                <w:szCs w:val="22"/>
                <w:lang w:val="bg-BG" w:bidi="bg-BG"/>
              </w:rPr>
              <w:t>при монтаж на елементи от ЕСМ не се допуска закриване и/или повреждане на съществуващата маркировка на собственика на електропроводната линия по стълбовете.</w:t>
            </w:r>
          </w:p>
          <w:p w14:paraId="370D18EE" w14:textId="77777777" w:rsidR="00B4155D" w:rsidRPr="00040FA8" w:rsidRDefault="00B4155D" w:rsidP="00B4155D">
            <w:pPr>
              <w:jc w:val="both"/>
              <w:rPr>
                <w:lang w:val="bg-BG"/>
              </w:rPr>
            </w:pPr>
            <w:r w:rsidRPr="00040FA8">
              <w:rPr>
                <w:bCs/>
                <w:i/>
                <w:sz w:val="22"/>
                <w:szCs w:val="22"/>
                <w:lang w:val="bg-BG" w:bidi="bg-BG"/>
              </w:rPr>
              <w:t xml:space="preserve">Чл. …. Не се допуска ЕСМ или елементи на ЕСМ, монтирани към електропроводната линия НН, без необходимата </w:t>
            </w:r>
            <w:r w:rsidRPr="00040FA8">
              <w:rPr>
                <w:i/>
                <w:sz w:val="22"/>
                <w:szCs w:val="22"/>
                <w:lang w:val="bg-BG" w:bidi="bg-BG"/>
              </w:rPr>
              <w:t>указваща маркировка, като при нарушение се прилагат санкциите предвидени в Закона за енергетиката.“</w:t>
            </w:r>
          </w:p>
        </w:tc>
        <w:tc>
          <w:tcPr>
            <w:tcW w:w="1749" w:type="dxa"/>
            <w:tcBorders>
              <w:bottom w:val="single" w:sz="4" w:space="0" w:color="auto"/>
            </w:tcBorders>
            <w:shd w:val="clear" w:color="auto" w:fill="auto"/>
          </w:tcPr>
          <w:p w14:paraId="0C823363" w14:textId="77777777" w:rsidR="00B4155D" w:rsidRPr="00040FA8" w:rsidRDefault="00B4155D" w:rsidP="00B4155D">
            <w:pPr>
              <w:jc w:val="center"/>
              <w:rPr>
                <w:lang w:val="bg-BG"/>
              </w:rPr>
            </w:pPr>
            <w:r w:rsidRPr="00040FA8">
              <w:rPr>
                <w:sz w:val="22"/>
                <w:szCs w:val="22"/>
                <w:lang w:val="bg-BG"/>
              </w:rPr>
              <w:t>Приема се по принцип</w:t>
            </w:r>
          </w:p>
        </w:tc>
        <w:tc>
          <w:tcPr>
            <w:tcW w:w="5109" w:type="dxa"/>
            <w:gridSpan w:val="2"/>
            <w:tcBorders>
              <w:bottom w:val="single" w:sz="4" w:space="0" w:color="auto"/>
            </w:tcBorders>
            <w:shd w:val="clear" w:color="auto" w:fill="auto"/>
          </w:tcPr>
          <w:p w14:paraId="79FA1708" w14:textId="49923552" w:rsidR="00B4155D" w:rsidRPr="00040FA8" w:rsidRDefault="00B4155D" w:rsidP="00B4155D">
            <w:pPr>
              <w:pStyle w:val="NormalWeb"/>
              <w:jc w:val="both"/>
            </w:pPr>
            <w:r w:rsidRPr="00040FA8">
              <w:rPr>
                <w:sz w:val="22"/>
                <w:szCs w:val="22"/>
              </w:rPr>
              <w:t>Отразено е в текста с</w:t>
            </w:r>
            <w:r w:rsidR="00BE60A3">
              <w:rPr>
                <w:sz w:val="22"/>
                <w:szCs w:val="22"/>
              </w:rPr>
              <w:t xml:space="preserve">ъс съответните </w:t>
            </w:r>
            <w:r w:rsidRPr="00040FA8">
              <w:rPr>
                <w:sz w:val="22"/>
                <w:szCs w:val="22"/>
              </w:rPr>
              <w:t>редакции и съкращения.</w:t>
            </w:r>
          </w:p>
          <w:p w14:paraId="0A528558" w14:textId="77777777" w:rsidR="00B4155D" w:rsidRPr="00040FA8" w:rsidRDefault="00B4155D" w:rsidP="00B4155D">
            <w:pPr>
              <w:pStyle w:val="NormalWeb"/>
              <w:spacing w:before="0" w:beforeAutospacing="0" w:after="0" w:afterAutospacing="0"/>
              <w:jc w:val="both"/>
            </w:pPr>
          </w:p>
        </w:tc>
      </w:tr>
      <w:tr w:rsidR="00B4155D" w:rsidRPr="00040FA8" w14:paraId="7647B051" w14:textId="77777777" w:rsidTr="0091529A">
        <w:tc>
          <w:tcPr>
            <w:tcW w:w="2610" w:type="dxa"/>
            <w:vMerge/>
            <w:tcBorders>
              <w:bottom w:val="single" w:sz="4" w:space="0" w:color="auto"/>
            </w:tcBorders>
            <w:shd w:val="clear" w:color="auto" w:fill="D0CECE" w:themeFill="background2" w:themeFillShade="E6"/>
          </w:tcPr>
          <w:p w14:paraId="104C2765"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54900E34" w14:textId="77777777" w:rsidR="00B4155D" w:rsidRPr="00040FA8" w:rsidRDefault="00B4155D" w:rsidP="00B4155D">
            <w:pPr>
              <w:jc w:val="both"/>
              <w:rPr>
                <w:lang w:val="bg-BG" w:bidi="bg-BG"/>
              </w:rPr>
            </w:pPr>
            <w:r w:rsidRPr="00040FA8">
              <w:rPr>
                <w:b/>
                <w:sz w:val="22"/>
                <w:szCs w:val="22"/>
                <w:lang w:val="bg-BG" w:bidi="bg-BG"/>
              </w:rPr>
              <w:t>В чл. 66</w:t>
            </w:r>
            <w:r w:rsidRPr="00040FA8">
              <w:rPr>
                <w:sz w:val="22"/>
                <w:szCs w:val="22"/>
                <w:lang w:val="bg-BG" w:bidi="bg-BG"/>
              </w:rPr>
              <w:t xml:space="preserve"> </w:t>
            </w:r>
          </w:p>
          <w:p w14:paraId="357DC9CB" w14:textId="77777777" w:rsidR="00B4155D" w:rsidRPr="00040FA8" w:rsidRDefault="00B4155D" w:rsidP="00B4155D">
            <w:pPr>
              <w:jc w:val="both"/>
              <w:rPr>
                <w:lang w:val="bg-BG" w:bidi="bg-BG"/>
              </w:rPr>
            </w:pPr>
            <w:r w:rsidRPr="00040FA8">
              <w:rPr>
                <w:sz w:val="22"/>
                <w:szCs w:val="22"/>
                <w:lang w:val="bg-BG" w:bidi="bg-BG"/>
              </w:rPr>
              <w:t>между втора и трета алинея да се вмъкне нова алинея:</w:t>
            </w:r>
          </w:p>
          <w:p w14:paraId="35B32F9D" w14:textId="77777777" w:rsidR="00B4155D" w:rsidRPr="00040FA8" w:rsidRDefault="00B4155D" w:rsidP="00B4155D">
            <w:pPr>
              <w:jc w:val="both"/>
              <w:rPr>
                <w:lang w:val="bg-BG"/>
              </w:rPr>
            </w:pPr>
            <w:r w:rsidRPr="00040FA8">
              <w:rPr>
                <w:i/>
                <w:sz w:val="22"/>
                <w:szCs w:val="22"/>
                <w:lang w:val="bg-BG" w:bidi="bg-BG"/>
              </w:rPr>
              <w:t>„Когато мрежовия оператор предприема аварийни мерки за възстановяване на важни елементи от собствената инфраструктура, изискващи премахването на част от ЕСМ, то той изпраща съобщение до оператора на ЕСМ непосредствено след приключване на ремонтно-възстановителните работи“</w:t>
            </w:r>
          </w:p>
        </w:tc>
        <w:tc>
          <w:tcPr>
            <w:tcW w:w="1749" w:type="dxa"/>
            <w:tcBorders>
              <w:bottom w:val="single" w:sz="4" w:space="0" w:color="auto"/>
            </w:tcBorders>
            <w:shd w:val="clear" w:color="auto" w:fill="auto"/>
          </w:tcPr>
          <w:p w14:paraId="36365CB9" w14:textId="77777777" w:rsidR="00B4155D" w:rsidRPr="00040FA8" w:rsidRDefault="00B4155D" w:rsidP="00B4155D">
            <w:pPr>
              <w:jc w:val="center"/>
              <w:rPr>
                <w:lang w:val="bg-BG"/>
              </w:rPr>
            </w:pPr>
            <w:r w:rsidRPr="00040FA8">
              <w:rPr>
                <w:sz w:val="22"/>
                <w:szCs w:val="22"/>
                <w:lang w:val="bg-BG" w:eastAsia="bg-BG"/>
              </w:rPr>
              <w:t>Не се приема</w:t>
            </w:r>
          </w:p>
        </w:tc>
        <w:tc>
          <w:tcPr>
            <w:tcW w:w="5109" w:type="dxa"/>
            <w:gridSpan w:val="2"/>
            <w:tcBorders>
              <w:bottom w:val="single" w:sz="4" w:space="0" w:color="auto"/>
            </w:tcBorders>
            <w:shd w:val="clear" w:color="auto" w:fill="auto"/>
          </w:tcPr>
          <w:p w14:paraId="5E8FF202" w14:textId="0CF4E801" w:rsidR="00B4155D" w:rsidRPr="00040FA8" w:rsidRDefault="00BE60A3" w:rsidP="00B4155D">
            <w:pPr>
              <w:pStyle w:val="NormalWeb"/>
              <w:jc w:val="both"/>
            </w:pPr>
            <w:r>
              <w:rPr>
                <w:sz w:val="22"/>
                <w:szCs w:val="22"/>
              </w:rPr>
              <w:t>Предложеното допълнение е вече у</w:t>
            </w:r>
            <w:r w:rsidR="00B4155D" w:rsidRPr="00040FA8">
              <w:rPr>
                <w:sz w:val="22"/>
                <w:szCs w:val="22"/>
              </w:rPr>
              <w:t xml:space="preserve">редено в </w:t>
            </w:r>
            <w:r w:rsidRPr="00040FA8">
              <w:rPr>
                <w:sz w:val="22"/>
                <w:szCs w:val="22"/>
              </w:rPr>
              <w:t>чл. 25 и 26</w:t>
            </w:r>
            <w:r>
              <w:rPr>
                <w:sz w:val="22"/>
                <w:szCs w:val="22"/>
              </w:rPr>
              <w:t xml:space="preserve"> от </w:t>
            </w:r>
            <w:r w:rsidR="00B4155D" w:rsidRPr="00040FA8">
              <w:rPr>
                <w:sz w:val="22"/>
                <w:szCs w:val="22"/>
              </w:rPr>
              <w:t>ЗЕСМФИ.</w:t>
            </w:r>
          </w:p>
          <w:p w14:paraId="53441788" w14:textId="77777777" w:rsidR="00B4155D" w:rsidRPr="00040FA8" w:rsidRDefault="00B4155D" w:rsidP="00B4155D">
            <w:pPr>
              <w:pStyle w:val="NormalWeb"/>
              <w:spacing w:before="0" w:beforeAutospacing="0" w:after="0" w:afterAutospacing="0"/>
              <w:jc w:val="both"/>
            </w:pPr>
          </w:p>
        </w:tc>
      </w:tr>
      <w:tr w:rsidR="00B4155D" w:rsidRPr="00040FA8" w14:paraId="1FC099C2" w14:textId="77777777" w:rsidTr="0091529A">
        <w:tc>
          <w:tcPr>
            <w:tcW w:w="2610" w:type="dxa"/>
            <w:shd w:val="clear" w:color="auto" w:fill="D0CECE" w:themeFill="background2" w:themeFillShade="E6"/>
          </w:tcPr>
          <w:p w14:paraId="3744138E" w14:textId="77777777" w:rsidR="00B4155D" w:rsidRPr="00040FA8" w:rsidRDefault="00B4155D" w:rsidP="00B4155D">
            <w:pPr>
              <w:jc w:val="center"/>
              <w:rPr>
                <w:b/>
                <w:lang w:val="bg-BG"/>
              </w:rPr>
            </w:pPr>
            <w:r w:rsidRPr="00040FA8">
              <w:rPr>
                <w:b/>
                <w:sz w:val="22"/>
                <w:szCs w:val="22"/>
                <w:lang w:val="bg-BG"/>
              </w:rPr>
              <w:t>„Контрол инженеринг“ АД</w:t>
            </w:r>
          </w:p>
          <w:p w14:paraId="49AEF970" w14:textId="77777777" w:rsidR="00B4155D" w:rsidRPr="00040FA8" w:rsidRDefault="00B4155D" w:rsidP="00B4155D">
            <w:pPr>
              <w:jc w:val="center"/>
              <w:rPr>
                <w:b/>
                <w:lang w:val="bg-BG"/>
              </w:rPr>
            </w:pPr>
          </w:p>
          <w:p w14:paraId="58A42922" w14:textId="77777777" w:rsidR="00B4155D" w:rsidRPr="00040FA8" w:rsidRDefault="00B4155D" w:rsidP="00B4155D">
            <w:pPr>
              <w:jc w:val="center"/>
              <w:rPr>
                <w:b/>
                <w:lang w:val="bg-BG"/>
              </w:rPr>
            </w:pPr>
          </w:p>
          <w:p w14:paraId="2CCAE953" w14:textId="77777777" w:rsidR="00B4155D" w:rsidRPr="00040FA8" w:rsidRDefault="00B4155D" w:rsidP="00B4155D">
            <w:pPr>
              <w:jc w:val="center"/>
              <w:rPr>
                <w:b/>
                <w:lang w:val="bg-BG"/>
              </w:rPr>
            </w:pPr>
          </w:p>
          <w:p w14:paraId="7F65E52C" w14:textId="77777777" w:rsidR="00B4155D" w:rsidRPr="00040FA8" w:rsidRDefault="00B4155D" w:rsidP="00B4155D">
            <w:pPr>
              <w:jc w:val="center"/>
              <w:rPr>
                <w:b/>
                <w:lang w:val="bg-BG"/>
              </w:rPr>
            </w:pPr>
          </w:p>
          <w:p w14:paraId="0315C8E4" w14:textId="77777777" w:rsidR="00B4155D" w:rsidRPr="00040FA8" w:rsidRDefault="00B4155D" w:rsidP="00B4155D">
            <w:pPr>
              <w:jc w:val="center"/>
              <w:rPr>
                <w:b/>
                <w:lang w:val="bg-BG"/>
              </w:rPr>
            </w:pPr>
          </w:p>
          <w:p w14:paraId="75C888B3" w14:textId="77777777" w:rsidR="00B4155D" w:rsidRPr="00040FA8" w:rsidRDefault="00B4155D" w:rsidP="00B4155D">
            <w:pPr>
              <w:jc w:val="center"/>
              <w:rPr>
                <w:b/>
                <w:lang w:val="bg-BG"/>
              </w:rPr>
            </w:pPr>
          </w:p>
          <w:p w14:paraId="29312BE0" w14:textId="77777777" w:rsidR="00B4155D" w:rsidRPr="00040FA8" w:rsidRDefault="00B4155D" w:rsidP="00B4155D">
            <w:pPr>
              <w:jc w:val="center"/>
              <w:rPr>
                <w:b/>
                <w:lang w:val="bg-BG"/>
              </w:rPr>
            </w:pPr>
          </w:p>
          <w:p w14:paraId="5E6CE9B2" w14:textId="77777777" w:rsidR="00B4155D" w:rsidRPr="00040FA8" w:rsidRDefault="00B4155D" w:rsidP="00B4155D">
            <w:pPr>
              <w:jc w:val="center"/>
              <w:rPr>
                <w:b/>
                <w:lang w:val="bg-BG"/>
              </w:rPr>
            </w:pPr>
          </w:p>
          <w:p w14:paraId="134E29C8" w14:textId="77777777" w:rsidR="00B4155D" w:rsidRPr="00040FA8" w:rsidRDefault="00B4155D" w:rsidP="00B4155D">
            <w:pPr>
              <w:jc w:val="center"/>
              <w:rPr>
                <w:b/>
                <w:lang w:val="bg-BG"/>
              </w:rPr>
            </w:pPr>
          </w:p>
          <w:p w14:paraId="38A5A883" w14:textId="77777777" w:rsidR="00B4155D" w:rsidRPr="00040FA8" w:rsidRDefault="00B4155D" w:rsidP="00B4155D">
            <w:pPr>
              <w:jc w:val="center"/>
              <w:rPr>
                <w:b/>
                <w:lang w:val="bg-BG"/>
              </w:rPr>
            </w:pPr>
          </w:p>
          <w:p w14:paraId="463E6EAC" w14:textId="77777777" w:rsidR="00B4155D" w:rsidRPr="00040FA8" w:rsidRDefault="00B4155D" w:rsidP="00B4155D">
            <w:pPr>
              <w:jc w:val="center"/>
              <w:rPr>
                <w:b/>
                <w:lang w:val="bg-BG"/>
              </w:rPr>
            </w:pPr>
          </w:p>
          <w:p w14:paraId="6428A874" w14:textId="77777777" w:rsidR="00B4155D" w:rsidRPr="00040FA8" w:rsidRDefault="00B4155D" w:rsidP="00B4155D">
            <w:pPr>
              <w:jc w:val="center"/>
              <w:rPr>
                <w:b/>
                <w:lang w:val="bg-BG"/>
              </w:rPr>
            </w:pPr>
          </w:p>
          <w:p w14:paraId="06D36088" w14:textId="77777777" w:rsidR="00B4155D" w:rsidRPr="00040FA8" w:rsidRDefault="00B4155D" w:rsidP="00B4155D">
            <w:pPr>
              <w:jc w:val="center"/>
              <w:rPr>
                <w:b/>
                <w:lang w:val="bg-BG"/>
              </w:rPr>
            </w:pPr>
          </w:p>
          <w:p w14:paraId="762AF494" w14:textId="77777777" w:rsidR="00B4155D" w:rsidRPr="00040FA8" w:rsidRDefault="00B4155D" w:rsidP="00B4155D">
            <w:pPr>
              <w:jc w:val="center"/>
              <w:rPr>
                <w:b/>
                <w:lang w:val="bg-BG"/>
              </w:rPr>
            </w:pPr>
          </w:p>
          <w:p w14:paraId="68F5D44A" w14:textId="77777777" w:rsidR="00B4155D" w:rsidRPr="00040FA8" w:rsidRDefault="00B4155D" w:rsidP="00B4155D">
            <w:pPr>
              <w:jc w:val="center"/>
              <w:rPr>
                <w:b/>
                <w:lang w:val="bg-BG"/>
              </w:rPr>
            </w:pPr>
          </w:p>
          <w:p w14:paraId="39DE04E8" w14:textId="77777777" w:rsidR="00B4155D" w:rsidRPr="00040FA8" w:rsidRDefault="00B4155D" w:rsidP="00B4155D">
            <w:pPr>
              <w:jc w:val="center"/>
              <w:rPr>
                <w:b/>
                <w:lang w:val="bg-BG"/>
              </w:rPr>
            </w:pPr>
          </w:p>
          <w:p w14:paraId="156F12F3" w14:textId="77777777" w:rsidR="00B4155D" w:rsidRPr="00040FA8" w:rsidRDefault="00B4155D" w:rsidP="00B4155D">
            <w:pPr>
              <w:jc w:val="center"/>
              <w:rPr>
                <w:b/>
                <w:lang w:val="bg-BG"/>
              </w:rPr>
            </w:pPr>
          </w:p>
          <w:p w14:paraId="61369F82" w14:textId="77777777" w:rsidR="00B4155D" w:rsidRPr="00040FA8" w:rsidRDefault="00B4155D" w:rsidP="00B4155D">
            <w:pPr>
              <w:jc w:val="center"/>
              <w:rPr>
                <w:b/>
                <w:lang w:val="bg-BG"/>
              </w:rPr>
            </w:pPr>
          </w:p>
          <w:p w14:paraId="07923704" w14:textId="77777777" w:rsidR="00B4155D" w:rsidRPr="00040FA8" w:rsidRDefault="00B4155D" w:rsidP="00B4155D">
            <w:pPr>
              <w:jc w:val="center"/>
              <w:rPr>
                <w:b/>
                <w:lang w:val="bg-BG"/>
              </w:rPr>
            </w:pPr>
          </w:p>
          <w:p w14:paraId="0F554070" w14:textId="77777777" w:rsidR="00B4155D" w:rsidRPr="00040FA8" w:rsidRDefault="00B4155D" w:rsidP="00B4155D">
            <w:pPr>
              <w:jc w:val="center"/>
              <w:rPr>
                <w:b/>
                <w:lang w:val="bg-BG"/>
              </w:rPr>
            </w:pPr>
          </w:p>
          <w:p w14:paraId="5495D410" w14:textId="77777777" w:rsidR="00B4155D" w:rsidRPr="00040FA8" w:rsidRDefault="00B4155D" w:rsidP="00B4155D">
            <w:pPr>
              <w:jc w:val="center"/>
              <w:rPr>
                <w:b/>
                <w:lang w:val="bg-BG"/>
              </w:rPr>
            </w:pPr>
          </w:p>
          <w:p w14:paraId="12F55FAE" w14:textId="77777777" w:rsidR="00B4155D" w:rsidRPr="00040FA8" w:rsidRDefault="00B4155D" w:rsidP="00B4155D">
            <w:pPr>
              <w:jc w:val="center"/>
              <w:rPr>
                <w:b/>
                <w:lang w:val="bg-BG"/>
              </w:rPr>
            </w:pPr>
          </w:p>
          <w:p w14:paraId="6A643EF8" w14:textId="77777777" w:rsidR="00B4155D" w:rsidRPr="00040FA8" w:rsidRDefault="00B4155D" w:rsidP="00B4155D">
            <w:pPr>
              <w:jc w:val="center"/>
              <w:rPr>
                <w:b/>
                <w:lang w:val="bg-BG"/>
              </w:rPr>
            </w:pPr>
          </w:p>
          <w:p w14:paraId="22D0A91B" w14:textId="77777777" w:rsidR="00B4155D" w:rsidRPr="00040FA8" w:rsidRDefault="00B4155D" w:rsidP="00B4155D">
            <w:pPr>
              <w:jc w:val="center"/>
              <w:rPr>
                <w:b/>
                <w:lang w:val="bg-BG"/>
              </w:rPr>
            </w:pPr>
          </w:p>
          <w:p w14:paraId="39F431B2" w14:textId="77777777" w:rsidR="00B4155D" w:rsidRPr="00040FA8" w:rsidRDefault="00B4155D" w:rsidP="00B4155D">
            <w:pPr>
              <w:jc w:val="center"/>
              <w:rPr>
                <w:b/>
                <w:lang w:val="bg-BG"/>
              </w:rPr>
            </w:pPr>
          </w:p>
          <w:p w14:paraId="68235F0A" w14:textId="77777777" w:rsidR="00B4155D" w:rsidRPr="00040FA8" w:rsidRDefault="00B4155D" w:rsidP="00B4155D">
            <w:pPr>
              <w:jc w:val="center"/>
              <w:rPr>
                <w:b/>
                <w:lang w:val="bg-BG"/>
              </w:rPr>
            </w:pPr>
          </w:p>
          <w:p w14:paraId="3001F99F" w14:textId="77777777" w:rsidR="00B4155D" w:rsidRPr="00040FA8" w:rsidRDefault="00B4155D" w:rsidP="00B4155D">
            <w:pPr>
              <w:jc w:val="center"/>
              <w:rPr>
                <w:b/>
                <w:lang w:val="bg-BG"/>
              </w:rPr>
            </w:pPr>
          </w:p>
          <w:p w14:paraId="56D20D52" w14:textId="77777777" w:rsidR="00B4155D" w:rsidRPr="00040FA8" w:rsidRDefault="00B4155D" w:rsidP="00B4155D">
            <w:pPr>
              <w:jc w:val="center"/>
              <w:rPr>
                <w:b/>
                <w:lang w:val="bg-BG"/>
              </w:rPr>
            </w:pPr>
          </w:p>
          <w:p w14:paraId="5355E458" w14:textId="77777777" w:rsidR="00B4155D" w:rsidRPr="00040FA8" w:rsidRDefault="00B4155D" w:rsidP="00B4155D">
            <w:pPr>
              <w:jc w:val="center"/>
              <w:rPr>
                <w:b/>
                <w:lang w:val="bg-BG"/>
              </w:rPr>
            </w:pPr>
          </w:p>
          <w:p w14:paraId="2125F0D7" w14:textId="77777777" w:rsidR="00B4155D" w:rsidRPr="00040FA8" w:rsidRDefault="00B4155D" w:rsidP="00B4155D">
            <w:pPr>
              <w:jc w:val="center"/>
              <w:rPr>
                <w:b/>
                <w:lang w:val="bg-BG"/>
              </w:rPr>
            </w:pPr>
          </w:p>
          <w:p w14:paraId="47953F06" w14:textId="77777777" w:rsidR="00B4155D" w:rsidRPr="00040FA8" w:rsidRDefault="00B4155D" w:rsidP="00B4155D">
            <w:pPr>
              <w:jc w:val="center"/>
              <w:rPr>
                <w:b/>
                <w:lang w:val="bg-BG"/>
              </w:rPr>
            </w:pPr>
          </w:p>
          <w:p w14:paraId="439F97A1" w14:textId="77777777" w:rsidR="00B4155D" w:rsidRPr="00040FA8" w:rsidRDefault="00B4155D" w:rsidP="00B4155D">
            <w:pPr>
              <w:jc w:val="center"/>
              <w:rPr>
                <w:b/>
                <w:lang w:val="bg-BG"/>
              </w:rPr>
            </w:pPr>
          </w:p>
          <w:p w14:paraId="5C88DC25" w14:textId="77777777" w:rsidR="00B4155D" w:rsidRPr="00040FA8" w:rsidRDefault="00B4155D" w:rsidP="00B4155D">
            <w:pPr>
              <w:jc w:val="center"/>
              <w:rPr>
                <w:b/>
                <w:lang w:val="bg-BG"/>
              </w:rPr>
            </w:pPr>
          </w:p>
          <w:p w14:paraId="09725D6C" w14:textId="77777777" w:rsidR="00B4155D" w:rsidRPr="00040FA8" w:rsidRDefault="00B4155D" w:rsidP="00B4155D">
            <w:pPr>
              <w:jc w:val="center"/>
              <w:rPr>
                <w:b/>
                <w:lang w:val="bg-BG"/>
              </w:rPr>
            </w:pPr>
          </w:p>
          <w:p w14:paraId="0376B3E2" w14:textId="77777777" w:rsidR="00B4155D" w:rsidRPr="00040FA8" w:rsidRDefault="00B4155D" w:rsidP="00B4155D">
            <w:pPr>
              <w:jc w:val="center"/>
              <w:rPr>
                <w:b/>
                <w:lang w:val="bg-BG"/>
              </w:rPr>
            </w:pPr>
          </w:p>
          <w:p w14:paraId="7BDF88B0" w14:textId="77777777" w:rsidR="00B4155D" w:rsidRPr="00040FA8" w:rsidRDefault="00B4155D" w:rsidP="00B4155D">
            <w:pPr>
              <w:jc w:val="center"/>
              <w:rPr>
                <w:b/>
                <w:lang w:val="bg-BG"/>
              </w:rPr>
            </w:pPr>
          </w:p>
          <w:p w14:paraId="498BD2DB" w14:textId="77777777" w:rsidR="00B4155D" w:rsidRPr="00040FA8" w:rsidRDefault="00B4155D" w:rsidP="00B4155D">
            <w:pPr>
              <w:jc w:val="center"/>
              <w:rPr>
                <w:b/>
                <w:lang w:val="bg-BG"/>
              </w:rPr>
            </w:pPr>
          </w:p>
          <w:p w14:paraId="1424EC69" w14:textId="77777777" w:rsidR="00B4155D" w:rsidRPr="00040FA8" w:rsidRDefault="00B4155D" w:rsidP="00B4155D">
            <w:pPr>
              <w:jc w:val="center"/>
              <w:rPr>
                <w:b/>
                <w:lang w:val="bg-BG"/>
              </w:rPr>
            </w:pPr>
          </w:p>
          <w:p w14:paraId="678E2B3E" w14:textId="77777777" w:rsidR="00B4155D" w:rsidRPr="00040FA8" w:rsidRDefault="00B4155D" w:rsidP="00B4155D">
            <w:pPr>
              <w:jc w:val="center"/>
              <w:rPr>
                <w:b/>
                <w:lang w:val="bg-BG"/>
              </w:rPr>
            </w:pPr>
          </w:p>
          <w:p w14:paraId="541DE514" w14:textId="77777777" w:rsidR="00B4155D" w:rsidRPr="00040FA8" w:rsidRDefault="00B4155D" w:rsidP="00B4155D">
            <w:pPr>
              <w:jc w:val="center"/>
              <w:rPr>
                <w:b/>
                <w:lang w:val="bg-BG"/>
              </w:rPr>
            </w:pPr>
          </w:p>
          <w:p w14:paraId="19EA1E43" w14:textId="77777777" w:rsidR="00B4155D" w:rsidRPr="00040FA8" w:rsidRDefault="00B4155D" w:rsidP="00B4155D">
            <w:pPr>
              <w:jc w:val="center"/>
              <w:rPr>
                <w:b/>
                <w:lang w:val="bg-BG"/>
              </w:rPr>
            </w:pPr>
          </w:p>
          <w:p w14:paraId="4597BCB1" w14:textId="77777777" w:rsidR="00B4155D" w:rsidRPr="00040FA8" w:rsidRDefault="00B4155D" w:rsidP="00B4155D">
            <w:pPr>
              <w:jc w:val="center"/>
              <w:rPr>
                <w:b/>
                <w:lang w:val="bg-BG"/>
              </w:rPr>
            </w:pPr>
          </w:p>
          <w:p w14:paraId="692EAFA9" w14:textId="77777777" w:rsidR="00B4155D" w:rsidRPr="00040FA8" w:rsidRDefault="00B4155D" w:rsidP="00B4155D">
            <w:pPr>
              <w:jc w:val="center"/>
              <w:rPr>
                <w:b/>
                <w:lang w:val="bg-BG"/>
              </w:rPr>
            </w:pPr>
          </w:p>
          <w:p w14:paraId="3F15CCAC" w14:textId="77777777" w:rsidR="00B4155D" w:rsidRPr="00040FA8" w:rsidRDefault="00B4155D" w:rsidP="00B4155D">
            <w:pPr>
              <w:jc w:val="center"/>
              <w:rPr>
                <w:b/>
                <w:lang w:val="bg-BG"/>
              </w:rPr>
            </w:pPr>
          </w:p>
          <w:p w14:paraId="4259BA00" w14:textId="77777777" w:rsidR="00B4155D" w:rsidRPr="00040FA8" w:rsidRDefault="00B4155D" w:rsidP="00B4155D">
            <w:pPr>
              <w:jc w:val="center"/>
              <w:rPr>
                <w:b/>
                <w:lang w:val="bg-BG"/>
              </w:rPr>
            </w:pPr>
          </w:p>
          <w:p w14:paraId="074171D6" w14:textId="77777777" w:rsidR="00B4155D" w:rsidRPr="00040FA8" w:rsidRDefault="00B4155D" w:rsidP="00B4155D">
            <w:pPr>
              <w:jc w:val="center"/>
              <w:rPr>
                <w:b/>
                <w:lang w:val="bg-BG"/>
              </w:rPr>
            </w:pPr>
          </w:p>
          <w:p w14:paraId="74B8DE6E" w14:textId="77777777" w:rsidR="00B4155D" w:rsidRPr="00040FA8" w:rsidRDefault="00B4155D" w:rsidP="00B4155D">
            <w:pPr>
              <w:jc w:val="center"/>
              <w:rPr>
                <w:b/>
                <w:lang w:val="bg-BG"/>
              </w:rPr>
            </w:pPr>
          </w:p>
          <w:p w14:paraId="733A0AEF" w14:textId="77777777" w:rsidR="00B4155D" w:rsidRPr="00040FA8" w:rsidRDefault="00B4155D" w:rsidP="00B4155D">
            <w:pPr>
              <w:jc w:val="center"/>
              <w:rPr>
                <w:b/>
                <w:lang w:val="bg-BG"/>
              </w:rPr>
            </w:pPr>
          </w:p>
        </w:tc>
        <w:tc>
          <w:tcPr>
            <w:tcW w:w="5173" w:type="dxa"/>
            <w:tcBorders>
              <w:bottom w:val="single" w:sz="4" w:space="0" w:color="auto"/>
            </w:tcBorders>
            <w:shd w:val="clear" w:color="auto" w:fill="auto"/>
          </w:tcPr>
          <w:p w14:paraId="14C25F19" w14:textId="77777777" w:rsidR="00B4155D" w:rsidRPr="00040FA8" w:rsidRDefault="00B4155D" w:rsidP="00B4155D">
            <w:pPr>
              <w:jc w:val="both"/>
              <w:rPr>
                <w:lang w:val="bg-BG"/>
              </w:rPr>
            </w:pPr>
            <w:r w:rsidRPr="00040FA8">
              <w:rPr>
                <w:sz w:val="22"/>
                <w:szCs w:val="22"/>
                <w:lang w:val="bg-BG"/>
              </w:rPr>
              <w:lastRenderedPageBreak/>
              <w:t xml:space="preserve">В предложения вариант на нова Наредба към </w:t>
            </w:r>
            <w:r w:rsidRPr="00040FA8">
              <w:rPr>
                <w:bCs/>
                <w:sz w:val="22"/>
                <w:szCs w:val="22"/>
                <w:lang w:val="bg-BG"/>
              </w:rPr>
              <w:t xml:space="preserve">ЗЕСМФИ </w:t>
            </w:r>
            <w:r w:rsidRPr="00040FA8">
              <w:rPr>
                <w:bCs/>
                <w:i/>
                <w:iCs/>
                <w:sz w:val="22"/>
                <w:szCs w:val="22"/>
                <w:lang w:val="bg-BG"/>
              </w:rPr>
              <w:t>липсва идеология.</w:t>
            </w:r>
            <w:r w:rsidRPr="00040FA8">
              <w:rPr>
                <w:sz w:val="22"/>
                <w:szCs w:val="22"/>
                <w:lang w:val="bg-BG"/>
              </w:rPr>
              <w:t xml:space="preserve"> Тази Наредба има за цел да допълни </w:t>
            </w:r>
            <w:r w:rsidRPr="00040FA8">
              <w:rPr>
                <w:bCs/>
                <w:sz w:val="22"/>
                <w:szCs w:val="22"/>
                <w:lang w:val="bg-BG"/>
              </w:rPr>
              <w:t xml:space="preserve">Наредба № 35/30.11.2012 г. </w:t>
            </w:r>
            <w:r w:rsidRPr="00040FA8">
              <w:rPr>
                <w:sz w:val="22"/>
                <w:szCs w:val="22"/>
                <w:lang w:val="bg-BG"/>
              </w:rPr>
              <w:t>с новите промени относно изграждането на електронни съобщителни мрежи, а именно:</w:t>
            </w:r>
          </w:p>
          <w:p w14:paraId="7FC707B0"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 xml:space="preserve">Отпада необходимостта от изготвяне на проекти по </w:t>
            </w:r>
            <w:r w:rsidRPr="00040FA8">
              <w:rPr>
                <w:bCs/>
                <w:sz w:val="22"/>
                <w:szCs w:val="22"/>
                <w:lang w:val="bg-BG"/>
              </w:rPr>
              <w:t xml:space="preserve">ЗУТ </w:t>
            </w:r>
            <w:r w:rsidRPr="00040FA8">
              <w:rPr>
                <w:sz w:val="22"/>
                <w:szCs w:val="22"/>
                <w:lang w:val="bg-BG"/>
              </w:rPr>
              <w:t xml:space="preserve">само за разполагане електронни съобщителни мрежи </w:t>
            </w:r>
            <w:r w:rsidRPr="00040FA8">
              <w:rPr>
                <w:bCs/>
                <w:sz w:val="22"/>
                <w:szCs w:val="22"/>
                <w:lang w:val="bg-BG"/>
              </w:rPr>
              <w:t xml:space="preserve">(ЕСМ) </w:t>
            </w:r>
            <w:r w:rsidRPr="00040FA8">
              <w:rPr>
                <w:sz w:val="22"/>
                <w:szCs w:val="22"/>
                <w:lang w:val="bg-BG"/>
              </w:rPr>
              <w:t>в съществуваща инфраструктура.</w:t>
            </w:r>
          </w:p>
          <w:p w14:paraId="117EE154"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 xml:space="preserve">Разширяват се възможностите за използване на съществуващи инженерни инфраструктури за разполагане на </w:t>
            </w:r>
            <w:r w:rsidRPr="00040FA8">
              <w:rPr>
                <w:bCs/>
                <w:sz w:val="22"/>
                <w:szCs w:val="22"/>
                <w:lang w:val="bg-BG"/>
              </w:rPr>
              <w:t>ЕСМ.</w:t>
            </w:r>
          </w:p>
          <w:p w14:paraId="4B9706B1"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 xml:space="preserve">Отпада необходимостта от изготвяне на парцеларен план при изграждане на </w:t>
            </w:r>
            <w:r w:rsidRPr="00040FA8">
              <w:rPr>
                <w:bCs/>
                <w:sz w:val="22"/>
                <w:szCs w:val="22"/>
                <w:lang w:val="bg-BG"/>
              </w:rPr>
              <w:t xml:space="preserve">ЕСМ </w:t>
            </w:r>
            <w:r w:rsidRPr="00040FA8">
              <w:rPr>
                <w:sz w:val="22"/>
                <w:szCs w:val="22"/>
                <w:lang w:val="bg-BG"/>
              </w:rPr>
              <w:t xml:space="preserve">извън регулация при разполагане на </w:t>
            </w:r>
            <w:r w:rsidRPr="00040FA8">
              <w:rPr>
                <w:bCs/>
                <w:sz w:val="22"/>
                <w:szCs w:val="22"/>
                <w:lang w:val="bg-BG"/>
              </w:rPr>
              <w:t xml:space="preserve">ЕСМ </w:t>
            </w:r>
            <w:r w:rsidRPr="00040FA8">
              <w:rPr>
                <w:sz w:val="22"/>
                <w:szCs w:val="22"/>
                <w:lang w:val="bg-BG"/>
              </w:rPr>
              <w:t xml:space="preserve">в съществуващ </w:t>
            </w:r>
            <w:r w:rsidRPr="00040FA8">
              <w:rPr>
                <w:sz w:val="22"/>
                <w:szCs w:val="22"/>
                <w:lang w:val="bg-BG"/>
              </w:rPr>
              <w:lastRenderedPageBreak/>
              <w:t>сервитут на инженерна инфраструктура (в старата Наредба това е валидно само за използване на сервитут на съществуващ път).</w:t>
            </w:r>
          </w:p>
          <w:p w14:paraId="7BE89076"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Създава се информационен център за съществуващата инженерна инфраструктура и възможност за централизирано получаване на информация за свободен капацитет.</w:t>
            </w:r>
          </w:p>
          <w:p w14:paraId="23FAE8BE"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 xml:space="preserve">Регламентират се правилата за разполагане на </w:t>
            </w:r>
            <w:r w:rsidRPr="00040FA8">
              <w:rPr>
                <w:bCs/>
                <w:sz w:val="22"/>
                <w:szCs w:val="22"/>
                <w:lang w:val="bg-BG"/>
              </w:rPr>
              <w:t xml:space="preserve">ЕСМ </w:t>
            </w:r>
            <w:r w:rsidRPr="00040FA8">
              <w:rPr>
                <w:sz w:val="22"/>
                <w:szCs w:val="22"/>
                <w:lang w:val="bg-BG"/>
              </w:rPr>
              <w:t>в съществуваща инженерна инфраструктура чрез предварително одобряване на условия за достъп, валидни за всички инвеститори</w:t>
            </w:r>
          </w:p>
          <w:p w14:paraId="6BBF8DD3"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Регламентират се правилата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p>
          <w:p w14:paraId="2EB0B876"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Регламентират се правилата за изграждане на точка за достъп в сгради;.</w:t>
            </w:r>
          </w:p>
          <w:p w14:paraId="4CA1546B" w14:textId="77777777" w:rsidR="00B4155D" w:rsidRPr="00040FA8" w:rsidRDefault="00B4155D" w:rsidP="00B4155D">
            <w:pPr>
              <w:numPr>
                <w:ilvl w:val="0"/>
                <w:numId w:val="3"/>
              </w:numPr>
              <w:tabs>
                <w:tab w:val="left" w:pos="342"/>
              </w:tabs>
              <w:jc w:val="both"/>
              <w:rPr>
                <w:lang w:val="bg-BG"/>
              </w:rPr>
            </w:pPr>
            <w:r w:rsidRPr="00040FA8">
              <w:rPr>
                <w:sz w:val="22"/>
                <w:szCs w:val="22"/>
                <w:lang w:val="bg-BG"/>
              </w:rPr>
              <w:t>Регламентират се правилата за демонтаж и премахване на електронни съобщителни мрежи.</w:t>
            </w:r>
          </w:p>
          <w:p w14:paraId="643066A2" w14:textId="77777777" w:rsidR="00B4155D" w:rsidRPr="00040FA8" w:rsidRDefault="00B4155D" w:rsidP="00B4155D">
            <w:pPr>
              <w:jc w:val="both"/>
              <w:rPr>
                <w:lang w:val="bg-BG"/>
              </w:rPr>
            </w:pPr>
            <w:r w:rsidRPr="00040FA8">
              <w:rPr>
                <w:sz w:val="22"/>
                <w:szCs w:val="22"/>
                <w:lang w:val="bg-BG"/>
              </w:rPr>
              <w:t xml:space="preserve">Една Наредба, издавана на основание Закон, трябва да съдържа </w:t>
            </w:r>
            <w:r w:rsidRPr="00040FA8">
              <w:rPr>
                <w:b/>
                <w:bCs/>
                <w:i/>
                <w:iCs/>
                <w:sz w:val="22"/>
                <w:szCs w:val="22"/>
                <w:lang w:val="bg-BG"/>
              </w:rPr>
              <w:t>всички</w:t>
            </w:r>
            <w:r w:rsidRPr="00040FA8">
              <w:rPr>
                <w:sz w:val="22"/>
                <w:szCs w:val="22"/>
                <w:lang w:val="bg-BG"/>
              </w:rPr>
              <w:t xml:space="preserve"> изисквания от Закона, допълнени и доразвити. Една от целите на </w:t>
            </w:r>
            <w:r w:rsidRPr="00040FA8">
              <w:rPr>
                <w:b/>
                <w:bCs/>
                <w:sz w:val="22"/>
                <w:szCs w:val="22"/>
                <w:lang w:val="bg-BG"/>
              </w:rPr>
              <w:t xml:space="preserve">ЗЕСМФИ </w:t>
            </w:r>
            <w:r w:rsidRPr="00040FA8">
              <w:rPr>
                <w:sz w:val="22"/>
                <w:szCs w:val="22"/>
                <w:lang w:val="bg-BG"/>
              </w:rPr>
              <w:t xml:space="preserve">е създаването на </w:t>
            </w:r>
            <w:r w:rsidRPr="00040FA8">
              <w:rPr>
                <w:b/>
                <w:bCs/>
                <w:sz w:val="22"/>
                <w:szCs w:val="22"/>
                <w:lang w:val="bg-BG"/>
              </w:rPr>
              <w:t xml:space="preserve">Единна информационна точка </w:t>
            </w:r>
            <w:r w:rsidRPr="00040FA8">
              <w:rPr>
                <w:sz w:val="22"/>
                <w:szCs w:val="22"/>
                <w:lang w:val="bg-BG"/>
              </w:rPr>
              <w:t xml:space="preserve">и регламент за работа с нея (тотално липсва в проекта за Наредба). Липсват и други елементи пример: задължението при приключване на обекти по изграждане на </w:t>
            </w:r>
            <w:r w:rsidRPr="00040FA8">
              <w:rPr>
                <w:b/>
                <w:bCs/>
                <w:sz w:val="22"/>
                <w:szCs w:val="22"/>
                <w:lang w:val="bg-BG"/>
              </w:rPr>
              <w:t xml:space="preserve">ЕСМ </w:t>
            </w:r>
            <w:r w:rsidRPr="00040FA8">
              <w:rPr>
                <w:sz w:val="22"/>
                <w:szCs w:val="22"/>
                <w:lang w:val="bg-BG"/>
              </w:rPr>
              <w:t>в съществуваща инфраструктура.</w:t>
            </w:r>
          </w:p>
          <w:p w14:paraId="2FDE45EB" w14:textId="77777777" w:rsidR="00B4155D" w:rsidRPr="00040FA8" w:rsidRDefault="00B4155D" w:rsidP="00B4155D">
            <w:pPr>
              <w:jc w:val="both"/>
              <w:rPr>
                <w:lang w:val="bg-BG"/>
              </w:rPr>
            </w:pPr>
            <w:r w:rsidRPr="00040FA8">
              <w:rPr>
                <w:sz w:val="22"/>
                <w:szCs w:val="22"/>
                <w:lang w:val="bg-BG"/>
              </w:rPr>
              <w:t>На база дългогодишната ми практика си позволявам да предложа и някои корекции на постановките на действащата към момента Наредба № 35, а именно:</w:t>
            </w:r>
          </w:p>
          <w:p w14:paraId="7D2D25E1" w14:textId="77777777" w:rsidR="00B4155D" w:rsidRPr="00040FA8" w:rsidRDefault="00B4155D" w:rsidP="00B4155D">
            <w:pPr>
              <w:numPr>
                <w:ilvl w:val="0"/>
                <w:numId w:val="15"/>
              </w:numPr>
              <w:tabs>
                <w:tab w:val="left" w:pos="342"/>
              </w:tabs>
              <w:jc w:val="both"/>
              <w:rPr>
                <w:lang w:val="bg-BG"/>
              </w:rPr>
            </w:pPr>
            <w:r w:rsidRPr="00040FA8">
              <w:rPr>
                <w:sz w:val="22"/>
                <w:szCs w:val="22"/>
                <w:lang w:val="bg-BG"/>
              </w:rPr>
              <w:lastRenderedPageBreak/>
              <w:t>Чл. 18, ал. 2 да включва по изключение и пресичане на реки с разкопаване на два етапа и изграждане на бетонов праг.</w:t>
            </w:r>
          </w:p>
          <w:p w14:paraId="48131CF4" w14:textId="77777777" w:rsidR="00B4155D" w:rsidRPr="00040FA8" w:rsidRDefault="00B4155D" w:rsidP="00B4155D">
            <w:pPr>
              <w:numPr>
                <w:ilvl w:val="0"/>
                <w:numId w:val="15"/>
              </w:numPr>
              <w:tabs>
                <w:tab w:val="left" w:pos="342"/>
              </w:tabs>
              <w:jc w:val="both"/>
              <w:rPr>
                <w:lang w:val="bg-BG"/>
              </w:rPr>
            </w:pPr>
            <w:r w:rsidRPr="00040FA8">
              <w:rPr>
                <w:sz w:val="22"/>
                <w:szCs w:val="22"/>
                <w:lang w:val="bg-BG"/>
              </w:rPr>
              <w:t>Чл. 20, ал. 1 да отпадне.</w:t>
            </w:r>
          </w:p>
        </w:tc>
        <w:tc>
          <w:tcPr>
            <w:tcW w:w="1749" w:type="dxa"/>
            <w:tcBorders>
              <w:bottom w:val="single" w:sz="4" w:space="0" w:color="auto"/>
            </w:tcBorders>
            <w:shd w:val="clear" w:color="auto" w:fill="auto"/>
          </w:tcPr>
          <w:p w14:paraId="204A8BFE" w14:textId="77777777" w:rsidR="00B4155D" w:rsidRPr="00040FA8" w:rsidRDefault="00B4155D" w:rsidP="00B4155D">
            <w:pPr>
              <w:jc w:val="center"/>
              <w:rPr>
                <w:lang w:val="bg-BG"/>
              </w:rPr>
            </w:pPr>
            <w:r w:rsidRPr="00040FA8">
              <w:rPr>
                <w:sz w:val="22"/>
                <w:szCs w:val="22"/>
                <w:lang w:val="bg-BG"/>
              </w:rPr>
              <w:lastRenderedPageBreak/>
              <w:t>Не се приема</w:t>
            </w:r>
          </w:p>
        </w:tc>
        <w:tc>
          <w:tcPr>
            <w:tcW w:w="5109" w:type="dxa"/>
            <w:gridSpan w:val="2"/>
            <w:tcBorders>
              <w:bottom w:val="single" w:sz="4" w:space="0" w:color="auto"/>
            </w:tcBorders>
            <w:shd w:val="clear" w:color="auto" w:fill="auto"/>
          </w:tcPr>
          <w:p w14:paraId="66E95076" w14:textId="008C983A" w:rsidR="00B4155D" w:rsidRPr="00040FA8" w:rsidRDefault="00B4155D" w:rsidP="004B42E6">
            <w:pPr>
              <w:pStyle w:val="NormalWeb"/>
              <w:spacing w:before="0" w:beforeAutospacing="0" w:after="0" w:afterAutospacing="0"/>
              <w:jc w:val="both"/>
            </w:pPr>
            <w:r w:rsidRPr="00040FA8">
              <w:rPr>
                <w:sz w:val="22"/>
                <w:szCs w:val="22"/>
              </w:rPr>
              <w:t xml:space="preserve">Наредба </w:t>
            </w:r>
            <w:r w:rsidR="003050EF">
              <w:rPr>
                <w:sz w:val="22"/>
                <w:szCs w:val="22"/>
              </w:rPr>
              <w:t xml:space="preserve">№ </w:t>
            </w:r>
            <w:r w:rsidRPr="00040FA8">
              <w:rPr>
                <w:sz w:val="22"/>
                <w:szCs w:val="22"/>
              </w:rPr>
              <w:t xml:space="preserve">35 не е предмет на настоящото </w:t>
            </w:r>
            <w:r w:rsidR="004B42E6">
              <w:rPr>
                <w:sz w:val="22"/>
                <w:szCs w:val="22"/>
              </w:rPr>
              <w:t>обсъждане</w:t>
            </w:r>
            <w:r w:rsidRPr="00040FA8">
              <w:rPr>
                <w:sz w:val="22"/>
                <w:szCs w:val="22"/>
              </w:rPr>
              <w:t>, предвид и различните издатели на двата акта.</w:t>
            </w:r>
          </w:p>
        </w:tc>
      </w:tr>
      <w:tr w:rsidR="00B4155D" w:rsidRPr="00040FA8" w14:paraId="74EB4FBD" w14:textId="77777777" w:rsidTr="0091529A">
        <w:tc>
          <w:tcPr>
            <w:tcW w:w="2610" w:type="dxa"/>
            <w:vMerge w:val="restart"/>
            <w:shd w:val="clear" w:color="auto" w:fill="D0CECE" w:themeFill="background2" w:themeFillShade="E6"/>
          </w:tcPr>
          <w:p w14:paraId="3AD7679E" w14:textId="77777777" w:rsidR="00B4155D" w:rsidRPr="00040FA8" w:rsidRDefault="00B4155D" w:rsidP="00B4155D">
            <w:pPr>
              <w:jc w:val="center"/>
              <w:rPr>
                <w:b/>
                <w:lang w:val="bg-BG"/>
              </w:rPr>
            </w:pPr>
            <w:r w:rsidRPr="00040FA8">
              <w:rPr>
                <w:b/>
                <w:sz w:val="22"/>
                <w:szCs w:val="22"/>
                <w:lang w:val="bg-BG"/>
              </w:rPr>
              <w:lastRenderedPageBreak/>
              <w:t>КРС</w:t>
            </w:r>
          </w:p>
          <w:p w14:paraId="74AEDE74" w14:textId="77777777" w:rsidR="00B4155D" w:rsidRPr="00040FA8" w:rsidRDefault="00B4155D" w:rsidP="00B4155D">
            <w:pPr>
              <w:jc w:val="center"/>
              <w:rPr>
                <w:b/>
                <w:lang w:val="bg-BG"/>
              </w:rPr>
            </w:pPr>
          </w:p>
          <w:p w14:paraId="739901F9" w14:textId="77777777" w:rsidR="00B4155D" w:rsidRPr="00040FA8" w:rsidRDefault="00B4155D" w:rsidP="00B4155D">
            <w:pPr>
              <w:jc w:val="center"/>
              <w:rPr>
                <w:b/>
                <w:lang w:val="bg-BG"/>
              </w:rPr>
            </w:pPr>
          </w:p>
          <w:p w14:paraId="4FED94C8" w14:textId="77777777" w:rsidR="00B4155D" w:rsidRPr="00040FA8" w:rsidRDefault="00B4155D" w:rsidP="00B4155D">
            <w:pPr>
              <w:jc w:val="center"/>
              <w:rPr>
                <w:b/>
                <w:lang w:val="bg-BG"/>
              </w:rPr>
            </w:pPr>
          </w:p>
          <w:p w14:paraId="6871A913" w14:textId="77777777" w:rsidR="00B4155D" w:rsidRPr="00040FA8" w:rsidRDefault="00B4155D" w:rsidP="00B4155D">
            <w:pPr>
              <w:jc w:val="center"/>
              <w:rPr>
                <w:b/>
                <w:lang w:val="bg-BG"/>
              </w:rPr>
            </w:pPr>
          </w:p>
          <w:p w14:paraId="6B7037BC" w14:textId="77777777" w:rsidR="00B4155D" w:rsidRPr="00040FA8" w:rsidRDefault="00B4155D" w:rsidP="00B4155D">
            <w:pPr>
              <w:jc w:val="center"/>
              <w:rPr>
                <w:b/>
                <w:lang w:val="bg-BG"/>
              </w:rPr>
            </w:pPr>
          </w:p>
          <w:p w14:paraId="4B170E79" w14:textId="77777777" w:rsidR="00B4155D" w:rsidRPr="00040FA8" w:rsidRDefault="00B4155D" w:rsidP="00B4155D">
            <w:pPr>
              <w:jc w:val="center"/>
              <w:rPr>
                <w:b/>
                <w:lang w:val="bg-BG"/>
              </w:rPr>
            </w:pPr>
          </w:p>
          <w:p w14:paraId="4E931671" w14:textId="77777777" w:rsidR="00B4155D" w:rsidRPr="00040FA8" w:rsidRDefault="00B4155D" w:rsidP="00B4155D">
            <w:pPr>
              <w:jc w:val="center"/>
              <w:rPr>
                <w:b/>
                <w:lang w:val="bg-BG"/>
              </w:rPr>
            </w:pPr>
          </w:p>
          <w:p w14:paraId="7BD0C8C2" w14:textId="77777777" w:rsidR="00B4155D" w:rsidRPr="00040FA8" w:rsidRDefault="00B4155D" w:rsidP="00B4155D">
            <w:pPr>
              <w:jc w:val="center"/>
              <w:rPr>
                <w:b/>
                <w:lang w:val="bg-BG"/>
              </w:rPr>
            </w:pPr>
          </w:p>
          <w:p w14:paraId="13B2C745" w14:textId="77777777" w:rsidR="00B4155D" w:rsidRPr="00040FA8" w:rsidRDefault="00B4155D" w:rsidP="00B4155D">
            <w:pPr>
              <w:jc w:val="center"/>
              <w:rPr>
                <w:b/>
                <w:lang w:val="bg-BG"/>
              </w:rPr>
            </w:pPr>
          </w:p>
        </w:tc>
        <w:tc>
          <w:tcPr>
            <w:tcW w:w="5173" w:type="dxa"/>
            <w:shd w:val="clear" w:color="auto" w:fill="auto"/>
          </w:tcPr>
          <w:p w14:paraId="4C93613B" w14:textId="77777777" w:rsidR="00B4155D" w:rsidRPr="00040FA8" w:rsidRDefault="00B4155D" w:rsidP="00B4155D">
            <w:pPr>
              <w:jc w:val="both"/>
              <w:rPr>
                <w:lang w:val="bg-BG"/>
              </w:rPr>
            </w:pPr>
            <w:r w:rsidRPr="00040FA8">
              <w:rPr>
                <w:b/>
                <w:sz w:val="22"/>
                <w:szCs w:val="22"/>
                <w:lang w:val="bg-BG"/>
              </w:rPr>
              <w:t>В чл. 4, ал. 2, т. 1</w:t>
            </w:r>
            <w:r w:rsidRPr="00040FA8">
              <w:rPr>
                <w:sz w:val="22"/>
                <w:szCs w:val="22"/>
                <w:lang w:val="bg-BG"/>
              </w:rPr>
              <w:t xml:space="preserve"> думата „могат“ да отпадне.</w:t>
            </w:r>
          </w:p>
          <w:p w14:paraId="4D05F2FE" w14:textId="77777777" w:rsidR="00B4155D" w:rsidRPr="00040FA8" w:rsidRDefault="00B4155D" w:rsidP="00B4155D">
            <w:pPr>
              <w:jc w:val="both"/>
              <w:rPr>
                <w:lang w:val="bg-BG"/>
              </w:rPr>
            </w:pPr>
            <w:r w:rsidRPr="00040FA8">
              <w:rPr>
                <w:b/>
                <w:sz w:val="22"/>
                <w:szCs w:val="22"/>
                <w:lang w:val="bg-BG"/>
              </w:rPr>
              <w:t>Мотиви:</w:t>
            </w:r>
            <w:r w:rsidRPr="00040FA8">
              <w:rPr>
                <w:sz w:val="22"/>
                <w:szCs w:val="22"/>
                <w:lang w:val="bg-BG"/>
              </w:rPr>
              <w:t xml:space="preserve"> Структурната схема на ЕСМ, чертежите и схемите на елементите на мрежите, вкл. върху плановете на сградите, местата на шахтите, съоръженията, кабелните разпределителни шкафове, кутиите и т.н. са съществена част от проекта за разполагане на ЕСМ. Използваната дума „могат“ е възможно да се тълкува и като допускаща в проекта да не се включат схемите и чертежи, което ще изключи съществена информация.</w:t>
            </w:r>
          </w:p>
        </w:tc>
        <w:tc>
          <w:tcPr>
            <w:tcW w:w="1749" w:type="dxa"/>
            <w:shd w:val="clear" w:color="auto" w:fill="auto"/>
          </w:tcPr>
          <w:p w14:paraId="7847DCF3" w14:textId="77777777" w:rsidR="00B4155D" w:rsidRPr="00040FA8" w:rsidRDefault="00B4155D" w:rsidP="00B4155D">
            <w:pPr>
              <w:jc w:val="center"/>
              <w:rPr>
                <w:lang w:val="bg-BG"/>
              </w:rPr>
            </w:pPr>
            <w:r w:rsidRPr="00040FA8">
              <w:rPr>
                <w:sz w:val="22"/>
                <w:szCs w:val="22"/>
                <w:lang w:val="bg-BG"/>
              </w:rPr>
              <w:t>Приема се</w:t>
            </w:r>
          </w:p>
        </w:tc>
        <w:tc>
          <w:tcPr>
            <w:tcW w:w="5109" w:type="dxa"/>
            <w:gridSpan w:val="2"/>
            <w:shd w:val="clear" w:color="auto" w:fill="auto"/>
          </w:tcPr>
          <w:p w14:paraId="77F45EF2" w14:textId="7382E271" w:rsidR="00B4155D" w:rsidRPr="00040FA8" w:rsidRDefault="00B4155D" w:rsidP="00B4155D">
            <w:pPr>
              <w:jc w:val="both"/>
              <w:rPr>
                <w:lang w:val="bg-BG"/>
              </w:rPr>
            </w:pPr>
            <w:r w:rsidRPr="00040FA8">
              <w:rPr>
                <w:sz w:val="22"/>
                <w:szCs w:val="22"/>
                <w:lang w:val="bg-BG"/>
              </w:rPr>
              <w:t>Отразено е в текста</w:t>
            </w:r>
            <w:r w:rsidR="00D459EC">
              <w:rPr>
                <w:sz w:val="22"/>
                <w:szCs w:val="22"/>
                <w:lang w:val="bg-BG"/>
              </w:rPr>
              <w:t>.</w:t>
            </w:r>
          </w:p>
        </w:tc>
      </w:tr>
      <w:tr w:rsidR="00B4155D" w:rsidRPr="00040FA8" w14:paraId="378EA584" w14:textId="77777777" w:rsidTr="0091529A">
        <w:tc>
          <w:tcPr>
            <w:tcW w:w="2610" w:type="dxa"/>
            <w:vMerge/>
            <w:shd w:val="clear" w:color="auto" w:fill="D0CECE" w:themeFill="background2" w:themeFillShade="E6"/>
          </w:tcPr>
          <w:p w14:paraId="025F002C" w14:textId="77777777" w:rsidR="00B4155D" w:rsidRPr="00040FA8" w:rsidRDefault="00B4155D" w:rsidP="00B4155D">
            <w:pPr>
              <w:jc w:val="center"/>
              <w:rPr>
                <w:b/>
                <w:lang w:val="bg-BG"/>
              </w:rPr>
            </w:pPr>
          </w:p>
        </w:tc>
        <w:tc>
          <w:tcPr>
            <w:tcW w:w="5173" w:type="dxa"/>
            <w:shd w:val="clear" w:color="auto" w:fill="auto"/>
          </w:tcPr>
          <w:p w14:paraId="11964ADD" w14:textId="77777777" w:rsidR="00B4155D" w:rsidRPr="00040FA8" w:rsidRDefault="00B4155D" w:rsidP="00B4155D">
            <w:pPr>
              <w:shd w:val="clear" w:color="auto" w:fill="FFFFFF"/>
              <w:jc w:val="both"/>
              <w:rPr>
                <w:i/>
                <w:lang w:val="bg-BG"/>
              </w:rPr>
            </w:pPr>
            <w:r w:rsidRPr="00040FA8">
              <w:rPr>
                <w:b/>
                <w:sz w:val="22"/>
                <w:szCs w:val="22"/>
                <w:lang w:val="bg-BG"/>
              </w:rPr>
              <w:t>Да бъде създаден нов чл. 6 със</w:t>
            </w:r>
            <w:r w:rsidRPr="00040FA8">
              <w:rPr>
                <w:sz w:val="22"/>
                <w:szCs w:val="22"/>
                <w:lang w:val="bg-BG"/>
              </w:rPr>
              <w:t xml:space="preserve"> следното съдържание: </w:t>
            </w:r>
            <w:r w:rsidRPr="00040FA8">
              <w:rPr>
                <w:i/>
                <w:sz w:val="22"/>
                <w:szCs w:val="22"/>
                <w:lang w:val="bg-BG"/>
              </w:rPr>
              <w:t>При разполагането на нова и при експлоатацията на съществуваща електронна съобщителна мрежа се отчита възможността за бъдещото им развитие, както и се осигурява възможност за съвместно им използване от предприятия, предоставящи обществени електронни съобщителни мрежи и/или услуги, когато това се изисква от нормативен или административен акт.</w:t>
            </w:r>
          </w:p>
          <w:p w14:paraId="4DC2C093" w14:textId="77777777" w:rsidR="00B4155D" w:rsidRPr="00040FA8" w:rsidRDefault="00B4155D" w:rsidP="00B4155D">
            <w:pPr>
              <w:jc w:val="both"/>
              <w:rPr>
                <w:b/>
                <w:lang w:val="bg-BG"/>
              </w:rPr>
            </w:pPr>
            <w:r w:rsidRPr="00040FA8">
              <w:rPr>
                <w:b/>
                <w:sz w:val="22"/>
                <w:szCs w:val="22"/>
                <w:lang w:val="bg-BG"/>
              </w:rPr>
              <w:t>Мотиви:</w:t>
            </w:r>
            <w:r w:rsidRPr="00040FA8">
              <w:rPr>
                <w:sz w:val="22"/>
                <w:szCs w:val="22"/>
                <w:lang w:val="bg-BG"/>
              </w:rPr>
              <w:t xml:space="preserve"> Предложената нова разпоредба възпроизвежда </w:t>
            </w:r>
            <w:r w:rsidRPr="00040FA8">
              <w:rPr>
                <w:i/>
                <w:sz w:val="22"/>
                <w:szCs w:val="22"/>
                <w:lang w:val="bg-BG"/>
              </w:rPr>
              <w:t>mutatis mutandis</w:t>
            </w:r>
            <w:r w:rsidRPr="00040FA8">
              <w:rPr>
                <w:sz w:val="22"/>
                <w:szCs w:val="22"/>
                <w:lang w:val="bg-BG"/>
              </w:rPr>
              <w:t xml:space="preserve"> чл. 11 от действащата Наредба 35. Същевременно е отчетено обстоятелството, че двете наредби имат различен предмет - Наредбата по чл. 63 от ЗЕСМФИ не се прилага за изграждането на физическа инфраструктура, предназначена за разполагане на ЕСМ. Съвместното ползване се предоставя задължително само в случай, че се изисква в нормативен или административен акт</w:t>
            </w:r>
            <w:r w:rsidRPr="00040FA8">
              <w:rPr>
                <w:i/>
                <w:sz w:val="22"/>
                <w:szCs w:val="22"/>
                <w:lang w:val="bg-BG"/>
              </w:rPr>
              <w:t>.</w:t>
            </w:r>
            <w:r w:rsidRPr="00040FA8">
              <w:rPr>
                <w:sz w:val="22"/>
                <w:szCs w:val="22"/>
                <w:lang w:val="bg-BG"/>
              </w:rPr>
              <w:t xml:space="preserve"> Допълнително, считаме че предложената нова </w:t>
            </w:r>
            <w:r w:rsidRPr="00040FA8">
              <w:rPr>
                <w:sz w:val="22"/>
                <w:szCs w:val="22"/>
                <w:lang w:val="bg-BG"/>
              </w:rPr>
              <w:lastRenderedPageBreak/>
              <w:t>разпоредба, за разлика от чл. 11 от Наредба 35, следва да се прилага за всички ЕСМ, а не само за подземните и кабелни такива. Следващите разпоредби на Проекта следва да се преномерират съответно, като предложенията ни по останалите текстове следват номерацията на разпоредбите на Проекта.</w:t>
            </w:r>
          </w:p>
        </w:tc>
        <w:tc>
          <w:tcPr>
            <w:tcW w:w="1749" w:type="dxa"/>
            <w:shd w:val="clear" w:color="auto" w:fill="auto"/>
          </w:tcPr>
          <w:p w14:paraId="4362B266" w14:textId="77777777" w:rsidR="00B4155D" w:rsidRPr="00040FA8" w:rsidRDefault="00B4155D" w:rsidP="00B4155D">
            <w:pPr>
              <w:jc w:val="center"/>
              <w:rPr>
                <w:lang w:val="bg-BG"/>
              </w:rPr>
            </w:pPr>
            <w:r w:rsidRPr="00040FA8">
              <w:rPr>
                <w:sz w:val="22"/>
                <w:szCs w:val="22"/>
                <w:lang w:val="bg-BG"/>
              </w:rPr>
              <w:lastRenderedPageBreak/>
              <w:t xml:space="preserve">Приема се </w:t>
            </w:r>
          </w:p>
        </w:tc>
        <w:tc>
          <w:tcPr>
            <w:tcW w:w="5109" w:type="dxa"/>
            <w:gridSpan w:val="2"/>
            <w:shd w:val="clear" w:color="auto" w:fill="auto"/>
          </w:tcPr>
          <w:p w14:paraId="3C62DB95" w14:textId="7F360641" w:rsidR="00B4155D" w:rsidRPr="00040FA8" w:rsidRDefault="00B4155D" w:rsidP="00B4155D">
            <w:pPr>
              <w:jc w:val="both"/>
              <w:rPr>
                <w:lang w:val="bg-BG"/>
              </w:rPr>
            </w:pPr>
            <w:r w:rsidRPr="00040FA8">
              <w:rPr>
                <w:sz w:val="22"/>
                <w:szCs w:val="22"/>
                <w:lang w:val="bg-BG"/>
              </w:rPr>
              <w:t>Отразено е в текста</w:t>
            </w:r>
            <w:r w:rsidR="00D459EC">
              <w:rPr>
                <w:sz w:val="22"/>
                <w:szCs w:val="22"/>
                <w:lang w:val="bg-BG"/>
              </w:rPr>
              <w:t>.</w:t>
            </w:r>
          </w:p>
        </w:tc>
      </w:tr>
      <w:tr w:rsidR="00B4155D" w:rsidRPr="00040FA8" w14:paraId="62C60C1E" w14:textId="77777777" w:rsidTr="0091529A">
        <w:tc>
          <w:tcPr>
            <w:tcW w:w="2610" w:type="dxa"/>
            <w:vMerge/>
            <w:shd w:val="clear" w:color="auto" w:fill="D0CECE" w:themeFill="background2" w:themeFillShade="E6"/>
          </w:tcPr>
          <w:p w14:paraId="7670903E" w14:textId="77777777" w:rsidR="00B4155D" w:rsidRPr="00040FA8" w:rsidRDefault="00B4155D" w:rsidP="00B4155D">
            <w:pPr>
              <w:jc w:val="center"/>
              <w:rPr>
                <w:b/>
                <w:lang w:val="bg-BG"/>
              </w:rPr>
            </w:pPr>
          </w:p>
        </w:tc>
        <w:tc>
          <w:tcPr>
            <w:tcW w:w="5173" w:type="dxa"/>
            <w:shd w:val="clear" w:color="auto" w:fill="auto"/>
          </w:tcPr>
          <w:p w14:paraId="575A8BD0" w14:textId="77777777" w:rsidR="00B4155D" w:rsidRPr="00040FA8" w:rsidRDefault="00B4155D" w:rsidP="00B4155D">
            <w:pPr>
              <w:shd w:val="clear" w:color="auto" w:fill="FFFFFF"/>
              <w:jc w:val="both"/>
              <w:rPr>
                <w:lang w:val="bg-BG"/>
              </w:rPr>
            </w:pPr>
            <w:r w:rsidRPr="00040FA8">
              <w:rPr>
                <w:b/>
                <w:sz w:val="22"/>
                <w:szCs w:val="22"/>
                <w:lang w:val="bg-BG"/>
              </w:rPr>
              <w:t>В чл. 6, ал. 1</w:t>
            </w:r>
            <w:r w:rsidRPr="00040FA8">
              <w:rPr>
                <w:sz w:val="22"/>
                <w:szCs w:val="22"/>
                <w:lang w:val="bg-BG"/>
              </w:rPr>
              <w:t xml:space="preserve"> да бъде пояснен изразът „като ако тръбите са повече от една, те да са разположени успоредно като сноп“.</w:t>
            </w:r>
          </w:p>
          <w:p w14:paraId="47B29CFA" w14:textId="77777777" w:rsidR="00B4155D" w:rsidRPr="00040FA8" w:rsidRDefault="00B4155D" w:rsidP="00B4155D">
            <w:pPr>
              <w:shd w:val="clear" w:color="auto" w:fill="FFFFFF"/>
              <w:jc w:val="both"/>
              <w:rPr>
                <w:lang w:val="bg-BG"/>
              </w:rPr>
            </w:pPr>
            <w:r w:rsidRPr="00040FA8">
              <w:rPr>
                <w:b/>
                <w:sz w:val="22"/>
                <w:szCs w:val="22"/>
                <w:lang w:val="bg-BG"/>
              </w:rPr>
              <w:t>Мотиви:</w:t>
            </w:r>
            <w:r w:rsidRPr="00040FA8">
              <w:rPr>
                <w:sz w:val="22"/>
                <w:szCs w:val="22"/>
                <w:lang w:val="bg-BG"/>
              </w:rPr>
              <w:t xml:space="preserve"> Предложението е с цел яснота. От редакцията на посочената разпоредба не става ясно дали изискването за успоредно разполагане се отнася за защитните и канални тръби или за ЕСМ.</w:t>
            </w:r>
          </w:p>
        </w:tc>
        <w:tc>
          <w:tcPr>
            <w:tcW w:w="1749" w:type="dxa"/>
            <w:shd w:val="clear" w:color="auto" w:fill="auto"/>
          </w:tcPr>
          <w:p w14:paraId="2A3D0AAC" w14:textId="77777777" w:rsidR="00B4155D" w:rsidRPr="00040FA8" w:rsidRDefault="00B4155D" w:rsidP="00B4155D">
            <w:pPr>
              <w:jc w:val="center"/>
              <w:rPr>
                <w:lang w:val="bg-BG"/>
              </w:rPr>
            </w:pPr>
          </w:p>
        </w:tc>
        <w:tc>
          <w:tcPr>
            <w:tcW w:w="5109" w:type="dxa"/>
            <w:gridSpan w:val="2"/>
            <w:shd w:val="clear" w:color="auto" w:fill="auto"/>
          </w:tcPr>
          <w:p w14:paraId="02CF38E3" w14:textId="2A75254A" w:rsidR="00B4155D" w:rsidRPr="00D459EC" w:rsidRDefault="00D459EC" w:rsidP="003050EF">
            <w:pPr>
              <w:jc w:val="both"/>
              <w:rPr>
                <w:lang w:val="bg-BG"/>
              </w:rPr>
            </w:pPr>
            <w:r w:rsidRPr="00D459EC">
              <w:rPr>
                <w:sz w:val="22"/>
                <w:szCs w:val="22"/>
                <w:lang w:val="bg-BG"/>
              </w:rPr>
              <w:t>В новия проект на наредба нямаме такава разпоредба.</w:t>
            </w:r>
          </w:p>
        </w:tc>
      </w:tr>
      <w:tr w:rsidR="00B4155D" w:rsidRPr="00040FA8" w14:paraId="35018690" w14:textId="77777777" w:rsidTr="0091529A">
        <w:tc>
          <w:tcPr>
            <w:tcW w:w="2610" w:type="dxa"/>
            <w:vMerge/>
            <w:shd w:val="clear" w:color="auto" w:fill="D0CECE" w:themeFill="background2" w:themeFillShade="E6"/>
          </w:tcPr>
          <w:p w14:paraId="62CBC8D2" w14:textId="77777777" w:rsidR="00B4155D" w:rsidRPr="00040FA8" w:rsidRDefault="00B4155D" w:rsidP="00B4155D">
            <w:pPr>
              <w:jc w:val="center"/>
              <w:rPr>
                <w:b/>
                <w:lang w:val="bg-BG"/>
              </w:rPr>
            </w:pPr>
          </w:p>
        </w:tc>
        <w:tc>
          <w:tcPr>
            <w:tcW w:w="5173" w:type="dxa"/>
            <w:shd w:val="clear" w:color="auto" w:fill="auto"/>
          </w:tcPr>
          <w:p w14:paraId="3EE3FCAD" w14:textId="77777777" w:rsidR="00B4155D" w:rsidRPr="00040FA8" w:rsidRDefault="00B4155D" w:rsidP="00B4155D">
            <w:pPr>
              <w:jc w:val="both"/>
              <w:rPr>
                <w:bCs/>
                <w:lang w:val="bg-BG"/>
              </w:rPr>
            </w:pPr>
            <w:r w:rsidRPr="00040FA8">
              <w:rPr>
                <w:b/>
                <w:bCs/>
                <w:sz w:val="22"/>
                <w:szCs w:val="22"/>
                <w:lang w:val="bg-BG"/>
              </w:rPr>
              <w:t>В чл. 19 да бъдат</w:t>
            </w:r>
            <w:r w:rsidRPr="00040FA8">
              <w:rPr>
                <w:bCs/>
                <w:sz w:val="22"/>
                <w:szCs w:val="22"/>
                <w:lang w:val="bg-BG"/>
              </w:rPr>
              <w:t xml:space="preserve"> направени следните изменения и допълнения:</w:t>
            </w:r>
          </w:p>
          <w:p w14:paraId="4B615143" w14:textId="77777777" w:rsidR="00B4155D" w:rsidRPr="00040FA8" w:rsidRDefault="00B4155D" w:rsidP="00B4155D">
            <w:pPr>
              <w:jc w:val="both"/>
              <w:rPr>
                <w:bCs/>
                <w:lang w:val="bg-BG"/>
              </w:rPr>
            </w:pPr>
            <w:r w:rsidRPr="00040FA8">
              <w:rPr>
                <w:bCs/>
                <w:sz w:val="22"/>
                <w:szCs w:val="22"/>
                <w:lang w:val="bg-BG"/>
              </w:rPr>
              <w:t>1.</w:t>
            </w:r>
            <w:r w:rsidRPr="00040FA8">
              <w:rPr>
                <w:bCs/>
                <w:sz w:val="22"/>
                <w:szCs w:val="22"/>
                <w:lang w:val="bg-BG"/>
              </w:rPr>
              <w:tab/>
              <w:t>В ал. 1 (основен текст) думата „като“ да бъде заменена с израза „ , изградена под“;</w:t>
            </w:r>
          </w:p>
          <w:p w14:paraId="6F775E10" w14:textId="77777777" w:rsidR="00B4155D" w:rsidRPr="00040FA8" w:rsidRDefault="00B4155D" w:rsidP="00B4155D">
            <w:pPr>
              <w:jc w:val="both"/>
              <w:rPr>
                <w:bCs/>
                <w:lang w:val="bg-BG"/>
              </w:rPr>
            </w:pPr>
            <w:r w:rsidRPr="00040FA8">
              <w:rPr>
                <w:bCs/>
                <w:sz w:val="22"/>
                <w:szCs w:val="22"/>
                <w:lang w:val="bg-BG"/>
              </w:rPr>
              <w:t>2.</w:t>
            </w:r>
            <w:r w:rsidRPr="00040FA8">
              <w:rPr>
                <w:bCs/>
                <w:sz w:val="22"/>
                <w:szCs w:val="22"/>
                <w:lang w:val="bg-BG"/>
              </w:rPr>
              <w:tab/>
              <w:t xml:space="preserve">Алинея 1, т. 4 да придобие следната редакция: </w:t>
            </w:r>
            <w:r w:rsidRPr="00040FA8">
              <w:rPr>
                <w:bCs/>
                <w:i/>
                <w:sz w:val="22"/>
                <w:szCs w:val="22"/>
                <w:lang w:val="bg-BG"/>
              </w:rPr>
              <w:t>други територии при спазване на изискванията за тяхното местоположение</w:t>
            </w:r>
            <w:r w:rsidRPr="00040FA8">
              <w:rPr>
                <w:bCs/>
                <w:sz w:val="22"/>
                <w:szCs w:val="22"/>
                <w:lang w:val="bg-BG"/>
              </w:rPr>
              <w:t>;</w:t>
            </w:r>
          </w:p>
          <w:p w14:paraId="51608D23" w14:textId="77777777" w:rsidR="00B4155D" w:rsidRPr="00040FA8" w:rsidRDefault="00B4155D" w:rsidP="00B4155D">
            <w:pPr>
              <w:jc w:val="both"/>
              <w:rPr>
                <w:lang w:val="bg-BG"/>
              </w:rPr>
            </w:pPr>
            <w:r w:rsidRPr="00040FA8">
              <w:rPr>
                <w:bCs/>
                <w:sz w:val="22"/>
                <w:szCs w:val="22"/>
                <w:lang w:val="bg-BG"/>
              </w:rPr>
              <w:t>Мотиви: Изброените в т. 1-3 обекти (тротоари, пешеходни улици и улици без тротоар) не представляват физическа инфраструктура по смисъла на § 1, т. 10 от ДР на ЗЕСМФИ. Алинея 1, т. 4 дублира смислово самата ал. 1. В случай че в т. 1-3 се има предвид разполагането на елементи на кабелната електронна съобщителна мрежа директно в земята, без защитна тръба по чл. 12, ал. 1 от Проекта на наредба, следва да бъде направено съответното уточнение. Във всички случаи текстът на т. 4 се нуждае от допълнително прецизиране.</w:t>
            </w:r>
          </w:p>
        </w:tc>
        <w:tc>
          <w:tcPr>
            <w:tcW w:w="1749" w:type="dxa"/>
            <w:shd w:val="clear" w:color="auto" w:fill="auto"/>
          </w:tcPr>
          <w:p w14:paraId="00136557" w14:textId="1D12279E" w:rsidR="00B4155D" w:rsidRPr="00040FA8" w:rsidRDefault="00904627" w:rsidP="00B4155D">
            <w:pPr>
              <w:jc w:val="center"/>
              <w:rPr>
                <w:lang w:val="bg-BG"/>
              </w:rPr>
            </w:pPr>
            <w:r>
              <w:rPr>
                <w:sz w:val="22"/>
                <w:szCs w:val="22"/>
                <w:lang w:val="bg-BG"/>
              </w:rPr>
              <w:t>Приема се по принцип</w:t>
            </w:r>
          </w:p>
        </w:tc>
        <w:tc>
          <w:tcPr>
            <w:tcW w:w="5109" w:type="dxa"/>
            <w:gridSpan w:val="2"/>
            <w:shd w:val="clear" w:color="auto" w:fill="auto"/>
          </w:tcPr>
          <w:p w14:paraId="65C33BBA" w14:textId="6B2440D3" w:rsidR="00904627" w:rsidRPr="00C47842" w:rsidRDefault="00904627" w:rsidP="00904627">
            <w:pPr>
              <w:jc w:val="both"/>
              <w:rPr>
                <w:lang w:val="bg-BG"/>
              </w:rPr>
            </w:pPr>
            <w:r w:rsidRPr="00C47842">
              <w:rPr>
                <w:sz w:val="22"/>
                <w:szCs w:val="22"/>
                <w:lang w:val="bg-BG"/>
              </w:rPr>
              <w:t>В новия проект на наредба, в чл. 13, ал. 1, е добавена нова т. 5:</w:t>
            </w:r>
          </w:p>
          <w:p w14:paraId="7FC49E80" w14:textId="7421D627" w:rsidR="00B4155D" w:rsidRPr="00904627" w:rsidRDefault="00904627" w:rsidP="00904627">
            <w:pPr>
              <w:jc w:val="both"/>
              <w:rPr>
                <w:i/>
                <w:lang w:val="bg-BG"/>
              </w:rPr>
            </w:pPr>
            <w:r w:rsidRPr="00C47842">
              <w:rPr>
                <w:i/>
                <w:sz w:val="22"/>
                <w:szCs w:val="22"/>
                <w:lang w:val="bg-BG"/>
              </w:rPr>
              <w:t xml:space="preserve">„5. </w:t>
            </w:r>
            <w:r w:rsidRPr="00C47842">
              <w:rPr>
                <w:i/>
                <w:sz w:val="22"/>
                <w:szCs w:val="22"/>
                <w:lang w:val="bg-BG"/>
              </w:rPr>
              <w:tab/>
              <w:t xml:space="preserve"> в или под друга техническа инфраструктура, включително физическа инфраструктура, или територии, при спазване на изискванията за тяхното местоположение.“</w:t>
            </w:r>
            <w:r w:rsidR="003050EF">
              <w:rPr>
                <w:i/>
                <w:sz w:val="22"/>
                <w:szCs w:val="22"/>
                <w:lang w:val="bg-BG"/>
              </w:rPr>
              <w:t>.</w:t>
            </w:r>
          </w:p>
        </w:tc>
      </w:tr>
      <w:tr w:rsidR="00B4155D" w:rsidRPr="00040FA8" w14:paraId="0A10D2DA" w14:textId="77777777" w:rsidTr="0091529A">
        <w:tc>
          <w:tcPr>
            <w:tcW w:w="2610" w:type="dxa"/>
            <w:vMerge/>
            <w:shd w:val="clear" w:color="auto" w:fill="D0CECE" w:themeFill="background2" w:themeFillShade="E6"/>
          </w:tcPr>
          <w:p w14:paraId="1693FF88" w14:textId="77777777" w:rsidR="00B4155D" w:rsidRPr="00040FA8" w:rsidRDefault="00B4155D" w:rsidP="00B4155D">
            <w:pPr>
              <w:jc w:val="center"/>
              <w:rPr>
                <w:b/>
                <w:lang w:val="bg-BG"/>
              </w:rPr>
            </w:pPr>
          </w:p>
        </w:tc>
        <w:tc>
          <w:tcPr>
            <w:tcW w:w="5173" w:type="dxa"/>
            <w:shd w:val="clear" w:color="auto" w:fill="auto"/>
          </w:tcPr>
          <w:p w14:paraId="46BEC73E" w14:textId="77777777" w:rsidR="00B4155D" w:rsidRPr="00040FA8" w:rsidRDefault="00B4155D" w:rsidP="00B4155D">
            <w:pPr>
              <w:shd w:val="clear" w:color="auto" w:fill="FFFFFF"/>
              <w:jc w:val="both"/>
              <w:rPr>
                <w:lang w:val="bg-BG"/>
              </w:rPr>
            </w:pPr>
            <w:r w:rsidRPr="00040FA8">
              <w:rPr>
                <w:b/>
                <w:sz w:val="22"/>
                <w:szCs w:val="22"/>
                <w:lang w:val="bg-BG"/>
              </w:rPr>
              <w:t>В чл. 29 изразът</w:t>
            </w:r>
            <w:r w:rsidRPr="00040FA8">
              <w:rPr>
                <w:sz w:val="22"/>
                <w:szCs w:val="22"/>
                <w:lang w:val="bg-BG"/>
              </w:rPr>
              <w:t xml:space="preserve"> „кабелна шахта“ да бъде заменен с „трасето на кабелната електронна съобщителна мрежа“</w:t>
            </w:r>
          </w:p>
          <w:p w14:paraId="1FEE7044" w14:textId="77777777" w:rsidR="00B4155D" w:rsidRPr="00040FA8" w:rsidRDefault="00B4155D" w:rsidP="00B4155D">
            <w:pPr>
              <w:jc w:val="both"/>
              <w:rPr>
                <w:lang w:val="bg-BG"/>
              </w:rPr>
            </w:pPr>
            <w:r w:rsidRPr="00040FA8">
              <w:rPr>
                <w:b/>
                <w:sz w:val="22"/>
                <w:szCs w:val="22"/>
                <w:lang w:val="bg-BG"/>
              </w:rPr>
              <w:lastRenderedPageBreak/>
              <w:t xml:space="preserve">Мотиви: </w:t>
            </w:r>
            <w:r w:rsidRPr="00040FA8">
              <w:rPr>
                <w:sz w:val="22"/>
                <w:szCs w:val="22"/>
                <w:lang w:val="bg-BG"/>
              </w:rPr>
              <w:t>Независимо че предложения чл. 29 повтаря текста на чл. 30 от Наредба 35, считаме че минималното разстояние за изброените в разпоредбата потенциално опасни обекти (бензиностанции, газостанции, складове за съхранение на опасни товари и т.н.) следва да бъде отчитано не от кабелната шахта, а най-близката точка на трасето на кабелната ЕСМ, тъй като последната може да се намира по-близо до посочените обекти, отколкото кабелната шахта.</w:t>
            </w:r>
          </w:p>
        </w:tc>
        <w:tc>
          <w:tcPr>
            <w:tcW w:w="1749" w:type="dxa"/>
            <w:shd w:val="clear" w:color="auto" w:fill="auto"/>
          </w:tcPr>
          <w:p w14:paraId="195592E8" w14:textId="77777777" w:rsidR="00B4155D" w:rsidRPr="00040FA8" w:rsidRDefault="00B4155D" w:rsidP="00B4155D">
            <w:pPr>
              <w:jc w:val="center"/>
              <w:rPr>
                <w:lang w:val="bg-BG"/>
              </w:rPr>
            </w:pPr>
          </w:p>
        </w:tc>
        <w:tc>
          <w:tcPr>
            <w:tcW w:w="5109" w:type="dxa"/>
            <w:gridSpan w:val="2"/>
            <w:shd w:val="clear" w:color="auto" w:fill="auto"/>
          </w:tcPr>
          <w:p w14:paraId="02F19C96" w14:textId="68D7E0A7" w:rsidR="00B4155D" w:rsidRPr="00040FA8" w:rsidRDefault="00217DE7" w:rsidP="003050EF">
            <w:pPr>
              <w:jc w:val="both"/>
              <w:rPr>
                <w:lang w:val="bg-BG"/>
              </w:rPr>
            </w:pPr>
            <w:r w:rsidRPr="00217DE7">
              <w:rPr>
                <w:sz w:val="22"/>
                <w:szCs w:val="22"/>
                <w:lang w:val="bg-BG"/>
              </w:rPr>
              <w:t>В новия проект на наредба нямаме такава разпоредба.</w:t>
            </w:r>
          </w:p>
        </w:tc>
      </w:tr>
      <w:tr w:rsidR="00B4155D" w:rsidRPr="00040FA8" w14:paraId="341F3281" w14:textId="77777777" w:rsidTr="0091529A">
        <w:tc>
          <w:tcPr>
            <w:tcW w:w="2610" w:type="dxa"/>
            <w:vMerge/>
            <w:shd w:val="clear" w:color="auto" w:fill="D0CECE" w:themeFill="background2" w:themeFillShade="E6"/>
          </w:tcPr>
          <w:p w14:paraId="4275BD0E" w14:textId="77777777" w:rsidR="00B4155D" w:rsidRPr="00040FA8" w:rsidRDefault="00B4155D" w:rsidP="00B4155D">
            <w:pPr>
              <w:jc w:val="center"/>
              <w:rPr>
                <w:b/>
                <w:lang w:val="bg-BG"/>
              </w:rPr>
            </w:pPr>
          </w:p>
        </w:tc>
        <w:tc>
          <w:tcPr>
            <w:tcW w:w="5173" w:type="dxa"/>
            <w:shd w:val="clear" w:color="auto" w:fill="auto"/>
          </w:tcPr>
          <w:p w14:paraId="39E293F9" w14:textId="77777777" w:rsidR="00B4155D" w:rsidRPr="00040FA8" w:rsidRDefault="00B4155D" w:rsidP="00B4155D">
            <w:pPr>
              <w:shd w:val="clear" w:color="auto" w:fill="FFFFFF"/>
              <w:jc w:val="both"/>
              <w:rPr>
                <w:lang w:val="bg-BG"/>
              </w:rPr>
            </w:pPr>
            <w:r w:rsidRPr="00040FA8">
              <w:rPr>
                <w:b/>
                <w:sz w:val="22"/>
                <w:szCs w:val="22"/>
                <w:lang w:val="bg-BG"/>
              </w:rPr>
              <w:t>В чл. 35</w:t>
            </w:r>
            <w:r w:rsidRPr="00040FA8">
              <w:rPr>
                <w:sz w:val="22"/>
                <w:szCs w:val="22"/>
                <w:lang w:val="bg-BG"/>
              </w:rPr>
              <w:t xml:space="preserve"> да бъдат направени следните изменения и допълнения:</w:t>
            </w:r>
          </w:p>
          <w:p w14:paraId="44539677" w14:textId="77777777" w:rsidR="00B4155D" w:rsidRPr="00040FA8" w:rsidRDefault="00B4155D" w:rsidP="00B4155D">
            <w:pPr>
              <w:shd w:val="clear" w:color="auto" w:fill="FFFFFF"/>
              <w:jc w:val="both"/>
              <w:rPr>
                <w:lang w:val="bg-BG"/>
              </w:rPr>
            </w:pPr>
            <w:r w:rsidRPr="00040FA8">
              <w:rPr>
                <w:sz w:val="22"/>
                <w:szCs w:val="22"/>
                <w:lang w:val="bg-BG"/>
              </w:rPr>
              <w:t xml:space="preserve">В ал. 3, т. 1 да се добави второ изречение със следното съдържание: </w:t>
            </w:r>
            <w:r w:rsidRPr="00040FA8">
              <w:rPr>
                <w:i/>
                <w:sz w:val="22"/>
                <w:szCs w:val="22"/>
                <w:lang w:val="bg-BG"/>
              </w:rPr>
              <w:t>При разполагане на оптична електронна съобщителна мрежа не се използват галванични изолатори за напрежение 400 V и разрядници</w:t>
            </w:r>
            <w:r w:rsidRPr="00040FA8">
              <w:rPr>
                <w:sz w:val="22"/>
                <w:szCs w:val="22"/>
                <w:lang w:val="bg-BG"/>
              </w:rPr>
              <w:t>;</w:t>
            </w:r>
          </w:p>
          <w:p w14:paraId="55C0395B" w14:textId="77777777" w:rsidR="00B4155D" w:rsidRPr="00040FA8" w:rsidRDefault="00B4155D" w:rsidP="00B4155D">
            <w:pPr>
              <w:shd w:val="clear" w:color="auto" w:fill="FFFFFF"/>
              <w:jc w:val="both"/>
              <w:rPr>
                <w:lang w:val="bg-BG"/>
              </w:rPr>
            </w:pPr>
            <w:r w:rsidRPr="00040FA8">
              <w:rPr>
                <w:b/>
                <w:sz w:val="22"/>
                <w:szCs w:val="22"/>
                <w:lang w:val="bg-BG"/>
              </w:rPr>
              <w:t>В ал. 3, т. 2</w:t>
            </w:r>
            <w:r w:rsidRPr="00040FA8">
              <w:rPr>
                <w:sz w:val="22"/>
                <w:szCs w:val="22"/>
                <w:lang w:val="bg-BG"/>
              </w:rPr>
              <w:t xml:space="preserve"> да се добави второ изречение със следното съдържание: </w:t>
            </w:r>
            <w:r w:rsidRPr="00040FA8">
              <w:rPr>
                <w:i/>
                <w:sz w:val="22"/>
                <w:szCs w:val="22"/>
                <w:lang w:val="bg-BG"/>
              </w:rPr>
              <w:t>При разполагане на оптична електронна съобщителна мрежа без носещо въже или дистанционно захранване не се изгражда заземителна инсталация</w:t>
            </w:r>
            <w:r w:rsidRPr="00040FA8">
              <w:rPr>
                <w:sz w:val="22"/>
                <w:szCs w:val="22"/>
                <w:lang w:val="bg-BG"/>
              </w:rPr>
              <w:t>.</w:t>
            </w:r>
          </w:p>
          <w:p w14:paraId="4A654800" w14:textId="77777777" w:rsidR="00B4155D" w:rsidRPr="00040FA8" w:rsidRDefault="00B4155D" w:rsidP="00B4155D">
            <w:pPr>
              <w:shd w:val="clear" w:color="auto" w:fill="FFFFFF"/>
              <w:jc w:val="both"/>
              <w:rPr>
                <w:i/>
                <w:lang w:val="bg-BG"/>
              </w:rPr>
            </w:pPr>
            <w:r w:rsidRPr="00040FA8">
              <w:rPr>
                <w:b/>
                <w:sz w:val="22"/>
                <w:szCs w:val="22"/>
                <w:lang w:val="bg-BG"/>
              </w:rPr>
              <w:t>В ал. 3, т. 3 да</w:t>
            </w:r>
            <w:r w:rsidRPr="00040FA8">
              <w:rPr>
                <w:sz w:val="22"/>
                <w:szCs w:val="22"/>
                <w:lang w:val="bg-BG"/>
              </w:rPr>
              <w:t xml:space="preserve"> се добави второ изречение със следното съдържание: </w:t>
            </w:r>
            <w:r w:rsidRPr="00040FA8">
              <w:rPr>
                <w:i/>
                <w:sz w:val="22"/>
                <w:szCs w:val="22"/>
                <w:lang w:val="bg-BG"/>
              </w:rPr>
              <w:t>Безопасните условия за труд са неразделна част от договора.</w:t>
            </w:r>
          </w:p>
          <w:p w14:paraId="2A881014" w14:textId="77777777" w:rsidR="00B4155D" w:rsidRPr="00040FA8" w:rsidRDefault="00B4155D" w:rsidP="00B4155D">
            <w:pPr>
              <w:shd w:val="clear" w:color="auto" w:fill="FFFFFF"/>
              <w:jc w:val="both"/>
              <w:rPr>
                <w:lang w:val="bg-BG"/>
              </w:rPr>
            </w:pPr>
            <w:r w:rsidRPr="00040FA8">
              <w:rPr>
                <w:b/>
                <w:sz w:val="22"/>
                <w:szCs w:val="22"/>
                <w:lang w:val="bg-BG"/>
              </w:rPr>
              <w:t xml:space="preserve">Мотиви: </w:t>
            </w:r>
            <w:r w:rsidRPr="00040FA8">
              <w:rPr>
                <w:sz w:val="22"/>
                <w:szCs w:val="22"/>
                <w:lang w:val="bg-BG"/>
              </w:rPr>
              <w:t xml:space="preserve">По отношение на т. 1, галваничното разделяне, представлява предаване на енергия между електрически вериги без да има електрически контакт между тях и се прави с цел предпазване на апаратурата/оборудването и хората от поражение от електрически ток. По оптичните кабели не протича електрически сигнал, за разлика от медните съобщителни кабели, а се предават светлинни сигнали. Поради тази причина няма как да протече електрически ток по тях и няма как да се използват </w:t>
            </w:r>
            <w:r w:rsidRPr="00040FA8">
              <w:rPr>
                <w:sz w:val="22"/>
                <w:szCs w:val="22"/>
                <w:lang w:val="bg-BG"/>
              </w:rPr>
              <w:lastRenderedPageBreak/>
              <w:t>галванични изолатори за напрежение 400 V и разрядници. В тази връзка по отношение на оптичните кабели, разпоредбата е не само излишна, но и неизпълнима.</w:t>
            </w:r>
          </w:p>
          <w:p w14:paraId="40DD8E35" w14:textId="77777777" w:rsidR="00B4155D" w:rsidRPr="00040FA8" w:rsidRDefault="00B4155D" w:rsidP="00B4155D">
            <w:pPr>
              <w:shd w:val="clear" w:color="auto" w:fill="FFFFFF"/>
              <w:jc w:val="both"/>
              <w:rPr>
                <w:lang w:val="bg-BG"/>
              </w:rPr>
            </w:pPr>
            <w:r w:rsidRPr="00040FA8">
              <w:rPr>
                <w:sz w:val="22"/>
                <w:szCs w:val="22"/>
                <w:lang w:val="bg-BG"/>
              </w:rPr>
              <w:t>Относно т. 2 и в допълнение към мотивите по т. 1, оптичните влакна се произвеждат от силициев диоксид, който е диелектрик и по тази причина няма начин за появата на „утечки“, което от своя страна да налага изравняване на електрическите потенциали чрез заземяване. Същевременно, при голяма част от използваните от операторите оптични ЕСМ, разположени на стълбове, няма метални части в конструкцията. Изключение са случаите, при които в конструкцията на оптичния кабел има носещо метално въже или е с дистанционно захранване. В тази връзка по отношение на оптичните кабели без метални части в конструкцията, разпоредбата е не само излишна, но и неизпълнима.</w:t>
            </w:r>
          </w:p>
          <w:p w14:paraId="0EA550E9" w14:textId="77777777" w:rsidR="00B4155D" w:rsidRPr="00040FA8" w:rsidRDefault="00B4155D" w:rsidP="00B4155D">
            <w:pPr>
              <w:jc w:val="both"/>
              <w:rPr>
                <w:lang w:val="bg-BG"/>
              </w:rPr>
            </w:pPr>
            <w:r w:rsidRPr="00040FA8">
              <w:rPr>
                <w:sz w:val="22"/>
                <w:szCs w:val="22"/>
                <w:lang w:val="bg-BG"/>
              </w:rPr>
              <w:t>По отношение на т. 3, считаме че безопасните условия за труд следва да бъдат неразделна част от договора, доколкото в общите условия на мрежовите оператори по чл. 15, ал. 3, т. 1, б „а“ от ЗЕСМФИ могат да липсват допълнителни такива.</w:t>
            </w:r>
          </w:p>
        </w:tc>
        <w:tc>
          <w:tcPr>
            <w:tcW w:w="1749" w:type="dxa"/>
            <w:shd w:val="clear" w:color="auto" w:fill="auto"/>
          </w:tcPr>
          <w:p w14:paraId="4BDB2855" w14:textId="377B8F04" w:rsidR="00B4155D" w:rsidRPr="00040FA8" w:rsidRDefault="00B4155D" w:rsidP="003808CC">
            <w:pPr>
              <w:jc w:val="center"/>
              <w:rPr>
                <w:lang w:val="bg-BG"/>
              </w:rPr>
            </w:pPr>
            <w:r w:rsidRPr="00040FA8">
              <w:rPr>
                <w:sz w:val="22"/>
                <w:szCs w:val="22"/>
                <w:lang w:val="bg-BG"/>
              </w:rPr>
              <w:lastRenderedPageBreak/>
              <w:t xml:space="preserve">Приема се </w:t>
            </w:r>
            <w:r w:rsidR="003808CC">
              <w:rPr>
                <w:sz w:val="22"/>
                <w:szCs w:val="22"/>
                <w:lang w:val="bg-BG"/>
              </w:rPr>
              <w:t>частично</w:t>
            </w:r>
          </w:p>
        </w:tc>
        <w:tc>
          <w:tcPr>
            <w:tcW w:w="5109" w:type="dxa"/>
            <w:gridSpan w:val="2"/>
            <w:shd w:val="clear" w:color="auto" w:fill="auto"/>
          </w:tcPr>
          <w:p w14:paraId="31A73559" w14:textId="12F05890" w:rsidR="00B4155D" w:rsidRPr="00040FA8" w:rsidRDefault="003808CC" w:rsidP="00B4155D">
            <w:pPr>
              <w:jc w:val="both"/>
              <w:rPr>
                <w:lang w:val="bg-BG"/>
              </w:rPr>
            </w:pPr>
            <w:r w:rsidRPr="00104F1E">
              <w:rPr>
                <w:sz w:val="22"/>
                <w:szCs w:val="22"/>
                <w:lang w:val="bg-BG"/>
              </w:rPr>
              <w:t>В проекта на наредба, в чл. 18, ал. 1, т. 2 и 3 е в</w:t>
            </w:r>
            <w:r w:rsidR="00B4155D" w:rsidRPr="00104F1E">
              <w:rPr>
                <w:sz w:val="22"/>
                <w:szCs w:val="22"/>
                <w:lang w:val="bg-BG"/>
              </w:rPr>
              <w:t>ъведено изключение за оптичните кабели.</w:t>
            </w:r>
          </w:p>
          <w:p w14:paraId="76B66375" w14:textId="12820CBF" w:rsidR="00B4155D" w:rsidRPr="00040FA8" w:rsidRDefault="003808CC" w:rsidP="00B4155D">
            <w:pPr>
              <w:jc w:val="both"/>
              <w:rPr>
                <w:lang w:val="bg-BG"/>
              </w:rPr>
            </w:pPr>
            <w:r>
              <w:rPr>
                <w:sz w:val="22"/>
                <w:szCs w:val="22"/>
                <w:lang w:val="bg-BG"/>
              </w:rPr>
              <w:t>Предложението по т. 3 не се приема, доколкото</w:t>
            </w:r>
            <w:r w:rsidR="00B4155D" w:rsidRPr="00040FA8">
              <w:rPr>
                <w:sz w:val="22"/>
                <w:szCs w:val="22"/>
                <w:lang w:val="bg-BG"/>
              </w:rPr>
              <w:t xml:space="preserve"> предметът на договора не е в обхвата на тази наредба.</w:t>
            </w:r>
          </w:p>
          <w:p w14:paraId="4E126E53" w14:textId="77777777" w:rsidR="00B4155D" w:rsidRPr="00040FA8" w:rsidRDefault="00B4155D" w:rsidP="00B4155D">
            <w:pPr>
              <w:jc w:val="both"/>
              <w:rPr>
                <w:lang w:val="bg-BG"/>
              </w:rPr>
            </w:pPr>
          </w:p>
        </w:tc>
      </w:tr>
      <w:tr w:rsidR="00B4155D" w:rsidRPr="00040FA8" w14:paraId="4979430F" w14:textId="77777777" w:rsidTr="0091529A">
        <w:tc>
          <w:tcPr>
            <w:tcW w:w="2610" w:type="dxa"/>
            <w:vMerge/>
            <w:shd w:val="clear" w:color="auto" w:fill="D0CECE" w:themeFill="background2" w:themeFillShade="E6"/>
          </w:tcPr>
          <w:p w14:paraId="2BE15C3A" w14:textId="77777777" w:rsidR="00B4155D" w:rsidRPr="00040FA8" w:rsidRDefault="00B4155D" w:rsidP="00B4155D">
            <w:pPr>
              <w:jc w:val="center"/>
              <w:rPr>
                <w:b/>
                <w:lang w:val="bg-BG"/>
              </w:rPr>
            </w:pPr>
          </w:p>
        </w:tc>
        <w:tc>
          <w:tcPr>
            <w:tcW w:w="5173" w:type="dxa"/>
            <w:shd w:val="clear" w:color="auto" w:fill="auto"/>
          </w:tcPr>
          <w:p w14:paraId="7F9BDCFB" w14:textId="77777777" w:rsidR="00B4155D" w:rsidRPr="00040FA8" w:rsidRDefault="00B4155D" w:rsidP="00B4155D">
            <w:pPr>
              <w:jc w:val="both"/>
              <w:rPr>
                <w:b/>
                <w:lang w:val="bg-BG"/>
              </w:rPr>
            </w:pPr>
            <w:r w:rsidRPr="00040FA8">
              <w:rPr>
                <w:b/>
                <w:sz w:val="22"/>
                <w:szCs w:val="22"/>
                <w:lang w:val="bg-BG"/>
              </w:rPr>
              <w:t>В чл. 41 да бъдат направени следните изменения:</w:t>
            </w:r>
          </w:p>
          <w:p w14:paraId="19798711" w14:textId="77777777" w:rsidR="00B4155D" w:rsidRPr="00040FA8" w:rsidRDefault="00B4155D" w:rsidP="00B4155D">
            <w:pPr>
              <w:jc w:val="both"/>
              <w:rPr>
                <w:lang w:val="bg-BG"/>
              </w:rPr>
            </w:pPr>
            <w:r w:rsidRPr="00040FA8">
              <w:rPr>
                <w:sz w:val="22"/>
                <w:szCs w:val="22"/>
                <w:lang w:val="bg-BG"/>
              </w:rPr>
              <w:t>1.В ал. 2 думата „или“ да бъде заменена с „и“;</w:t>
            </w:r>
          </w:p>
          <w:p w14:paraId="663F50A5" w14:textId="77777777" w:rsidR="00B4155D" w:rsidRPr="00040FA8" w:rsidRDefault="00B4155D" w:rsidP="00B4155D">
            <w:pPr>
              <w:jc w:val="both"/>
              <w:rPr>
                <w:lang w:val="bg-BG"/>
              </w:rPr>
            </w:pPr>
            <w:r w:rsidRPr="00040FA8">
              <w:rPr>
                <w:sz w:val="22"/>
                <w:szCs w:val="22"/>
                <w:lang w:val="bg-BG"/>
              </w:rPr>
              <w:t>2.Алинея 2 да бъде отделена в нов чл. 42.</w:t>
            </w:r>
          </w:p>
          <w:p w14:paraId="2605AFFF" w14:textId="77777777" w:rsidR="00B4155D" w:rsidRPr="00040FA8" w:rsidRDefault="00B4155D" w:rsidP="00B4155D">
            <w:pPr>
              <w:jc w:val="both"/>
              <w:rPr>
                <w:lang w:val="bg-BG"/>
              </w:rPr>
            </w:pPr>
            <w:r w:rsidRPr="00040FA8">
              <w:rPr>
                <w:sz w:val="22"/>
                <w:szCs w:val="22"/>
                <w:lang w:val="bg-BG"/>
              </w:rPr>
              <w:t xml:space="preserve">Мотиви: Приветстваме приемането на предложените от КРС текстове на чл. 41 и 43 от първия Проект на наредба. Считаме че с приемането на предложенията на КРС за съответните изменения и допълнения е преодоляна съществуващата в момента неяснота, произтичаща от дублирането на текстовете на чл. 42 и чл. 44, ал. 1, т. 1 от Наредба 35, дали изтеглянето на съобщителен кабел в предвидената за целта инфраструктура следва да се прилага по правило </w:t>
            </w:r>
            <w:r w:rsidRPr="00040FA8">
              <w:rPr>
                <w:sz w:val="22"/>
                <w:szCs w:val="22"/>
                <w:lang w:val="bg-BG"/>
              </w:rPr>
              <w:lastRenderedPageBreak/>
              <w:t>преди останалите начини за разполагане по чл. 44, ал. 2-4 от действащата наредба. Считаме че с приетите предложения на КРС се отговаря целите, залегнали в съображения 13 и 31 Преамбюла и чл. 1 от Директива 2014/61/ЕС, както и на чл. 2, т. 1 от ЗЕСМФИ. В тази връзка са съобразени и чл. 76 от ЗЕСМФИ по отношение достъпа до съществуваща физическа инфраструктура в сграда при техническа невъзможност или икономическа неефективност за изграждането на отделна физическа инфраструктура, както и чл. 78 от закона ЗЕСМФИ относно повторното използване на съществуваща физическа инфраструктура в сградата.</w:t>
            </w:r>
          </w:p>
          <w:p w14:paraId="433D8C40" w14:textId="77777777" w:rsidR="00B4155D" w:rsidRPr="00040FA8" w:rsidRDefault="00B4155D" w:rsidP="00B4155D">
            <w:pPr>
              <w:jc w:val="both"/>
              <w:rPr>
                <w:lang w:val="bg-BG"/>
              </w:rPr>
            </w:pPr>
            <w:r w:rsidRPr="00040FA8">
              <w:rPr>
                <w:sz w:val="22"/>
                <w:szCs w:val="22"/>
                <w:lang w:val="bg-BG"/>
              </w:rPr>
              <w:t>Предложението за замяна в ал. 2 на думата „или“ с „и“ е с цел яснота и избягване евентуалното прилагане на ал. 2 при единствено констатирана липса на физическа инфраструктура по чл. 40. Използваната в ал. 2 дума „или“ може да бъде тълкувана и като алтернативно условие, като по този начин закрепването на съобщителен кабел върху стените се приложи въпреки наличието на техническа възможност за разполагане по ал. 1.</w:t>
            </w:r>
          </w:p>
          <w:p w14:paraId="2B3A3916" w14:textId="77777777" w:rsidR="00B4155D" w:rsidRPr="00040FA8" w:rsidRDefault="00B4155D" w:rsidP="00B4155D">
            <w:pPr>
              <w:jc w:val="both"/>
              <w:rPr>
                <w:lang w:val="bg-BG"/>
              </w:rPr>
            </w:pPr>
            <w:r w:rsidRPr="00040FA8">
              <w:rPr>
                <w:sz w:val="22"/>
                <w:szCs w:val="22"/>
                <w:lang w:val="bg-BG"/>
              </w:rPr>
              <w:t xml:space="preserve">Предвид това, че предложението на КРС за обединяване на чл. 41 и 43 от първия Проект на наредба не е напълно прието, предлагаме чл. 41, ал. 2 от настоящия Проект, вкл. с предложеното по-горе изменение, да бъде отделена в нов чл. 42. Предложението има за цел както систематичност, така и яснота относно реда за разполагане на ЕСМ в сграда - в налична в сградата физическа инфраструктура, предназначена за разполагане на ЕСМ по чл. 40; посредством някой от предвидените начини по чл. 41 (при липса на физическа инфраструктура по чл. 40); чрез закрепване на съобщителен кабел върху стените, като се запазват </w:t>
            </w:r>
            <w:r w:rsidRPr="00040FA8">
              <w:rPr>
                <w:sz w:val="22"/>
                <w:szCs w:val="22"/>
                <w:lang w:val="bg-BG"/>
              </w:rPr>
              <w:lastRenderedPageBreak/>
              <w:t>естетичният вид на сградата и архитектурните й особености (при липса на физическа инфраструктура по чл. 40 и на техническа възможност за разполагане по чл. 41) - предложен нов чл. 42.</w:t>
            </w:r>
          </w:p>
        </w:tc>
        <w:tc>
          <w:tcPr>
            <w:tcW w:w="1749" w:type="dxa"/>
            <w:shd w:val="clear" w:color="auto" w:fill="auto"/>
          </w:tcPr>
          <w:p w14:paraId="453D9E20" w14:textId="6684425A" w:rsidR="00B4155D" w:rsidRPr="00040FA8" w:rsidRDefault="00B4155D" w:rsidP="007E1DA0">
            <w:pPr>
              <w:jc w:val="center"/>
              <w:rPr>
                <w:lang w:val="bg-BG"/>
              </w:rPr>
            </w:pPr>
            <w:r w:rsidRPr="00040FA8">
              <w:rPr>
                <w:sz w:val="22"/>
                <w:szCs w:val="22"/>
                <w:lang w:val="bg-BG"/>
              </w:rPr>
              <w:lastRenderedPageBreak/>
              <w:t xml:space="preserve">Приема са </w:t>
            </w:r>
            <w:r w:rsidR="007E1DA0">
              <w:rPr>
                <w:sz w:val="22"/>
                <w:szCs w:val="22"/>
                <w:lang w:val="bg-BG"/>
              </w:rPr>
              <w:t>частично</w:t>
            </w:r>
          </w:p>
        </w:tc>
        <w:tc>
          <w:tcPr>
            <w:tcW w:w="5109" w:type="dxa"/>
            <w:gridSpan w:val="2"/>
            <w:shd w:val="clear" w:color="auto" w:fill="auto"/>
          </w:tcPr>
          <w:p w14:paraId="67E80F0F" w14:textId="5C244667" w:rsidR="00B4155D" w:rsidRPr="00040FA8" w:rsidRDefault="007E1DA0" w:rsidP="00B4155D">
            <w:pPr>
              <w:jc w:val="both"/>
              <w:rPr>
                <w:lang w:val="bg-BG"/>
              </w:rPr>
            </w:pPr>
            <w:r>
              <w:rPr>
                <w:sz w:val="22"/>
                <w:szCs w:val="22"/>
                <w:lang w:val="bg-BG"/>
              </w:rPr>
              <w:t xml:space="preserve">Предложението по т. 1 </w:t>
            </w:r>
            <w:r w:rsidR="00B4155D" w:rsidRPr="00040FA8">
              <w:rPr>
                <w:sz w:val="22"/>
                <w:szCs w:val="22"/>
                <w:lang w:val="bg-BG"/>
              </w:rPr>
              <w:t>е</w:t>
            </w:r>
            <w:r>
              <w:rPr>
                <w:sz w:val="22"/>
                <w:szCs w:val="22"/>
                <w:lang w:val="bg-BG"/>
              </w:rPr>
              <w:t xml:space="preserve"> отразено </w:t>
            </w:r>
            <w:r w:rsidR="00B4155D" w:rsidRPr="00040FA8">
              <w:rPr>
                <w:sz w:val="22"/>
                <w:szCs w:val="22"/>
                <w:lang w:val="bg-BG"/>
              </w:rPr>
              <w:t xml:space="preserve">в чл. 25, ал. 2 от </w:t>
            </w:r>
            <w:r>
              <w:rPr>
                <w:sz w:val="22"/>
                <w:szCs w:val="22"/>
                <w:lang w:val="bg-BG"/>
              </w:rPr>
              <w:t>проекта на наредба</w:t>
            </w:r>
            <w:r w:rsidR="00B4155D" w:rsidRPr="00040FA8">
              <w:rPr>
                <w:sz w:val="22"/>
                <w:szCs w:val="22"/>
                <w:lang w:val="bg-BG"/>
              </w:rPr>
              <w:t>.</w:t>
            </w:r>
          </w:p>
          <w:p w14:paraId="4C969FB2" w14:textId="3CD24634" w:rsidR="00B4155D" w:rsidRPr="00040FA8" w:rsidRDefault="00B4155D" w:rsidP="003050EF">
            <w:pPr>
              <w:jc w:val="both"/>
              <w:rPr>
                <w:lang w:val="bg-BG"/>
              </w:rPr>
            </w:pPr>
            <w:r w:rsidRPr="007E1DA0">
              <w:rPr>
                <w:sz w:val="22"/>
                <w:szCs w:val="22"/>
                <w:lang w:val="bg-BG"/>
              </w:rPr>
              <w:t xml:space="preserve">По отношение на </w:t>
            </w:r>
            <w:r w:rsidR="007E1DA0" w:rsidRPr="007E1DA0">
              <w:rPr>
                <w:sz w:val="22"/>
                <w:szCs w:val="22"/>
                <w:lang w:val="bg-BG"/>
              </w:rPr>
              <w:t>т. 2,</w:t>
            </w:r>
            <w:r w:rsidRPr="007E1DA0">
              <w:rPr>
                <w:sz w:val="22"/>
                <w:szCs w:val="22"/>
                <w:lang w:val="bg-BG"/>
              </w:rPr>
              <w:t xml:space="preserve"> не се приема, защото в новата редакция двете алинеи касаят опциите за разполагане.</w:t>
            </w:r>
          </w:p>
        </w:tc>
      </w:tr>
      <w:tr w:rsidR="00B4155D" w:rsidRPr="00040FA8" w14:paraId="07707890" w14:textId="77777777" w:rsidTr="0091529A">
        <w:tc>
          <w:tcPr>
            <w:tcW w:w="2610" w:type="dxa"/>
            <w:vMerge/>
            <w:shd w:val="clear" w:color="auto" w:fill="D0CECE" w:themeFill="background2" w:themeFillShade="E6"/>
          </w:tcPr>
          <w:p w14:paraId="4C0E76A8" w14:textId="77777777" w:rsidR="00B4155D" w:rsidRPr="00040FA8" w:rsidRDefault="00B4155D" w:rsidP="00B4155D">
            <w:pPr>
              <w:jc w:val="center"/>
              <w:rPr>
                <w:b/>
                <w:lang w:val="bg-BG"/>
              </w:rPr>
            </w:pPr>
          </w:p>
        </w:tc>
        <w:tc>
          <w:tcPr>
            <w:tcW w:w="5173" w:type="dxa"/>
            <w:shd w:val="clear" w:color="auto" w:fill="auto"/>
          </w:tcPr>
          <w:p w14:paraId="61EAED8F" w14:textId="77777777" w:rsidR="00B4155D" w:rsidRPr="00040FA8" w:rsidRDefault="00B4155D" w:rsidP="00B4155D">
            <w:pPr>
              <w:shd w:val="clear" w:color="auto" w:fill="FFFFFF"/>
              <w:ind w:right="14"/>
              <w:jc w:val="both"/>
              <w:rPr>
                <w:b/>
                <w:lang w:val="bg-BG"/>
              </w:rPr>
            </w:pPr>
            <w:r w:rsidRPr="00040FA8">
              <w:rPr>
                <w:b/>
                <w:sz w:val="22"/>
                <w:szCs w:val="22"/>
                <w:lang w:val="bg-BG"/>
              </w:rPr>
              <w:t>Член 45 да предхожда чл. 42.</w:t>
            </w:r>
          </w:p>
          <w:p w14:paraId="0CA881AF" w14:textId="77777777" w:rsidR="00B4155D" w:rsidRPr="00040FA8" w:rsidRDefault="00B4155D" w:rsidP="00B4155D">
            <w:pPr>
              <w:shd w:val="clear" w:color="auto" w:fill="FFFFFF"/>
              <w:ind w:right="14"/>
              <w:jc w:val="both"/>
              <w:rPr>
                <w:b/>
                <w:lang w:val="bg-BG"/>
              </w:rPr>
            </w:pPr>
            <w:r w:rsidRPr="00040FA8">
              <w:rPr>
                <w:b/>
                <w:sz w:val="22"/>
                <w:szCs w:val="22"/>
                <w:lang w:val="bg-BG"/>
              </w:rPr>
              <w:t>Мотиви:</w:t>
            </w:r>
            <w:r w:rsidRPr="00040FA8">
              <w:rPr>
                <w:sz w:val="22"/>
                <w:szCs w:val="22"/>
                <w:lang w:val="bg-BG"/>
              </w:rPr>
              <w:t xml:space="preserve"> Предложението е с цел систематичност - общите правила следва да прехождат изключенията.</w:t>
            </w:r>
          </w:p>
        </w:tc>
        <w:tc>
          <w:tcPr>
            <w:tcW w:w="1749" w:type="dxa"/>
            <w:shd w:val="clear" w:color="auto" w:fill="auto"/>
          </w:tcPr>
          <w:p w14:paraId="3783DE48" w14:textId="77777777" w:rsidR="00B4155D" w:rsidRPr="00040FA8" w:rsidRDefault="00B4155D" w:rsidP="00B4155D">
            <w:pPr>
              <w:jc w:val="center"/>
              <w:rPr>
                <w:lang w:val="bg-BG"/>
              </w:rPr>
            </w:pPr>
            <w:r w:rsidRPr="00040FA8">
              <w:rPr>
                <w:sz w:val="22"/>
                <w:szCs w:val="22"/>
                <w:lang w:val="bg-BG"/>
              </w:rPr>
              <w:t>Не се приема</w:t>
            </w:r>
          </w:p>
        </w:tc>
        <w:tc>
          <w:tcPr>
            <w:tcW w:w="5109" w:type="dxa"/>
            <w:gridSpan w:val="2"/>
            <w:shd w:val="clear" w:color="auto" w:fill="auto"/>
          </w:tcPr>
          <w:p w14:paraId="58F3437A" w14:textId="77777777" w:rsidR="00B4155D" w:rsidRPr="00040FA8" w:rsidRDefault="00B4155D" w:rsidP="00B4155D">
            <w:pPr>
              <w:jc w:val="both"/>
              <w:rPr>
                <w:lang w:val="bg-BG"/>
              </w:rPr>
            </w:pPr>
            <w:r w:rsidRPr="00040FA8">
              <w:rPr>
                <w:sz w:val="22"/>
                <w:szCs w:val="22"/>
                <w:lang w:val="bg-BG"/>
              </w:rPr>
              <w:t xml:space="preserve">Нормата урежда специален случай – преминаване над инсталации. </w:t>
            </w:r>
          </w:p>
        </w:tc>
      </w:tr>
      <w:tr w:rsidR="00B4155D" w:rsidRPr="00040FA8" w14:paraId="6442DF2D" w14:textId="77777777" w:rsidTr="0091529A">
        <w:tc>
          <w:tcPr>
            <w:tcW w:w="2610" w:type="dxa"/>
            <w:vMerge/>
            <w:shd w:val="clear" w:color="auto" w:fill="D0CECE" w:themeFill="background2" w:themeFillShade="E6"/>
          </w:tcPr>
          <w:p w14:paraId="00CDEC9B" w14:textId="77777777" w:rsidR="00B4155D" w:rsidRPr="00040FA8" w:rsidRDefault="00B4155D" w:rsidP="00B4155D">
            <w:pPr>
              <w:jc w:val="center"/>
              <w:rPr>
                <w:b/>
                <w:lang w:val="bg-BG"/>
              </w:rPr>
            </w:pPr>
          </w:p>
        </w:tc>
        <w:tc>
          <w:tcPr>
            <w:tcW w:w="5173" w:type="dxa"/>
            <w:shd w:val="clear" w:color="auto" w:fill="auto"/>
          </w:tcPr>
          <w:p w14:paraId="76FAA3F0" w14:textId="77777777" w:rsidR="00B4155D" w:rsidRPr="00040FA8" w:rsidRDefault="00B4155D" w:rsidP="00B4155D">
            <w:pPr>
              <w:shd w:val="clear" w:color="auto" w:fill="FFFFFF"/>
              <w:jc w:val="both"/>
              <w:rPr>
                <w:b/>
                <w:lang w:val="bg-BG"/>
              </w:rPr>
            </w:pPr>
            <w:r w:rsidRPr="00040FA8">
              <w:rPr>
                <w:b/>
                <w:sz w:val="22"/>
                <w:szCs w:val="22"/>
                <w:lang w:val="bg-BG"/>
              </w:rPr>
              <w:t>Член 46, ал. 1 да отпадне.</w:t>
            </w:r>
          </w:p>
          <w:p w14:paraId="08701FC9" w14:textId="77777777" w:rsidR="00B4155D" w:rsidRPr="00040FA8" w:rsidRDefault="00B4155D" w:rsidP="00B4155D">
            <w:pPr>
              <w:shd w:val="clear" w:color="auto" w:fill="FFFFFF"/>
              <w:jc w:val="both"/>
              <w:rPr>
                <w:lang w:val="bg-BG"/>
              </w:rPr>
            </w:pPr>
            <w:r w:rsidRPr="00040FA8">
              <w:rPr>
                <w:b/>
                <w:sz w:val="22"/>
                <w:szCs w:val="22"/>
                <w:lang w:val="bg-BG"/>
              </w:rPr>
              <w:t>Мотиви:</w:t>
            </w:r>
            <w:r w:rsidRPr="00040FA8">
              <w:rPr>
                <w:sz w:val="22"/>
                <w:szCs w:val="22"/>
                <w:lang w:val="bg-BG"/>
              </w:rPr>
              <w:t xml:space="preserve"> Разпоредбата повтаря § 1, т. 11 от ДР на Проекта. Освен това,  легалната дефиниция за „Точка за достъп до сградата“ в ДР е по-пълна.</w:t>
            </w:r>
          </w:p>
        </w:tc>
        <w:tc>
          <w:tcPr>
            <w:tcW w:w="1749" w:type="dxa"/>
            <w:shd w:val="clear" w:color="auto" w:fill="auto"/>
          </w:tcPr>
          <w:p w14:paraId="508008C2" w14:textId="77777777" w:rsidR="00B4155D" w:rsidRPr="00040FA8" w:rsidRDefault="00B4155D" w:rsidP="00B4155D">
            <w:pPr>
              <w:jc w:val="center"/>
              <w:rPr>
                <w:lang w:val="bg-BG"/>
              </w:rPr>
            </w:pPr>
            <w:r w:rsidRPr="00040FA8">
              <w:rPr>
                <w:sz w:val="22"/>
                <w:szCs w:val="22"/>
                <w:lang w:val="bg-BG"/>
              </w:rPr>
              <w:t xml:space="preserve">Приема се </w:t>
            </w:r>
          </w:p>
        </w:tc>
        <w:tc>
          <w:tcPr>
            <w:tcW w:w="5109" w:type="dxa"/>
            <w:gridSpan w:val="2"/>
            <w:shd w:val="clear" w:color="auto" w:fill="auto"/>
          </w:tcPr>
          <w:p w14:paraId="5ADCD0CB" w14:textId="62F3BA9C" w:rsidR="00B4155D" w:rsidRPr="00040FA8" w:rsidRDefault="00B4155D" w:rsidP="00B4155D">
            <w:pPr>
              <w:jc w:val="both"/>
              <w:rPr>
                <w:lang w:val="bg-BG"/>
              </w:rPr>
            </w:pPr>
            <w:r w:rsidRPr="00040FA8">
              <w:rPr>
                <w:sz w:val="22"/>
                <w:szCs w:val="22"/>
                <w:lang w:val="bg-BG"/>
              </w:rPr>
              <w:t>Отразено е в текста</w:t>
            </w:r>
            <w:r w:rsidR="007E1DA0">
              <w:rPr>
                <w:sz w:val="22"/>
                <w:szCs w:val="22"/>
                <w:lang w:val="bg-BG"/>
              </w:rPr>
              <w:t>.</w:t>
            </w:r>
          </w:p>
        </w:tc>
      </w:tr>
      <w:tr w:rsidR="00B4155D" w:rsidRPr="00040FA8" w14:paraId="507E27DE" w14:textId="77777777" w:rsidTr="0091529A">
        <w:tc>
          <w:tcPr>
            <w:tcW w:w="2610" w:type="dxa"/>
            <w:vMerge/>
            <w:shd w:val="clear" w:color="auto" w:fill="D0CECE" w:themeFill="background2" w:themeFillShade="E6"/>
          </w:tcPr>
          <w:p w14:paraId="74789C9C" w14:textId="77777777" w:rsidR="00B4155D" w:rsidRPr="00040FA8" w:rsidRDefault="00B4155D" w:rsidP="00B4155D">
            <w:pPr>
              <w:jc w:val="center"/>
              <w:rPr>
                <w:b/>
                <w:lang w:val="bg-BG"/>
              </w:rPr>
            </w:pPr>
          </w:p>
        </w:tc>
        <w:tc>
          <w:tcPr>
            <w:tcW w:w="5173" w:type="dxa"/>
            <w:shd w:val="clear" w:color="auto" w:fill="auto"/>
          </w:tcPr>
          <w:p w14:paraId="521CEFA7" w14:textId="77777777" w:rsidR="00B4155D" w:rsidRPr="00040FA8" w:rsidRDefault="00B4155D" w:rsidP="00B4155D">
            <w:pPr>
              <w:shd w:val="clear" w:color="auto" w:fill="FFFFFF"/>
              <w:jc w:val="both"/>
              <w:rPr>
                <w:b/>
                <w:lang w:val="bg-BG"/>
              </w:rPr>
            </w:pPr>
            <w:r w:rsidRPr="00040FA8">
              <w:rPr>
                <w:b/>
                <w:sz w:val="22"/>
                <w:szCs w:val="22"/>
                <w:lang w:val="bg-BG"/>
              </w:rPr>
              <w:t>В чл. 47, ал. 3 да отпадне изразът „и ал. 3“</w:t>
            </w:r>
          </w:p>
          <w:p w14:paraId="3B22B18F" w14:textId="77777777" w:rsidR="00B4155D" w:rsidRPr="00040FA8" w:rsidRDefault="00B4155D" w:rsidP="00B4155D">
            <w:pPr>
              <w:shd w:val="clear" w:color="auto" w:fill="FFFFFF"/>
              <w:jc w:val="both"/>
              <w:rPr>
                <w:lang w:val="bg-BG"/>
              </w:rPr>
            </w:pPr>
            <w:r w:rsidRPr="00040FA8">
              <w:rPr>
                <w:b/>
                <w:sz w:val="22"/>
                <w:szCs w:val="22"/>
                <w:lang w:val="bg-BG"/>
              </w:rPr>
              <w:t>Мотиви:</w:t>
            </w:r>
            <w:r w:rsidRPr="00040FA8">
              <w:rPr>
                <w:sz w:val="22"/>
                <w:szCs w:val="22"/>
                <w:lang w:val="bg-BG"/>
              </w:rPr>
              <w:t xml:space="preserve"> Кабелна ЕСМ не може да бъде разположена въздушно при условията на чл. 63, ал. 3 от ЗЕСМФИ - в селищни образувания с национално значение, както и в населени места или части от тях, обявени за резервати с историческо, археологическо, етнографско или архитектурно значение.</w:t>
            </w:r>
          </w:p>
        </w:tc>
        <w:tc>
          <w:tcPr>
            <w:tcW w:w="1749" w:type="dxa"/>
            <w:shd w:val="clear" w:color="auto" w:fill="auto"/>
          </w:tcPr>
          <w:p w14:paraId="3D029743" w14:textId="77777777" w:rsidR="00B4155D" w:rsidRPr="00040FA8" w:rsidRDefault="00B4155D" w:rsidP="00B4155D">
            <w:pPr>
              <w:jc w:val="center"/>
              <w:rPr>
                <w:lang w:val="bg-BG"/>
              </w:rPr>
            </w:pPr>
            <w:r w:rsidRPr="00040FA8">
              <w:rPr>
                <w:sz w:val="22"/>
                <w:szCs w:val="22"/>
                <w:lang w:val="bg-BG"/>
              </w:rPr>
              <w:t xml:space="preserve">Приема се </w:t>
            </w:r>
          </w:p>
        </w:tc>
        <w:tc>
          <w:tcPr>
            <w:tcW w:w="5109" w:type="dxa"/>
            <w:gridSpan w:val="2"/>
            <w:shd w:val="clear" w:color="auto" w:fill="auto"/>
          </w:tcPr>
          <w:p w14:paraId="2771B6CA" w14:textId="1EEEA0B2" w:rsidR="00B4155D" w:rsidRPr="00040FA8" w:rsidRDefault="007E1DA0" w:rsidP="007E1DA0">
            <w:pPr>
              <w:jc w:val="both"/>
              <w:rPr>
                <w:lang w:val="bg-BG"/>
              </w:rPr>
            </w:pPr>
            <w:r>
              <w:rPr>
                <w:sz w:val="22"/>
                <w:szCs w:val="22"/>
                <w:lang w:val="bg-BG"/>
              </w:rPr>
              <w:t>Отразено е в текста.</w:t>
            </w:r>
          </w:p>
        </w:tc>
      </w:tr>
      <w:tr w:rsidR="00B4155D" w:rsidRPr="00040FA8" w14:paraId="2815294C" w14:textId="77777777" w:rsidTr="0091529A">
        <w:tc>
          <w:tcPr>
            <w:tcW w:w="2610" w:type="dxa"/>
            <w:vMerge/>
            <w:shd w:val="clear" w:color="auto" w:fill="D0CECE" w:themeFill="background2" w:themeFillShade="E6"/>
          </w:tcPr>
          <w:p w14:paraId="12CC4A3D" w14:textId="77777777" w:rsidR="00B4155D" w:rsidRPr="00040FA8" w:rsidRDefault="00B4155D" w:rsidP="00B4155D">
            <w:pPr>
              <w:jc w:val="center"/>
              <w:rPr>
                <w:b/>
                <w:lang w:val="bg-BG"/>
              </w:rPr>
            </w:pPr>
          </w:p>
        </w:tc>
        <w:tc>
          <w:tcPr>
            <w:tcW w:w="5173" w:type="dxa"/>
            <w:shd w:val="clear" w:color="auto" w:fill="auto"/>
          </w:tcPr>
          <w:p w14:paraId="4248D0CA" w14:textId="77777777" w:rsidR="00B4155D" w:rsidRPr="00040FA8" w:rsidRDefault="00B4155D" w:rsidP="00B4155D">
            <w:pPr>
              <w:jc w:val="both"/>
              <w:rPr>
                <w:i/>
                <w:lang w:val="bg-BG"/>
              </w:rPr>
            </w:pPr>
            <w:r w:rsidRPr="00040FA8">
              <w:rPr>
                <w:b/>
                <w:sz w:val="22"/>
                <w:szCs w:val="22"/>
                <w:lang w:val="bg-BG"/>
              </w:rPr>
              <w:t>Член 65 да</w:t>
            </w:r>
            <w:r w:rsidRPr="00040FA8">
              <w:rPr>
                <w:sz w:val="22"/>
                <w:szCs w:val="22"/>
                <w:lang w:val="bg-BG"/>
              </w:rPr>
              <w:t xml:space="preserve"> придобие следната редакция: </w:t>
            </w:r>
            <w:r w:rsidRPr="00040FA8">
              <w:rPr>
                <w:i/>
                <w:sz w:val="22"/>
                <w:szCs w:val="22"/>
                <w:lang w:val="bg-BG"/>
              </w:rPr>
              <w:t>Електронни съобщителни мрежи подлежат на премахване:</w:t>
            </w:r>
          </w:p>
          <w:p w14:paraId="7E7EABEC" w14:textId="77777777" w:rsidR="00B4155D" w:rsidRPr="00040FA8" w:rsidRDefault="00B4155D" w:rsidP="00B4155D">
            <w:pPr>
              <w:jc w:val="both"/>
              <w:rPr>
                <w:i/>
                <w:lang w:val="bg-BG"/>
              </w:rPr>
            </w:pPr>
            <w:r w:rsidRPr="00040FA8">
              <w:rPr>
                <w:i/>
                <w:sz w:val="22"/>
                <w:szCs w:val="22"/>
                <w:lang w:val="bg-BG"/>
              </w:rPr>
              <w:t>1.</w:t>
            </w:r>
            <w:r w:rsidRPr="00040FA8">
              <w:rPr>
                <w:i/>
                <w:sz w:val="22"/>
                <w:szCs w:val="22"/>
                <w:lang w:val="bg-BG"/>
              </w:rPr>
              <w:tab/>
              <w:t>в случаите по чл. 64, ал. 1, т. 1 и 2 от ЗЕСМФИ - по реда на чл. 64, ал. 2-4 и 6 и чл. 65 от закона;</w:t>
            </w:r>
          </w:p>
          <w:p w14:paraId="5C967511" w14:textId="77777777" w:rsidR="00B4155D" w:rsidRPr="00040FA8" w:rsidRDefault="00B4155D" w:rsidP="00B4155D">
            <w:pPr>
              <w:jc w:val="both"/>
              <w:rPr>
                <w:b/>
                <w:i/>
                <w:lang w:val="bg-BG"/>
              </w:rPr>
            </w:pPr>
            <w:r w:rsidRPr="00040FA8">
              <w:rPr>
                <w:i/>
                <w:sz w:val="22"/>
                <w:szCs w:val="22"/>
                <w:lang w:val="bg-BG"/>
              </w:rPr>
              <w:t>2.</w:t>
            </w:r>
            <w:r w:rsidRPr="00040FA8">
              <w:rPr>
                <w:i/>
                <w:sz w:val="22"/>
                <w:szCs w:val="22"/>
                <w:lang w:val="bg-BG"/>
              </w:rPr>
              <w:tab/>
              <w:t>в случаите по чл. 64, ал. 1, т. 3 от ЗЕСМФИ - по реда на чл. 64, ал. 5, чл. 66, чл. 67, тази наредба и общите условия на мрежовия оператор по чл. 15, ал. 3, т. 1, б. „ж“ от закона.</w:t>
            </w:r>
          </w:p>
          <w:p w14:paraId="13160297" w14:textId="77777777" w:rsidR="00B4155D" w:rsidRPr="00040FA8" w:rsidRDefault="00B4155D" w:rsidP="00B4155D">
            <w:pPr>
              <w:jc w:val="both"/>
              <w:rPr>
                <w:lang w:val="bg-BG"/>
              </w:rPr>
            </w:pPr>
            <w:r w:rsidRPr="00040FA8">
              <w:rPr>
                <w:b/>
                <w:sz w:val="22"/>
                <w:szCs w:val="22"/>
                <w:lang w:val="bg-BG"/>
              </w:rPr>
              <w:t xml:space="preserve">Мотиви: </w:t>
            </w:r>
            <w:r w:rsidRPr="00040FA8">
              <w:rPr>
                <w:sz w:val="22"/>
                <w:szCs w:val="22"/>
                <w:lang w:val="bg-BG"/>
              </w:rPr>
              <w:t>Предложението е с цел пълно съответствие на реда за премахване на ЕСМ с правилата, предвидени в чл. 64-67 от ЗЕСМФИ.</w:t>
            </w:r>
          </w:p>
        </w:tc>
        <w:tc>
          <w:tcPr>
            <w:tcW w:w="1749" w:type="dxa"/>
            <w:shd w:val="clear" w:color="auto" w:fill="auto"/>
          </w:tcPr>
          <w:p w14:paraId="4E6E2688" w14:textId="77777777" w:rsidR="00B4155D" w:rsidRPr="00040FA8" w:rsidRDefault="00B4155D" w:rsidP="00B4155D">
            <w:pPr>
              <w:jc w:val="center"/>
              <w:rPr>
                <w:lang w:val="bg-BG"/>
              </w:rPr>
            </w:pPr>
            <w:r w:rsidRPr="00040FA8">
              <w:rPr>
                <w:sz w:val="22"/>
                <w:szCs w:val="22"/>
                <w:lang w:val="bg-BG"/>
              </w:rPr>
              <w:t>Прима се по принцип</w:t>
            </w:r>
          </w:p>
        </w:tc>
        <w:tc>
          <w:tcPr>
            <w:tcW w:w="5109" w:type="dxa"/>
            <w:gridSpan w:val="2"/>
            <w:shd w:val="clear" w:color="auto" w:fill="auto"/>
          </w:tcPr>
          <w:p w14:paraId="72C91AC7" w14:textId="2E5E02B1" w:rsidR="00B4155D" w:rsidRPr="00040FA8" w:rsidRDefault="00B4155D" w:rsidP="00B4155D">
            <w:pPr>
              <w:jc w:val="both"/>
              <w:rPr>
                <w:lang w:val="bg-BG"/>
              </w:rPr>
            </w:pPr>
            <w:r w:rsidRPr="00040FA8">
              <w:rPr>
                <w:sz w:val="22"/>
                <w:szCs w:val="22"/>
                <w:lang w:val="bg-BG"/>
              </w:rPr>
              <w:t>Текстът е премахнат от проекта, като съдържащ само препратки</w:t>
            </w:r>
            <w:r w:rsidR="00A3525B">
              <w:rPr>
                <w:sz w:val="22"/>
                <w:szCs w:val="22"/>
                <w:lang w:val="bg-BG"/>
              </w:rPr>
              <w:t>.</w:t>
            </w:r>
          </w:p>
        </w:tc>
      </w:tr>
      <w:tr w:rsidR="00B4155D" w:rsidRPr="00040FA8" w14:paraId="342C02DC" w14:textId="77777777" w:rsidTr="0091529A">
        <w:tc>
          <w:tcPr>
            <w:tcW w:w="2610" w:type="dxa"/>
            <w:vMerge/>
            <w:shd w:val="clear" w:color="auto" w:fill="D0CECE" w:themeFill="background2" w:themeFillShade="E6"/>
          </w:tcPr>
          <w:p w14:paraId="4EDE1CC1" w14:textId="77777777" w:rsidR="00B4155D" w:rsidRPr="00040FA8" w:rsidRDefault="00B4155D" w:rsidP="00B4155D">
            <w:pPr>
              <w:jc w:val="center"/>
              <w:rPr>
                <w:b/>
                <w:lang w:val="bg-BG"/>
              </w:rPr>
            </w:pPr>
          </w:p>
        </w:tc>
        <w:tc>
          <w:tcPr>
            <w:tcW w:w="5173" w:type="dxa"/>
            <w:shd w:val="clear" w:color="auto" w:fill="auto"/>
          </w:tcPr>
          <w:p w14:paraId="3A01F147" w14:textId="77777777" w:rsidR="00B4155D" w:rsidRPr="00040FA8" w:rsidRDefault="00B4155D" w:rsidP="00B4155D">
            <w:pPr>
              <w:jc w:val="both"/>
              <w:rPr>
                <w:lang w:val="bg-BG"/>
              </w:rPr>
            </w:pPr>
            <w:r w:rsidRPr="00040FA8">
              <w:rPr>
                <w:b/>
                <w:sz w:val="22"/>
                <w:szCs w:val="22"/>
                <w:lang w:val="bg-BG"/>
              </w:rPr>
              <w:t>В чл. 68 от да</w:t>
            </w:r>
            <w:r w:rsidRPr="00040FA8">
              <w:rPr>
                <w:sz w:val="22"/>
                <w:szCs w:val="22"/>
                <w:lang w:val="bg-BG"/>
              </w:rPr>
              <w:t xml:space="preserve"> бъдат направени следните изменения и допълнения:</w:t>
            </w:r>
          </w:p>
          <w:p w14:paraId="77921079" w14:textId="77777777" w:rsidR="00B4155D" w:rsidRPr="00040FA8" w:rsidRDefault="00B4155D" w:rsidP="00B4155D">
            <w:pPr>
              <w:jc w:val="both"/>
              <w:rPr>
                <w:lang w:val="bg-BG"/>
              </w:rPr>
            </w:pPr>
            <w:r w:rsidRPr="00040FA8">
              <w:rPr>
                <w:sz w:val="22"/>
                <w:szCs w:val="22"/>
                <w:lang w:val="bg-BG"/>
              </w:rPr>
              <w:lastRenderedPageBreak/>
              <w:t>1.</w:t>
            </w:r>
            <w:r w:rsidRPr="00040FA8">
              <w:rPr>
                <w:sz w:val="22"/>
                <w:szCs w:val="22"/>
                <w:lang w:val="bg-BG"/>
              </w:rPr>
              <w:tab/>
              <w:t>В ал. 1 (основен текст) изразът „ако са налице следните критерии“ да се замени с израза „в следните случаи“;</w:t>
            </w:r>
          </w:p>
          <w:p w14:paraId="398EF070" w14:textId="77777777" w:rsidR="00B4155D" w:rsidRPr="00040FA8" w:rsidRDefault="00B4155D" w:rsidP="00B4155D">
            <w:pPr>
              <w:jc w:val="both"/>
              <w:rPr>
                <w:lang w:val="bg-BG"/>
              </w:rPr>
            </w:pPr>
            <w:r w:rsidRPr="00040FA8">
              <w:rPr>
                <w:sz w:val="22"/>
                <w:szCs w:val="22"/>
                <w:lang w:val="bg-BG"/>
              </w:rPr>
              <w:t>2.</w:t>
            </w:r>
            <w:r w:rsidRPr="00040FA8">
              <w:rPr>
                <w:sz w:val="22"/>
                <w:szCs w:val="22"/>
                <w:lang w:val="bg-BG"/>
              </w:rPr>
              <w:tab/>
              <w:t>В ал. 1, т. 1 изразът „промяна в законодателството или“ да отпадне;</w:t>
            </w:r>
          </w:p>
          <w:p w14:paraId="3BAAC38B" w14:textId="77777777" w:rsidR="00B4155D" w:rsidRPr="00040FA8" w:rsidRDefault="00B4155D" w:rsidP="00B4155D">
            <w:pPr>
              <w:jc w:val="both"/>
              <w:rPr>
                <w:lang w:val="bg-BG"/>
              </w:rPr>
            </w:pPr>
            <w:r w:rsidRPr="00040FA8">
              <w:rPr>
                <w:sz w:val="22"/>
                <w:szCs w:val="22"/>
                <w:lang w:val="bg-BG"/>
              </w:rPr>
              <w:t>3.</w:t>
            </w:r>
            <w:r w:rsidRPr="00040FA8">
              <w:rPr>
                <w:sz w:val="22"/>
                <w:szCs w:val="22"/>
                <w:lang w:val="bg-BG"/>
              </w:rPr>
              <w:tab/>
              <w:t>Да се създаде нова ал. 1, т. 3 със следното съдържание: промяна в действащото законодателство, която допуска прекратяване на предоставен достъп:</w:t>
            </w:r>
          </w:p>
          <w:p w14:paraId="211C7095" w14:textId="77777777" w:rsidR="00B4155D" w:rsidRPr="00040FA8" w:rsidRDefault="00B4155D" w:rsidP="00B4155D">
            <w:pPr>
              <w:jc w:val="both"/>
              <w:rPr>
                <w:lang w:val="bg-BG"/>
              </w:rPr>
            </w:pPr>
            <w:r w:rsidRPr="00040FA8">
              <w:rPr>
                <w:sz w:val="22"/>
                <w:szCs w:val="22"/>
                <w:lang w:val="bg-BG"/>
              </w:rPr>
              <w:t>Мотиви: Приветстваме приемането на предложените от Комисията текстове на чл. 67 от първия Проект на наредба. Считаме че предвидените основания за прекратяване на достъпа до и съвместното ползване на физическа инфраструктура са правилно изменени, като за основа се използват mutatis mutandis някои от основанията за отказ, предвидени чл. 21, ал. 1 от ЗЕСМФИ. Считаме че увеличаването на срока по ал. 4 за сезиране на КРС със спор от 14 дни на един месец е правилно, тъй като първоначално предвиденият срок беше кратък, предвид това, че в разглежданите случаи става дума за действащи договори. Двуседмичният срок по чл. 66, ал. 4 от ЗЕСМФИ за сезиране на Комисията не можеше да се прилага по аналогия, тъй като същият се отнася до спорове относно ЕСМ, разположени във, върху или по физическа инфраструктура на други мрежови оператори без сключен договор или въз основа на прекратен или развален договор, а не на действащ такъв.</w:t>
            </w:r>
          </w:p>
          <w:p w14:paraId="5B17C9BC" w14:textId="77777777" w:rsidR="00B4155D" w:rsidRPr="00040FA8" w:rsidRDefault="00B4155D" w:rsidP="00B4155D">
            <w:pPr>
              <w:jc w:val="both"/>
              <w:rPr>
                <w:lang w:val="bg-BG"/>
              </w:rPr>
            </w:pPr>
            <w:r w:rsidRPr="00040FA8">
              <w:rPr>
                <w:sz w:val="22"/>
                <w:szCs w:val="22"/>
                <w:lang w:val="bg-BG"/>
              </w:rPr>
              <w:t xml:space="preserve">Предвид това, че част от предложенията на КРС по първия Проект на наредба не са приети, предлагаме настоящите изменения и допълнения. Относно използвания в чл. 68, ал. 1 израз „ако са налице следните критерии“, считаме че същият следва да се замени с „в следните случаи“. Действително, чл. 21, </w:t>
            </w:r>
            <w:r w:rsidRPr="00040FA8">
              <w:rPr>
                <w:sz w:val="22"/>
                <w:szCs w:val="22"/>
                <w:lang w:val="bg-BG"/>
              </w:rPr>
              <w:lastRenderedPageBreak/>
              <w:t>ал. 3 от ЗЕСМФИ предвижда, че в Наредбата по чл. 63 следва да се определят критерии за прекратяване на достъп до и съвместно ползване на физическа инфраструктура. Считаме че с цел яснота в чл. 68, ал. 1 от Наредбата следва да се използва изразът „в следните случаи“, тъй като de facto се касае за конкретни основания, които следва да налице за да бъде прекратен достъпът, а не за „критерии“ за прекратяване, които са общи и неопределени и могат да създадат противоречия при практическото прилагане на посочената разпоредба.</w:t>
            </w:r>
          </w:p>
          <w:p w14:paraId="3AA327AF" w14:textId="77777777" w:rsidR="00B4155D" w:rsidRPr="00040FA8" w:rsidRDefault="00B4155D" w:rsidP="00B4155D">
            <w:pPr>
              <w:jc w:val="both"/>
              <w:rPr>
                <w:lang w:val="bg-BG"/>
              </w:rPr>
            </w:pPr>
            <w:r w:rsidRPr="00040FA8">
              <w:rPr>
                <w:sz w:val="22"/>
                <w:szCs w:val="22"/>
                <w:lang w:val="bg-BG"/>
              </w:rPr>
              <w:t>По отношение „промяната в законодателството“ като основание за прекратяване на достъпа до и съвместното ползване на физическа инфраструктура, считаме че поради важността ѝ същата следва да бъде изведена в самостоятелно основание. Наред с това, предвидената в чл. 68, ал. 1, т. 1 техническа невъзможност може да бъде в резултат на съществени промени в използваните технологии, както е предвидено, но не и на промяна в законодателството. Във всички случаи следва да бъде добавен изричен текст в смисъл, че основание за прекратяване на достъпа може да бъде само промяна в законодателството, която допуска такова прекратяване. Последното е необходимо с цел избягване на бъдещо необосновано прекратяване на предоставен достъп на формално основание поради всяка промяна в действащото законодателство.</w:t>
            </w:r>
          </w:p>
          <w:p w14:paraId="20363E1E" w14:textId="77777777" w:rsidR="00B4155D" w:rsidRPr="00040FA8" w:rsidRDefault="00B4155D" w:rsidP="00B4155D">
            <w:pPr>
              <w:jc w:val="both"/>
              <w:rPr>
                <w:lang w:val="bg-BG"/>
              </w:rPr>
            </w:pPr>
            <w:r w:rsidRPr="00040FA8">
              <w:rPr>
                <w:sz w:val="22"/>
                <w:szCs w:val="22"/>
                <w:lang w:val="bg-BG"/>
              </w:rPr>
              <w:t>Отново предлагаме да бъде разгледана и възможността уведомяването за решението да бъде прекратен достъпът по ал. 3 да се прави и посредством Единната информационна точка по аналогия на чл. 20, ал. 4 от ЗЕСМФИ.</w:t>
            </w:r>
          </w:p>
        </w:tc>
        <w:tc>
          <w:tcPr>
            <w:tcW w:w="1749" w:type="dxa"/>
            <w:shd w:val="clear" w:color="auto" w:fill="auto"/>
          </w:tcPr>
          <w:p w14:paraId="5BF9BAB2" w14:textId="77777777" w:rsidR="00B4155D" w:rsidRPr="00040FA8" w:rsidRDefault="00B4155D" w:rsidP="00B4155D">
            <w:pPr>
              <w:jc w:val="center"/>
              <w:rPr>
                <w:lang w:val="bg-BG"/>
              </w:rPr>
            </w:pPr>
            <w:r w:rsidRPr="00040FA8">
              <w:rPr>
                <w:sz w:val="22"/>
                <w:szCs w:val="22"/>
                <w:lang w:val="bg-BG"/>
              </w:rPr>
              <w:lastRenderedPageBreak/>
              <w:t xml:space="preserve">Приема се </w:t>
            </w:r>
          </w:p>
        </w:tc>
        <w:tc>
          <w:tcPr>
            <w:tcW w:w="5109" w:type="dxa"/>
            <w:gridSpan w:val="2"/>
            <w:shd w:val="clear" w:color="auto" w:fill="auto"/>
          </w:tcPr>
          <w:p w14:paraId="167C288A" w14:textId="7978572A" w:rsidR="00B4155D" w:rsidRPr="00040FA8" w:rsidRDefault="00A3525B" w:rsidP="00B4155D">
            <w:pPr>
              <w:jc w:val="both"/>
              <w:rPr>
                <w:lang w:val="bg-BG"/>
              </w:rPr>
            </w:pPr>
            <w:r w:rsidRPr="00A3525B">
              <w:rPr>
                <w:sz w:val="22"/>
                <w:szCs w:val="22"/>
                <w:lang w:val="bg-BG"/>
              </w:rPr>
              <w:t>Отразено е в текста.</w:t>
            </w:r>
          </w:p>
        </w:tc>
      </w:tr>
      <w:tr w:rsidR="00B4155D" w:rsidRPr="00040FA8" w14:paraId="449D5AF7" w14:textId="77777777" w:rsidTr="0091529A">
        <w:tc>
          <w:tcPr>
            <w:tcW w:w="2610" w:type="dxa"/>
            <w:vMerge/>
            <w:shd w:val="clear" w:color="auto" w:fill="D0CECE" w:themeFill="background2" w:themeFillShade="E6"/>
          </w:tcPr>
          <w:p w14:paraId="17768BC4" w14:textId="77777777" w:rsidR="00B4155D" w:rsidRPr="00040FA8" w:rsidRDefault="00B4155D" w:rsidP="00B4155D">
            <w:pPr>
              <w:jc w:val="center"/>
              <w:rPr>
                <w:b/>
                <w:lang w:val="bg-BG"/>
              </w:rPr>
            </w:pPr>
          </w:p>
        </w:tc>
        <w:tc>
          <w:tcPr>
            <w:tcW w:w="5173" w:type="dxa"/>
            <w:shd w:val="clear" w:color="auto" w:fill="auto"/>
          </w:tcPr>
          <w:p w14:paraId="39DC8983" w14:textId="77777777" w:rsidR="00B4155D" w:rsidRPr="00040FA8" w:rsidRDefault="00B4155D" w:rsidP="00B4155D">
            <w:pPr>
              <w:jc w:val="both"/>
              <w:rPr>
                <w:b/>
                <w:bCs/>
                <w:lang w:val="bg-BG"/>
              </w:rPr>
            </w:pPr>
            <w:r w:rsidRPr="00040FA8">
              <w:rPr>
                <w:b/>
                <w:bCs/>
                <w:sz w:val="22"/>
                <w:szCs w:val="22"/>
                <w:lang w:val="bg-BG"/>
              </w:rPr>
              <w:t>Да бъдат създадени Преходни и заключителни разпоредби на Наредбата.</w:t>
            </w:r>
          </w:p>
          <w:p w14:paraId="5C943FFA" w14:textId="77777777" w:rsidR="00B4155D" w:rsidRPr="00040FA8" w:rsidRDefault="00B4155D" w:rsidP="00B4155D">
            <w:pPr>
              <w:jc w:val="both"/>
              <w:rPr>
                <w:lang w:val="bg-BG"/>
              </w:rPr>
            </w:pPr>
            <w:r w:rsidRPr="00040FA8">
              <w:rPr>
                <w:b/>
                <w:bCs/>
                <w:sz w:val="22"/>
                <w:szCs w:val="22"/>
                <w:lang w:val="bg-BG"/>
              </w:rPr>
              <w:lastRenderedPageBreak/>
              <w:t>Мотиви:</w:t>
            </w:r>
            <w:r w:rsidRPr="00040FA8">
              <w:rPr>
                <w:bCs/>
                <w:sz w:val="22"/>
                <w:szCs w:val="22"/>
                <w:lang w:val="bg-BG"/>
              </w:rPr>
              <w:t xml:space="preserve"> На основание чл. 43 от Указ № 883 за прилагане на Закона за нормативните актове следва да бъде създадена заключителна разпоредба, в която да се посочи, че Наредбата се издава на основание чл. 63, ал. 5 от ЗЕСМФИ. Допълнително, в случай че с новата наредба се отменя Наредба № 35, същото следва да изрично посочено.</w:t>
            </w:r>
          </w:p>
        </w:tc>
        <w:tc>
          <w:tcPr>
            <w:tcW w:w="1749" w:type="dxa"/>
            <w:shd w:val="clear" w:color="auto" w:fill="auto"/>
          </w:tcPr>
          <w:p w14:paraId="3E674E69" w14:textId="3B2F680E" w:rsidR="00B4155D" w:rsidRPr="00040FA8" w:rsidRDefault="00627BBC" w:rsidP="00B4155D">
            <w:pPr>
              <w:jc w:val="center"/>
              <w:rPr>
                <w:lang w:val="bg-BG"/>
              </w:rPr>
            </w:pPr>
            <w:r>
              <w:rPr>
                <w:sz w:val="22"/>
                <w:szCs w:val="22"/>
                <w:lang w:val="bg-BG"/>
              </w:rPr>
              <w:lastRenderedPageBreak/>
              <w:t>Приема се частично</w:t>
            </w:r>
          </w:p>
        </w:tc>
        <w:tc>
          <w:tcPr>
            <w:tcW w:w="5109" w:type="dxa"/>
            <w:gridSpan w:val="2"/>
            <w:shd w:val="clear" w:color="auto" w:fill="auto"/>
          </w:tcPr>
          <w:p w14:paraId="1C37DDE6" w14:textId="24C9201C" w:rsidR="00B4155D" w:rsidRPr="00040FA8" w:rsidRDefault="00627BBC" w:rsidP="00B4155D">
            <w:pPr>
              <w:jc w:val="both"/>
              <w:rPr>
                <w:lang w:val="bg-BG"/>
              </w:rPr>
            </w:pPr>
            <w:r w:rsidRPr="00627BBC">
              <w:rPr>
                <w:sz w:val="22"/>
                <w:szCs w:val="22"/>
                <w:lang w:val="bg-BG"/>
              </w:rPr>
              <w:t>С</w:t>
            </w:r>
            <w:r w:rsidR="00B4155D" w:rsidRPr="00040FA8">
              <w:rPr>
                <w:sz w:val="22"/>
                <w:szCs w:val="22"/>
                <w:lang w:val="bg-BG"/>
              </w:rPr>
              <w:t>ъздадена е Заключителна разпоредба:</w:t>
            </w:r>
          </w:p>
          <w:p w14:paraId="26488C89" w14:textId="7EBDE31F" w:rsidR="00B4155D" w:rsidRPr="00627BBC" w:rsidRDefault="00B4155D" w:rsidP="00B4155D">
            <w:pPr>
              <w:jc w:val="both"/>
              <w:rPr>
                <w:i/>
                <w:lang w:val="bg-BG"/>
              </w:rPr>
            </w:pPr>
            <w:bookmarkStart w:id="8" w:name="to_paragraph_id3582849"/>
            <w:bookmarkEnd w:id="8"/>
            <w:r w:rsidRPr="00627BBC">
              <w:rPr>
                <w:bCs/>
                <w:i/>
                <w:sz w:val="22"/>
                <w:szCs w:val="22"/>
                <w:lang w:val="bg-BG"/>
              </w:rPr>
              <w:lastRenderedPageBreak/>
              <w:t>„</w:t>
            </w:r>
            <w:r w:rsidRPr="00627BBC">
              <w:rPr>
                <w:b/>
                <w:bCs/>
                <w:i/>
                <w:sz w:val="22"/>
                <w:szCs w:val="22"/>
                <w:lang w:val="bg-BG"/>
              </w:rPr>
              <w:t>§ 2.</w:t>
            </w:r>
            <w:r w:rsidRPr="00627BBC">
              <w:rPr>
                <w:i/>
                <w:sz w:val="22"/>
                <w:szCs w:val="22"/>
                <w:lang w:val="bg-BG"/>
              </w:rPr>
              <w:t xml:space="preserve"> Наредбата се издава на основание чл. 63, ал. 5 във връзка с чл. 21, ал. 3, чл. 67, ал. 2 и чл. 73 от ЗЕСМФИ.“</w:t>
            </w:r>
            <w:r w:rsidR="003050EF">
              <w:rPr>
                <w:i/>
                <w:sz w:val="22"/>
                <w:szCs w:val="22"/>
                <w:lang w:val="bg-BG"/>
              </w:rPr>
              <w:t>.</w:t>
            </w:r>
          </w:p>
          <w:p w14:paraId="6950320F" w14:textId="6D065492" w:rsidR="00B4155D" w:rsidRPr="00040FA8" w:rsidRDefault="003D4882" w:rsidP="00B4155D">
            <w:pPr>
              <w:jc w:val="both"/>
              <w:rPr>
                <w:lang w:val="bg-BG"/>
              </w:rPr>
            </w:pPr>
            <w:r w:rsidRPr="003D4882">
              <w:rPr>
                <w:sz w:val="22"/>
                <w:szCs w:val="22"/>
                <w:lang w:val="bg-BG"/>
              </w:rPr>
              <w:t xml:space="preserve">По отношение на втората </w:t>
            </w:r>
            <w:r w:rsidR="00B4155D" w:rsidRPr="003D4882">
              <w:rPr>
                <w:sz w:val="22"/>
                <w:szCs w:val="22"/>
                <w:lang w:val="bg-BG"/>
              </w:rPr>
              <w:t>бележка</w:t>
            </w:r>
            <w:r w:rsidRPr="003D4882">
              <w:rPr>
                <w:sz w:val="22"/>
                <w:szCs w:val="22"/>
                <w:lang w:val="bg-BG"/>
              </w:rPr>
              <w:t xml:space="preserve">, предложението не се приема доколкото </w:t>
            </w:r>
            <w:r w:rsidR="00B4155D" w:rsidRPr="00040FA8">
              <w:rPr>
                <w:sz w:val="22"/>
                <w:szCs w:val="22"/>
                <w:lang w:val="bg-BG"/>
              </w:rPr>
              <w:t xml:space="preserve">Наредба </w:t>
            </w:r>
            <w:r w:rsidR="003050EF">
              <w:rPr>
                <w:sz w:val="22"/>
                <w:szCs w:val="22"/>
                <w:lang w:val="bg-BG"/>
              </w:rPr>
              <w:t xml:space="preserve">№ </w:t>
            </w:r>
            <w:r w:rsidR="00B4155D" w:rsidRPr="00040FA8">
              <w:rPr>
                <w:sz w:val="22"/>
                <w:szCs w:val="22"/>
                <w:lang w:val="bg-BG"/>
              </w:rPr>
              <w:t>35 е на различни издатели и не може да бъде отменена с настоящия акт.</w:t>
            </w:r>
          </w:p>
        </w:tc>
      </w:tr>
    </w:tbl>
    <w:p w14:paraId="63B796B0" w14:textId="77777777" w:rsidR="00B660F1" w:rsidRPr="00040FA8" w:rsidRDefault="00B660F1">
      <w:pPr>
        <w:rPr>
          <w:sz w:val="22"/>
          <w:szCs w:val="22"/>
          <w:lang w:val="bg-BG"/>
        </w:rPr>
      </w:pPr>
    </w:p>
    <w:sectPr w:rsidR="00B660F1" w:rsidRPr="00040FA8" w:rsidSect="00020280">
      <w:footerReference w:type="default" r:id="rId8"/>
      <w:pgSz w:w="16838" w:h="11906" w:orient="landscape"/>
      <w:pgMar w:top="1417" w:right="6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4780" w14:textId="77777777" w:rsidR="009E5620" w:rsidRDefault="009E5620" w:rsidP="006C040F">
      <w:r>
        <w:separator/>
      </w:r>
    </w:p>
  </w:endnote>
  <w:endnote w:type="continuationSeparator" w:id="0">
    <w:p w14:paraId="424C3280" w14:textId="77777777" w:rsidR="009E5620" w:rsidRDefault="009E5620" w:rsidP="006C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otham">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64946"/>
      <w:docPartObj>
        <w:docPartGallery w:val="Page Numbers (Bottom of Page)"/>
        <w:docPartUnique/>
      </w:docPartObj>
    </w:sdtPr>
    <w:sdtEndPr/>
    <w:sdtContent>
      <w:p w14:paraId="5ADCA6D9" w14:textId="05D6CC43" w:rsidR="00EA0E01" w:rsidRDefault="00EA0E01">
        <w:pPr>
          <w:pStyle w:val="Footer"/>
          <w:jc w:val="right"/>
        </w:pPr>
        <w:r>
          <w:fldChar w:fldCharType="begin"/>
        </w:r>
        <w:r>
          <w:instrText>PAGE   \* MERGEFORMAT</w:instrText>
        </w:r>
        <w:r>
          <w:fldChar w:fldCharType="separate"/>
        </w:r>
        <w:r w:rsidR="00B22E36" w:rsidRPr="00B22E36">
          <w:rPr>
            <w:noProof/>
            <w:lang w:val="bg-BG"/>
          </w:rPr>
          <w:t>2</w:t>
        </w:r>
        <w:r>
          <w:fldChar w:fldCharType="end"/>
        </w:r>
      </w:p>
    </w:sdtContent>
  </w:sdt>
  <w:p w14:paraId="1334208D" w14:textId="77777777" w:rsidR="00EA0E01" w:rsidRDefault="00EA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77C3" w14:textId="77777777" w:rsidR="009E5620" w:rsidRDefault="009E5620" w:rsidP="006C040F">
      <w:r>
        <w:separator/>
      </w:r>
    </w:p>
  </w:footnote>
  <w:footnote w:type="continuationSeparator" w:id="0">
    <w:p w14:paraId="4A493919" w14:textId="77777777" w:rsidR="009E5620" w:rsidRDefault="009E5620" w:rsidP="006C0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DE0"/>
    <w:multiLevelType w:val="multilevel"/>
    <w:tmpl w:val="425415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D15E2"/>
    <w:multiLevelType w:val="multilevel"/>
    <w:tmpl w:val="839C6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40484"/>
    <w:multiLevelType w:val="hybridMultilevel"/>
    <w:tmpl w:val="5262D5EA"/>
    <w:lvl w:ilvl="0" w:tplc="E2BABB34">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184061E"/>
    <w:multiLevelType w:val="multilevel"/>
    <w:tmpl w:val="4DC63860"/>
    <w:lvl w:ilvl="0">
      <w:start w:val="1"/>
      <w:numFmt w:val="decimal"/>
      <w:lvlText w:val="%1."/>
      <w:lvlJc w:val="left"/>
      <w:pPr>
        <w:ind w:left="1069" w:hanging="360"/>
      </w:pPr>
      <w:rPr>
        <w:rFonts w:ascii="Times New Roman" w:hAnsi="Times New Roman" w:cs="Times New Roman" w:hint="default"/>
        <w:b/>
        <w:i w:val="0"/>
        <w:sz w:val="24"/>
        <w:szCs w:val="24"/>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5B67E13"/>
    <w:multiLevelType w:val="multilevel"/>
    <w:tmpl w:val="D56C2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C22D3"/>
    <w:multiLevelType w:val="multilevel"/>
    <w:tmpl w:val="5B08CD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B4435"/>
    <w:multiLevelType w:val="hybridMultilevel"/>
    <w:tmpl w:val="0AEE8EAE"/>
    <w:lvl w:ilvl="0" w:tplc="27AE86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35437DD3"/>
    <w:multiLevelType w:val="multilevel"/>
    <w:tmpl w:val="CCE29568"/>
    <w:lvl w:ilvl="0">
      <w:start w:val="1"/>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E2804"/>
    <w:multiLevelType w:val="multilevel"/>
    <w:tmpl w:val="C8AA9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3210C"/>
    <w:multiLevelType w:val="hybridMultilevel"/>
    <w:tmpl w:val="63449BCC"/>
    <w:lvl w:ilvl="0" w:tplc="E900279E">
      <w:start w:val="1"/>
      <w:numFmt w:val="bullet"/>
      <w:lvlText w:val="-"/>
      <w:lvlJc w:val="left"/>
      <w:pPr>
        <w:ind w:left="1080" w:hanging="360"/>
      </w:pPr>
      <w:rPr>
        <w:rFonts w:ascii="Bookman Old Style" w:eastAsia="Calibri" w:hAnsi="Bookman Old Style"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42CC49AA"/>
    <w:multiLevelType w:val="hybridMultilevel"/>
    <w:tmpl w:val="1460EC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DC5E0B"/>
    <w:multiLevelType w:val="multilevel"/>
    <w:tmpl w:val="099E51C2"/>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41E37"/>
    <w:multiLevelType w:val="hybridMultilevel"/>
    <w:tmpl w:val="D268A066"/>
    <w:lvl w:ilvl="0" w:tplc="333E3F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F844C41"/>
    <w:multiLevelType w:val="multilevel"/>
    <w:tmpl w:val="1E365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20FC5"/>
    <w:multiLevelType w:val="multilevel"/>
    <w:tmpl w:val="A4084F4C"/>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1B2475"/>
    <w:multiLevelType w:val="multilevel"/>
    <w:tmpl w:val="A48A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C588C"/>
    <w:multiLevelType w:val="multilevel"/>
    <w:tmpl w:val="839C6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DC6496"/>
    <w:multiLevelType w:val="hybridMultilevel"/>
    <w:tmpl w:val="C70A70D0"/>
    <w:lvl w:ilvl="0" w:tplc="B2DC506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776700D"/>
    <w:multiLevelType w:val="multilevel"/>
    <w:tmpl w:val="EB34E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9533A"/>
    <w:multiLevelType w:val="multilevel"/>
    <w:tmpl w:val="26FE6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04B3C"/>
    <w:multiLevelType w:val="multilevel"/>
    <w:tmpl w:val="21AAC9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83359"/>
    <w:multiLevelType w:val="multilevel"/>
    <w:tmpl w:val="3F68FD98"/>
    <w:lvl w:ilvl="0">
      <w:start w:val="2"/>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3421A"/>
    <w:multiLevelType w:val="multilevel"/>
    <w:tmpl w:val="5D40EE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5"/>
  </w:num>
  <w:num w:numId="4">
    <w:abstractNumId w:val="12"/>
  </w:num>
  <w:num w:numId="5">
    <w:abstractNumId w:val="18"/>
  </w:num>
  <w:num w:numId="6">
    <w:abstractNumId w:val="0"/>
  </w:num>
  <w:num w:numId="7">
    <w:abstractNumId w:val="9"/>
  </w:num>
  <w:num w:numId="8">
    <w:abstractNumId w:val="6"/>
  </w:num>
  <w:num w:numId="9">
    <w:abstractNumId w:val="11"/>
  </w:num>
  <w:num w:numId="10">
    <w:abstractNumId w:val="8"/>
  </w:num>
  <w:num w:numId="11">
    <w:abstractNumId w:val="21"/>
  </w:num>
  <w:num w:numId="12">
    <w:abstractNumId w:val="7"/>
  </w:num>
  <w:num w:numId="13">
    <w:abstractNumId w:val="20"/>
  </w:num>
  <w:num w:numId="14">
    <w:abstractNumId w:val="17"/>
  </w:num>
  <w:num w:numId="15">
    <w:abstractNumId w:val="4"/>
  </w:num>
  <w:num w:numId="16">
    <w:abstractNumId w:val="10"/>
  </w:num>
  <w:num w:numId="17">
    <w:abstractNumId w:val="5"/>
  </w:num>
  <w:num w:numId="18">
    <w:abstractNumId w:val="16"/>
  </w:num>
  <w:num w:numId="19">
    <w:abstractNumId w:val="13"/>
  </w:num>
  <w:num w:numId="20">
    <w:abstractNumId w:val="1"/>
  </w:num>
  <w:num w:numId="21">
    <w:abstractNumId w:val="19"/>
  </w:num>
  <w:num w:numId="22">
    <w:abstractNumId w:val="2"/>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95"/>
    <w:rsid w:val="00000619"/>
    <w:rsid w:val="00000676"/>
    <w:rsid w:val="0000269A"/>
    <w:rsid w:val="00002E05"/>
    <w:rsid w:val="000032D3"/>
    <w:rsid w:val="00003667"/>
    <w:rsid w:val="0000479A"/>
    <w:rsid w:val="00011F51"/>
    <w:rsid w:val="00015320"/>
    <w:rsid w:val="00016DB6"/>
    <w:rsid w:val="00020280"/>
    <w:rsid w:val="000212BF"/>
    <w:rsid w:val="00021F78"/>
    <w:rsid w:val="0002292A"/>
    <w:rsid w:val="00022A44"/>
    <w:rsid w:val="00025429"/>
    <w:rsid w:val="00027744"/>
    <w:rsid w:val="000307A0"/>
    <w:rsid w:val="00034EC3"/>
    <w:rsid w:val="00040A4D"/>
    <w:rsid w:val="00040AD5"/>
    <w:rsid w:val="00040FA8"/>
    <w:rsid w:val="00041435"/>
    <w:rsid w:val="000416D2"/>
    <w:rsid w:val="0004282D"/>
    <w:rsid w:val="00043321"/>
    <w:rsid w:val="0004541F"/>
    <w:rsid w:val="00045A1E"/>
    <w:rsid w:val="000474BF"/>
    <w:rsid w:val="000544F5"/>
    <w:rsid w:val="00054EFC"/>
    <w:rsid w:val="00055484"/>
    <w:rsid w:val="00056507"/>
    <w:rsid w:val="000576B9"/>
    <w:rsid w:val="0006004C"/>
    <w:rsid w:val="00060889"/>
    <w:rsid w:val="00062AD6"/>
    <w:rsid w:val="00064CEF"/>
    <w:rsid w:val="00065E96"/>
    <w:rsid w:val="000706D5"/>
    <w:rsid w:val="00073BBB"/>
    <w:rsid w:val="00074162"/>
    <w:rsid w:val="00074403"/>
    <w:rsid w:val="000747A4"/>
    <w:rsid w:val="00075250"/>
    <w:rsid w:val="000833AC"/>
    <w:rsid w:val="00085459"/>
    <w:rsid w:val="00087106"/>
    <w:rsid w:val="000908A9"/>
    <w:rsid w:val="0009163C"/>
    <w:rsid w:val="00091856"/>
    <w:rsid w:val="000921A7"/>
    <w:rsid w:val="000923AD"/>
    <w:rsid w:val="000927AB"/>
    <w:rsid w:val="00093480"/>
    <w:rsid w:val="00095EA5"/>
    <w:rsid w:val="00096993"/>
    <w:rsid w:val="0009772E"/>
    <w:rsid w:val="000A1630"/>
    <w:rsid w:val="000A1F3A"/>
    <w:rsid w:val="000A3AF4"/>
    <w:rsid w:val="000A3E3F"/>
    <w:rsid w:val="000A43F8"/>
    <w:rsid w:val="000B0607"/>
    <w:rsid w:val="000C2CAC"/>
    <w:rsid w:val="000C2CD1"/>
    <w:rsid w:val="000C54E1"/>
    <w:rsid w:val="000C72FA"/>
    <w:rsid w:val="000D2775"/>
    <w:rsid w:val="000D6F98"/>
    <w:rsid w:val="000D75EF"/>
    <w:rsid w:val="000D7E8D"/>
    <w:rsid w:val="000E0E3C"/>
    <w:rsid w:val="000E2832"/>
    <w:rsid w:val="000F1C0F"/>
    <w:rsid w:val="000F61FE"/>
    <w:rsid w:val="000F78FC"/>
    <w:rsid w:val="00101A83"/>
    <w:rsid w:val="00104540"/>
    <w:rsid w:val="00104560"/>
    <w:rsid w:val="00104F1E"/>
    <w:rsid w:val="00112500"/>
    <w:rsid w:val="0012297E"/>
    <w:rsid w:val="00123CF0"/>
    <w:rsid w:val="001277FE"/>
    <w:rsid w:val="00132936"/>
    <w:rsid w:val="00134087"/>
    <w:rsid w:val="001347EA"/>
    <w:rsid w:val="0013521C"/>
    <w:rsid w:val="00136386"/>
    <w:rsid w:val="0013755F"/>
    <w:rsid w:val="00144B84"/>
    <w:rsid w:val="00145AAE"/>
    <w:rsid w:val="00145DC2"/>
    <w:rsid w:val="00145F0D"/>
    <w:rsid w:val="00146948"/>
    <w:rsid w:val="00147B8A"/>
    <w:rsid w:val="00152289"/>
    <w:rsid w:val="00154565"/>
    <w:rsid w:val="00155801"/>
    <w:rsid w:val="00161D9F"/>
    <w:rsid w:val="00161DEA"/>
    <w:rsid w:val="0016460F"/>
    <w:rsid w:val="0016625A"/>
    <w:rsid w:val="001668D9"/>
    <w:rsid w:val="0017135E"/>
    <w:rsid w:val="00174473"/>
    <w:rsid w:val="00175F52"/>
    <w:rsid w:val="00181677"/>
    <w:rsid w:val="00184B48"/>
    <w:rsid w:val="00186791"/>
    <w:rsid w:val="00186C16"/>
    <w:rsid w:val="0019031C"/>
    <w:rsid w:val="0019056F"/>
    <w:rsid w:val="001956F6"/>
    <w:rsid w:val="001962D0"/>
    <w:rsid w:val="00196499"/>
    <w:rsid w:val="00197257"/>
    <w:rsid w:val="001A0A63"/>
    <w:rsid w:val="001A1564"/>
    <w:rsid w:val="001A55B9"/>
    <w:rsid w:val="001A717F"/>
    <w:rsid w:val="001B000D"/>
    <w:rsid w:val="001B0649"/>
    <w:rsid w:val="001B128E"/>
    <w:rsid w:val="001B2E7D"/>
    <w:rsid w:val="001B46CB"/>
    <w:rsid w:val="001B6FC9"/>
    <w:rsid w:val="001B7D70"/>
    <w:rsid w:val="001C1631"/>
    <w:rsid w:val="001C636C"/>
    <w:rsid w:val="001C6A08"/>
    <w:rsid w:val="001D053D"/>
    <w:rsid w:val="001D3028"/>
    <w:rsid w:val="001D3651"/>
    <w:rsid w:val="001D3765"/>
    <w:rsid w:val="001D6349"/>
    <w:rsid w:val="001E01A8"/>
    <w:rsid w:val="001E2D51"/>
    <w:rsid w:val="001E304C"/>
    <w:rsid w:val="001E5243"/>
    <w:rsid w:val="001E6E84"/>
    <w:rsid w:val="001F114F"/>
    <w:rsid w:val="001F2504"/>
    <w:rsid w:val="001F5C94"/>
    <w:rsid w:val="001F5FBE"/>
    <w:rsid w:val="001F7596"/>
    <w:rsid w:val="001F77EF"/>
    <w:rsid w:val="002014AB"/>
    <w:rsid w:val="00204BD0"/>
    <w:rsid w:val="002076E1"/>
    <w:rsid w:val="00210B80"/>
    <w:rsid w:val="00212DF7"/>
    <w:rsid w:val="00214A63"/>
    <w:rsid w:val="00215CBB"/>
    <w:rsid w:val="00217463"/>
    <w:rsid w:val="002178A9"/>
    <w:rsid w:val="00217DE7"/>
    <w:rsid w:val="00220DFC"/>
    <w:rsid w:val="002237CA"/>
    <w:rsid w:val="002238C7"/>
    <w:rsid w:val="002331A2"/>
    <w:rsid w:val="002339BC"/>
    <w:rsid w:val="00234A7A"/>
    <w:rsid w:val="00236C88"/>
    <w:rsid w:val="00236CCF"/>
    <w:rsid w:val="00244704"/>
    <w:rsid w:val="00244BB0"/>
    <w:rsid w:val="002460A0"/>
    <w:rsid w:val="00247258"/>
    <w:rsid w:val="00247ED8"/>
    <w:rsid w:val="00250D4A"/>
    <w:rsid w:val="002540FB"/>
    <w:rsid w:val="00257ED1"/>
    <w:rsid w:val="002669E7"/>
    <w:rsid w:val="00266ED5"/>
    <w:rsid w:val="00274562"/>
    <w:rsid w:val="00277D35"/>
    <w:rsid w:val="00282293"/>
    <w:rsid w:val="00284973"/>
    <w:rsid w:val="00285913"/>
    <w:rsid w:val="002861EE"/>
    <w:rsid w:val="00295532"/>
    <w:rsid w:val="00296F0B"/>
    <w:rsid w:val="00297E89"/>
    <w:rsid w:val="002A0F72"/>
    <w:rsid w:val="002A20A9"/>
    <w:rsid w:val="002A2BE0"/>
    <w:rsid w:val="002A36C9"/>
    <w:rsid w:val="002A3CDA"/>
    <w:rsid w:val="002B3966"/>
    <w:rsid w:val="002B5CDD"/>
    <w:rsid w:val="002B6DAD"/>
    <w:rsid w:val="002B7C7B"/>
    <w:rsid w:val="002C052C"/>
    <w:rsid w:val="002C361D"/>
    <w:rsid w:val="002C7DF6"/>
    <w:rsid w:val="002D0658"/>
    <w:rsid w:val="002D3C6C"/>
    <w:rsid w:val="002D4CBC"/>
    <w:rsid w:val="002D5106"/>
    <w:rsid w:val="002D6A22"/>
    <w:rsid w:val="002D751D"/>
    <w:rsid w:val="002E0757"/>
    <w:rsid w:val="002E2520"/>
    <w:rsid w:val="002E3601"/>
    <w:rsid w:val="002E3E21"/>
    <w:rsid w:val="002E5AFC"/>
    <w:rsid w:val="002E6B62"/>
    <w:rsid w:val="002F0220"/>
    <w:rsid w:val="002F3DA0"/>
    <w:rsid w:val="002F4537"/>
    <w:rsid w:val="002F59DE"/>
    <w:rsid w:val="002F7E74"/>
    <w:rsid w:val="00300729"/>
    <w:rsid w:val="0030125B"/>
    <w:rsid w:val="003018D2"/>
    <w:rsid w:val="00302FB7"/>
    <w:rsid w:val="00304E24"/>
    <w:rsid w:val="00304EEA"/>
    <w:rsid w:val="003050EF"/>
    <w:rsid w:val="003121C9"/>
    <w:rsid w:val="00314003"/>
    <w:rsid w:val="00314E18"/>
    <w:rsid w:val="0031674E"/>
    <w:rsid w:val="00316B77"/>
    <w:rsid w:val="003217BC"/>
    <w:rsid w:val="00322943"/>
    <w:rsid w:val="00325E67"/>
    <w:rsid w:val="00326A4D"/>
    <w:rsid w:val="00326E05"/>
    <w:rsid w:val="00333F24"/>
    <w:rsid w:val="00334DBC"/>
    <w:rsid w:val="00336FB2"/>
    <w:rsid w:val="0034126A"/>
    <w:rsid w:val="003415D5"/>
    <w:rsid w:val="003438FD"/>
    <w:rsid w:val="00345022"/>
    <w:rsid w:val="003458F5"/>
    <w:rsid w:val="003462BC"/>
    <w:rsid w:val="0034694C"/>
    <w:rsid w:val="00350FA3"/>
    <w:rsid w:val="00351329"/>
    <w:rsid w:val="003550AF"/>
    <w:rsid w:val="00356986"/>
    <w:rsid w:val="003655A7"/>
    <w:rsid w:val="00366B62"/>
    <w:rsid w:val="0036795D"/>
    <w:rsid w:val="00371566"/>
    <w:rsid w:val="003725B4"/>
    <w:rsid w:val="003735A0"/>
    <w:rsid w:val="003741A9"/>
    <w:rsid w:val="00375D04"/>
    <w:rsid w:val="00376860"/>
    <w:rsid w:val="003808CC"/>
    <w:rsid w:val="0038392F"/>
    <w:rsid w:val="003841FD"/>
    <w:rsid w:val="0038500D"/>
    <w:rsid w:val="0038669B"/>
    <w:rsid w:val="00387356"/>
    <w:rsid w:val="00387EF4"/>
    <w:rsid w:val="0039021B"/>
    <w:rsid w:val="0039133A"/>
    <w:rsid w:val="00393CC1"/>
    <w:rsid w:val="003974F4"/>
    <w:rsid w:val="003A6B53"/>
    <w:rsid w:val="003B063A"/>
    <w:rsid w:val="003B1C06"/>
    <w:rsid w:val="003B2952"/>
    <w:rsid w:val="003B5665"/>
    <w:rsid w:val="003D3024"/>
    <w:rsid w:val="003D3085"/>
    <w:rsid w:val="003D4882"/>
    <w:rsid w:val="003D488D"/>
    <w:rsid w:val="003E1DE0"/>
    <w:rsid w:val="003E31FF"/>
    <w:rsid w:val="003E5620"/>
    <w:rsid w:val="003E66EE"/>
    <w:rsid w:val="003F005C"/>
    <w:rsid w:val="003F0975"/>
    <w:rsid w:val="003F3A71"/>
    <w:rsid w:val="003F420F"/>
    <w:rsid w:val="003F666C"/>
    <w:rsid w:val="0040377E"/>
    <w:rsid w:val="00403E1F"/>
    <w:rsid w:val="004046C8"/>
    <w:rsid w:val="00414F7A"/>
    <w:rsid w:val="004221B9"/>
    <w:rsid w:val="00423D72"/>
    <w:rsid w:val="00424EC4"/>
    <w:rsid w:val="00424F0B"/>
    <w:rsid w:val="00426B50"/>
    <w:rsid w:val="004339F7"/>
    <w:rsid w:val="00434FD2"/>
    <w:rsid w:val="00435B80"/>
    <w:rsid w:val="00442D25"/>
    <w:rsid w:val="004447CD"/>
    <w:rsid w:val="004473F3"/>
    <w:rsid w:val="0044764F"/>
    <w:rsid w:val="00451158"/>
    <w:rsid w:val="00454C01"/>
    <w:rsid w:val="004559C3"/>
    <w:rsid w:val="00455D1A"/>
    <w:rsid w:val="004560F7"/>
    <w:rsid w:val="0045722C"/>
    <w:rsid w:val="00462147"/>
    <w:rsid w:val="004636B7"/>
    <w:rsid w:val="00465546"/>
    <w:rsid w:val="004667E6"/>
    <w:rsid w:val="004744EC"/>
    <w:rsid w:val="00480837"/>
    <w:rsid w:val="00481A5A"/>
    <w:rsid w:val="00482887"/>
    <w:rsid w:val="0048314B"/>
    <w:rsid w:val="004841CB"/>
    <w:rsid w:val="0049517F"/>
    <w:rsid w:val="004957DF"/>
    <w:rsid w:val="0049618B"/>
    <w:rsid w:val="004A3662"/>
    <w:rsid w:val="004A5165"/>
    <w:rsid w:val="004A6352"/>
    <w:rsid w:val="004A6F5A"/>
    <w:rsid w:val="004B1FBF"/>
    <w:rsid w:val="004B42E6"/>
    <w:rsid w:val="004B58F1"/>
    <w:rsid w:val="004B619A"/>
    <w:rsid w:val="004B6F9E"/>
    <w:rsid w:val="004C053B"/>
    <w:rsid w:val="004C0861"/>
    <w:rsid w:val="004C2BC9"/>
    <w:rsid w:val="004C5150"/>
    <w:rsid w:val="004D43B2"/>
    <w:rsid w:val="004D45CD"/>
    <w:rsid w:val="004D677C"/>
    <w:rsid w:val="004D7471"/>
    <w:rsid w:val="004D7A3D"/>
    <w:rsid w:val="004E792C"/>
    <w:rsid w:val="004F0ADA"/>
    <w:rsid w:val="004F28D5"/>
    <w:rsid w:val="004F3AC2"/>
    <w:rsid w:val="004F65CF"/>
    <w:rsid w:val="00502B12"/>
    <w:rsid w:val="005041C6"/>
    <w:rsid w:val="00504A11"/>
    <w:rsid w:val="005056C2"/>
    <w:rsid w:val="005142C9"/>
    <w:rsid w:val="00516F53"/>
    <w:rsid w:val="00517E15"/>
    <w:rsid w:val="00520DA0"/>
    <w:rsid w:val="00520DAB"/>
    <w:rsid w:val="00521038"/>
    <w:rsid w:val="00523854"/>
    <w:rsid w:val="005243AE"/>
    <w:rsid w:val="00530123"/>
    <w:rsid w:val="00531F4F"/>
    <w:rsid w:val="0053227E"/>
    <w:rsid w:val="00533101"/>
    <w:rsid w:val="00533EC5"/>
    <w:rsid w:val="005356F1"/>
    <w:rsid w:val="00536597"/>
    <w:rsid w:val="00541D4D"/>
    <w:rsid w:val="0054424D"/>
    <w:rsid w:val="005455AA"/>
    <w:rsid w:val="0054674A"/>
    <w:rsid w:val="00546FFA"/>
    <w:rsid w:val="005477F2"/>
    <w:rsid w:val="00550E9A"/>
    <w:rsid w:val="005515FF"/>
    <w:rsid w:val="00562BEB"/>
    <w:rsid w:val="00563E4B"/>
    <w:rsid w:val="00563E4D"/>
    <w:rsid w:val="005645DC"/>
    <w:rsid w:val="0056483D"/>
    <w:rsid w:val="00565770"/>
    <w:rsid w:val="00565A4C"/>
    <w:rsid w:val="00567A9D"/>
    <w:rsid w:val="005719BF"/>
    <w:rsid w:val="0057249D"/>
    <w:rsid w:val="005725AC"/>
    <w:rsid w:val="00575490"/>
    <w:rsid w:val="0057586A"/>
    <w:rsid w:val="00584D63"/>
    <w:rsid w:val="00587574"/>
    <w:rsid w:val="00587B5A"/>
    <w:rsid w:val="0059139C"/>
    <w:rsid w:val="00592FFF"/>
    <w:rsid w:val="00593E0C"/>
    <w:rsid w:val="00595D86"/>
    <w:rsid w:val="005969B1"/>
    <w:rsid w:val="005A3552"/>
    <w:rsid w:val="005A5F32"/>
    <w:rsid w:val="005B06F3"/>
    <w:rsid w:val="005B5F85"/>
    <w:rsid w:val="005B6986"/>
    <w:rsid w:val="005B6E4E"/>
    <w:rsid w:val="005B7976"/>
    <w:rsid w:val="005C013D"/>
    <w:rsid w:val="005C3F9D"/>
    <w:rsid w:val="005C4BC5"/>
    <w:rsid w:val="005C4BFB"/>
    <w:rsid w:val="005C5E70"/>
    <w:rsid w:val="005C6AEE"/>
    <w:rsid w:val="005D1AF5"/>
    <w:rsid w:val="005D3815"/>
    <w:rsid w:val="005D6A6E"/>
    <w:rsid w:val="005D7B59"/>
    <w:rsid w:val="005E1CE8"/>
    <w:rsid w:val="005E2A73"/>
    <w:rsid w:val="005E31EC"/>
    <w:rsid w:val="005E4E86"/>
    <w:rsid w:val="005E4EB1"/>
    <w:rsid w:val="005E5218"/>
    <w:rsid w:val="005E5426"/>
    <w:rsid w:val="005E608A"/>
    <w:rsid w:val="005F0A16"/>
    <w:rsid w:val="005F0DA2"/>
    <w:rsid w:val="005F1C4A"/>
    <w:rsid w:val="005F402B"/>
    <w:rsid w:val="005F53DC"/>
    <w:rsid w:val="005F7EE7"/>
    <w:rsid w:val="0060504F"/>
    <w:rsid w:val="00605E68"/>
    <w:rsid w:val="006154C2"/>
    <w:rsid w:val="00615941"/>
    <w:rsid w:val="00615AC2"/>
    <w:rsid w:val="00617A27"/>
    <w:rsid w:val="00624CBE"/>
    <w:rsid w:val="00625885"/>
    <w:rsid w:val="00625A30"/>
    <w:rsid w:val="00626330"/>
    <w:rsid w:val="00626B12"/>
    <w:rsid w:val="0062705E"/>
    <w:rsid w:val="00627BBC"/>
    <w:rsid w:val="0063047F"/>
    <w:rsid w:val="00630CDD"/>
    <w:rsid w:val="006326E8"/>
    <w:rsid w:val="00632BF8"/>
    <w:rsid w:val="00635C08"/>
    <w:rsid w:val="00636714"/>
    <w:rsid w:val="006379FD"/>
    <w:rsid w:val="00637CA2"/>
    <w:rsid w:val="006411AD"/>
    <w:rsid w:val="006464E3"/>
    <w:rsid w:val="00647DAC"/>
    <w:rsid w:val="00650497"/>
    <w:rsid w:val="00653535"/>
    <w:rsid w:val="0065421B"/>
    <w:rsid w:val="00657C5D"/>
    <w:rsid w:val="00663107"/>
    <w:rsid w:val="00664087"/>
    <w:rsid w:val="0067457A"/>
    <w:rsid w:val="006758A2"/>
    <w:rsid w:val="006779DF"/>
    <w:rsid w:val="00682641"/>
    <w:rsid w:val="00683BC5"/>
    <w:rsid w:val="00686541"/>
    <w:rsid w:val="006874AA"/>
    <w:rsid w:val="00690D94"/>
    <w:rsid w:val="00691870"/>
    <w:rsid w:val="00692C33"/>
    <w:rsid w:val="00693CE6"/>
    <w:rsid w:val="00694E48"/>
    <w:rsid w:val="006A2EFF"/>
    <w:rsid w:val="006A3CB2"/>
    <w:rsid w:val="006A70E8"/>
    <w:rsid w:val="006B2799"/>
    <w:rsid w:val="006B2A90"/>
    <w:rsid w:val="006B4C0A"/>
    <w:rsid w:val="006C0068"/>
    <w:rsid w:val="006C040F"/>
    <w:rsid w:val="006C1ABA"/>
    <w:rsid w:val="006C4180"/>
    <w:rsid w:val="006C4A0C"/>
    <w:rsid w:val="006C4F66"/>
    <w:rsid w:val="006C5BE2"/>
    <w:rsid w:val="006C6D47"/>
    <w:rsid w:val="006D18B6"/>
    <w:rsid w:val="006D1EFC"/>
    <w:rsid w:val="006D215D"/>
    <w:rsid w:val="006D3B37"/>
    <w:rsid w:val="006D65DF"/>
    <w:rsid w:val="006D695F"/>
    <w:rsid w:val="006E4154"/>
    <w:rsid w:val="006E5826"/>
    <w:rsid w:val="006E7CB7"/>
    <w:rsid w:val="006F38AF"/>
    <w:rsid w:val="006F4936"/>
    <w:rsid w:val="006F4E7A"/>
    <w:rsid w:val="007046FD"/>
    <w:rsid w:val="0070618D"/>
    <w:rsid w:val="007063E8"/>
    <w:rsid w:val="00706722"/>
    <w:rsid w:val="00707969"/>
    <w:rsid w:val="007079D9"/>
    <w:rsid w:val="00713448"/>
    <w:rsid w:val="007139F7"/>
    <w:rsid w:val="00715CCF"/>
    <w:rsid w:val="0071600F"/>
    <w:rsid w:val="00727A16"/>
    <w:rsid w:val="00732330"/>
    <w:rsid w:val="0073377D"/>
    <w:rsid w:val="00734D32"/>
    <w:rsid w:val="0074247A"/>
    <w:rsid w:val="00744FDF"/>
    <w:rsid w:val="007450C6"/>
    <w:rsid w:val="00745246"/>
    <w:rsid w:val="007524FE"/>
    <w:rsid w:val="00754C22"/>
    <w:rsid w:val="00755F8B"/>
    <w:rsid w:val="0076038D"/>
    <w:rsid w:val="007614E8"/>
    <w:rsid w:val="00761F10"/>
    <w:rsid w:val="0076542E"/>
    <w:rsid w:val="007709F1"/>
    <w:rsid w:val="0077221E"/>
    <w:rsid w:val="007728ED"/>
    <w:rsid w:val="00775575"/>
    <w:rsid w:val="007761AF"/>
    <w:rsid w:val="00780CDF"/>
    <w:rsid w:val="0078770A"/>
    <w:rsid w:val="00791686"/>
    <w:rsid w:val="0079323C"/>
    <w:rsid w:val="00794F2E"/>
    <w:rsid w:val="00795ECC"/>
    <w:rsid w:val="007965E6"/>
    <w:rsid w:val="00796B07"/>
    <w:rsid w:val="007972E2"/>
    <w:rsid w:val="0079775E"/>
    <w:rsid w:val="00797CD3"/>
    <w:rsid w:val="00797D4B"/>
    <w:rsid w:val="007A0C77"/>
    <w:rsid w:val="007A0FB4"/>
    <w:rsid w:val="007A2A37"/>
    <w:rsid w:val="007A3C17"/>
    <w:rsid w:val="007A4D70"/>
    <w:rsid w:val="007A7939"/>
    <w:rsid w:val="007B08DA"/>
    <w:rsid w:val="007B0A85"/>
    <w:rsid w:val="007B57F4"/>
    <w:rsid w:val="007B6BBC"/>
    <w:rsid w:val="007B6F0A"/>
    <w:rsid w:val="007D2B5C"/>
    <w:rsid w:val="007D43B3"/>
    <w:rsid w:val="007D4FBC"/>
    <w:rsid w:val="007D7717"/>
    <w:rsid w:val="007E12E5"/>
    <w:rsid w:val="007E1DA0"/>
    <w:rsid w:val="007E5E17"/>
    <w:rsid w:val="007E7465"/>
    <w:rsid w:val="007F0229"/>
    <w:rsid w:val="007F07EE"/>
    <w:rsid w:val="007F3926"/>
    <w:rsid w:val="007F528F"/>
    <w:rsid w:val="007F631B"/>
    <w:rsid w:val="00803894"/>
    <w:rsid w:val="00804E99"/>
    <w:rsid w:val="00805637"/>
    <w:rsid w:val="0080788F"/>
    <w:rsid w:val="00807F40"/>
    <w:rsid w:val="00810E75"/>
    <w:rsid w:val="00816E2F"/>
    <w:rsid w:val="00817859"/>
    <w:rsid w:val="00817B5F"/>
    <w:rsid w:val="00817D10"/>
    <w:rsid w:val="00821ADF"/>
    <w:rsid w:val="008258E3"/>
    <w:rsid w:val="00827977"/>
    <w:rsid w:val="00827E2D"/>
    <w:rsid w:val="008300DD"/>
    <w:rsid w:val="00830E6A"/>
    <w:rsid w:val="00831E15"/>
    <w:rsid w:val="008321A6"/>
    <w:rsid w:val="00833941"/>
    <w:rsid w:val="008350B1"/>
    <w:rsid w:val="00842BF2"/>
    <w:rsid w:val="00844ED9"/>
    <w:rsid w:val="008507D0"/>
    <w:rsid w:val="00850CE2"/>
    <w:rsid w:val="00851566"/>
    <w:rsid w:val="00851C14"/>
    <w:rsid w:val="00852640"/>
    <w:rsid w:val="008608D5"/>
    <w:rsid w:val="008612D8"/>
    <w:rsid w:val="0086158C"/>
    <w:rsid w:val="00861C4F"/>
    <w:rsid w:val="008624EA"/>
    <w:rsid w:val="00866382"/>
    <w:rsid w:val="008663F9"/>
    <w:rsid w:val="00870E4A"/>
    <w:rsid w:val="00870E9F"/>
    <w:rsid w:val="00871800"/>
    <w:rsid w:val="00871883"/>
    <w:rsid w:val="008719D6"/>
    <w:rsid w:val="008723E0"/>
    <w:rsid w:val="008739DB"/>
    <w:rsid w:val="008757DD"/>
    <w:rsid w:val="00875F24"/>
    <w:rsid w:val="00876138"/>
    <w:rsid w:val="008821A6"/>
    <w:rsid w:val="00887C29"/>
    <w:rsid w:val="0089093D"/>
    <w:rsid w:val="0089240A"/>
    <w:rsid w:val="00892F9E"/>
    <w:rsid w:val="0089505D"/>
    <w:rsid w:val="00897B61"/>
    <w:rsid w:val="008A27AB"/>
    <w:rsid w:val="008A34EC"/>
    <w:rsid w:val="008A467A"/>
    <w:rsid w:val="008B28FD"/>
    <w:rsid w:val="008C0FE1"/>
    <w:rsid w:val="008C210F"/>
    <w:rsid w:val="008C4350"/>
    <w:rsid w:val="008C46B4"/>
    <w:rsid w:val="008C4C31"/>
    <w:rsid w:val="008C7713"/>
    <w:rsid w:val="008D14ED"/>
    <w:rsid w:val="008D1877"/>
    <w:rsid w:val="008D2961"/>
    <w:rsid w:val="008D2BFD"/>
    <w:rsid w:val="008D3B96"/>
    <w:rsid w:val="008D3F2F"/>
    <w:rsid w:val="008D6010"/>
    <w:rsid w:val="008D60CA"/>
    <w:rsid w:val="008E233C"/>
    <w:rsid w:val="008E2549"/>
    <w:rsid w:val="008E4F0E"/>
    <w:rsid w:val="008E5395"/>
    <w:rsid w:val="008E64F4"/>
    <w:rsid w:val="008F0A51"/>
    <w:rsid w:val="008F2A59"/>
    <w:rsid w:val="008F4B3B"/>
    <w:rsid w:val="008F5923"/>
    <w:rsid w:val="008F5D64"/>
    <w:rsid w:val="008F6E13"/>
    <w:rsid w:val="008F75EC"/>
    <w:rsid w:val="00904627"/>
    <w:rsid w:val="00910241"/>
    <w:rsid w:val="0091379E"/>
    <w:rsid w:val="00914BA1"/>
    <w:rsid w:val="0091529A"/>
    <w:rsid w:val="0091529F"/>
    <w:rsid w:val="009164F3"/>
    <w:rsid w:val="009232DC"/>
    <w:rsid w:val="00923B23"/>
    <w:rsid w:val="009246FC"/>
    <w:rsid w:val="0092529B"/>
    <w:rsid w:val="00925F4A"/>
    <w:rsid w:val="009306A7"/>
    <w:rsid w:val="00930E4E"/>
    <w:rsid w:val="00932AA8"/>
    <w:rsid w:val="009340D5"/>
    <w:rsid w:val="0093427D"/>
    <w:rsid w:val="00935C75"/>
    <w:rsid w:val="00936153"/>
    <w:rsid w:val="00940A04"/>
    <w:rsid w:val="00940DDA"/>
    <w:rsid w:val="00943805"/>
    <w:rsid w:val="00943EC8"/>
    <w:rsid w:val="0094645C"/>
    <w:rsid w:val="00947485"/>
    <w:rsid w:val="00952D56"/>
    <w:rsid w:val="00952EFA"/>
    <w:rsid w:val="00953A7A"/>
    <w:rsid w:val="00953C66"/>
    <w:rsid w:val="009541E1"/>
    <w:rsid w:val="00954FA5"/>
    <w:rsid w:val="009562E5"/>
    <w:rsid w:val="0096031E"/>
    <w:rsid w:val="00961A1B"/>
    <w:rsid w:val="00961FC6"/>
    <w:rsid w:val="009648BC"/>
    <w:rsid w:val="009718F7"/>
    <w:rsid w:val="00971CA1"/>
    <w:rsid w:val="00974F57"/>
    <w:rsid w:val="00975B50"/>
    <w:rsid w:val="00976B3F"/>
    <w:rsid w:val="00980573"/>
    <w:rsid w:val="00980774"/>
    <w:rsid w:val="00982E62"/>
    <w:rsid w:val="00990607"/>
    <w:rsid w:val="009916C0"/>
    <w:rsid w:val="0099252A"/>
    <w:rsid w:val="00992F1D"/>
    <w:rsid w:val="0099300A"/>
    <w:rsid w:val="00994A4A"/>
    <w:rsid w:val="00994AF3"/>
    <w:rsid w:val="00995F55"/>
    <w:rsid w:val="009A0465"/>
    <w:rsid w:val="009A1D16"/>
    <w:rsid w:val="009B202F"/>
    <w:rsid w:val="009C09A4"/>
    <w:rsid w:val="009C3089"/>
    <w:rsid w:val="009C4F88"/>
    <w:rsid w:val="009C7292"/>
    <w:rsid w:val="009D1C02"/>
    <w:rsid w:val="009D2778"/>
    <w:rsid w:val="009D4A58"/>
    <w:rsid w:val="009E17B8"/>
    <w:rsid w:val="009E2B22"/>
    <w:rsid w:val="009E39AC"/>
    <w:rsid w:val="009E5620"/>
    <w:rsid w:val="009E579E"/>
    <w:rsid w:val="009E777F"/>
    <w:rsid w:val="009F0529"/>
    <w:rsid w:val="009F3947"/>
    <w:rsid w:val="009F5A7E"/>
    <w:rsid w:val="00A003A1"/>
    <w:rsid w:val="00A0151E"/>
    <w:rsid w:val="00A01E12"/>
    <w:rsid w:val="00A02AA3"/>
    <w:rsid w:val="00A04E3C"/>
    <w:rsid w:val="00A059E3"/>
    <w:rsid w:val="00A11A1F"/>
    <w:rsid w:val="00A165E2"/>
    <w:rsid w:val="00A1768F"/>
    <w:rsid w:val="00A20CE4"/>
    <w:rsid w:val="00A2448F"/>
    <w:rsid w:val="00A25AE6"/>
    <w:rsid w:val="00A3321A"/>
    <w:rsid w:val="00A343C0"/>
    <w:rsid w:val="00A3525B"/>
    <w:rsid w:val="00A35C05"/>
    <w:rsid w:val="00A41556"/>
    <w:rsid w:val="00A4166A"/>
    <w:rsid w:val="00A50D3F"/>
    <w:rsid w:val="00A523E9"/>
    <w:rsid w:val="00A52888"/>
    <w:rsid w:val="00A53257"/>
    <w:rsid w:val="00A554D8"/>
    <w:rsid w:val="00A57780"/>
    <w:rsid w:val="00A65656"/>
    <w:rsid w:val="00A66A9C"/>
    <w:rsid w:val="00A72274"/>
    <w:rsid w:val="00A759A8"/>
    <w:rsid w:val="00A80C67"/>
    <w:rsid w:val="00A81BD2"/>
    <w:rsid w:val="00A82302"/>
    <w:rsid w:val="00A825B7"/>
    <w:rsid w:val="00A829EC"/>
    <w:rsid w:val="00A82AD5"/>
    <w:rsid w:val="00A8350F"/>
    <w:rsid w:val="00A83834"/>
    <w:rsid w:val="00A840A6"/>
    <w:rsid w:val="00A84E07"/>
    <w:rsid w:val="00A86B40"/>
    <w:rsid w:val="00A86FB3"/>
    <w:rsid w:val="00A91057"/>
    <w:rsid w:val="00A92370"/>
    <w:rsid w:val="00A92BFF"/>
    <w:rsid w:val="00A93BF5"/>
    <w:rsid w:val="00A93F22"/>
    <w:rsid w:val="00A96A29"/>
    <w:rsid w:val="00AA4283"/>
    <w:rsid w:val="00AA4BFB"/>
    <w:rsid w:val="00AA6E82"/>
    <w:rsid w:val="00AA7690"/>
    <w:rsid w:val="00AA7BF0"/>
    <w:rsid w:val="00AB28CE"/>
    <w:rsid w:val="00AB7CBC"/>
    <w:rsid w:val="00AC0DFB"/>
    <w:rsid w:val="00AC3655"/>
    <w:rsid w:val="00AC49B7"/>
    <w:rsid w:val="00AC6A33"/>
    <w:rsid w:val="00AD13AE"/>
    <w:rsid w:val="00AD167C"/>
    <w:rsid w:val="00AD1EFB"/>
    <w:rsid w:val="00AD4837"/>
    <w:rsid w:val="00AD4AEC"/>
    <w:rsid w:val="00AD5875"/>
    <w:rsid w:val="00AD5885"/>
    <w:rsid w:val="00AE3436"/>
    <w:rsid w:val="00AF135C"/>
    <w:rsid w:val="00AF1460"/>
    <w:rsid w:val="00AF2EBB"/>
    <w:rsid w:val="00AF471C"/>
    <w:rsid w:val="00AF6784"/>
    <w:rsid w:val="00B004EC"/>
    <w:rsid w:val="00B017BC"/>
    <w:rsid w:val="00B0208A"/>
    <w:rsid w:val="00B038CD"/>
    <w:rsid w:val="00B04FE2"/>
    <w:rsid w:val="00B05209"/>
    <w:rsid w:val="00B07BC0"/>
    <w:rsid w:val="00B1249B"/>
    <w:rsid w:val="00B22E36"/>
    <w:rsid w:val="00B23855"/>
    <w:rsid w:val="00B353AD"/>
    <w:rsid w:val="00B37FDF"/>
    <w:rsid w:val="00B4155D"/>
    <w:rsid w:val="00B41FD6"/>
    <w:rsid w:val="00B438D7"/>
    <w:rsid w:val="00B465D7"/>
    <w:rsid w:val="00B528B5"/>
    <w:rsid w:val="00B541EE"/>
    <w:rsid w:val="00B5494A"/>
    <w:rsid w:val="00B61B4D"/>
    <w:rsid w:val="00B61D53"/>
    <w:rsid w:val="00B61E32"/>
    <w:rsid w:val="00B62EC2"/>
    <w:rsid w:val="00B640AA"/>
    <w:rsid w:val="00B65C00"/>
    <w:rsid w:val="00B660F1"/>
    <w:rsid w:val="00B669D5"/>
    <w:rsid w:val="00B670F9"/>
    <w:rsid w:val="00B7268F"/>
    <w:rsid w:val="00B726F2"/>
    <w:rsid w:val="00B75883"/>
    <w:rsid w:val="00B80D4A"/>
    <w:rsid w:val="00B81562"/>
    <w:rsid w:val="00B81E96"/>
    <w:rsid w:val="00B83BA3"/>
    <w:rsid w:val="00B84C06"/>
    <w:rsid w:val="00B85B04"/>
    <w:rsid w:val="00B86739"/>
    <w:rsid w:val="00B8674C"/>
    <w:rsid w:val="00B870DE"/>
    <w:rsid w:val="00B90001"/>
    <w:rsid w:val="00B90AB7"/>
    <w:rsid w:val="00B92412"/>
    <w:rsid w:val="00B93C3A"/>
    <w:rsid w:val="00B94126"/>
    <w:rsid w:val="00B95268"/>
    <w:rsid w:val="00B968AE"/>
    <w:rsid w:val="00B97040"/>
    <w:rsid w:val="00BA2CFE"/>
    <w:rsid w:val="00BA3A9E"/>
    <w:rsid w:val="00BA474A"/>
    <w:rsid w:val="00BA6066"/>
    <w:rsid w:val="00BB445B"/>
    <w:rsid w:val="00BB6E13"/>
    <w:rsid w:val="00BC177D"/>
    <w:rsid w:val="00BC2A99"/>
    <w:rsid w:val="00BC3351"/>
    <w:rsid w:val="00BC3EA2"/>
    <w:rsid w:val="00BC53DF"/>
    <w:rsid w:val="00BC6381"/>
    <w:rsid w:val="00BC6AAC"/>
    <w:rsid w:val="00BD3363"/>
    <w:rsid w:val="00BD3BF2"/>
    <w:rsid w:val="00BE0F61"/>
    <w:rsid w:val="00BE461E"/>
    <w:rsid w:val="00BE60A3"/>
    <w:rsid w:val="00BE689C"/>
    <w:rsid w:val="00BE6A85"/>
    <w:rsid w:val="00BE7168"/>
    <w:rsid w:val="00BE7216"/>
    <w:rsid w:val="00BF74B2"/>
    <w:rsid w:val="00C07771"/>
    <w:rsid w:val="00C07B1F"/>
    <w:rsid w:val="00C123D0"/>
    <w:rsid w:val="00C13605"/>
    <w:rsid w:val="00C13684"/>
    <w:rsid w:val="00C136FC"/>
    <w:rsid w:val="00C13E75"/>
    <w:rsid w:val="00C141BD"/>
    <w:rsid w:val="00C15653"/>
    <w:rsid w:val="00C1627A"/>
    <w:rsid w:val="00C175E7"/>
    <w:rsid w:val="00C177FE"/>
    <w:rsid w:val="00C21436"/>
    <w:rsid w:val="00C21CDD"/>
    <w:rsid w:val="00C2644F"/>
    <w:rsid w:val="00C3173B"/>
    <w:rsid w:val="00C31A97"/>
    <w:rsid w:val="00C32111"/>
    <w:rsid w:val="00C33301"/>
    <w:rsid w:val="00C34C95"/>
    <w:rsid w:val="00C36C0C"/>
    <w:rsid w:val="00C37471"/>
    <w:rsid w:val="00C44CAF"/>
    <w:rsid w:val="00C47842"/>
    <w:rsid w:val="00C51C49"/>
    <w:rsid w:val="00C57D5A"/>
    <w:rsid w:val="00C60312"/>
    <w:rsid w:val="00C640E9"/>
    <w:rsid w:val="00C65001"/>
    <w:rsid w:val="00C6670A"/>
    <w:rsid w:val="00C7080E"/>
    <w:rsid w:val="00C70E26"/>
    <w:rsid w:val="00C719FF"/>
    <w:rsid w:val="00C722B9"/>
    <w:rsid w:val="00C73287"/>
    <w:rsid w:val="00C76FD8"/>
    <w:rsid w:val="00C80E2C"/>
    <w:rsid w:val="00C817B8"/>
    <w:rsid w:val="00C875C1"/>
    <w:rsid w:val="00C96809"/>
    <w:rsid w:val="00C9756C"/>
    <w:rsid w:val="00CA20A0"/>
    <w:rsid w:val="00CA29ED"/>
    <w:rsid w:val="00CA489C"/>
    <w:rsid w:val="00CA67FE"/>
    <w:rsid w:val="00CA72E5"/>
    <w:rsid w:val="00CB0809"/>
    <w:rsid w:val="00CB1267"/>
    <w:rsid w:val="00CB4B07"/>
    <w:rsid w:val="00CB5327"/>
    <w:rsid w:val="00CC3C36"/>
    <w:rsid w:val="00CC4D68"/>
    <w:rsid w:val="00CC6949"/>
    <w:rsid w:val="00CD271D"/>
    <w:rsid w:val="00CD311D"/>
    <w:rsid w:val="00CE15C1"/>
    <w:rsid w:val="00CE3745"/>
    <w:rsid w:val="00CE37EC"/>
    <w:rsid w:val="00CE53C2"/>
    <w:rsid w:val="00CE6570"/>
    <w:rsid w:val="00CF1D3B"/>
    <w:rsid w:val="00CF221E"/>
    <w:rsid w:val="00CF6C3F"/>
    <w:rsid w:val="00D003F1"/>
    <w:rsid w:val="00D00AA9"/>
    <w:rsid w:val="00D00EF1"/>
    <w:rsid w:val="00D01AF7"/>
    <w:rsid w:val="00D055FD"/>
    <w:rsid w:val="00D06911"/>
    <w:rsid w:val="00D10389"/>
    <w:rsid w:val="00D122D2"/>
    <w:rsid w:val="00D1437C"/>
    <w:rsid w:val="00D162D6"/>
    <w:rsid w:val="00D21F80"/>
    <w:rsid w:val="00D22831"/>
    <w:rsid w:val="00D246F7"/>
    <w:rsid w:val="00D24EFC"/>
    <w:rsid w:val="00D30469"/>
    <w:rsid w:val="00D3057E"/>
    <w:rsid w:val="00D327F4"/>
    <w:rsid w:val="00D34B57"/>
    <w:rsid w:val="00D35EFF"/>
    <w:rsid w:val="00D36F4A"/>
    <w:rsid w:val="00D37104"/>
    <w:rsid w:val="00D37339"/>
    <w:rsid w:val="00D40261"/>
    <w:rsid w:val="00D40A02"/>
    <w:rsid w:val="00D410A1"/>
    <w:rsid w:val="00D44885"/>
    <w:rsid w:val="00D459EC"/>
    <w:rsid w:val="00D47C0C"/>
    <w:rsid w:val="00D5125F"/>
    <w:rsid w:val="00D55A1A"/>
    <w:rsid w:val="00D57842"/>
    <w:rsid w:val="00D656AC"/>
    <w:rsid w:val="00D70D3A"/>
    <w:rsid w:val="00D717D7"/>
    <w:rsid w:val="00D75846"/>
    <w:rsid w:val="00D75B75"/>
    <w:rsid w:val="00D80DE2"/>
    <w:rsid w:val="00D827D5"/>
    <w:rsid w:val="00D8329B"/>
    <w:rsid w:val="00D8611C"/>
    <w:rsid w:val="00D86821"/>
    <w:rsid w:val="00D90A0C"/>
    <w:rsid w:val="00D92334"/>
    <w:rsid w:val="00D9269F"/>
    <w:rsid w:val="00D946E9"/>
    <w:rsid w:val="00D9510E"/>
    <w:rsid w:val="00D972F2"/>
    <w:rsid w:val="00DA3252"/>
    <w:rsid w:val="00DA39DE"/>
    <w:rsid w:val="00DA4972"/>
    <w:rsid w:val="00DB2C0E"/>
    <w:rsid w:val="00DB3EA6"/>
    <w:rsid w:val="00DB66B6"/>
    <w:rsid w:val="00DC23DE"/>
    <w:rsid w:val="00DC25B5"/>
    <w:rsid w:val="00DC262B"/>
    <w:rsid w:val="00DC2A56"/>
    <w:rsid w:val="00DC4DE4"/>
    <w:rsid w:val="00DC67BA"/>
    <w:rsid w:val="00DC6A61"/>
    <w:rsid w:val="00DD1159"/>
    <w:rsid w:val="00DD24CB"/>
    <w:rsid w:val="00DD2FDD"/>
    <w:rsid w:val="00DD31C7"/>
    <w:rsid w:val="00DD4E26"/>
    <w:rsid w:val="00DD7837"/>
    <w:rsid w:val="00DE3162"/>
    <w:rsid w:val="00DE5CC9"/>
    <w:rsid w:val="00DE6165"/>
    <w:rsid w:val="00DE7786"/>
    <w:rsid w:val="00DF021C"/>
    <w:rsid w:val="00DF057C"/>
    <w:rsid w:val="00DF1B03"/>
    <w:rsid w:val="00DF2DC3"/>
    <w:rsid w:val="00DF4AE0"/>
    <w:rsid w:val="00DF77E7"/>
    <w:rsid w:val="00DF7C7B"/>
    <w:rsid w:val="00E009C0"/>
    <w:rsid w:val="00E01B0E"/>
    <w:rsid w:val="00E03EC8"/>
    <w:rsid w:val="00E04F2F"/>
    <w:rsid w:val="00E059DB"/>
    <w:rsid w:val="00E067C2"/>
    <w:rsid w:val="00E0727B"/>
    <w:rsid w:val="00E07578"/>
    <w:rsid w:val="00E14CAA"/>
    <w:rsid w:val="00E16C64"/>
    <w:rsid w:val="00E2065B"/>
    <w:rsid w:val="00E26756"/>
    <w:rsid w:val="00E30821"/>
    <w:rsid w:val="00E3210C"/>
    <w:rsid w:val="00E33999"/>
    <w:rsid w:val="00E36F25"/>
    <w:rsid w:val="00E40697"/>
    <w:rsid w:val="00E40C11"/>
    <w:rsid w:val="00E41341"/>
    <w:rsid w:val="00E42002"/>
    <w:rsid w:val="00E4277A"/>
    <w:rsid w:val="00E42C61"/>
    <w:rsid w:val="00E43C26"/>
    <w:rsid w:val="00E45C11"/>
    <w:rsid w:val="00E4749F"/>
    <w:rsid w:val="00E5082B"/>
    <w:rsid w:val="00E510AA"/>
    <w:rsid w:val="00E51A71"/>
    <w:rsid w:val="00E51E95"/>
    <w:rsid w:val="00E53FFA"/>
    <w:rsid w:val="00E56279"/>
    <w:rsid w:val="00E6311E"/>
    <w:rsid w:val="00E67322"/>
    <w:rsid w:val="00E70BB7"/>
    <w:rsid w:val="00E71ED9"/>
    <w:rsid w:val="00E72898"/>
    <w:rsid w:val="00E7513C"/>
    <w:rsid w:val="00E758C1"/>
    <w:rsid w:val="00E82ECC"/>
    <w:rsid w:val="00E83652"/>
    <w:rsid w:val="00E85659"/>
    <w:rsid w:val="00E8576F"/>
    <w:rsid w:val="00E869D2"/>
    <w:rsid w:val="00E905E7"/>
    <w:rsid w:val="00E93386"/>
    <w:rsid w:val="00E958A9"/>
    <w:rsid w:val="00E95A59"/>
    <w:rsid w:val="00E962CB"/>
    <w:rsid w:val="00E97F5F"/>
    <w:rsid w:val="00EA0E01"/>
    <w:rsid w:val="00EA1D67"/>
    <w:rsid w:val="00EA2507"/>
    <w:rsid w:val="00EA4CFB"/>
    <w:rsid w:val="00EB05D2"/>
    <w:rsid w:val="00EB3640"/>
    <w:rsid w:val="00EB3C6A"/>
    <w:rsid w:val="00EB4948"/>
    <w:rsid w:val="00EB5CAD"/>
    <w:rsid w:val="00EC15C2"/>
    <w:rsid w:val="00EC162A"/>
    <w:rsid w:val="00EC2B97"/>
    <w:rsid w:val="00EC3542"/>
    <w:rsid w:val="00EC51E5"/>
    <w:rsid w:val="00EC645F"/>
    <w:rsid w:val="00EC7594"/>
    <w:rsid w:val="00EC75B5"/>
    <w:rsid w:val="00ED0BFB"/>
    <w:rsid w:val="00ED19FC"/>
    <w:rsid w:val="00EE10C3"/>
    <w:rsid w:val="00EE770B"/>
    <w:rsid w:val="00EE787E"/>
    <w:rsid w:val="00EF2CF4"/>
    <w:rsid w:val="00EF6D1C"/>
    <w:rsid w:val="00F003B3"/>
    <w:rsid w:val="00F007AD"/>
    <w:rsid w:val="00F01AAE"/>
    <w:rsid w:val="00F0371B"/>
    <w:rsid w:val="00F057C8"/>
    <w:rsid w:val="00F1133D"/>
    <w:rsid w:val="00F13400"/>
    <w:rsid w:val="00F16897"/>
    <w:rsid w:val="00F2141B"/>
    <w:rsid w:val="00F22867"/>
    <w:rsid w:val="00F23079"/>
    <w:rsid w:val="00F2507A"/>
    <w:rsid w:val="00F258DF"/>
    <w:rsid w:val="00F30296"/>
    <w:rsid w:val="00F30934"/>
    <w:rsid w:val="00F3121B"/>
    <w:rsid w:val="00F31AA8"/>
    <w:rsid w:val="00F321DC"/>
    <w:rsid w:val="00F3247F"/>
    <w:rsid w:val="00F34397"/>
    <w:rsid w:val="00F355BC"/>
    <w:rsid w:val="00F36B93"/>
    <w:rsid w:val="00F42355"/>
    <w:rsid w:val="00F43784"/>
    <w:rsid w:val="00F45CF7"/>
    <w:rsid w:val="00F47E34"/>
    <w:rsid w:val="00F510F2"/>
    <w:rsid w:val="00F5619D"/>
    <w:rsid w:val="00F63E43"/>
    <w:rsid w:val="00F645AA"/>
    <w:rsid w:val="00F66B3B"/>
    <w:rsid w:val="00F7032D"/>
    <w:rsid w:val="00F72D02"/>
    <w:rsid w:val="00F73EB2"/>
    <w:rsid w:val="00F74812"/>
    <w:rsid w:val="00F77C7F"/>
    <w:rsid w:val="00F828BF"/>
    <w:rsid w:val="00F843B1"/>
    <w:rsid w:val="00F85A7C"/>
    <w:rsid w:val="00F87477"/>
    <w:rsid w:val="00F900C7"/>
    <w:rsid w:val="00F90503"/>
    <w:rsid w:val="00F90991"/>
    <w:rsid w:val="00F924D7"/>
    <w:rsid w:val="00F927B2"/>
    <w:rsid w:val="00F9491E"/>
    <w:rsid w:val="00F970C2"/>
    <w:rsid w:val="00F9762D"/>
    <w:rsid w:val="00FA08AF"/>
    <w:rsid w:val="00FA341C"/>
    <w:rsid w:val="00FA77B9"/>
    <w:rsid w:val="00FB464E"/>
    <w:rsid w:val="00FB5D41"/>
    <w:rsid w:val="00FC130D"/>
    <w:rsid w:val="00FC22D9"/>
    <w:rsid w:val="00FC27C0"/>
    <w:rsid w:val="00FC713A"/>
    <w:rsid w:val="00FD0D0D"/>
    <w:rsid w:val="00FD3C51"/>
    <w:rsid w:val="00FD445D"/>
    <w:rsid w:val="00FD79BA"/>
    <w:rsid w:val="00FD7A20"/>
    <w:rsid w:val="00FE034C"/>
    <w:rsid w:val="00FE199A"/>
    <w:rsid w:val="00FE4F3F"/>
    <w:rsid w:val="00FE6B04"/>
    <w:rsid w:val="00FE6CC4"/>
    <w:rsid w:val="00FE7AF1"/>
    <w:rsid w:val="00FF01C7"/>
    <w:rsid w:val="00FF0EAC"/>
    <w:rsid w:val="00FF1AC5"/>
    <w:rsid w:val="00FF2097"/>
    <w:rsid w:val="00FF3EBE"/>
    <w:rsid w:val="00FF52F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F73D"/>
  <w15:docId w15:val="{0E58DC7B-5130-48E8-9739-91FC0FD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0280"/>
    <w:pPr>
      <w:spacing w:before="100" w:beforeAutospacing="1" w:after="100" w:afterAutospacing="1"/>
    </w:pPr>
    <w:rPr>
      <w:lang w:val="bg-BG" w:eastAsia="bg-BG"/>
    </w:rPr>
  </w:style>
  <w:style w:type="paragraph" w:customStyle="1" w:styleId="Default">
    <w:name w:val="Default"/>
    <w:rsid w:val="00020280"/>
    <w:pPr>
      <w:autoSpaceDE w:val="0"/>
      <w:autoSpaceDN w:val="0"/>
      <w:adjustRightInd w:val="0"/>
      <w:spacing w:after="0" w:line="240" w:lineRule="auto"/>
    </w:pPr>
    <w:rPr>
      <w:rFonts w:ascii="Gotham" w:eastAsia="Times New Roman" w:hAnsi="Gotham" w:cs="Gotham"/>
      <w:color w:val="000000"/>
      <w:sz w:val="24"/>
      <w:szCs w:val="24"/>
      <w:lang w:eastAsia="bg-BG"/>
    </w:rPr>
  </w:style>
  <w:style w:type="character" w:customStyle="1" w:styleId="a">
    <w:name w:val="Основен текст_"/>
    <w:link w:val="a0"/>
    <w:locked/>
    <w:rsid w:val="00020280"/>
    <w:rPr>
      <w:sz w:val="23"/>
      <w:szCs w:val="23"/>
      <w:shd w:val="clear" w:color="auto" w:fill="FFFFFF"/>
    </w:rPr>
  </w:style>
  <w:style w:type="paragraph" w:customStyle="1" w:styleId="a0">
    <w:name w:val="Основен текст"/>
    <w:basedOn w:val="Normal"/>
    <w:link w:val="a"/>
    <w:rsid w:val="00020280"/>
    <w:pPr>
      <w:widowControl w:val="0"/>
      <w:shd w:val="clear" w:color="auto" w:fill="FFFFFF"/>
      <w:spacing w:before="240" w:after="240" w:line="269" w:lineRule="exact"/>
      <w:jc w:val="both"/>
    </w:pPr>
    <w:rPr>
      <w:rFonts w:asciiTheme="minorHAnsi" w:eastAsiaTheme="minorHAnsi" w:hAnsiTheme="minorHAnsi" w:cstheme="minorBidi"/>
      <w:sz w:val="23"/>
      <w:szCs w:val="23"/>
      <w:lang w:val="bg-BG"/>
    </w:rPr>
  </w:style>
  <w:style w:type="paragraph" w:styleId="ListParagraph">
    <w:name w:val="List Paragraph"/>
    <w:basedOn w:val="Normal"/>
    <w:link w:val="ListParagraphChar"/>
    <w:uiPriority w:val="34"/>
    <w:qFormat/>
    <w:rsid w:val="004B1FBF"/>
    <w:pPr>
      <w:spacing w:after="200" w:line="276" w:lineRule="auto"/>
      <w:ind w:left="720"/>
    </w:pPr>
    <w:rPr>
      <w:rFonts w:ascii="Calibri" w:hAnsi="Calibri"/>
      <w:sz w:val="22"/>
      <w:szCs w:val="22"/>
      <w:lang w:val="bg-BG"/>
    </w:rPr>
  </w:style>
  <w:style w:type="character" w:customStyle="1" w:styleId="ListParagraphChar">
    <w:name w:val="List Paragraph Char"/>
    <w:link w:val="ListParagraph"/>
    <w:uiPriority w:val="34"/>
    <w:rsid w:val="004B1FBF"/>
    <w:rPr>
      <w:rFonts w:ascii="Calibri" w:eastAsia="Times New Roman" w:hAnsi="Calibri" w:cs="Times New Roman"/>
    </w:rPr>
  </w:style>
  <w:style w:type="character" w:styleId="CommentReference">
    <w:name w:val="annotation reference"/>
    <w:basedOn w:val="DefaultParagraphFont"/>
    <w:uiPriority w:val="99"/>
    <w:semiHidden/>
    <w:unhideWhenUsed/>
    <w:rsid w:val="007F0229"/>
    <w:rPr>
      <w:sz w:val="16"/>
      <w:szCs w:val="16"/>
    </w:rPr>
  </w:style>
  <w:style w:type="paragraph" w:styleId="CommentText">
    <w:name w:val="annotation text"/>
    <w:basedOn w:val="Normal"/>
    <w:link w:val="CommentTextChar"/>
    <w:uiPriority w:val="99"/>
    <w:unhideWhenUsed/>
    <w:rsid w:val="007F0229"/>
    <w:rPr>
      <w:sz w:val="20"/>
      <w:szCs w:val="20"/>
    </w:rPr>
  </w:style>
  <w:style w:type="character" w:customStyle="1" w:styleId="CommentTextChar">
    <w:name w:val="Comment Text Char"/>
    <w:basedOn w:val="DefaultParagraphFont"/>
    <w:link w:val="CommentText"/>
    <w:uiPriority w:val="99"/>
    <w:rsid w:val="007F02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F0229"/>
    <w:rPr>
      <w:b/>
      <w:bCs/>
    </w:rPr>
  </w:style>
  <w:style w:type="character" w:customStyle="1" w:styleId="CommentSubjectChar">
    <w:name w:val="Comment Subject Char"/>
    <w:basedOn w:val="CommentTextChar"/>
    <w:link w:val="CommentSubject"/>
    <w:uiPriority w:val="99"/>
    <w:semiHidden/>
    <w:rsid w:val="007F0229"/>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F0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29"/>
    <w:rPr>
      <w:rFonts w:ascii="Segoe UI" w:eastAsia="Times New Roman" w:hAnsi="Segoe UI" w:cs="Segoe UI"/>
      <w:sz w:val="18"/>
      <w:szCs w:val="18"/>
      <w:lang w:val="en-GB"/>
    </w:rPr>
  </w:style>
  <w:style w:type="numbering" w:customStyle="1" w:styleId="NoList1">
    <w:name w:val="No List1"/>
    <w:next w:val="NoList"/>
    <w:semiHidden/>
    <w:rsid w:val="009E579E"/>
  </w:style>
  <w:style w:type="paragraph" w:styleId="Footer">
    <w:name w:val="footer"/>
    <w:basedOn w:val="Normal"/>
    <w:link w:val="FooterChar"/>
    <w:uiPriority w:val="99"/>
    <w:rsid w:val="009E579E"/>
    <w:pPr>
      <w:tabs>
        <w:tab w:val="center" w:pos="4536"/>
        <w:tab w:val="right" w:pos="9072"/>
      </w:tabs>
    </w:pPr>
  </w:style>
  <w:style w:type="character" w:customStyle="1" w:styleId="FooterChar">
    <w:name w:val="Footer Char"/>
    <w:basedOn w:val="DefaultParagraphFont"/>
    <w:link w:val="Footer"/>
    <w:uiPriority w:val="99"/>
    <w:rsid w:val="009E579E"/>
    <w:rPr>
      <w:rFonts w:ascii="Times New Roman" w:eastAsia="Times New Roman" w:hAnsi="Times New Roman" w:cs="Times New Roman"/>
      <w:sz w:val="24"/>
      <w:szCs w:val="24"/>
      <w:lang w:val="en-GB"/>
    </w:rPr>
  </w:style>
  <w:style w:type="character" w:styleId="PageNumber">
    <w:name w:val="page number"/>
    <w:basedOn w:val="DefaultParagraphFont"/>
    <w:rsid w:val="009E579E"/>
  </w:style>
  <w:style w:type="character" w:styleId="Hyperlink">
    <w:name w:val="Hyperlink"/>
    <w:unhideWhenUsed/>
    <w:rsid w:val="009E579E"/>
    <w:rPr>
      <w:color w:val="0000FF"/>
      <w:u w:val="single"/>
    </w:rPr>
  </w:style>
  <w:style w:type="character" w:styleId="Strong">
    <w:name w:val="Strong"/>
    <w:qFormat/>
    <w:rsid w:val="009E579E"/>
    <w:rPr>
      <w:b/>
      <w:bCs/>
    </w:rPr>
  </w:style>
  <w:style w:type="paragraph" w:styleId="Header">
    <w:name w:val="header"/>
    <w:basedOn w:val="Normal"/>
    <w:link w:val="HeaderChar"/>
    <w:rsid w:val="009E579E"/>
    <w:pPr>
      <w:tabs>
        <w:tab w:val="center" w:pos="4536"/>
        <w:tab w:val="right" w:pos="9072"/>
      </w:tabs>
    </w:pPr>
  </w:style>
  <w:style w:type="character" w:customStyle="1" w:styleId="HeaderChar">
    <w:name w:val="Header Char"/>
    <w:basedOn w:val="DefaultParagraphFont"/>
    <w:link w:val="Header"/>
    <w:rsid w:val="009E579E"/>
    <w:rPr>
      <w:rFonts w:ascii="Times New Roman" w:eastAsia="Times New Roman" w:hAnsi="Times New Roman" w:cs="Times New Roman"/>
      <w:sz w:val="24"/>
      <w:szCs w:val="24"/>
      <w:lang w:val="en-GB"/>
    </w:rPr>
  </w:style>
  <w:style w:type="character" w:customStyle="1" w:styleId="samedocreference1">
    <w:name w:val="samedocreference1"/>
    <w:basedOn w:val="DefaultParagraphFont"/>
    <w:rsid w:val="00B8674C"/>
    <w:rPr>
      <w:i w:val="0"/>
      <w:iCs w:val="0"/>
      <w:color w:val="8B0000"/>
      <w:u w:val="single"/>
    </w:rPr>
  </w:style>
  <w:style w:type="character" w:customStyle="1" w:styleId="legaldocreference">
    <w:name w:val="legaldocreference"/>
    <w:basedOn w:val="DefaultParagraphFont"/>
    <w:rsid w:val="00C6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350">
      <w:bodyDiv w:val="1"/>
      <w:marLeft w:val="0"/>
      <w:marRight w:val="0"/>
      <w:marTop w:val="0"/>
      <w:marBottom w:val="0"/>
      <w:divBdr>
        <w:top w:val="none" w:sz="0" w:space="0" w:color="auto"/>
        <w:left w:val="none" w:sz="0" w:space="0" w:color="auto"/>
        <w:bottom w:val="none" w:sz="0" w:space="0" w:color="auto"/>
        <w:right w:val="none" w:sz="0" w:space="0" w:color="auto"/>
      </w:divBdr>
    </w:div>
    <w:div w:id="332032095">
      <w:bodyDiv w:val="1"/>
      <w:marLeft w:val="0"/>
      <w:marRight w:val="0"/>
      <w:marTop w:val="0"/>
      <w:marBottom w:val="0"/>
      <w:divBdr>
        <w:top w:val="none" w:sz="0" w:space="0" w:color="auto"/>
        <w:left w:val="none" w:sz="0" w:space="0" w:color="auto"/>
        <w:bottom w:val="none" w:sz="0" w:space="0" w:color="auto"/>
        <w:right w:val="none" w:sz="0" w:space="0" w:color="auto"/>
      </w:divBdr>
    </w:div>
    <w:div w:id="857693188">
      <w:bodyDiv w:val="1"/>
      <w:marLeft w:val="0"/>
      <w:marRight w:val="0"/>
      <w:marTop w:val="0"/>
      <w:marBottom w:val="0"/>
      <w:divBdr>
        <w:top w:val="none" w:sz="0" w:space="0" w:color="auto"/>
        <w:left w:val="none" w:sz="0" w:space="0" w:color="auto"/>
        <w:bottom w:val="none" w:sz="0" w:space="0" w:color="auto"/>
        <w:right w:val="none" w:sz="0" w:space="0" w:color="auto"/>
      </w:divBdr>
      <w:divsChild>
        <w:div w:id="2848198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9771489">
      <w:bodyDiv w:val="1"/>
      <w:marLeft w:val="0"/>
      <w:marRight w:val="0"/>
      <w:marTop w:val="0"/>
      <w:marBottom w:val="0"/>
      <w:divBdr>
        <w:top w:val="none" w:sz="0" w:space="0" w:color="auto"/>
        <w:left w:val="none" w:sz="0" w:space="0" w:color="auto"/>
        <w:bottom w:val="none" w:sz="0" w:space="0" w:color="auto"/>
        <w:right w:val="none" w:sz="0" w:space="0" w:color="auto"/>
      </w:divBdr>
    </w:div>
    <w:div w:id="1539047941">
      <w:bodyDiv w:val="1"/>
      <w:marLeft w:val="390"/>
      <w:marRight w:val="39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120"/>
          <w:divBdr>
            <w:top w:val="none" w:sz="0" w:space="0" w:color="auto"/>
            <w:left w:val="none" w:sz="0" w:space="0" w:color="auto"/>
            <w:bottom w:val="none" w:sz="0" w:space="0" w:color="auto"/>
            <w:right w:val="none" w:sz="0" w:space="0" w:color="auto"/>
          </w:divBdr>
          <w:divsChild>
            <w:div w:id="646007935">
              <w:marLeft w:val="0"/>
              <w:marRight w:val="0"/>
              <w:marTop w:val="0"/>
              <w:marBottom w:val="0"/>
              <w:divBdr>
                <w:top w:val="none" w:sz="0" w:space="0" w:color="auto"/>
                <w:left w:val="none" w:sz="0" w:space="0" w:color="auto"/>
                <w:bottom w:val="none" w:sz="0" w:space="0" w:color="auto"/>
                <w:right w:val="none" w:sz="0" w:space="0" w:color="auto"/>
              </w:divBdr>
            </w:div>
            <w:div w:id="891385423">
              <w:marLeft w:val="0"/>
              <w:marRight w:val="0"/>
              <w:marTop w:val="0"/>
              <w:marBottom w:val="0"/>
              <w:divBdr>
                <w:top w:val="none" w:sz="0" w:space="0" w:color="auto"/>
                <w:left w:val="none" w:sz="0" w:space="0" w:color="auto"/>
                <w:bottom w:val="none" w:sz="0" w:space="0" w:color="auto"/>
                <w:right w:val="none" w:sz="0" w:space="0" w:color="auto"/>
              </w:divBdr>
            </w:div>
            <w:div w:id="1652637189">
              <w:marLeft w:val="0"/>
              <w:marRight w:val="0"/>
              <w:marTop w:val="0"/>
              <w:marBottom w:val="0"/>
              <w:divBdr>
                <w:top w:val="none" w:sz="0" w:space="0" w:color="auto"/>
                <w:left w:val="none" w:sz="0" w:space="0" w:color="auto"/>
                <w:bottom w:val="none" w:sz="0" w:space="0" w:color="auto"/>
                <w:right w:val="none" w:sz="0" w:space="0" w:color="auto"/>
              </w:divBdr>
            </w:div>
            <w:div w:id="14741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623">
      <w:bodyDiv w:val="1"/>
      <w:marLeft w:val="0"/>
      <w:marRight w:val="0"/>
      <w:marTop w:val="0"/>
      <w:marBottom w:val="0"/>
      <w:divBdr>
        <w:top w:val="none" w:sz="0" w:space="0" w:color="auto"/>
        <w:left w:val="none" w:sz="0" w:space="0" w:color="auto"/>
        <w:bottom w:val="none" w:sz="0" w:space="0" w:color="auto"/>
        <w:right w:val="none" w:sz="0" w:space="0" w:color="auto"/>
      </w:divBdr>
      <w:divsChild>
        <w:div w:id="913590920">
          <w:marLeft w:val="0"/>
          <w:marRight w:val="0"/>
          <w:marTop w:val="0"/>
          <w:marBottom w:val="0"/>
          <w:divBdr>
            <w:top w:val="none" w:sz="0" w:space="0" w:color="auto"/>
            <w:left w:val="none" w:sz="0" w:space="0" w:color="auto"/>
            <w:bottom w:val="none" w:sz="0" w:space="0" w:color="auto"/>
            <w:right w:val="none" w:sz="0" w:space="0" w:color="auto"/>
          </w:divBdr>
        </w:div>
        <w:div w:id="1325663011">
          <w:marLeft w:val="0"/>
          <w:marRight w:val="0"/>
          <w:marTop w:val="0"/>
          <w:marBottom w:val="0"/>
          <w:divBdr>
            <w:top w:val="none" w:sz="0" w:space="0" w:color="auto"/>
            <w:left w:val="none" w:sz="0" w:space="0" w:color="auto"/>
            <w:bottom w:val="none" w:sz="0" w:space="0" w:color="auto"/>
            <w:right w:val="none" w:sz="0" w:space="0" w:color="auto"/>
          </w:divBdr>
        </w:div>
      </w:divsChild>
    </w:div>
    <w:div w:id="19845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C5FE-A1B5-4910-986D-34356565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34537</Words>
  <Characters>196861</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Harlova</dc:creator>
  <cp:lastModifiedBy>Lachezar Vasilev</cp:lastModifiedBy>
  <cp:revision>2</cp:revision>
  <dcterms:created xsi:type="dcterms:W3CDTF">2019-11-12T12:18:00Z</dcterms:created>
  <dcterms:modified xsi:type="dcterms:W3CDTF">2019-11-12T12:18:00Z</dcterms:modified>
</cp:coreProperties>
</file>