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F2" w:rsidRDefault="007A3223">
      <w:pPr>
        <w:framePr w:wrap="none" w:vAnchor="page" w:hAnchor="page" w:x="2065" w:y="1568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876300" cy="752475"/>
            <wp:effectExtent l="0" t="0" r="0" b="0"/>
            <wp:docPr id="1" name="Picture 1" descr="C:\Users\ZCVETK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CVETK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F2" w:rsidRDefault="00EB2042">
      <w:pPr>
        <w:pStyle w:val="20"/>
        <w:framePr w:w="3533" w:h="1762" w:hRule="exact" w:wrap="none" w:vAnchor="page" w:hAnchor="page" w:x="937" w:y="2685"/>
        <w:shd w:val="clear" w:color="auto" w:fill="auto"/>
        <w:spacing w:after="284"/>
        <w:ind w:left="100" w:right="280" w:firstLine="380"/>
      </w:pPr>
      <w:r>
        <w:rPr>
          <w:rStyle w:val="29pt0pt"/>
          <w:b/>
          <w:bCs/>
        </w:rPr>
        <w:t xml:space="preserve">РЕПУБЛИКА БЪЛГАРИЯ </w:t>
      </w:r>
      <w:r>
        <w:rPr>
          <w:rStyle w:val="21pt"/>
          <w:b/>
          <w:bCs/>
        </w:rPr>
        <w:t xml:space="preserve">АДМИНИСТРАЦИЯ НА </w:t>
      </w:r>
      <w:r>
        <w:rPr>
          <w:rStyle w:val="21pt0"/>
          <w:b/>
          <w:bCs/>
        </w:rPr>
        <w:t>МИНИСТЕРСКИЯ СЪВЕТ</w:t>
      </w:r>
    </w:p>
    <w:p w:rsidR="00F27CF2" w:rsidRDefault="00EB2042">
      <w:pPr>
        <w:pStyle w:val="30"/>
        <w:framePr w:w="3533" w:h="1762" w:hRule="exact" w:wrap="none" w:vAnchor="page" w:hAnchor="page" w:x="937" w:y="2685"/>
        <w:shd w:val="clear" w:color="auto" w:fill="auto"/>
        <w:tabs>
          <w:tab w:val="left" w:leader="dot" w:pos="2374"/>
        </w:tabs>
        <w:spacing w:before="0" w:after="181" w:line="200" w:lineRule="exact"/>
        <w:ind w:left="1500"/>
      </w:pPr>
      <w:r>
        <w:tab/>
      </w:r>
    </w:p>
    <w:p w:rsidR="00F27CF2" w:rsidRDefault="00EB2042">
      <w:pPr>
        <w:pStyle w:val="40"/>
        <w:framePr w:w="3533" w:h="1762" w:hRule="exact" w:wrap="none" w:vAnchor="page" w:hAnchor="page" w:x="937" w:y="2685"/>
        <w:shd w:val="clear" w:color="auto" w:fill="auto"/>
        <w:tabs>
          <w:tab w:val="left" w:leader="dot" w:pos="556"/>
          <w:tab w:val="left" w:leader="dot" w:pos="1790"/>
        </w:tabs>
        <w:spacing w:before="0" w:line="210" w:lineRule="exact"/>
        <w:ind w:left="100"/>
      </w:pPr>
      <w:r>
        <w:tab/>
      </w:r>
      <w:r>
        <w:tab/>
        <w:t>2019 г.</w:t>
      </w:r>
    </w:p>
    <w:p w:rsidR="00F27CF2" w:rsidRDefault="00EB2042">
      <w:pPr>
        <w:pStyle w:val="a0"/>
        <w:framePr w:w="4426" w:h="1636" w:hRule="exact" w:wrap="none" w:vAnchor="page" w:hAnchor="page" w:x="5920" w:y="3296"/>
        <w:shd w:val="clear" w:color="auto" w:fill="auto"/>
        <w:spacing w:before="0"/>
        <w:ind w:left="20" w:firstLine="0"/>
      </w:pPr>
      <w:r>
        <w:t>ДО</w:t>
      </w:r>
    </w:p>
    <w:p w:rsidR="00F27CF2" w:rsidRDefault="00EB2042">
      <w:pPr>
        <w:pStyle w:val="20"/>
        <w:framePr w:w="4426" w:h="1636" w:hRule="exact" w:wrap="none" w:vAnchor="page" w:hAnchor="page" w:x="5920" w:y="3296"/>
        <w:shd w:val="clear" w:color="auto" w:fill="auto"/>
        <w:spacing w:after="0" w:line="264" w:lineRule="exact"/>
        <w:ind w:left="20"/>
        <w:jc w:val="left"/>
      </w:pPr>
      <w:r>
        <w:rPr>
          <w:rStyle w:val="21pt"/>
          <w:b/>
          <w:bCs/>
        </w:rPr>
        <w:t xml:space="preserve">Г-Н </w:t>
      </w:r>
      <w:r>
        <w:t>ИВАН МАРКОВ ГЛАВЕН СЕКРЕТАР НА МИНИСТЕРСТВО НА ТРАНСПОРТА, ИНФОРМАЦИОННИТЕ ТЕХНОЛОГИИ И СЪОБЩЕНИЯТА</w:t>
      </w:r>
    </w:p>
    <w:p w:rsidR="00F27CF2" w:rsidRDefault="00EB2042">
      <w:pPr>
        <w:pStyle w:val="20"/>
        <w:framePr w:w="9274" w:h="6410" w:hRule="exact" w:wrap="none" w:vAnchor="page" w:hAnchor="page" w:x="1086" w:y="5673"/>
        <w:shd w:val="clear" w:color="auto" w:fill="auto"/>
        <w:spacing w:after="227" w:line="220" w:lineRule="exact"/>
        <w:ind w:firstLine="680"/>
      </w:pPr>
      <w:r>
        <w:rPr>
          <w:rStyle w:val="21"/>
          <w:b/>
          <w:bCs/>
        </w:rPr>
        <w:t>а Ваш № 04-00-10/11.02.2019 г.</w:t>
      </w:r>
    </w:p>
    <w:p w:rsidR="00F27CF2" w:rsidRDefault="00EB2042">
      <w:pPr>
        <w:pStyle w:val="a0"/>
        <w:framePr w:w="9274" w:h="6410" w:hRule="exact" w:wrap="none" w:vAnchor="page" w:hAnchor="page" w:x="1086" w:y="5673"/>
        <w:shd w:val="clear" w:color="auto" w:fill="auto"/>
        <w:spacing w:before="0" w:after="271" w:line="259" w:lineRule="exact"/>
        <w:ind w:left="2160" w:right="20"/>
        <w:jc w:val="both"/>
      </w:pPr>
      <w:r>
        <w:rPr>
          <w:rStyle w:val="0pt"/>
        </w:rPr>
        <w:t>ОТНОСНО</w:t>
      </w:r>
      <w:r>
        <w:rPr>
          <w:rStyle w:val="0pt0"/>
        </w:rPr>
        <w:t xml:space="preserve">: </w:t>
      </w:r>
      <w:r>
        <w:t xml:space="preserve">Проект на Решение на Министерския съвет за </w:t>
      </w:r>
      <w:r>
        <w:t>одобряване на законопроект за изме</w:t>
      </w:r>
      <w:bookmarkStart w:id="0" w:name="_GoBack"/>
      <w:bookmarkEnd w:id="0"/>
      <w:r>
        <w:t>нение и допълнение на Закона за концесиите и свързаните с него документи</w:t>
      </w:r>
    </w:p>
    <w:p w:rsidR="00F27CF2" w:rsidRDefault="00EB2042">
      <w:pPr>
        <w:pStyle w:val="20"/>
        <w:framePr w:w="9274" w:h="6410" w:hRule="exact" w:wrap="none" w:vAnchor="page" w:hAnchor="page" w:x="1086" w:y="5673"/>
        <w:shd w:val="clear" w:color="auto" w:fill="auto"/>
        <w:spacing w:after="222" w:line="220" w:lineRule="exact"/>
        <w:ind w:firstLine="680"/>
      </w:pPr>
      <w:r>
        <w:t>УВАЖАЕМИ ГОСПОДИН МАРКОВ,</w:t>
      </w:r>
    </w:p>
    <w:p w:rsidR="00F27CF2" w:rsidRDefault="00EB2042">
      <w:pPr>
        <w:pStyle w:val="a0"/>
        <w:framePr w:w="9274" w:h="6410" w:hRule="exact" w:wrap="none" w:vAnchor="page" w:hAnchor="page" w:x="1086" w:y="5673"/>
        <w:shd w:val="clear" w:color="auto" w:fill="auto"/>
        <w:spacing w:before="0" w:line="259" w:lineRule="exact"/>
        <w:ind w:right="20" w:firstLine="680"/>
        <w:jc w:val="both"/>
      </w:pPr>
      <w:r>
        <w:t xml:space="preserve">На основание чл. 3, ал. 4, т. 2 от Постановление № 85 на Министерския съвет от 2007 г. за координация по въпросите на ЕС, </w:t>
      </w:r>
      <w:r>
        <w:t>дирекция „Координация по въпросите на Европейския съюз“ в администрацията на МС съгласува проекта на Решение на Министерския съвет за одобряване на законопроект за изменение и допълнение на Закона за концесиите и свързаните с него документи, със следните б</w:t>
      </w:r>
      <w:r>
        <w:t>ележки:</w:t>
      </w:r>
    </w:p>
    <w:p w:rsidR="00F27CF2" w:rsidRDefault="00EB2042">
      <w:pPr>
        <w:pStyle w:val="a0"/>
        <w:framePr w:w="9274" w:h="6410" w:hRule="exact" w:wrap="none" w:vAnchor="page" w:hAnchor="page" w:x="1086" w:y="5673"/>
        <w:numPr>
          <w:ilvl w:val="0"/>
          <w:numId w:val="1"/>
        </w:numPr>
        <w:shd w:val="clear" w:color="auto" w:fill="auto"/>
        <w:tabs>
          <w:tab w:val="left" w:pos="931"/>
        </w:tabs>
        <w:spacing w:before="0" w:line="259" w:lineRule="exact"/>
        <w:ind w:right="20" w:firstLine="680"/>
        <w:jc w:val="both"/>
      </w:pPr>
      <w:r>
        <w:t>В доклада от министъра на транспорта, информационните технологии и съобщенията предлагам текстът „Предлаганият текст ще осигури и пълно съответствие с принципа на пропорционалност при възлагането на концесии“ да се замени с „Предлаганият текст ще о</w:t>
      </w:r>
      <w:r>
        <w:t>сигури и пълно съответствие при прилагането на принципа на пропорционалност при възлагането на концесии“.</w:t>
      </w:r>
    </w:p>
    <w:p w:rsidR="00F27CF2" w:rsidRDefault="00EB2042">
      <w:pPr>
        <w:pStyle w:val="a0"/>
        <w:framePr w:w="9274" w:h="6410" w:hRule="exact" w:wrap="none" w:vAnchor="page" w:hAnchor="page" w:x="1086" w:y="5673"/>
        <w:numPr>
          <w:ilvl w:val="0"/>
          <w:numId w:val="1"/>
        </w:numPr>
        <w:shd w:val="clear" w:color="auto" w:fill="auto"/>
        <w:tabs>
          <w:tab w:val="left" w:pos="931"/>
        </w:tabs>
        <w:spacing w:before="0" w:line="259" w:lineRule="exact"/>
        <w:ind w:right="20" w:firstLine="680"/>
        <w:jc w:val="both"/>
      </w:pPr>
      <w:r>
        <w:t>Предвид осигуряването на пълното прилагане на принципите на Директива 2014/23/ЕС на ЕП и на Съвета за възлагане на договори за концесии чрез предложен</w:t>
      </w:r>
      <w:r>
        <w:t>ите изменения в Закона за концесиите, предлагам при внасянето на законопроекта за одобрение от МС да бъде приложено становище и на компетентната работна група, съгласно изискванията на Постановление № 85 на Министерския съвет от 2007 г. за координация по в</w:t>
      </w:r>
      <w:r>
        <w:t>ъпросите на ЕС, Работна група 1 „Свободно движение на стоки“.</w:t>
      </w:r>
    </w:p>
    <w:p w:rsidR="00F27CF2" w:rsidRDefault="00F27CF2">
      <w:pPr>
        <w:pStyle w:val="80"/>
        <w:framePr w:wrap="none" w:vAnchor="page" w:hAnchor="page" w:x="1067" w:y="14872"/>
        <w:shd w:val="clear" w:color="auto" w:fill="auto"/>
        <w:spacing w:line="140" w:lineRule="exact"/>
      </w:pPr>
    </w:p>
    <w:p w:rsidR="00F27CF2" w:rsidRDefault="00EB2042">
      <w:pPr>
        <w:pStyle w:val="20"/>
        <w:framePr w:w="3941" w:h="849" w:hRule="exact" w:wrap="none" w:vAnchor="page" w:hAnchor="page" w:x="4004" w:y="13549"/>
        <w:shd w:val="clear" w:color="auto" w:fill="auto"/>
        <w:spacing w:after="0" w:line="264" w:lineRule="exact"/>
        <w:ind w:left="100"/>
        <w:jc w:val="left"/>
      </w:pPr>
      <w:r>
        <w:t>ДИРЕКТОР НА ДИРЕКЦИЯ „КООРДИНАЦИЯ ПО ВЪПРОСИТЕ НА ЕВРОПЕЙСКИЯ СЪЮЗ“</w:t>
      </w:r>
    </w:p>
    <w:p w:rsidR="00F27CF2" w:rsidRDefault="00F27CF2">
      <w:pPr>
        <w:pStyle w:val="80"/>
        <w:framePr w:wrap="none" w:vAnchor="page" w:hAnchor="page" w:x="2003" w:y="14873"/>
        <w:shd w:val="clear" w:color="auto" w:fill="auto"/>
        <w:spacing w:line="140" w:lineRule="exact"/>
      </w:pPr>
    </w:p>
    <w:p w:rsidR="00F27CF2" w:rsidRDefault="00EB2042">
      <w:pPr>
        <w:pStyle w:val="90"/>
        <w:framePr w:wrap="none" w:vAnchor="page" w:hAnchor="page" w:x="2785" w:y="15608"/>
        <w:shd w:val="clear" w:color="auto" w:fill="auto"/>
        <w:spacing w:line="180" w:lineRule="exact"/>
      </w:pPr>
      <w:r>
        <w:t xml:space="preserve">София, бул. "Дондуков" № 1, тел. централа 940-29-99, </w:t>
      </w:r>
      <w:r>
        <w:t>факс 981-81-70</w:t>
      </w:r>
    </w:p>
    <w:p w:rsidR="00F27CF2" w:rsidRDefault="00F27CF2">
      <w:pPr>
        <w:rPr>
          <w:sz w:val="2"/>
          <w:szCs w:val="2"/>
        </w:rPr>
      </w:pPr>
    </w:p>
    <w:sectPr w:rsidR="00F27CF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42" w:rsidRDefault="00EB2042">
      <w:r>
        <w:separator/>
      </w:r>
    </w:p>
  </w:endnote>
  <w:endnote w:type="continuationSeparator" w:id="0">
    <w:p w:rsidR="00EB2042" w:rsidRDefault="00EB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42" w:rsidRDefault="00EB2042"/>
  </w:footnote>
  <w:footnote w:type="continuationSeparator" w:id="0">
    <w:p w:rsidR="00EB2042" w:rsidRDefault="00EB20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262D"/>
    <w:multiLevelType w:val="multilevel"/>
    <w:tmpl w:val="973430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F2"/>
    <w:rsid w:val="007A3223"/>
    <w:rsid w:val="00EB2042"/>
    <w:rsid w:val="00F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EB1A8-84FD-43C5-8A21-C55335A3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2"/>
      <w:szCs w:val="22"/>
      <w:u w:val="none"/>
    </w:rPr>
  </w:style>
  <w:style w:type="character" w:customStyle="1" w:styleId="29pt0pt">
    <w:name w:val="Основен текст (2) + 9 pt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18"/>
      <w:szCs w:val="18"/>
      <w:u w:val="none"/>
      <w:lang w:val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6"/>
      <w:w w:val="100"/>
      <w:position w:val="0"/>
      <w:sz w:val="22"/>
      <w:szCs w:val="22"/>
      <w:u w:val="none"/>
      <w:lang w:val="bg-BG"/>
    </w:rPr>
  </w:style>
  <w:style w:type="character" w:customStyle="1" w:styleId="21pt0">
    <w:name w:val="Основен текст (2) + Разредка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6"/>
      <w:w w:val="100"/>
      <w:position w:val="0"/>
      <w:sz w:val="22"/>
      <w:szCs w:val="22"/>
      <w:u w:val="single"/>
      <w:lang w:val="bg-BG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5">
    <w:name w:val="Основен текст (5)_"/>
    <w:basedOn w:val="DefaultParagraphFont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6">
    <w:name w:val="Основен текст (6)_"/>
    <w:basedOn w:val="DefaultParagraphFont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4"/>
      <w:sz w:val="14"/>
      <w:szCs w:val="14"/>
      <w:u w:val="none"/>
      <w:lang w:val="en-US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2"/>
      <w:szCs w:val="22"/>
      <w:u w:val="none"/>
    </w:rPr>
  </w:style>
  <w:style w:type="character" w:customStyle="1" w:styleId="7">
    <w:name w:val="Основен текст (7)_"/>
    <w:basedOn w:val="DefaultParagraphFont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a1">
    <w:name w:val="Заглавие на изображение_"/>
    <w:basedOn w:val="DefaultParagraphFont"/>
    <w:link w:val="a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single"/>
      <w:lang w:val="bg-BG"/>
    </w:rPr>
  </w:style>
  <w:style w:type="character" w:customStyle="1" w:styleId="0pt">
    <w:name w:val="Основен текст + Удебелен;Разредка 0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single"/>
      <w:lang w:val="bg-BG"/>
    </w:rPr>
  </w:style>
  <w:style w:type="character" w:customStyle="1" w:styleId="0pt0">
    <w:name w:val="Основен текст + Удебелен;Разредка 0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bg-BG"/>
    </w:rPr>
  </w:style>
  <w:style w:type="character" w:customStyle="1" w:styleId="8">
    <w:name w:val="Основен текст (8)_"/>
    <w:basedOn w:val="DefaultParagraphFont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22">
    <w:name w:val="Заглавие на изображение (2)_"/>
    <w:basedOn w:val="DefaultParagraphFont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9">
    <w:name w:val="Основен текст (9)_"/>
    <w:basedOn w:val="DefaultParagraphFont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18"/>
      <w:szCs w:val="18"/>
      <w:u w:val="none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240" w:line="254" w:lineRule="exact"/>
      <w:jc w:val="both"/>
    </w:pPr>
    <w:rPr>
      <w:rFonts w:ascii="Times New Roman" w:eastAsia="Times New Roman" w:hAnsi="Times New Roman" w:cs="Times New Roman"/>
      <w:b/>
      <w:bCs/>
      <w:spacing w:val="-7"/>
      <w:sz w:val="22"/>
      <w:szCs w:val="22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pacing w:val="-7"/>
      <w:sz w:val="21"/>
      <w:szCs w:val="21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line="202" w:lineRule="exact"/>
      <w:jc w:val="center"/>
    </w:pPr>
    <w:rPr>
      <w:rFonts w:ascii="Tahoma" w:eastAsia="Tahoma" w:hAnsi="Tahoma" w:cs="Tahoma"/>
      <w:spacing w:val="-1"/>
      <w:sz w:val="15"/>
      <w:szCs w:val="15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line="0" w:lineRule="atLeast"/>
      <w:jc w:val="center"/>
    </w:pPr>
    <w:rPr>
      <w:rFonts w:ascii="Tahoma" w:eastAsia="Tahoma" w:hAnsi="Tahoma" w:cs="Tahoma"/>
      <w:spacing w:val="-4"/>
      <w:sz w:val="14"/>
      <w:szCs w:val="14"/>
      <w:lang w:val="en-US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before="300" w:line="264" w:lineRule="exact"/>
      <w:ind w:hanging="1480"/>
    </w:pPr>
    <w:rPr>
      <w:rFonts w:ascii="Times New Roman" w:eastAsia="Times New Roman" w:hAnsi="Times New Roman" w:cs="Times New Roman"/>
      <w:spacing w:val="-6"/>
      <w:sz w:val="22"/>
      <w:szCs w:val="22"/>
    </w:rPr>
  </w:style>
  <w:style w:type="paragraph" w:customStyle="1" w:styleId="70">
    <w:name w:val="Основен текст (7)"/>
    <w:basedOn w:val="Normal"/>
    <w:link w:val="7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"/>
      <w:sz w:val="13"/>
      <w:szCs w:val="13"/>
    </w:rPr>
  </w:style>
  <w:style w:type="paragraph" w:customStyle="1" w:styleId="a2">
    <w:name w:val="Заглавие на изображение"/>
    <w:basedOn w:val="Normal"/>
    <w:link w:val="a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2"/>
      <w:szCs w:val="12"/>
    </w:rPr>
  </w:style>
  <w:style w:type="paragraph" w:customStyle="1" w:styleId="80">
    <w:name w:val="Основен текст (8)"/>
    <w:basedOn w:val="Normal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14"/>
      <w:szCs w:val="14"/>
    </w:rPr>
  </w:style>
  <w:style w:type="paragraph" w:customStyle="1" w:styleId="23">
    <w:name w:val="Заглавие на изображение (2)"/>
    <w:basedOn w:val="Normal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7"/>
      <w:sz w:val="21"/>
      <w:szCs w:val="21"/>
    </w:rPr>
  </w:style>
  <w:style w:type="paragraph" w:customStyle="1" w:styleId="90">
    <w:name w:val="Основен текст (9)"/>
    <w:basedOn w:val="Normal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>MTITC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Zoia Cvetkova</dc:creator>
  <cp:lastModifiedBy>Zoia Cvetkova</cp:lastModifiedBy>
  <cp:revision>2</cp:revision>
  <dcterms:created xsi:type="dcterms:W3CDTF">2019-02-18T07:25:00Z</dcterms:created>
  <dcterms:modified xsi:type="dcterms:W3CDTF">2019-02-18T07:28:00Z</dcterms:modified>
</cp:coreProperties>
</file>