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593"/>
        <w:gridCol w:w="3872"/>
        <w:gridCol w:w="1701"/>
        <w:gridCol w:w="3553"/>
        <w:gridCol w:w="3454"/>
      </w:tblGrid>
      <w:tr w:rsidR="00175D25" w:rsidRPr="003325AB" w:rsidTr="003857A8">
        <w:trPr>
          <w:trHeight w:val="870"/>
          <w:tblHeader/>
          <w:jc w:val="center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F117"/>
            <w:r w:rsidRPr="003325AB">
              <w:rPr>
                <w:b/>
                <w:bCs/>
                <w:sz w:val="22"/>
                <w:szCs w:val="22"/>
              </w:rPr>
              <w:t>№</w:t>
            </w:r>
            <w:bookmarkEnd w:id="0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5A39A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B1"/>
            <w:r w:rsidRPr="003325AB">
              <w:rPr>
                <w:b/>
                <w:bCs/>
                <w:sz w:val="22"/>
                <w:szCs w:val="22"/>
              </w:rPr>
              <w:t>Институция/ организация</w:t>
            </w:r>
            <w:bookmarkEnd w:id="1"/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8D0BF2" w:rsidP="003C715E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Пред</w:t>
            </w:r>
            <w:r w:rsidR="003C715E" w:rsidRPr="003325AB">
              <w:rPr>
                <w:b/>
                <w:bCs/>
                <w:sz w:val="22"/>
                <w:szCs w:val="22"/>
              </w:rPr>
              <w:t>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A367F9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Приема</w:t>
            </w:r>
          </w:p>
          <w:p w:rsidR="00175D25" w:rsidRPr="003325AB" w:rsidRDefault="00175D25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 xml:space="preserve">/не приема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  <w:tc>
          <w:tcPr>
            <w:tcW w:w="35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175D25" w:rsidRPr="003325AB" w:rsidRDefault="00175D25" w:rsidP="00175D25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Мотиви на вносителя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175D25" w:rsidRPr="003325AB" w:rsidRDefault="00175D25" w:rsidP="005A75B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 xml:space="preserve">Мотиви за </w:t>
            </w:r>
            <w:proofErr w:type="spellStart"/>
            <w:r w:rsidRPr="003325AB">
              <w:rPr>
                <w:b/>
                <w:bCs/>
                <w:sz w:val="22"/>
                <w:szCs w:val="22"/>
              </w:rPr>
              <w:t>неприемане</w:t>
            </w:r>
            <w:proofErr w:type="spellEnd"/>
            <w:r w:rsidRPr="003325AB">
              <w:rPr>
                <w:b/>
                <w:bCs/>
                <w:sz w:val="22"/>
                <w:szCs w:val="22"/>
              </w:rPr>
              <w:t xml:space="preserve"> на </w:t>
            </w:r>
            <w:r w:rsidR="005A75B3" w:rsidRPr="003325AB">
              <w:rPr>
                <w:b/>
                <w:bCs/>
                <w:sz w:val="22"/>
                <w:szCs w:val="22"/>
              </w:rPr>
              <w:t>предложението</w:t>
            </w:r>
          </w:p>
        </w:tc>
      </w:tr>
      <w:tr w:rsidR="005A1A73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73" w:rsidRPr="003325AB" w:rsidRDefault="005A1A73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1A73" w:rsidRPr="003325AB" w:rsidRDefault="005A1A73" w:rsidP="005A1A7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 xml:space="preserve">Българска </w:t>
            </w:r>
          </w:p>
          <w:p w:rsidR="005A1A73" w:rsidRPr="003325AB" w:rsidRDefault="005A1A73" w:rsidP="005A1A73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браншова асоциация „Пътна безопасност“ (ББАПБ)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A73" w:rsidRPr="003325AB" w:rsidRDefault="005A1A73" w:rsidP="00A40832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 се в чл. 7, ал. 3 заличаването на изразите „местните пътища и“ и „републикански пътища или“.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04CD7" w:rsidRPr="00122C5D" w:rsidRDefault="00392E9F" w:rsidP="00500ED9">
            <w:pPr>
              <w:jc w:val="both"/>
              <w:rPr>
                <w:sz w:val="22"/>
                <w:szCs w:val="22"/>
                <w:lang w:val="en-US"/>
              </w:rPr>
            </w:pPr>
            <w:r w:rsidRPr="00122C5D">
              <w:rPr>
                <w:sz w:val="22"/>
                <w:szCs w:val="22"/>
              </w:rPr>
              <w:t>Не се приема</w:t>
            </w:r>
            <w:r w:rsidR="00B14012" w:rsidRPr="00122C5D">
              <w:rPr>
                <w:sz w:val="22"/>
                <w:szCs w:val="22"/>
              </w:rPr>
              <w:t xml:space="preserve"> за процедирания проект</w:t>
            </w:r>
            <w:r w:rsidR="00500ED9" w:rsidRPr="00122C5D">
              <w:rPr>
                <w:sz w:val="22"/>
                <w:szCs w:val="22"/>
                <w:lang w:val="en-US"/>
              </w:rPr>
              <w:t>.</w:t>
            </w:r>
            <w:bookmarkStart w:id="2" w:name="_GoBack"/>
            <w:bookmarkEnd w:id="2"/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1A73" w:rsidRPr="003325AB" w:rsidRDefault="005A1A73" w:rsidP="006B6AEF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Съществуващия текст влиза в противоречие с текста на същия член, ал. 1, т. 2, буква „б“ – </w:t>
            </w:r>
            <w:r w:rsidRPr="003325AB">
              <w:rPr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3325AB">
              <w:rPr>
                <w:sz w:val="22"/>
                <w:szCs w:val="22"/>
              </w:rPr>
              <w:t>типоразмер</w:t>
            </w:r>
            <w:proofErr w:type="spellEnd"/>
            <w:r w:rsidRPr="003325AB">
              <w:rPr>
                <w:sz w:val="22"/>
                <w:szCs w:val="22"/>
              </w:rPr>
              <w:t xml:space="preserve"> знаци е определен за местните пътища;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B7AEF" w:rsidRDefault="00DB7AEF" w:rsidP="00A541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Текстът ще се разгледа при разработването на новата Наредба за сигнализация на пътищата с пътни знаци.</w:t>
            </w:r>
          </w:p>
          <w:p w:rsidR="005A1A73" w:rsidRPr="003325AB" w:rsidRDefault="00DB7AEF" w:rsidP="00A541A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Проектът за актуализиране и</w:t>
            </w:r>
            <w:r w:rsidRPr="00DB7AEF">
              <w:rPr>
                <w:color w:val="000000"/>
                <w:sz w:val="22"/>
                <w:szCs w:val="22"/>
              </w:rPr>
              <w:t xml:space="preserve"> допълване на националния</w:t>
            </w:r>
            <w:r>
              <w:rPr>
                <w:color w:val="000000"/>
                <w:sz w:val="22"/>
                <w:szCs w:val="22"/>
              </w:rPr>
              <w:t xml:space="preserve"> стандарт БДС 1517 </w:t>
            </w:r>
            <w:r w:rsidRPr="00DB7AEF">
              <w:rPr>
                <w:color w:val="000000"/>
                <w:sz w:val="22"/>
                <w:szCs w:val="22"/>
              </w:rPr>
              <w:t>"Пътни знаци. Размери и шрифт"</w:t>
            </w:r>
            <w:r>
              <w:rPr>
                <w:color w:val="000000"/>
                <w:sz w:val="22"/>
                <w:szCs w:val="22"/>
              </w:rPr>
              <w:t xml:space="preserve"> ще бъде финализиран в края на 2019 г. от Българския институт за стандартизация.</w:t>
            </w:r>
          </w:p>
        </w:tc>
      </w:tr>
      <w:tr w:rsidR="00FB6B86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B86" w:rsidRPr="003325AB" w:rsidRDefault="00FB6B86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B86" w:rsidRPr="003325AB" w:rsidRDefault="00FB6B86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1B8" w:rsidRPr="003325AB" w:rsidRDefault="00E514C2" w:rsidP="00A40832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</w:t>
            </w:r>
            <w:r w:rsidR="00DC11B8" w:rsidRPr="003325AB">
              <w:rPr>
                <w:sz w:val="22"/>
                <w:szCs w:val="22"/>
              </w:rPr>
              <w:t xml:space="preserve">в изискването на </w:t>
            </w:r>
            <w:r w:rsidRPr="003325AB">
              <w:rPr>
                <w:sz w:val="22"/>
                <w:szCs w:val="22"/>
              </w:rPr>
              <w:t>чл. 16, ал. 6</w:t>
            </w:r>
            <w:r w:rsidR="006B6AEF" w:rsidRPr="003325AB">
              <w:rPr>
                <w:sz w:val="22"/>
                <w:szCs w:val="22"/>
              </w:rPr>
              <w:t>,</w:t>
            </w:r>
            <w:r w:rsidR="00DC11B8" w:rsidRPr="003325AB">
              <w:rPr>
                <w:sz w:val="22"/>
                <w:szCs w:val="22"/>
              </w:rPr>
              <w:t xml:space="preserve"> </w:t>
            </w:r>
            <w:r w:rsidR="0097238E" w:rsidRPr="003325AB">
              <w:rPr>
                <w:sz w:val="22"/>
                <w:szCs w:val="22"/>
              </w:rPr>
              <w:t xml:space="preserve">премахване на текста </w:t>
            </w:r>
            <w:r w:rsidR="006B6AEF" w:rsidRPr="003325AB">
              <w:rPr>
                <w:sz w:val="22"/>
                <w:szCs w:val="22"/>
              </w:rPr>
              <w:t>„</w:t>
            </w:r>
            <w:r w:rsidR="00B14012">
              <w:rPr>
                <w:color w:val="000000"/>
                <w:sz w:val="22"/>
                <w:szCs w:val="22"/>
                <w:lang w:val="en"/>
              </w:rPr>
              <w:t>е не по-</w:t>
            </w:r>
            <w:proofErr w:type="spellStart"/>
            <w:r w:rsidR="00B14012">
              <w:rPr>
                <w:color w:val="000000"/>
                <w:sz w:val="22"/>
                <w:szCs w:val="22"/>
                <w:lang w:val="en"/>
              </w:rPr>
              <w:t>малко</w:t>
            </w:r>
            <w:proofErr w:type="spellEnd"/>
            <w:r w:rsidR="00B14012">
              <w:rPr>
                <w:color w:val="000000"/>
                <w:sz w:val="22"/>
                <w:szCs w:val="22"/>
                <w:lang w:val="en"/>
              </w:rPr>
              <w:t xml:space="preserve"> от 0,6 m</w:t>
            </w:r>
            <w:r w:rsidR="0097238E" w:rsidRPr="003325AB">
              <w:rPr>
                <w:color w:val="000000"/>
                <w:sz w:val="22"/>
                <w:szCs w:val="22"/>
              </w:rPr>
              <w:t>“</w:t>
            </w:r>
            <w:r w:rsidR="006B6AEF" w:rsidRPr="003325AB">
              <w:rPr>
                <w:color w:val="000000"/>
                <w:sz w:val="22"/>
                <w:szCs w:val="22"/>
              </w:rPr>
              <w:t xml:space="preserve"> и замяната му с</w:t>
            </w:r>
            <w:r w:rsidR="00DC11B8" w:rsidRPr="003325AB">
              <w:rPr>
                <w:sz w:val="22"/>
                <w:szCs w:val="22"/>
              </w:rPr>
              <w:t xml:space="preserve"> „се определя според изискванията на алинеи 1-5 и 7-10.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6B86" w:rsidRPr="00122C5D" w:rsidRDefault="00B14012" w:rsidP="00B14012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Не се приема</w:t>
            </w:r>
            <w:r w:rsidR="00F04CD7" w:rsidRPr="00122C5D">
              <w:rPr>
                <w:sz w:val="22"/>
                <w:szCs w:val="22"/>
                <w:lang w:val="en-US"/>
              </w:rPr>
              <w:t>.</w:t>
            </w:r>
            <w:r w:rsidRPr="00122C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6B86" w:rsidRPr="003325AB" w:rsidRDefault="006B6AEF" w:rsidP="006B6AEF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Непрецизният текст на чл. 16, ал. 6 дава възможност на всички пътни знаци в островите да се поставят на височина 0,60м.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07AF" w:rsidRPr="003325AB" w:rsidRDefault="002E07AF" w:rsidP="001263D3">
            <w:pPr>
              <w:jc w:val="both"/>
              <w:rPr>
                <w:color w:val="000000"/>
                <w:sz w:val="22"/>
                <w:szCs w:val="22"/>
              </w:rPr>
            </w:pPr>
            <w:r w:rsidRPr="003325AB">
              <w:rPr>
                <w:color w:val="000000"/>
                <w:sz w:val="22"/>
                <w:szCs w:val="22"/>
              </w:rPr>
              <w:t>В чл. 16, ал. 6 е конкретизирано</w:t>
            </w:r>
            <w:r w:rsidR="00DB7AEF">
              <w:rPr>
                <w:color w:val="000000"/>
                <w:sz w:val="22"/>
                <w:szCs w:val="22"/>
              </w:rPr>
              <w:t>, че разстоянието е не</w:t>
            </w:r>
            <w:r w:rsidRPr="003325AB">
              <w:rPr>
                <w:color w:val="000000"/>
                <w:sz w:val="22"/>
                <w:szCs w:val="22"/>
              </w:rPr>
              <w:t xml:space="preserve"> по малко от 0,60</w:t>
            </w:r>
            <w:r w:rsidR="00B14012">
              <w:rPr>
                <w:color w:val="000000"/>
                <w:sz w:val="22"/>
                <w:szCs w:val="22"/>
              </w:rPr>
              <w:t xml:space="preserve"> </w:t>
            </w:r>
            <w:r w:rsidR="00B14012" w:rsidRPr="00B14012">
              <w:rPr>
                <w:color w:val="000000"/>
                <w:sz w:val="22"/>
                <w:szCs w:val="22"/>
              </w:rPr>
              <w:t>m</w:t>
            </w:r>
            <w:r w:rsidR="00DB7AEF">
              <w:rPr>
                <w:color w:val="000000"/>
                <w:sz w:val="22"/>
                <w:szCs w:val="22"/>
              </w:rPr>
              <w:t>, което определя</w:t>
            </w:r>
            <w:r w:rsidR="007415D6">
              <w:rPr>
                <w:color w:val="000000"/>
                <w:sz w:val="22"/>
                <w:szCs w:val="22"/>
              </w:rPr>
              <w:t xml:space="preserve"> </w:t>
            </w:r>
            <w:r w:rsidR="007415D6" w:rsidRPr="001263D3">
              <w:rPr>
                <w:color w:val="000000"/>
                <w:sz w:val="22"/>
                <w:szCs w:val="22"/>
              </w:rPr>
              <w:t>минималната височина на</w:t>
            </w:r>
            <w:r w:rsidR="007415D6">
              <w:rPr>
                <w:color w:val="000000"/>
                <w:sz w:val="22"/>
                <w:szCs w:val="22"/>
              </w:rPr>
              <w:t xml:space="preserve"> долната граница з</w:t>
            </w:r>
            <w:r w:rsidR="00DB7AEF">
              <w:rPr>
                <w:color w:val="000000"/>
                <w:sz w:val="22"/>
                <w:szCs w:val="22"/>
              </w:rPr>
              <w:t>а монтиране на знака.</w:t>
            </w:r>
          </w:p>
          <w:p w:rsidR="00FB6B86" w:rsidRPr="003325AB" w:rsidRDefault="00FB6B86" w:rsidP="00FB6B86">
            <w:pPr>
              <w:rPr>
                <w:sz w:val="22"/>
                <w:szCs w:val="22"/>
              </w:rPr>
            </w:pPr>
          </w:p>
        </w:tc>
      </w:tr>
      <w:tr w:rsidR="00FB6B86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B86" w:rsidRPr="003325AB" w:rsidRDefault="00FB6B86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6B86" w:rsidRPr="003325AB" w:rsidRDefault="00FB6B86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6B86" w:rsidRPr="003325AB" w:rsidRDefault="00BC018E" w:rsidP="00BC018E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 се в приложение № 12, отмяна на подточка „г“.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6B86" w:rsidRPr="00122C5D" w:rsidRDefault="00B14012" w:rsidP="00B14012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Не се приема</w:t>
            </w:r>
            <w:r w:rsidR="00F04CD7" w:rsidRPr="00122C5D">
              <w:rPr>
                <w:sz w:val="22"/>
                <w:szCs w:val="22"/>
                <w:lang w:val="en-US"/>
              </w:rPr>
              <w:t>.</w:t>
            </w:r>
            <w:r w:rsidRPr="00122C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6B86" w:rsidRPr="003325AB" w:rsidRDefault="00BC018E" w:rsidP="006C4F31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Във връзка с </w:t>
            </w:r>
            <w:r w:rsidR="006C4F31" w:rsidRPr="003325AB">
              <w:rPr>
                <w:sz w:val="22"/>
                <w:szCs w:val="22"/>
              </w:rPr>
              <w:t>предложението</w:t>
            </w:r>
            <w:r w:rsidRPr="003325AB">
              <w:rPr>
                <w:sz w:val="22"/>
                <w:szCs w:val="22"/>
              </w:rPr>
              <w:t xml:space="preserve"> по т. 2</w:t>
            </w:r>
            <w:r w:rsidR="006C4F31" w:rsidRPr="003325AB">
              <w:rPr>
                <w:sz w:val="22"/>
                <w:szCs w:val="22"/>
              </w:rPr>
              <w:t xml:space="preserve"> е</w:t>
            </w:r>
            <w:r w:rsidRPr="003325AB">
              <w:rPr>
                <w:sz w:val="22"/>
                <w:szCs w:val="22"/>
              </w:rPr>
              <w:t xml:space="preserve"> </w:t>
            </w:r>
            <w:r w:rsidR="00DC11B8" w:rsidRPr="003325AB">
              <w:rPr>
                <w:sz w:val="22"/>
                <w:szCs w:val="22"/>
              </w:rPr>
              <w:t>необходимостта от</w:t>
            </w:r>
            <w:r w:rsidR="006C4F31" w:rsidRPr="003325AB">
              <w:rPr>
                <w:sz w:val="22"/>
                <w:szCs w:val="22"/>
              </w:rPr>
              <w:t xml:space="preserve"> отпадане на</w:t>
            </w:r>
            <w:r w:rsidR="00DC11B8" w:rsidRPr="003325AB">
              <w:rPr>
                <w:sz w:val="22"/>
                <w:szCs w:val="22"/>
              </w:rPr>
              <w:t xml:space="preserve"> фигурата </w:t>
            </w:r>
            <w:r w:rsidR="006C4F31" w:rsidRPr="003325AB">
              <w:rPr>
                <w:sz w:val="22"/>
                <w:szCs w:val="22"/>
              </w:rPr>
              <w:t>в</w:t>
            </w:r>
            <w:r w:rsidRPr="003325AB">
              <w:rPr>
                <w:sz w:val="22"/>
                <w:szCs w:val="22"/>
              </w:rPr>
              <w:t xml:space="preserve"> подточка „г“</w:t>
            </w:r>
            <w:r w:rsidR="00DC11B8" w:rsidRPr="003325AB">
              <w:rPr>
                <w:sz w:val="22"/>
                <w:szCs w:val="22"/>
              </w:rPr>
              <w:t xml:space="preserve"> от</w:t>
            </w:r>
            <w:r w:rsidRPr="003325AB">
              <w:rPr>
                <w:sz w:val="22"/>
                <w:szCs w:val="22"/>
              </w:rPr>
              <w:t xml:space="preserve"> приложение № 12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6B86" w:rsidRPr="000378D2" w:rsidRDefault="006C4F31" w:rsidP="00C97B82">
            <w:pPr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 w:rsidRPr="000378D2">
              <w:rPr>
                <w:sz w:val="22"/>
                <w:szCs w:val="22"/>
              </w:rPr>
              <w:t>В</w:t>
            </w:r>
            <w:r w:rsidR="002E07AF" w:rsidRPr="000378D2">
              <w:rPr>
                <w:sz w:val="22"/>
                <w:szCs w:val="22"/>
              </w:rPr>
              <w:t xml:space="preserve"> приложение № 12, подточка „г“ фигурално е пояснено конкретно р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азположение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на 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пътните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знаци</w:t>
            </w:r>
            <w:r w:rsidR="00C97B82" w:rsidRPr="000378D2">
              <w:rPr>
                <w:color w:val="000000"/>
                <w:sz w:val="22"/>
                <w:szCs w:val="22"/>
              </w:rPr>
              <w:t xml:space="preserve"> в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ъв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или 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извън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границите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на 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населени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места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селищни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="002E07AF" w:rsidRPr="000378D2">
              <w:rPr>
                <w:color w:val="000000"/>
                <w:sz w:val="22"/>
                <w:szCs w:val="22"/>
                <w:lang w:val="en"/>
              </w:rPr>
              <w:t>образувания</w:t>
            </w:r>
            <w:proofErr w:type="spellEnd"/>
            <w:r w:rsidR="002E07AF" w:rsidRPr="000378D2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r w:rsidR="00C97B82" w:rsidRPr="000378D2">
              <w:rPr>
                <w:color w:val="000000"/>
                <w:sz w:val="22"/>
                <w:szCs w:val="22"/>
              </w:rPr>
              <w:t>(</w:t>
            </w:r>
            <w:r w:rsidR="00C97B82" w:rsidRPr="000378D2">
              <w:rPr>
                <w:color w:val="000000"/>
                <w:sz w:val="22"/>
                <w:szCs w:val="22"/>
                <w:lang w:val="ru-RU"/>
              </w:rPr>
              <w:t>поставяне на остров или на платното за движение</w:t>
            </w:r>
            <w:r w:rsidR="00C97B82" w:rsidRPr="000378D2">
              <w:rPr>
                <w:color w:val="000000"/>
                <w:sz w:val="22"/>
                <w:szCs w:val="22"/>
              </w:rPr>
              <w:t>)</w:t>
            </w:r>
            <w:r w:rsidR="00DB7AEF" w:rsidRPr="000378D2">
              <w:rPr>
                <w:color w:val="000000"/>
                <w:sz w:val="22"/>
                <w:szCs w:val="22"/>
              </w:rPr>
              <w:t xml:space="preserve"> на мин. </w:t>
            </w:r>
            <w:r w:rsidR="00B14012" w:rsidRPr="000378D2">
              <w:rPr>
                <w:color w:val="000000"/>
                <w:sz w:val="22"/>
                <w:szCs w:val="22"/>
              </w:rPr>
              <w:t>р</w:t>
            </w:r>
            <w:r w:rsidR="00DB7AEF" w:rsidRPr="000378D2">
              <w:rPr>
                <w:color w:val="000000"/>
                <w:sz w:val="22"/>
                <w:szCs w:val="22"/>
              </w:rPr>
              <w:t xml:space="preserve">азстояние </w:t>
            </w:r>
            <w:r w:rsidR="00B14012" w:rsidRPr="000378D2">
              <w:rPr>
                <w:color w:val="000000"/>
                <w:sz w:val="22"/>
                <w:szCs w:val="22"/>
              </w:rPr>
              <w:t>от 0,6 m</w:t>
            </w:r>
            <w:r w:rsidRPr="000378D2">
              <w:rPr>
                <w:color w:val="000000"/>
                <w:sz w:val="22"/>
                <w:szCs w:val="22"/>
              </w:rPr>
              <w:t xml:space="preserve"> при необходимост от въвеждане на ограничение с пътен знак.</w:t>
            </w:r>
          </w:p>
        </w:tc>
      </w:tr>
      <w:tr w:rsidR="00921AB3" w:rsidRPr="003325AB" w:rsidTr="000F7180">
        <w:trPr>
          <w:trHeight w:val="786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AB3" w:rsidRPr="003325AB" w:rsidRDefault="00921AB3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AB3" w:rsidRPr="003325AB" w:rsidRDefault="00921AB3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1AB3" w:rsidRPr="003325AB" w:rsidRDefault="00921AB3" w:rsidP="00BC018E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в чл. </w:t>
            </w:r>
            <w:r w:rsidR="00A40832" w:rsidRPr="003325AB">
              <w:rPr>
                <w:sz w:val="22"/>
                <w:szCs w:val="22"/>
              </w:rPr>
              <w:t>21, ал. 2 изразът „е сигнализирана съгласно“</w:t>
            </w:r>
            <w:r w:rsidR="00605EC1" w:rsidRPr="003325AB">
              <w:rPr>
                <w:sz w:val="22"/>
                <w:szCs w:val="22"/>
              </w:rPr>
              <w:t xml:space="preserve"> да се замени</w:t>
            </w:r>
            <w:r w:rsidR="00A40832" w:rsidRPr="003325AB">
              <w:rPr>
                <w:sz w:val="22"/>
                <w:szCs w:val="22"/>
              </w:rPr>
              <w:t xml:space="preserve">  с „отговаря на поне едно от изискванията в“.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1AB3" w:rsidRPr="00122C5D" w:rsidRDefault="00B04C79" w:rsidP="00A40832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П</w:t>
            </w:r>
            <w:r w:rsidR="00683D5E" w:rsidRPr="00122C5D">
              <w:rPr>
                <w:sz w:val="22"/>
                <w:szCs w:val="22"/>
              </w:rPr>
              <w:t>риема</w:t>
            </w:r>
            <w:r w:rsidRPr="00122C5D">
              <w:rPr>
                <w:sz w:val="22"/>
                <w:szCs w:val="22"/>
              </w:rPr>
              <w:t xml:space="preserve"> се.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1AB3" w:rsidRPr="003325AB" w:rsidRDefault="00A40832" w:rsidP="00A40832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Редакционна неточност. Не може кривите да са сигнализирани със знаци А1 и А2 и след това да се в</w:t>
            </w:r>
            <w:r w:rsidR="00BF0442" w:rsidRPr="003325AB">
              <w:rPr>
                <w:sz w:val="22"/>
                <w:szCs w:val="22"/>
              </w:rPr>
              <w:t>зема решение за сигнализиране</w:t>
            </w:r>
            <w:r w:rsidRPr="003325AB">
              <w:rPr>
                <w:sz w:val="22"/>
                <w:szCs w:val="22"/>
              </w:rPr>
              <w:t xml:space="preserve"> със знаци А3 и А4.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1AB3" w:rsidRPr="00B04C79" w:rsidRDefault="00B04C79" w:rsidP="00762E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Приема редакцията „отговаря на поне едно от условията по“</w:t>
            </w:r>
          </w:p>
        </w:tc>
      </w:tr>
      <w:tr w:rsidR="00A40832" w:rsidRPr="003325AB" w:rsidTr="003857A8">
        <w:trPr>
          <w:trHeight w:val="645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832" w:rsidRPr="003325AB" w:rsidRDefault="00A40832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0832" w:rsidRPr="003325AB" w:rsidRDefault="00A40832" w:rsidP="00FB6B86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0832" w:rsidRPr="003325AB" w:rsidRDefault="00A40832" w:rsidP="00BC018E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 се</w:t>
            </w:r>
            <w:r w:rsidR="00544F42" w:rsidRPr="003325AB">
              <w:rPr>
                <w:sz w:val="22"/>
                <w:szCs w:val="22"/>
              </w:rPr>
              <w:t xml:space="preserve"> текстът от чл. 52, ал.2,</w:t>
            </w:r>
            <w:r w:rsidRPr="003325AB">
              <w:rPr>
                <w:sz w:val="22"/>
                <w:szCs w:val="22"/>
              </w:rPr>
              <w:t xml:space="preserve"> „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Пътният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знак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Б1 се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поставя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преди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кръстовището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на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разстояние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не по-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голямо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от 20 m при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републиканските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и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общинските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пътища. В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населени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места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и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селищни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образувания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знакът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се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поставя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в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началото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на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бордюрната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крива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или на строителната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линия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на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пътя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с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предимство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,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когато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тя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е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разположена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след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началото</w:t>
            </w:r>
            <w:proofErr w:type="spellEnd"/>
            <w:r w:rsidR="00544F42" w:rsidRPr="003325AB">
              <w:rPr>
                <w:sz w:val="22"/>
                <w:szCs w:val="22"/>
                <w:lang w:val="en"/>
              </w:rPr>
              <w:t xml:space="preserve"> на </w:t>
            </w:r>
            <w:proofErr w:type="spellStart"/>
            <w:r w:rsidR="00544F42" w:rsidRPr="003325AB">
              <w:rPr>
                <w:sz w:val="22"/>
                <w:szCs w:val="22"/>
                <w:lang w:val="en"/>
              </w:rPr>
              <w:t>кривата</w:t>
            </w:r>
            <w:proofErr w:type="spellEnd"/>
            <w:proofErr w:type="gramStart"/>
            <w:r w:rsidR="00544F42" w:rsidRPr="003325AB">
              <w:rPr>
                <w:sz w:val="22"/>
                <w:szCs w:val="22"/>
              </w:rPr>
              <w:t>.“</w:t>
            </w:r>
            <w:proofErr w:type="gramEnd"/>
            <w:r w:rsidR="00544F42" w:rsidRPr="003325AB">
              <w:rPr>
                <w:sz w:val="22"/>
                <w:szCs w:val="22"/>
              </w:rPr>
              <w:t xml:space="preserve"> да се заличи.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0832" w:rsidRPr="00A508F8" w:rsidRDefault="00B14012" w:rsidP="00314E04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Не се приема за процедирания проект</w:t>
            </w:r>
            <w:r w:rsidR="00A508F8">
              <w:rPr>
                <w:sz w:val="22"/>
                <w:szCs w:val="22"/>
              </w:rPr>
              <w:t xml:space="preserve">, но се приема за разглеждане </w:t>
            </w:r>
            <w:r w:rsidR="00A508F8" w:rsidRPr="00B14012">
              <w:rPr>
                <w:sz w:val="22"/>
                <w:szCs w:val="22"/>
              </w:rPr>
              <w:t>при разработването на новата Наредба за сигнали</w:t>
            </w:r>
            <w:r w:rsidR="00A508F8">
              <w:rPr>
                <w:sz w:val="22"/>
                <w:szCs w:val="22"/>
              </w:rPr>
              <w:t>зация на пътищата с пътни знаци.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0832" w:rsidRPr="003325AB" w:rsidRDefault="0005429B" w:rsidP="00A40832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е необходимо</w:t>
            </w:r>
            <w:r w:rsidR="006124F1" w:rsidRPr="003325AB">
              <w:rPr>
                <w:sz w:val="22"/>
                <w:szCs w:val="22"/>
              </w:rPr>
              <w:t xml:space="preserve"> уточняване на разстоянията на знака Б1 пред кръстовището, тъй като в предхождащия текст на алинеята са дадени разстоянията пред кръстовището, от които </w:t>
            </w:r>
            <w:r w:rsidR="00D13682" w:rsidRPr="003325AB">
              <w:rPr>
                <w:sz w:val="22"/>
                <w:szCs w:val="22"/>
              </w:rPr>
              <w:t>трябва да се осигури видимостта</w:t>
            </w:r>
            <w:r w:rsidR="006124F1" w:rsidRPr="003325AB">
              <w:rPr>
                <w:sz w:val="22"/>
                <w:szCs w:val="22"/>
              </w:rPr>
              <w:t>, и в които се разполага и знака Б1. Водачът на ППС във всички случаи изчаква, ако се налага, при очертаната маркировъчна линия за изчакване М7</w:t>
            </w:r>
            <w:r w:rsidRPr="003325AB"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0832" w:rsidRPr="003325AB" w:rsidRDefault="00CB3EBB" w:rsidP="00AE2B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Проектът на НИД на Наредба № 18 от 2001 г. предвижда </w:t>
            </w:r>
            <w:r w:rsidR="004F7DE4">
              <w:rPr>
                <w:sz w:val="22"/>
                <w:szCs w:val="22"/>
              </w:rPr>
              <w:t>въвеждането на нови пътни знаци</w:t>
            </w:r>
            <w:r>
              <w:rPr>
                <w:sz w:val="22"/>
                <w:szCs w:val="22"/>
              </w:rPr>
              <w:t xml:space="preserve"> с оглед необходимостта от осигуряване на високо ниво на пътна безопасност, </w:t>
            </w:r>
            <w:r w:rsidRPr="0005355C">
              <w:rPr>
                <w:sz w:val="22"/>
                <w:szCs w:val="22"/>
              </w:rPr>
              <w:t>поради нарастването на трафика</w:t>
            </w:r>
            <w:r w:rsidRPr="00CB3EBB">
              <w:rPr>
                <w:sz w:val="22"/>
                <w:szCs w:val="22"/>
              </w:rPr>
              <w:t xml:space="preserve">, въвеждането в експлоатация на нови пътища и пътни отсечки, внедряването на </w:t>
            </w:r>
            <w:proofErr w:type="spellStart"/>
            <w:r w:rsidRPr="00CB3EBB">
              <w:rPr>
                <w:sz w:val="22"/>
                <w:szCs w:val="22"/>
              </w:rPr>
              <w:t>тол</w:t>
            </w:r>
            <w:proofErr w:type="spellEnd"/>
            <w:r w:rsidRPr="00CB3EBB">
              <w:rPr>
                <w:sz w:val="22"/>
                <w:szCs w:val="22"/>
              </w:rPr>
              <w:t xml:space="preserve"> система и на интелигентните транспортни системи. </w:t>
            </w:r>
            <w:r w:rsidR="0005355C" w:rsidRPr="00754445">
              <w:rPr>
                <w:sz w:val="22"/>
                <w:szCs w:val="22"/>
              </w:rPr>
              <w:t>Начините на използването и поставянето на пътните знаци ще се разгледат</w:t>
            </w:r>
            <w:r w:rsidR="00754445">
              <w:rPr>
                <w:sz w:val="22"/>
                <w:szCs w:val="22"/>
              </w:rPr>
              <w:t>, с оглед</w:t>
            </w:r>
            <w:r w:rsidR="00AE2B05">
              <w:rPr>
                <w:sz w:val="22"/>
                <w:szCs w:val="22"/>
              </w:rPr>
              <w:t xml:space="preserve"> </w:t>
            </w:r>
            <w:r w:rsidR="00754445">
              <w:rPr>
                <w:sz w:val="22"/>
                <w:szCs w:val="22"/>
              </w:rPr>
              <w:t xml:space="preserve">своевременна (навременна) </w:t>
            </w:r>
            <w:r w:rsidR="00754445" w:rsidRPr="0005355C">
              <w:rPr>
                <w:sz w:val="22"/>
                <w:szCs w:val="22"/>
              </w:rPr>
              <w:t>информираност</w:t>
            </w:r>
            <w:r w:rsidR="00754445">
              <w:rPr>
                <w:sz w:val="22"/>
                <w:szCs w:val="22"/>
              </w:rPr>
              <w:t xml:space="preserve"> на водачите</w:t>
            </w:r>
            <w:r w:rsidR="00754445" w:rsidRPr="0005355C">
              <w:rPr>
                <w:sz w:val="22"/>
                <w:szCs w:val="22"/>
              </w:rPr>
              <w:t xml:space="preserve"> при промяна на средата</w:t>
            </w:r>
            <w:r w:rsidR="00AE2B05">
              <w:rPr>
                <w:sz w:val="22"/>
                <w:szCs w:val="22"/>
                <w:lang w:val="en-US"/>
              </w:rPr>
              <w:t xml:space="preserve"> (</w:t>
            </w:r>
            <w:r w:rsidR="00AE2B05">
              <w:rPr>
                <w:sz w:val="22"/>
                <w:szCs w:val="22"/>
              </w:rPr>
              <w:t>различни ситуации)</w:t>
            </w:r>
            <w:r w:rsidR="00754445">
              <w:rPr>
                <w:sz w:val="22"/>
                <w:szCs w:val="22"/>
              </w:rPr>
              <w:t>,</w:t>
            </w:r>
            <w:r w:rsidR="00754445" w:rsidRPr="0005355C">
              <w:rPr>
                <w:sz w:val="22"/>
                <w:szCs w:val="22"/>
              </w:rPr>
              <w:t xml:space="preserve"> </w:t>
            </w:r>
            <w:r w:rsidR="00754445">
              <w:rPr>
                <w:sz w:val="22"/>
                <w:szCs w:val="22"/>
              </w:rPr>
              <w:t>в която се движат.</w:t>
            </w:r>
            <w:r w:rsidR="00B14012" w:rsidRPr="00B14012">
              <w:rPr>
                <w:sz w:val="22"/>
                <w:szCs w:val="22"/>
              </w:rPr>
              <w:t xml:space="preserve"> 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color w:val="000000"/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</w:t>
            </w:r>
            <w:r>
              <w:rPr>
                <w:sz w:val="22"/>
                <w:szCs w:val="22"/>
              </w:rPr>
              <w:t>га се в чл. 61, ал.5 след изразът</w:t>
            </w:r>
            <w:r w:rsidRPr="003325AB">
              <w:rPr>
                <w:sz w:val="22"/>
                <w:szCs w:val="22"/>
              </w:rPr>
              <w:t xml:space="preserve"> „</w:t>
            </w:r>
            <w:r w:rsidRPr="003325AB">
              <w:rPr>
                <w:color w:val="000000"/>
                <w:sz w:val="22"/>
                <w:szCs w:val="22"/>
                <w:lang w:val="en"/>
              </w:rPr>
              <w:t xml:space="preserve">В24 "Забранено е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изпреварването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на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моторни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превозни средства с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изключение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на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мотоциклети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без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кош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мотопеди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>"</w:t>
            </w:r>
            <w:r w:rsidRPr="003325AB">
              <w:rPr>
                <w:color w:val="000000"/>
                <w:sz w:val="22"/>
                <w:szCs w:val="22"/>
              </w:rPr>
              <w:t xml:space="preserve"> се поставя запетая и се добавя </w:t>
            </w:r>
            <w:r>
              <w:rPr>
                <w:sz w:val="22"/>
                <w:szCs w:val="22"/>
              </w:rPr>
              <w:t>изразът</w:t>
            </w:r>
            <w:r w:rsidRPr="003325AB">
              <w:rPr>
                <w:sz w:val="22"/>
                <w:szCs w:val="22"/>
              </w:rPr>
              <w:t xml:space="preserve"> „В25 „</w:t>
            </w:r>
            <w:r w:rsidRPr="003325AB">
              <w:rPr>
                <w:i/>
                <w:sz w:val="22"/>
                <w:szCs w:val="22"/>
                <w:lang w:val="en"/>
              </w:rPr>
              <w:t>Забранено е</w:t>
            </w:r>
            <w:r w:rsidRPr="003325AB">
              <w:rPr>
                <w:i/>
                <w:sz w:val="22"/>
                <w:szCs w:val="22"/>
              </w:rPr>
              <w:t xml:space="preserve"> на товарни автомобили с допустима максимална маса над 3,5 тона да изпреварват  моторни превозни средства, с изключение на мотоциклети без кош и мотопеди“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A508F8" w:rsidRDefault="00A508F8" w:rsidP="00A508F8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Не се приема за процедирания проект</w:t>
            </w:r>
            <w:r>
              <w:rPr>
                <w:sz w:val="22"/>
                <w:szCs w:val="22"/>
              </w:rPr>
              <w:t xml:space="preserve">, но се приема за разглеждане </w:t>
            </w:r>
            <w:r w:rsidRPr="00B14012">
              <w:rPr>
                <w:sz w:val="22"/>
                <w:szCs w:val="22"/>
              </w:rPr>
              <w:t>при разработването на новата Наредба за сигнали</w:t>
            </w:r>
            <w:r>
              <w:rPr>
                <w:sz w:val="22"/>
                <w:szCs w:val="22"/>
              </w:rPr>
              <w:t>зация на пътищата с пътни знаци.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Съществува редакционна неточност. Знак В25 има значението на знак В24, но за товарни автомобили, следователно изискването за повтарянето му на определено разстояние се отнася и за него.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8B25F8" w:rsidP="00A508F8">
            <w:pPr>
              <w:jc w:val="both"/>
              <w:rPr>
                <w:sz w:val="22"/>
                <w:szCs w:val="22"/>
              </w:rPr>
            </w:pPr>
            <w:r w:rsidRPr="00754445">
              <w:rPr>
                <w:sz w:val="22"/>
                <w:szCs w:val="22"/>
              </w:rPr>
              <w:t>Начините на използването и поставянето на пътните знаци ще се разгледат</w:t>
            </w:r>
            <w:r>
              <w:rPr>
                <w:sz w:val="22"/>
                <w:szCs w:val="22"/>
              </w:rPr>
              <w:t xml:space="preserve">, с оглед своевременна (навременна) </w:t>
            </w:r>
            <w:r w:rsidRPr="0005355C">
              <w:rPr>
                <w:sz w:val="22"/>
                <w:szCs w:val="22"/>
              </w:rPr>
              <w:t>информираност</w:t>
            </w:r>
            <w:r>
              <w:rPr>
                <w:sz w:val="22"/>
                <w:szCs w:val="22"/>
              </w:rPr>
              <w:t xml:space="preserve"> на водачите</w:t>
            </w:r>
            <w:r w:rsidRPr="0005355C">
              <w:rPr>
                <w:sz w:val="22"/>
                <w:szCs w:val="22"/>
              </w:rPr>
              <w:t xml:space="preserve"> при промяна на средата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различни ситуации),</w:t>
            </w:r>
            <w:r w:rsidRPr="00053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която се движат.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color w:val="000000"/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изменение на чл. 91, ал.2 както следва „(2)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Когато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r w:rsidRPr="003325AB">
              <w:rPr>
                <w:color w:val="000000"/>
                <w:sz w:val="22"/>
                <w:szCs w:val="22"/>
              </w:rPr>
              <w:t xml:space="preserve">пред кръговото кръстовище има поставени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пътните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знаци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относно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предимството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Б1, Б2 и Б3,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пътен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знак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Г12 се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поставя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под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тях</w:t>
            </w:r>
            <w:proofErr w:type="spellEnd"/>
            <w:r w:rsidRPr="003325AB">
              <w:rPr>
                <w:color w:val="000000"/>
                <w:sz w:val="22"/>
                <w:szCs w:val="22"/>
              </w:rPr>
              <w:t>.“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122C5D" w:rsidRDefault="00A508F8" w:rsidP="00A508F8">
            <w:pPr>
              <w:rPr>
                <w:sz w:val="22"/>
                <w:szCs w:val="22"/>
                <w:lang w:val="en-US"/>
              </w:rPr>
            </w:pPr>
            <w:r w:rsidRPr="00122C5D">
              <w:rPr>
                <w:sz w:val="22"/>
                <w:szCs w:val="22"/>
              </w:rPr>
              <w:t>Не се приема за процедирания проект</w:t>
            </w:r>
            <w:r w:rsidRPr="00122C5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Досегашния текст позволява поставянето на знак Г12 „Кръгово кръстовище“ под знаците Б1, Б2 и Б3, когато са в кръга. Това води до дублиране на информацията на водачите на ППС, получена пред кръговото кръстовище (чл. 91, ал.1)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Текстът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в чл. 98, ал. 1, т. 1, подточка „а“ и т. 5, подточка „а“ след думата „автомагистрали“ да се добави израза </w:t>
            </w:r>
            <w:r w:rsidRPr="00B02F69">
              <w:rPr>
                <w:i/>
                <w:sz w:val="22"/>
                <w:szCs w:val="22"/>
              </w:rPr>
              <w:t>„и скоростни пътища“</w:t>
            </w:r>
            <w:r w:rsidRPr="003325A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122C5D" w:rsidRDefault="00A508F8" w:rsidP="00A508F8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Приема се по принцип.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Съгласно Раздел XIII на Глава втора на ЗДвП, правилата за движение по автомагистрала важат и за скоростните пътища, следователно пътните знаци Д1, Д2, Д9 и Д10 трябва да са също със зелен фон.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Текстът ще се редактира</w:t>
            </w:r>
            <w:r w:rsidRPr="00B14012">
              <w:rPr>
                <w:sz w:val="22"/>
                <w:szCs w:val="22"/>
              </w:rPr>
              <w:t xml:space="preserve">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в чл. 122, ал. 1 след думата „автомагистралите“ да се добави израза </w:t>
            </w:r>
            <w:r w:rsidRPr="003325AB">
              <w:rPr>
                <w:i/>
                <w:sz w:val="22"/>
                <w:szCs w:val="22"/>
              </w:rPr>
              <w:t>„и скоростните пътища“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122C5D" w:rsidRDefault="00A508F8" w:rsidP="00A508F8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Приема се по принцип.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Съгласно Раздел XIII на Глава втора на ЗДвП, правилата за движение по автомагистрала важат и за скоростните пътища, следователно пътните знаци от група „Е“ трябва  да са също със зелен фон.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Текстът ще се редактира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в чл. 134, ал. 3, т. 1, подточка „а“ и т. 8, подточка „а“ след думата „автомагистрали“ да се добави израза </w:t>
            </w:r>
            <w:r w:rsidRPr="003325AB">
              <w:rPr>
                <w:i/>
                <w:sz w:val="22"/>
                <w:szCs w:val="22"/>
              </w:rPr>
              <w:t>„ и скоростни пътища“</w:t>
            </w:r>
            <w:r w:rsidRPr="003325A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122C5D" w:rsidRDefault="00A508F8" w:rsidP="00A508F8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Приема се по принцип.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Съгласно Раздел XIII на Глава втора на ЗДвП, правилата за движение по автомагистрала важат и за скоростните пътища, следователно пътните знаци Ж1, Ж10, Ж11, Ж14, Ж15, Ж21, Ж22 трябва да са също със зелен фон.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Текстът ще се редактира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ББАПБ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в чл. 134, ал. 3, т. 2, подточка „а“ след думата „автомагистрала“ да се добави и израза </w:t>
            </w:r>
            <w:r w:rsidRPr="003325AB">
              <w:rPr>
                <w:i/>
                <w:sz w:val="22"/>
                <w:szCs w:val="22"/>
              </w:rPr>
              <w:t>„или скоростен път“</w:t>
            </w:r>
            <w:r w:rsidRPr="003325AB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122C5D" w:rsidRDefault="00A508F8" w:rsidP="00A508F8">
            <w:pPr>
              <w:jc w:val="both"/>
              <w:rPr>
                <w:sz w:val="22"/>
                <w:szCs w:val="22"/>
              </w:rPr>
            </w:pPr>
            <w:r w:rsidRPr="00122C5D">
              <w:rPr>
                <w:sz w:val="22"/>
                <w:szCs w:val="22"/>
              </w:rPr>
              <w:t>Приема се по принцип.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Съгласно Раздел XIII на Глава втора на ЗДвП, правилата за движение по автомагистрала важат и за скоростните пътища, следователно пътните знаци Ж2, Ж7 трябва да са също със зелен фон.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Текстът ще се редактира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Институт за пътна безопасност (ИПБ)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в Приложение № 8 към чл. 2, ал. 2, т. 4 и чл. 163 да бъдат включени следните табели Т18.1 „принудително отстраняване на ППС“ и Т18.2 </w:t>
            </w:r>
            <w:r w:rsidRPr="003325AB">
              <w:rPr>
                <w:sz w:val="22"/>
                <w:szCs w:val="22"/>
              </w:rPr>
              <w:lastRenderedPageBreak/>
              <w:t>„поставяне на ограничителни средства“.</w:t>
            </w:r>
          </w:p>
          <w:p w:rsidR="00A508F8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inline distT="0" distB="0" distL="0" distR="0" wp14:anchorId="4C9B81D9" wp14:editId="04D145DE">
                  <wp:extent cx="1866900" cy="601628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8852" b="-8852"/>
                          <a:stretch/>
                        </pic:blipFill>
                        <pic:spPr bwMode="auto">
                          <a:xfrm>
                            <a:off x="0" y="0"/>
                            <a:ext cx="1872414" cy="60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Т 18.1 „принудително отстраняване на</w:t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ППС“</w:t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inline distT="0" distB="0" distL="0" distR="0" wp14:anchorId="6B71F591" wp14:editId="0DE6A40E">
                  <wp:extent cx="1666875" cy="70516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3" r="9103"/>
                          <a:stretch/>
                        </pic:blipFill>
                        <pic:spPr bwMode="auto">
                          <a:xfrm>
                            <a:off x="0" y="0"/>
                            <a:ext cx="1703235" cy="720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Т 18.2 „поставяне на ограничителни средства“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lastRenderedPageBreak/>
              <w:t>Приема се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 xml:space="preserve">Липсват пътни знаци в нормативния акт за указване на платени зони, като въвеждането им е наложително във връзка с образувани </w:t>
            </w:r>
            <w:r w:rsidRPr="003325AB">
              <w:rPr>
                <w:sz w:val="22"/>
                <w:szCs w:val="22"/>
              </w:rPr>
              <w:lastRenderedPageBreak/>
              <w:t>административни дела при наложена принудителна административна мярка (ПАМ), изразяваща се в репатриране /преместване/ на МПС.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Pr="003325AB" w:rsidRDefault="00A508F8" w:rsidP="00A508F8">
            <w:pPr>
              <w:ind w:firstLine="420"/>
              <w:jc w:val="both"/>
              <w:rPr>
                <w:sz w:val="22"/>
                <w:szCs w:val="22"/>
              </w:rPr>
            </w:pPr>
          </w:p>
        </w:tc>
      </w:tr>
      <w:tr w:rsidR="00A508F8" w:rsidRPr="003325AB" w:rsidTr="00602935">
        <w:trPr>
          <w:trHeight w:val="361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ИПБ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 се в Приложение № 8 към чл. 2, ал. 2, т. 4 и чл. 163 да се измени Т14 на Т14.1 и да се добави нова табела Т14.2 със следното изображение и значение „при дъжд и мокра настилка“, като се допусне табелите да се употребяват в комбинация „при сняг и зимни условия или при дъжд и мокра настилка“</w:t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inline distT="0" distB="0" distL="0" distR="0" wp14:anchorId="6430619C" wp14:editId="2F1D842D">
                  <wp:extent cx="1190625" cy="6879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isspng-rain-computer-icons-symbol-weather-rainy-day-5adbfd95872775.925675111524366741553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90" cy="71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Т 14.2 „При дъжд и мокра настилка“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Приема се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Съществуващата табела Т14 „ При сняг и зимни условия“ се използва за конкретни случай, липсва табела за адекватно въвеждане на сигнализация на участъци в които пътната настилка е мокра, възможност за допускане табелите да се употребяват и в комбинация „при сняг и зимни условия или при дъжд и мокра настилка“.</w:t>
            </w:r>
            <w:r>
              <w:rPr>
                <w:sz w:val="22"/>
                <w:szCs w:val="22"/>
              </w:rPr>
              <w:t xml:space="preserve"> </w:t>
            </w:r>
            <w:r w:rsidRPr="003325AB">
              <w:rPr>
                <w:sz w:val="22"/>
                <w:szCs w:val="22"/>
              </w:rPr>
              <w:t>Важен фактор е отчитане</w:t>
            </w:r>
            <w:r>
              <w:rPr>
                <w:sz w:val="22"/>
                <w:szCs w:val="22"/>
              </w:rPr>
              <w:t>то</w:t>
            </w:r>
            <w:r w:rsidRPr="003325AB">
              <w:rPr>
                <w:sz w:val="22"/>
                <w:szCs w:val="22"/>
              </w:rPr>
              <w:t xml:space="preserve"> на безопасна дистанция съобразно текущите атмосферни условия. Гумите на автомобила с отлично сцепление върху мокра настилка имат по-къс спирачен път и по-стабилна реакция и осигуряват по-добра управляемост на автомобила.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</w:pPr>
          </w:p>
        </w:tc>
      </w:tr>
      <w:tr w:rsidR="00A508F8" w:rsidRPr="003325AB" w:rsidTr="00602935">
        <w:trPr>
          <w:trHeight w:val="361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ИПБ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 се в чл. 66, ал. 2, поправка на текста и изписване на тонажа да е върху символа или върху допълнителна табела, а не под символа.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21636A" w:rsidRDefault="00A508F8" w:rsidP="0021636A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 за процедирания проект</w:t>
            </w:r>
            <w:r w:rsidR="0021636A"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става ясно за кого се отнася забраната. По наредба е за превозни средства или състави от превозни </w:t>
            </w:r>
            <w:r>
              <w:rPr>
                <w:sz w:val="22"/>
                <w:szCs w:val="22"/>
              </w:rPr>
              <w:lastRenderedPageBreak/>
              <w:t>средства, чиято маса с или без товар надвишава указаната стойност.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C0269A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21636A">
              <w:rPr>
                <w:sz w:val="22"/>
                <w:szCs w:val="22"/>
              </w:rPr>
              <w:lastRenderedPageBreak/>
              <w:t xml:space="preserve">Направена е редакция на текста, който ще бъде разгледан повторно при разработването на новата </w:t>
            </w:r>
            <w:r w:rsidRPr="0021636A">
              <w:rPr>
                <w:sz w:val="22"/>
                <w:szCs w:val="22"/>
              </w:rPr>
              <w:lastRenderedPageBreak/>
              <w:t>Наредба за сигнализация на пътищата с пътни знаци</w:t>
            </w:r>
            <w:r w:rsidR="00C0269A">
              <w:rPr>
                <w:sz w:val="22"/>
                <w:szCs w:val="22"/>
                <w:lang w:val="en-US"/>
              </w:rPr>
              <w:t>.</w:t>
            </w:r>
          </w:p>
        </w:tc>
      </w:tr>
      <w:tr w:rsidR="00A508F8" w:rsidRPr="003325AB" w:rsidTr="00331405">
        <w:trPr>
          <w:trHeight w:val="361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ИПБ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21636A" w:rsidRDefault="00A508F8" w:rsidP="00A508F8">
            <w:pPr>
              <w:jc w:val="both"/>
              <w:rPr>
                <w:sz w:val="22"/>
                <w:szCs w:val="22"/>
              </w:rPr>
            </w:pPr>
            <w:r w:rsidRPr="0021636A">
              <w:rPr>
                <w:sz w:val="22"/>
                <w:szCs w:val="22"/>
              </w:rPr>
              <w:t xml:space="preserve">Предлага се пътни знаци </w:t>
            </w:r>
            <w:r w:rsidRPr="0021636A">
              <w:rPr>
                <w:color w:val="000000"/>
                <w:sz w:val="22"/>
                <w:szCs w:val="22"/>
                <w:lang w:val="en"/>
              </w:rPr>
              <w:t xml:space="preserve">В5 "Забранено е влизането на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моторни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 xml:space="preserve"> превозни средства с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ремаркета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освен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 xml:space="preserve"> с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полуремаркета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 xml:space="preserve"> или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единични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едноосни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ремаркета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>"</w:t>
            </w:r>
            <w:r w:rsidRPr="0021636A">
              <w:rPr>
                <w:color w:val="000000"/>
                <w:sz w:val="22"/>
                <w:szCs w:val="22"/>
              </w:rPr>
              <w:t xml:space="preserve"> и</w:t>
            </w:r>
            <w:r w:rsidRPr="0021636A">
              <w:rPr>
                <w:color w:val="000000"/>
                <w:sz w:val="22"/>
                <w:szCs w:val="22"/>
                <w:lang w:val="en"/>
              </w:rPr>
              <w:t xml:space="preserve"> В6 "Забранено е влизането на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моторни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 xml:space="preserve"> превозни средства с </w:t>
            </w:r>
            <w:proofErr w:type="spellStart"/>
            <w:r w:rsidRPr="0021636A">
              <w:rPr>
                <w:color w:val="000000"/>
                <w:sz w:val="22"/>
                <w:szCs w:val="22"/>
                <w:lang w:val="en"/>
              </w:rPr>
              <w:t>ремаркета</w:t>
            </w:r>
            <w:proofErr w:type="spellEnd"/>
            <w:r w:rsidRPr="0021636A">
              <w:rPr>
                <w:color w:val="000000"/>
                <w:sz w:val="22"/>
                <w:szCs w:val="22"/>
                <w:lang w:val="en"/>
              </w:rPr>
              <w:t>"</w:t>
            </w:r>
            <w:r w:rsidRPr="0021636A">
              <w:rPr>
                <w:color w:val="000000"/>
                <w:sz w:val="22"/>
                <w:szCs w:val="22"/>
              </w:rPr>
              <w:t xml:space="preserve">, да се разпишат аналогично по т.14,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5357E6">
              <w:rPr>
                <w:sz w:val="22"/>
                <w:szCs w:val="22"/>
              </w:rPr>
              <w:t>Приема се по принцип</w:t>
            </w:r>
            <w:r w:rsidRPr="005357E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 е предвиждане на тонажа да бъде върху символа на превозното средство или на допълнителна табела. Вмъкване на пояснителен текст, че „</w:t>
            </w:r>
            <w:r w:rsidRPr="00A340E2">
              <w:rPr>
                <w:i/>
                <w:sz w:val="22"/>
                <w:szCs w:val="22"/>
              </w:rPr>
              <w:t>забраната за влизане е след пътния знак и се прилага само за състави от превозни средства, в които допустимата максимална маса на ремаркето е по-голяма от указаната върху символа от знака</w:t>
            </w:r>
            <w:r>
              <w:rPr>
                <w:i/>
                <w:sz w:val="22"/>
                <w:szCs w:val="22"/>
              </w:rPr>
              <w:t>“</w:t>
            </w:r>
            <w:r w:rsidRPr="00A340E2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08F8" w:rsidRPr="00C0269A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21636A">
              <w:rPr>
                <w:sz w:val="22"/>
                <w:szCs w:val="22"/>
              </w:rPr>
              <w:t>Текстът ще се редактира при разработването на новата Наредба за сигнализация на пътищата с пътни знаци</w:t>
            </w:r>
            <w:r w:rsidR="00C0269A">
              <w:rPr>
                <w:sz w:val="22"/>
                <w:szCs w:val="22"/>
                <w:lang w:val="en-US"/>
              </w:rPr>
              <w:t>.</w:t>
            </w:r>
          </w:p>
        </w:tc>
      </w:tr>
      <w:tr w:rsidR="00A508F8" w:rsidRPr="003325AB" w:rsidTr="00331405">
        <w:trPr>
          <w:trHeight w:val="1212"/>
          <w:jc w:val="center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Български институт по стандартизация (БИС)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 се текстът</w:t>
            </w:r>
            <w:r w:rsidRPr="003325AB">
              <w:rPr>
                <w:sz w:val="22"/>
                <w:szCs w:val="22"/>
              </w:rPr>
              <w:t xml:space="preserve"> към символа да стане:</w:t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object w:dxaOrig="1843" w:dyaOrig="1792">
                <v:shape id="_x0000_i1026" type="#_x0000_t75" style="width:58.55pt;height:56.95pt" o:ole="">
                  <v:imagedata r:id="rId11" o:title=""/>
                </v:shape>
                <o:OLEObject Type="Embed" ProgID="CorelDraw.Graphic.17" ShapeID="_x0000_i1026" DrawAspect="Content" ObjectID="_1637753098" r:id="rId12"/>
              </w:object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  <w:lang w:val="en-US"/>
              </w:rPr>
              <w:t>“</w:t>
            </w:r>
            <w:r w:rsidRPr="003325AB">
              <w:rPr>
                <w:sz w:val="22"/>
                <w:szCs w:val="22"/>
              </w:rPr>
              <w:t>електричес</w:t>
            </w:r>
            <w:r>
              <w:rPr>
                <w:sz w:val="22"/>
                <w:szCs w:val="22"/>
              </w:rPr>
              <w:t>ки автомобил“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Приема се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ind w:firstLine="229"/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Промяната в наименованието на символа се налага поради конкретно посочен електрически автомобил, а не електрически превозни средства (ЕПС), като общо понятие. 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Default="00A508F8" w:rsidP="00A508F8">
            <w:pPr>
              <w:ind w:firstLine="229"/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Промяната е направена за съответствие с формата, стила и цветовото оформление на пътните знаци от група „Д“ (от „Д“ 22 до „Д“ 25), които са с форма на правоъгълник и бяло поле, в което чрез цвят се изобразяват съответните символи и/или надписи.</w:t>
            </w:r>
          </w:p>
          <w:p w:rsidR="00A508F8" w:rsidRDefault="00A508F8" w:rsidP="00A508F8">
            <w:pPr>
              <w:ind w:firstLine="229"/>
              <w:jc w:val="both"/>
              <w:rPr>
                <w:sz w:val="22"/>
                <w:szCs w:val="22"/>
              </w:rPr>
            </w:pPr>
          </w:p>
          <w:p w:rsidR="00A508F8" w:rsidRPr="003325AB" w:rsidRDefault="00A508F8" w:rsidP="00A508F8">
            <w:pPr>
              <w:ind w:firstLine="229"/>
              <w:jc w:val="both"/>
              <w:rPr>
                <w:sz w:val="22"/>
                <w:szCs w:val="22"/>
              </w:rPr>
            </w:pPr>
          </w:p>
          <w:p w:rsidR="00A508F8" w:rsidRDefault="00A508F8" w:rsidP="00A508F8">
            <w:pPr>
              <w:ind w:firstLine="229"/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Промяната на знаците Е 25 и Е26 е </w:t>
            </w:r>
            <w:r>
              <w:rPr>
                <w:sz w:val="22"/>
                <w:szCs w:val="22"/>
              </w:rPr>
              <w:t>продиктувана от</w:t>
            </w:r>
            <w:r w:rsidRPr="003325AB">
              <w:rPr>
                <w:sz w:val="22"/>
                <w:szCs w:val="22"/>
              </w:rPr>
              <w:t xml:space="preserve"> стила на пътните знаци от група „Е“, които са с бяло </w:t>
            </w:r>
            <w:r w:rsidRPr="003325AB">
              <w:rPr>
                <w:sz w:val="22"/>
                <w:szCs w:val="22"/>
              </w:rPr>
              <w:lastRenderedPageBreak/>
              <w:t>поле, в което чрез цвят се изобразяват съответните символи и/или надписи съгласно чл. 122 от Наредба № 18 от 2001 г.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Default="00A508F8" w:rsidP="00A508F8">
            <w:pPr>
              <w:pBdr>
                <w:left w:val="single" w:sz="4" w:space="4" w:color="auto"/>
              </w:pBdr>
              <w:ind w:firstLine="229"/>
              <w:jc w:val="both"/>
              <w:rPr>
                <w:sz w:val="22"/>
                <w:szCs w:val="22"/>
              </w:rPr>
            </w:pPr>
          </w:p>
          <w:p w:rsidR="00A508F8" w:rsidRDefault="00A508F8" w:rsidP="00A508F8">
            <w:pPr>
              <w:pBdr>
                <w:left w:val="single" w:sz="4" w:space="4" w:color="auto"/>
              </w:pBdr>
              <w:ind w:firstLine="229"/>
              <w:jc w:val="both"/>
              <w:rPr>
                <w:sz w:val="22"/>
                <w:szCs w:val="22"/>
              </w:rPr>
            </w:pPr>
          </w:p>
          <w:p w:rsidR="00A508F8" w:rsidRPr="003325AB" w:rsidRDefault="00A508F8" w:rsidP="00A508F8">
            <w:pPr>
              <w:pBdr>
                <w:left w:val="single" w:sz="4" w:space="4" w:color="auto"/>
              </w:pBd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Предложеното изображение на пътен знак Д25.1 на лек автомобил „анфас“ да стане в профил, тъй като в Приложение 9 към чл. 6, ал. 2 от Наредба № 18 от 2001 г. символът „лек автомобил“ се изобразява в „профил“. В двата знак</w:t>
            </w:r>
            <w:r>
              <w:rPr>
                <w:sz w:val="22"/>
                <w:szCs w:val="22"/>
                <w:lang w:val="en-US"/>
              </w:rPr>
              <w:t>a</w:t>
            </w:r>
            <w:r w:rsidRPr="003325AB">
              <w:rPr>
                <w:sz w:val="22"/>
                <w:szCs w:val="22"/>
              </w:rPr>
              <w:t xml:space="preserve"> Д25.1 и Д25.2 посочената маса за тонаж  &gt;3,5 т. за товарен автомобил се изписва върху символа. 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331405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1C2272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08F8" w:rsidRDefault="00A508F8" w:rsidP="00A508F8">
            <w:pPr>
              <w:rPr>
                <w:sz w:val="22"/>
                <w:szCs w:val="22"/>
              </w:rPr>
            </w:pPr>
            <w:r w:rsidRPr="003325AB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3704704" behindDoc="0" locked="0" layoutInCell="1" allowOverlap="1" wp14:anchorId="1A647869" wp14:editId="1B6C014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8255</wp:posOffset>
                  </wp:positionV>
                  <wp:extent cx="923925" cy="1163320"/>
                  <wp:effectExtent l="0" t="0" r="9525" b="0"/>
                  <wp:wrapSquare wrapText="bothSides"/>
                  <wp:docPr id="8" name="Picture 8" descr="C:\Users\IvanovaGI\Desktop\Преработка на снимка\Д26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vanovaGI\Desktop\Преработка на снимка\Д26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 се пътен знак Д26 да е със следното изображение:</w:t>
            </w:r>
          </w:p>
          <w:p w:rsidR="00A508F8" w:rsidRPr="003325AB" w:rsidRDefault="00A508F8" w:rsidP="00A508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331405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3680" behindDoc="0" locked="0" layoutInCell="1" allowOverlap="1" wp14:anchorId="1978DB6E" wp14:editId="4C86C30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3810</wp:posOffset>
                  </wp:positionV>
                  <wp:extent cx="923925" cy="1133475"/>
                  <wp:effectExtent l="0" t="0" r="9525" b="9525"/>
                  <wp:wrapSquare wrapText="bothSides"/>
                  <wp:docPr id="23" name="Picture 23" descr="C:\Users\IvanovaGI\Desktop\Преработка на снимка\е25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vanovaGI\Desktop\Преработка на снимка\е25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sz w:val="22"/>
                <w:szCs w:val="22"/>
              </w:rPr>
              <w:t>Предлага се пътен знак Е25 да е със следното изображение: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331405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08F8" w:rsidRDefault="00A508F8" w:rsidP="00A508F8">
            <w:pPr>
              <w:rPr>
                <w:sz w:val="22"/>
                <w:szCs w:val="22"/>
              </w:rPr>
            </w:pPr>
            <w:r w:rsidRPr="00FC485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6752" behindDoc="0" locked="0" layoutInCell="1" allowOverlap="1" wp14:anchorId="68F3F878" wp14:editId="728FFE2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923925" cy="1157605"/>
                  <wp:effectExtent l="0" t="0" r="9525" b="4445"/>
                  <wp:wrapSquare wrapText="bothSides"/>
                  <wp:docPr id="9" name="Picture 9" descr="C:\Users\IvanovaGI\Desktop\Преработка на снимка\Е26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vanovaGI\Desktop\Преработка на снимка\Е26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Предлага се пътен знак Е 26 да е със </w:t>
            </w:r>
            <w:r w:rsidRPr="003325AB">
              <w:rPr>
                <w:sz w:val="22"/>
                <w:szCs w:val="22"/>
              </w:rPr>
              <w:t>следното изображение: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331405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5728" behindDoc="0" locked="0" layoutInCell="1" allowOverlap="1" wp14:anchorId="19159029" wp14:editId="6B4829B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892175" cy="1114425"/>
                  <wp:effectExtent l="0" t="0" r="3175" b="9525"/>
                  <wp:wrapSquare wrapText="bothSides"/>
                  <wp:docPr id="49" name="Picture 49" descr="C:\Users\IvanovaGI\Desktop\Преработка на снимка\winetka i t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vanovaGI\Desktop\Преработка на снимка\winetka i t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sz w:val="22"/>
                <w:szCs w:val="22"/>
              </w:rPr>
              <w:t>Предлага се пътен знак Д25.1 да е със следното изображение: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331405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2656" behindDoc="0" locked="0" layoutInCell="1" allowOverlap="1" wp14:anchorId="4A7553DB" wp14:editId="121ED48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-975217712</wp:posOffset>
                  </wp:positionV>
                  <wp:extent cx="898525" cy="1104900"/>
                  <wp:effectExtent l="0" t="0" r="0" b="0"/>
                  <wp:wrapSquare wrapText="bothSides"/>
                  <wp:docPr id="52" name="Picture 52" descr="C:\Users\IvanovaGI\Desktop\Преработка на снимка\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vanovaGI\Desktop\Преработка на снимка\Т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sz w:val="22"/>
                <w:szCs w:val="22"/>
              </w:rPr>
              <w:t>Предлага се пътен знак Д25.2 да е със следното изображение: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A508F8" w:rsidRPr="003325AB" w:rsidTr="00F054A4">
        <w:trPr>
          <w:trHeight w:val="513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Сдружение „</w:t>
            </w:r>
            <w:proofErr w:type="spellStart"/>
            <w:r w:rsidRPr="003325AB">
              <w:rPr>
                <w:b/>
                <w:bCs/>
                <w:sz w:val="22"/>
                <w:szCs w:val="22"/>
              </w:rPr>
              <w:t>Велоеволюция</w:t>
            </w:r>
            <w:proofErr w:type="spellEnd"/>
            <w:r w:rsidRPr="003325AB">
              <w:rPr>
                <w:b/>
                <w:bCs/>
                <w:sz w:val="22"/>
                <w:szCs w:val="22"/>
              </w:rPr>
              <w:t>“ (СВ)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Предлагат се пътни знаци от група „А“ със следното изображение: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inline distT="0" distB="0" distL="0" distR="0" wp14:anchorId="43CAE11B" wp14:editId="592AA1E6">
                  <wp:extent cx="923925" cy="801985"/>
                  <wp:effectExtent l="0" t="0" r="0" b="0"/>
                  <wp:docPr id="5" name="Picture 5" descr="C:\Users\IVANOV~1\AppData\Local\Temp\FineReader12.00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VANOV~1\AppData\Local\Temp\FineReader12.00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171" cy="80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5AB">
              <w:rPr>
                <w:sz w:val="22"/>
                <w:szCs w:val="22"/>
              </w:rPr>
              <w:t>“Мъгла“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inline distT="0" distB="0" distL="0" distR="0" wp14:anchorId="5391CD45" wp14:editId="1B7CAC4E">
                  <wp:extent cx="908088" cy="800100"/>
                  <wp:effectExtent l="0" t="0" r="6350" b="0"/>
                  <wp:docPr id="10" name="Picture 10" descr="C:\Users\IVANOV~1\AppData\Local\Temp\FineReader12.00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VANOV~1\AppData\Local\Temp\FineReader12.00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17" cy="80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5AB">
              <w:rPr>
                <w:sz w:val="22"/>
                <w:szCs w:val="22"/>
              </w:rPr>
              <w:t>“Колона“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18EAF6D1" wp14:editId="090B7889">
                  <wp:extent cx="908050" cy="809349"/>
                  <wp:effectExtent l="0" t="0" r="6350" b="0"/>
                  <wp:docPr id="11" name="Picture 11" descr="C:\Users\IVANOV~1\AppData\Local\Temp\FineReader12.0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VANOV~1\AppData\Local\Temp\FineReader12.0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01" cy="81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25AB">
              <w:rPr>
                <w:sz w:val="22"/>
                <w:szCs w:val="22"/>
              </w:rPr>
              <w:t>“Сняг и заледяване“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3325AB">
              <w:rPr>
                <w:sz w:val="22"/>
                <w:szCs w:val="22"/>
              </w:rPr>
              <w:t>риема</w:t>
            </w:r>
            <w:r>
              <w:rPr>
                <w:sz w:val="22"/>
                <w:szCs w:val="22"/>
              </w:rPr>
              <w:t xml:space="preserve"> се частично.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Въвеждането им е наложително за унифициране на пътните знаци в Европейския съюз. Пътните знаци предупреждават шофьорите за:</w:t>
            </w:r>
          </w:p>
          <w:p w:rsidR="00A508F8" w:rsidRPr="003325AB" w:rsidRDefault="00A508F8" w:rsidP="00A508F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риск от мъгла и дим по пътното платно;</w:t>
            </w:r>
          </w:p>
          <w:p w:rsidR="00A508F8" w:rsidRPr="003325AB" w:rsidRDefault="00A508F8" w:rsidP="00A508F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навлизане в пътен участък с концентрация на оформяне на колони от автомобили , </w:t>
            </w:r>
            <w:proofErr w:type="spellStart"/>
            <w:r w:rsidRPr="003325AB">
              <w:rPr>
                <w:sz w:val="22"/>
                <w:szCs w:val="22"/>
              </w:rPr>
              <w:t>т.е</w:t>
            </w:r>
            <w:proofErr w:type="spellEnd"/>
            <w:r w:rsidRPr="003325AB">
              <w:rPr>
                <w:sz w:val="22"/>
                <w:szCs w:val="22"/>
              </w:rPr>
              <w:t xml:space="preserve"> задръствания. Знакът е необходим и за новата електронна система за динамично предупреждаване за пътните условия, която ще бъде </w:t>
            </w:r>
            <w:r w:rsidRPr="003325AB">
              <w:rPr>
                <w:sz w:val="22"/>
                <w:szCs w:val="22"/>
              </w:rPr>
              <w:lastRenderedPageBreak/>
              <w:t>монтирана по автомагистрала (АМ) Тракия и АМ Струма;</w:t>
            </w:r>
          </w:p>
          <w:p w:rsidR="00A508F8" w:rsidRPr="003325AB" w:rsidRDefault="00A508F8" w:rsidP="00A508F8">
            <w:pPr>
              <w:pStyle w:val="ListParagraph"/>
              <w:numPr>
                <w:ilvl w:val="0"/>
                <w:numId w:val="5"/>
              </w:numPr>
              <w:jc w:val="both"/>
            </w:pPr>
            <w:r w:rsidRPr="003325AB">
              <w:rPr>
                <w:sz w:val="22"/>
                <w:szCs w:val="22"/>
              </w:rPr>
              <w:t xml:space="preserve">наличието на пътен участък с повишен риск от чести </w:t>
            </w:r>
            <w:proofErr w:type="spellStart"/>
            <w:r w:rsidRPr="003325AB">
              <w:rPr>
                <w:sz w:val="22"/>
                <w:szCs w:val="22"/>
              </w:rPr>
              <w:t>снегонавявания</w:t>
            </w:r>
            <w:proofErr w:type="spellEnd"/>
            <w:r w:rsidRPr="003325AB">
              <w:rPr>
                <w:sz w:val="22"/>
                <w:szCs w:val="22"/>
              </w:rPr>
              <w:t xml:space="preserve"> и заледявания;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3325AB">
              <w:rPr>
                <w:sz w:val="22"/>
                <w:szCs w:val="22"/>
              </w:rPr>
              <w:t>ътни</w:t>
            </w:r>
            <w:r>
              <w:rPr>
                <w:sz w:val="22"/>
                <w:szCs w:val="22"/>
              </w:rPr>
              <w:t>те</w:t>
            </w:r>
            <w:r w:rsidRPr="003325AB">
              <w:rPr>
                <w:sz w:val="22"/>
                <w:szCs w:val="22"/>
              </w:rPr>
              <w:t xml:space="preserve"> знаци са предложени от Агенция „Пътна инфраструктура“ и</w:t>
            </w:r>
            <w:r>
              <w:rPr>
                <w:sz w:val="22"/>
                <w:szCs w:val="22"/>
              </w:rPr>
              <w:t xml:space="preserve"> са</w:t>
            </w:r>
            <w:r w:rsidRPr="003325AB">
              <w:rPr>
                <w:sz w:val="22"/>
                <w:szCs w:val="22"/>
              </w:rPr>
              <w:t xml:space="preserve"> включени в проект на Наредба за изменение и допълнение на Наредба № 18 от 2001 г. </w:t>
            </w:r>
            <w:r w:rsidRPr="003325AB">
              <w:rPr>
                <w:color w:val="000000"/>
                <w:sz w:val="22"/>
                <w:szCs w:val="22"/>
              </w:rPr>
              <w:t>за сигнализация на пътищата с пътни знаци</w:t>
            </w:r>
            <w:r w:rsidRPr="003325AB">
              <w:rPr>
                <w:sz w:val="22"/>
                <w:szCs w:val="22"/>
              </w:rPr>
              <w:t xml:space="preserve"> (обн., ДВ, бр. 73 от 2001 г.)</w:t>
            </w:r>
            <w:r>
              <w:rPr>
                <w:sz w:val="22"/>
                <w:szCs w:val="22"/>
              </w:rPr>
              <w:t xml:space="preserve">. Въведени са знаци А 41 „Образувано задръстване“, А 42 „Намалена видимост“ и А43 „Настъпило пътно транспортно произшествие“ на жълт фон, с които се обозначава временна организация на движението и се изобразяват на табели с променящо </w:t>
            </w:r>
            <w:r>
              <w:rPr>
                <w:sz w:val="22"/>
                <w:szCs w:val="22"/>
              </w:rPr>
              <w:lastRenderedPageBreak/>
              <w:t>се съдържание (С24), съгласно Наредба № 3 от 2010 г. за временната организация и безопасността на движението при извършване на строителни и монтажни работи по пътищата и улиците. Пътния знак А43 е предвиден да се монтира и на преносима стойка.</w:t>
            </w:r>
          </w:p>
        </w:tc>
      </w:tr>
      <w:tr w:rsidR="00A508F8" w:rsidRPr="003325AB" w:rsidTr="008A2FFF">
        <w:trPr>
          <w:trHeight w:val="645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18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Предлага се пътен знак от група „Б“ с следното изображение и текст </w:t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inline distT="0" distB="0" distL="0" distR="0" wp14:anchorId="181BD39F" wp14:editId="7E9248E9">
                  <wp:extent cx="828675" cy="735040"/>
                  <wp:effectExtent l="0" t="0" r="0" b="8255"/>
                  <wp:docPr id="12" name="Picture 12" descr="C:\Users\IVANOV~1\AppData\Local\Temp\FineReader12.00\media\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VANOV~1\AppData\Local\Temp\FineReader12.00\media\image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366" cy="73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inline distT="0" distB="0" distL="0" distR="0" wp14:anchorId="4D03FDCB" wp14:editId="2D2C24FF">
                  <wp:extent cx="714375" cy="714375"/>
                  <wp:effectExtent l="0" t="0" r="9525" b="9525"/>
                  <wp:docPr id="13" name="Picture 13" descr="C:\Users\IVANOV~1\AppData\Local\Temp\FineReader12.00\media\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VANOV~1\AppData\Local\Temp\FineReader12.00\media\image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„Осигури предимство на трамваите“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 w:rsidRPr="003325AB">
              <w:rPr>
                <w:sz w:val="22"/>
                <w:szCs w:val="22"/>
              </w:rPr>
              <w:t xml:space="preserve">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Въвеждането на знака е продиктувано от липсата на изискване в нормативния акт за осигуряване на задължително предимство на трамваите.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Предложените пътен знак и символ са въведени поотделно в Наредба № 18 от 2001 г., като Б1 „Пропусни движещите се по пътя с предимство“ и символ за изобразяване на превозно средство</w:t>
            </w:r>
            <w:r>
              <w:rPr>
                <w:sz w:val="22"/>
                <w:szCs w:val="22"/>
              </w:rPr>
              <w:t xml:space="preserve"> „трамвай“. </w:t>
            </w:r>
            <w:r w:rsidRPr="006F18DD">
              <w:rPr>
                <w:sz w:val="22"/>
                <w:szCs w:val="22"/>
              </w:rPr>
              <w:t>Съгласно чл. 3, ал. 1 пътните знаци и другите средства за сигнализиране може да се използват самостоятелно или в съчетание помежду си. Въвеждането на нов знак не е необходимо и</w:t>
            </w:r>
            <w:r>
              <w:rPr>
                <w:sz w:val="22"/>
                <w:szCs w:val="22"/>
              </w:rPr>
              <w:t xml:space="preserve"> </w:t>
            </w:r>
            <w:r w:rsidRPr="003325AB">
              <w:rPr>
                <w:sz w:val="22"/>
                <w:szCs w:val="22"/>
              </w:rPr>
              <w:t>би довело до объркване водачите на пътни превозни средства (ППС). Предложения</w:t>
            </w:r>
            <w:r>
              <w:rPr>
                <w:sz w:val="22"/>
                <w:szCs w:val="22"/>
              </w:rPr>
              <w:t>т</w:t>
            </w:r>
            <w:r w:rsidRPr="003325AB">
              <w:rPr>
                <w:sz w:val="22"/>
                <w:szCs w:val="22"/>
              </w:rPr>
              <w:t xml:space="preserve"> знак липсва във Виенската конвенция за пътни знаци и сигнали от 1968 г. и Европейското съглашение. </w:t>
            </w:r>
          </w:p>
        </w:tc>
      </w:tr>
      <w:tr w:rsidR="00A508F8" w:rsidRPr="003325AB" w:rsidTr="00434C46">
        <w:trPr>
          <w:trHeight w:val="624"/>
          <w:jc w:val="center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3325AB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Предлагат се пътни знаци от група „Г“ със следното изображение и текст:“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приемат.</w:t>
            </w:r>
          </w:p>
        </w:tc>
        <w:tc>
          <w:tcPr>
            <w:tcW w:w="355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Посочените пътни знаци са въведени в други страни.</w:t>
            </w:r>
          </w:p>
        </w:tc>
        <w:tc>
          <w:tcPr>
            <w:tcW w:w="345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Необходимо е унифициране на пътните знаци, съгласно разпоредбите на Виенската конвенция за пътните знаци и сигнали от 1968 г. и Европейското съглашение. Използвани са добри практики. </w:t>
            </w:r>
            <w:r>
              <w:rPr>
                <w:sz w:val="22"/>
                <w:szCs w:val="22"/>
              </w:rPr>
              <w:t xml:space="preserve">Предложението ще се </w:t>
            </w:r>
            <w:r>
              <w:rPr>
                <w:sz w:val="22"/>
                <w:szCs w:val="22"/>
              </w:rPr>
              <w:lastRenderedPageBreak/>
              <w:t xml:space="preserve">разгледа </w:t>
            </w:r>
            <w:r w:rsidRPr="00A56652">
              <w:rPr>
                <w:sz w:val="22"/>
                <w:szCs w:val="22"/>
              </w:rPr>
              <w:t>при разработването на новата Наредба за сигнализация на пътищата с пътни знаци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508F8" w:rsidRPr="003325AB" w:rsidTr="000075B7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ind w:left="1400" w:hanging="1417"/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696512" behindDoc="1" locked="0" layoutInCell="1" allowOverlap="1" wp14:anchorId="119412B9" wp14:editId="789EECA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10160</wp:posOffset>
                  </wp:positionV>
                  <wp:extent cx="790575" cy="790575"/>
                  <wp:effectExtent l="0" t="0" r="9525" b="9525"/>
                  <wp:wrapSquare wrapText="bothSides"/>
                  <wp:docPr id="14" name="Picture 14" descr="C:\Users\IVANOV~1\AppData\Local\Temp\FineReader12.00\media\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VANOV~1\AppData\Local\Temp\FineReader12.00\media\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ind w:left="1400" w:hanging="1417"/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„Край на задължителен път само за велосипедисти“</w:t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0075B7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ind w:left="1400" w:hanging="1417"/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697536" behindDoc="0" locked="0" layoutInCell="1" allowOverlap="1" wp14:anchorId="03E93A94" wp14:editId="257901E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83820</wp:posOffset>
                  </wp:positionV>
                  <wp:extent cx="790575" cy="790575"/>
                  <wp:effectExtent l="0" t="0" r="9525" b="9525"/>
                  <wp:wrapSquare wrapText="bothSides"/>
                  <wp:docPr id="15" name="Picture 15" descr="C:\Users\IVANOV~1\AppData\Local\Temp\FineReader12.00\media\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VANOV~1\AppData\Local\Temp\FineReader12.00\media\image1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ind w:left="1400" w:hanging="1417"/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„Задължителен споделен път за пешеходци и велосипедисти“</w:t>
            </w:r>
          </w:p>
          <w:p w:rsidR="00A508F8" w:rsidRPr="003325AB" w:rsidRDefault="00A508F8" w:rsidP="00A508F8">
            <w:pPr>
              <w:ind w:left="1400" w:hanging="1417"/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0075B7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ind w:left="1400" w:hanging="1417"/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698560" behindDoc="0" locked="0" layoutInCell="1" allowOverlap="1" wp14:anchorId="2E4BC9D9" wp14:editId="2C8B6120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44450</wp:posOffset>
                  </wp:positionV>
                  <wp:extent cx="795655" cy="800100"/>
                  <wp:effectExtent l="0" t="0" r="4445" b="0"/>
                  <wp:wrapSquare wrapText="bothSides"/>
                  <wp:docPr id="16" name="Picture 16" descr="C:\Users\IVANOV~1\AppData\Local\Temp\FineReader12.00\media\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IVANOV~1\AppData\Local\Temp\FineReader12.00\media\image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sz w:val="22"/>
                <w:szCs w:val="22"/>
              </w:rPr>
              <w:t>„Край на задължителен споделен път за пешеходци и велосипедисти“</w:t>
            </w:r>
          </w:p>
          <w:p w:rsidR="00A508F8" w:rsidRPr="003325AB" w:rsidRDefault="00A508F8" w:rsidP="00A508F8">
            <w:pPr>
              <w:ind w:left="1400" w:hanging="1417"/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0075B7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699584" behindDoc="0" locked="0" layoutInCell="1" allowOverlap="1" wp14:anchorId="7A19D38D" wp14:editId="4BD5BAA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38100</wp:posOffset>
                  </wp:positionV>
                  <wp:extent cx="809625" cy="822325"/>
                  <wp:effectExtent l="0" t="0" r="9525" b="0"/>
                  <wp:wrapSquare wrapText="bothSides"/>
                  <wp:docPr id="17" name="Picture 17" descr="C:\Users\IVANOV~1\AppData\Local\Temp\FineReader12.00\media\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VANOV~1\AppData\Local\Temp\FineReader12.00\media\image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„Край на задължителен път само за пешеходци и велосипедисти“</w:t>
            </w:r>
          </w:p>
          <w:p w:rsidR="00A508F8" w:rsidRPr="003325AB" w:rsidRDefault="00A508F8" w:rsidP="00A508F8">
            <w:pPr>
              <w:ind w:left="1400" w:hanging="1417"/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0075B7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  <w:lang w:val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0608" behindDoc="0" locked="0" layoutInCell="1" allowOverlap="1" wp14:anchorId="6165E723" wp14:editId="1D61277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-12065</wp:posOffset>
                  </wp:positionV>
                  <wp:extent cx="800100" cy="819785"/>
                  <wp:effectExtent l="0" t="0" r="0" b="0"/>
                  <wp:wrapSquare wrapText="bothSides"/>
                  <wp:docPr id="18" name="Picture 18" descr="C:\Users\IVANOV~1\AppData\Local\Temp\FineReader12.00\media\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VANOV~1\AppData\Local\Temp\FineReader12.00\media\image1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„Включи светлините“</w:t>
            </w:r>
          </w:p>
          <w:p w:rsidR="00A508F8" w:rsidRPr="003325AB" w:rsidRDefault="00A508F8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A508F8" w:rsidRPr="003325AB" w:rsidRDefault="00A508F8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0075B7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Default="00A508F8" w:rsidP="00A508F8">
            <w:pPr>
              <w:jc w:val="center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7776" behindDoc="0" locked="0" layoutInCell="1" allowOverlap="1" wp14:anchorId="33331250" wp14:editId="49524EFE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938530" cy="933450"/>
                  <wp:effectExtent l="0" t="0" r="0" b="5080"/>
                  <wp:wrapSquare wrapText="bothSides"/>
                  <wp:docPr id="19" name="Picture 19" descr="C:\Users\IVANOV~1\AppData\Local\Temp\FineReader12.00\media\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IVANOV~1\AppData\Local\Temp\FineReader12.00\media\image1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Default="00A508F8" w:rsidP="00A508F8">
            <w:pPr>
              <w:jc w:val="center"/>
              <w:rPr>
                <w:sz w:val="22"/>
                <w:szCs w:val="22"/>
              </w:rPr>
            </w:pPr>
          </w:p>
          <w:p w:rsidR="00A508F8" w:rsidRPr="003325AB" w:rsidRDefault="00A508F8" w:rsidP="00CA5A40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„В</w:t>
            </w:r>
            <w:r>
              <w:rPr>
                <w:sz w:val="22"/>
                <w:szCs w:val="22"/>
              </w:rPr>
              <w:t>ключи светлините“- край</w:t>
            </w:r>
          </w:p>
          <w:p w:rsidR="00A508F8" w:rsidRPr="003325AB" w:rsidRDefault="00A508F8" w:rsidP="00A508F8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C33066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1632" behindDoc="0" locked="0" layoutInCell="1" allowOverlap="1" wp14:anchorId="75AD4E7F" wp14:editId="14A9516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33020</wp:posOffset>
                  </wp:positionV>
                  <wp:extent cx="914400" cy="914400"/>
                  <wp:effectExtent l="0" t="0" r="0" b="0"/>
                  <wp:wrapSquare wrapText="bothSides"/>
                  <wp:docPr id="30" name="Picture 30" descr="C:\Users\IvanovaGI\Desktop\Преработка на снимка\друго указ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IvanovaGI\Desktop\Преработка на снимка\друго указ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A508F8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„Друго указание“</w:t>
            </w:r>
          </w:p>
          <w:p w:rsidR="00A508F8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Default="00A508F8" w:rsidP="00A508F8">
            <w:pPr>
              <w:jc w:val="both"/>
              <w:rPr>
                <w:sz w:val="22"/>
                <w:szCs w:val="22"/>
              </w:rPr>
            </w:pPr>
          </w:p>
          <w:p w:rsidR="00A508F8" w:rsidRDefault="00A508F8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21636A" w:rsidRDefault="0021636A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21636A" w:rsidRPr="003325AB" w:rsidRDefault="0021636A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457C7E" w:rsidRPr="003325AB" w:rsidTr="00E1781B">
        <w:trPr>
          <w:trHeight w:val="645"/>
          <w:jc w:val="center"/>
        </w:trPr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E05001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  <w:lang w:val="en-US" w:eastAsia="en-US"/>
              </w:rPr>
              <w:t>Предлагат се пътни знаци от група „Д“ със следното изображение и текст:“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57C7E" w:rsidRPr="00313E20" w:rsidRDefault="00457C7E" w:rsidP="00A508F8">
            <w:pPr>
              <w:rPr>
                <w:sz w:val="22"/>
                <w:szCs w:val="22"/>
                <w:lang w:val="en-US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Посочените пътни знаци са въведени в други стра</w:t>
            </w:r>
            <w:r>
              <w:rPr>
                <w:sz w:val="22"/>
                <w:szCs w:val="22"/>
              </w:rPr>
              <w:t>ни.</w:t>
            </w:r>
          </w:p>
        </w:tc>
        <w:tc>
          <w:tcPr>
            <w:tcW w:w="345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  <w:r w:rsidRPr="001540E5">
              <w:rPr>
                <w:sz w:val="22"/>
                <w:szCs w:val="22"/>
              </w:rPr>
              <w:t>Необходимо е унифициране и дискусия за необходимостта от въвеждане на пътните знаци в съответствие с разпоредбите на Виенската конвенция за пътните знаци и сигнали от 1968 г. и Европейското съглашение. Използвани са добри практики. 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457C7E" w:rsidRPr="003325AB" w:rsidTr="00E1781B">
        <w:trPr>
          <w:trHeight w:val="1275"/>
          <w:jc w:val="center"/>
        </w:trPr>
        <w:tc>
          <w:tcPr>
            <w:tcW w:w="4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57C7E" w:rsidRPr="00E05001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7C7E" w:rsidRDefault="00457C7E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898240" behindDoc="0" locked="0" layoutInCell="1" allowOverlap="1" wp14:anchorId="426FE845" wp14:editId="5A2E7575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0</wp:posOffset>
                  </wp:positionV>
                  <wp:extent cx="709930" cy="977265"/>
                  <wp:effectExtent l="0" t="0" r="0" b="0"/>
                  <wp:wrapSquare wrapText="bothSides"/>
                  <wp:docPr id="20" name="Picture 20" descr="C:\Users\IVANOV~1\AppData\Local\Temp\FineReader12.00\media\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VANOV~1\AppData\Local\Temp\FineReader12.00\media\image1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C7E" w:rsidRDefault="00457C7E" w:rsidP="00A508F8">
            <w:pPr>
              <w:jc w:val="both"/>
              <w:rPr>
                <w:sz w:val="22"/>
                <w:szCs w:val="22"/>
              </w:rPr>
            </w:pPr>
          </w:p>
          <w:p w:rsidR="00457C7E" w:rsidRPr="003325AB" w:rsidRDefault="00457C7E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 xml:space="preserve"> „Информация“</w:t>
            </w: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457C7E" w:rsidRPr="003325AB" w:rsidTr="00E1781B">
        <w:trPr>
          <w:trHeight w:val="1212"/>
          <w:jc w:val="center"/>
        </w:trPr>
        <w:tc>
          <w:tcPr>
            <w:tcW w:w="4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899264" behindDoc="1" locked="0" layoutInCell="1" allowOverlap="1" wp14:anchorId="435CF3E7" wp14:editId="6005BC0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-1782550362</wp:posOffset>
                  </wp:positionV>
                  <wp:extent cx="112903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1138" y="21255"/>
                      <wp:lineTo x="21138" y="0"/>
                      <wp:lineTo x="0" y="0"/>
                    </wp:wrapPolygon>
                  </wp:wrapTight>
                  <wp:docPr id="21" name="Picture 21" descr="C:\Users\IVANOV~1\AppData\Local\Temp\FineReader12.00\media\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IVANOV~1\AppData\Local\Temp\FineReader12.00\media\image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C7E" w:rsidRPr="003325AB" w:rsidRDefault="00457C7E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„Площадка за камиони“</w:t>
            </w:r>
          </w:p>
          <w:p w:rsidR="00457C7E" w:rsidRPr="003325AB" w:rsidRDefault="00457C7E" w:rsidP="00A508F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457C7E" w:rsidRPr="003325AB" w:rsidTr="00E1781B">
        <w:trPr>
          <w:trHeight w:val="1212"/>
          <w:jc w:val="center"/>
        </w:trPr>
        <w:tc>
          <w:tcPr>
            <w:tcW w:w="4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00288" behindDoc="1" locked="0" layoutInCell="1" allowOverlap="1" wp14:anchorId="570C6ECE" wp14:editId="1303A92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952500" cy="771525"/>
                  <wp:effectExtent l="0" t="0" r="9525" b="6985"/>
                  <wp:wrapTight wrapText="bothSides">
                    <wp:wrapPolygon edited="0">
                      <wp:start x="0" y="0"/>
                      <wp:lineTo x="0" y="21236"/>
                      <wp:lineTo x="21368" y="21236"/>
                      <wp:lineTo x="21368" y="0"/>
                      <wp:lineTo x="0" y="0"/>
                    </wp:wrapPolygon>
                  </wp:wrapTight>
                  <wp:docPr id="22" name="Picture 22" descr="C:\Users\IVANOV~1\AppData\Local\Temp\FineReader12.00\media\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IVANOV~1\AppData\Local\Temp\FineReader12.00\media\image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C7E" w:rsidRPr="003325AB" w:rsidRDefault="00457C7E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„Отдалеченост от площадка за камиони“</w:t>
            </w: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7C7E" w:rsidRPr="003325AB" w:rsidRDefault="00457C7E" w:rsidP="00A508F8">
            <w:pPr>
              <w:rPr>
                <w:sz w:val="22"/>
                <w:szCs w:val="22"/>
              </w:rPr>
            </w:pPr>
          </w:p>
        </w:tc>
      </w:tr>
      <w:tr w:rsidR="00457C7E" w:rsidRPr="003325AB" w:rsidTr="00374BB1">
        <w:trPr>
          <w:trHeight w:val="1212"/>
          <w:jc w:val="center"/>
        </w:trPr>
        <w:tc>
          <w:tcPr>
            <w:tcW w:w="4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01312" behindDoc="1" locked="0" layoutInCell="1" allowOverlap="1" wp14:anchorId="0E7C3E18" wp14:editId="4F66CFC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885825" cy="885825"/>
                  <wp:effectExtent l="0" t="0" r="5715" b="5715"/>
                  <wp:wrapTight wrapText="bothSides">
                    <wp:wrapPolygon edited="0">
                      <wp:start x="0" y="0"/>
                      <wp:lineTo x="0" y="21254"/>
                      <wp:lineTo x="21254" y="21254"/>
                      <wp:lineTo x="21254" y="0"/>
                      <wp:lineTo x="0" y="0"/>
                    </wp:wrapPolygon>
                  </wp:wrapTight>
                  <wp:docPr id="24" name="Picture 24" descr="C:\Users\IVANOV~1\AppData\Local\Temp\FineReader12.00\media\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IVANOV~1\AppData\Local\Temp\FineReader12.00\media\image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57C7E" w:rsidRPr="003325AB" w:rsidRDefault="00457C7E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„Велосипедна пътека“</w:t>
            </w: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7C7E" w:rsidRPr="003325AB" w:rsidRDefault="00457C7E" w:rsidP="00A508F8">
            <w:pPr>
              <w:rPr>
                <w:sz w:val="22"/>
                <w:szCs w:val="22"/>
              </w:rPr>
            </w:pPr>
          </w:p>
        </w:tc>
      </w:tr>
      <w:tr w:rsidR="00457C7E" w:rsidRPr="003325AB" w:rsidTr="00D25420">
        <w:trPr>
          <w:trHeight w:val="1212"/>
          <w:jc w:val="center"/>
        </w:trPr>
        <w:tc>
          <w:tcPr>
            <w:tcW w:w="4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Default="00457C7E" w:rsidP="00A508F8">
            <w:pPr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897216" behindDoc="0" locked="0" layoutInCell="1" allowOverlap="1" wp14:anchorId="363E9DFA" wp14:editId="1B3F43A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716915" cy="990600"/>
                  <wp:effectExtent l="0" t="0" r="6985" b="0"/>
                  <wp:wrapSquare wrapText="bothSides"/>
                  <wp:docPr id="25" name="Picture 25" descr="C:\Users\IVANOV~1\AppData\Local\Temp\FineReader12.00\media\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IVANOV~1\AppData\Local\Temp\FineReader12.00\media\image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C7E" w:rsidRDefault="00457C7E" w:rsidP="00A508F8">
            <w:pPr>
              <w:jc w:val="both"/>
              <w:rPr>
                <w:noProof/>
                <w:sz w:val="22"/>
                <w:szCs w:val="22"/>
              </w:rPr>
            </w:pP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„Площадка за аварийно спиране“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57C7E" w:rsidRPr="003325AB" w:rsidRDefault="00457C7E" w:rsidP="00A508F8">
            <w:pPr>
              <w:rPr>
                <w:sz w:val="22"/>
                <w:szCs w:val="22"/>
              </w:rPr>
            </w:pPr>
          </w:p>
        </w:tc>
      </w:tr>
      <w:tr w:rsidR="00457C7E" w:rsidRPr="003325AB" w:rsidTr="004365F2">
        <w:trPr>
          <w:trHeight w:val="1212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7C7E" w:rsidRPr="003325AB" w:rsidRDefault="00457C7E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02336" behindDoc="0" locked="0" layoutInCell="1" allowOverlap="1" wp14:anchorId="65126016" wp14:editId="0CFD1BB7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752475" cy="1038860"/>
                  <wp:effectExtent l="0" t="0" r="9525" b="8890"/>
                  <wp:wrapSquare wrapText="bothSides"/>
                  <wp:docPr id="26" name="Picture 26" descr="C:\Users\IVANOV~1\AppData\Local\Temp\FineReader12.00\media\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IVANOV~1\AppData\Local\Temp\FineReader12.00\media\image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57C7E" w:rsidRPr="003325AB" w:rsidRDefault="00457C7E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„Покрит паркинг“</w:t>
            </w: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57C7E" w:rsidRPr="003325AB" w:rsidRDefault="00457C7E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F43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7C7E" w:rsidRPr="003325AB" w:rsidRDefault="00457C7E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4365F2" w:rsidRPr="003325AB" w:rsidTr="009D3309">
        <w:trPr>
          <w:trHeight w:val="1212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F2" w:rsidRPr="003325AB" w:rsidRDefault="004365F2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365F2" w:rsidRPr="003325AB" w:rsidRDefault="004365F2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32032" behindDoc="0" locked="0" layoutInCell="1" allowOverlap="1" wp14:anchorId="31FC9F6D" wp14:editId="437CDBB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-819194370</wp:posOffset>
                  </wp:positionV>
                  <wp:extent cx="752475" cy="1031240"/>
                  <wp:effectExtent l="0" t="0" r="9525" b="0"/>
                  <wp:wrapSquare wrapText="bothSides"/>
                  <wp:docPr id="27" name="Picture 27" descr="C:\Users\IVANOV~1\AppData\Local\Temp\FineReader12.00\media\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IVANOV~1\AppData\Local\Temp\FineReader12.00\media\image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 xml:space="preserve">„Буферен паркинг </w:t>
            </w:r>
            <w:r w:rsidRPr="003325AB">
              <w:rPr>
                <w:sz w:val="22"/>
                <w:szCs w:val="22"/>
                <w:lang w:val="en-US"/>
              </w:rPr>
              <w:t>P+R</w:t>
            </w:r>
            <w:r w:rsidRPr="003325AB">
              <w:rPr>
                <w:sz w:val="22"/>
                <w:szCs w:val="22"/>
              </w:rPr>
              <w:t>“</w:t>
            </w:r>
            <w:r w:rsidRPr="003325AB">
              <w:rPr>
                <w:sz w:val="22"/>
                <w:szCs w:val="22"/>
                <w:lang w:val="en-US"/>
              </w:rPr>
              <w:t xml:space="preserve"> (Park and ride)</w:t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Посочените пътни знаци са въведени в други стра</w:t>
            </w:r>
            <w:r>
              <w:rPr>
                <w:sz w:val="22"/>
                <w:szCs w:val="22"/>
              </w:rPr>
              <w:t>ни.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  <w:r w:rsidRPr="001540E5">
              <w:rPr>
                <w:sz w:val="22"/>
                <w:szCs w:val="22"/>
              </w:rPr>
              <w:t>Необходимо е унифициране и дискусия за необходимостта от въвеждане на пътните знаци в съответствие с разпоредбите на Виенската конвенция за пътните знаци и сигнали от 1968 г. и Европейското съглашение. Използвани са добри практики. 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4365F2" w:rsidRPr="003325AB" w:rsidTr="009D3309">
        <w:trPr>
          <w:trHeight w:val="1212"/>
          <w:jc w:val="center"/>
        </w:trPr>
        <w:tc>
          <w:tcPr>
            <w:tcW w:w="4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F2" w:rsidRPr="003325AB" w:rsidRDefault="004365F2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F2" w:rsidRPr="003325AB" w:rsidRDefault="004365F2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33056" behindDoc="0" locked="0" layoutInCell="1" allowOverlap="1" wp14:anchorId="28068B8C" wp14:editId="1E2441F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-172534515</wp:posOffset>
                  </wp:positionV>
                  <wp:extent cx="804545" cy="1091460"/>
                  <wp:effectExtent l="0" t="0" r="0" b="0"/>
                  <wp:wrapSquare wrapText="bothSides"/>
                  <wp:docPr id="29" name="Picture 29" descr="C:\Users\IvanovaGI\Desktop\Преработка на снимка\K+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IvanovaGI\Desktop\Преработка на снимка\K+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50" cy="1093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„Паркинг за изпращане К</w:t>
            </w:r>
            <w:r w:rsidRPr="003325AB">
              <w:rPr>
                <w:sz w:val="22"/>
                <w:szCs w:val="22"/>
                <w:lang w:val="en-US"/>
              </w:rPr>
              <w:t>+R</w:t>
            </w:r>
            <w:r w:rsidRPr="003325AB">
              <w:rPr>
                <w:sz w:val="22"/>
                <w:szCs w:val="22"/>
              </w:rPr>
              <w:t xml:space="preserve"> (</w:t>
            </w:r>
            <w:r w:rsidRPr="003325AB">
              <w:rPr>
                <w:sz w:val="22"/>
                <w:szCs w:val="22"/>
                <w:lang w:val="en-US"/>
              </w:rPr>
              <w:t>Kiss and ride)”</w:t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4365F2" w:rsidRPr="003325AB" w:rsidTr="009D3309">
        <w:trPr>
          <w:trHeight w:val="1212"/>
          <w:jc w:val="center"/>
        </w:trPr>
        <w:tc>
          <w:tcPr>
            <w:tcW w:w="4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F2" w:rsidRPr="003325AB" w:rsidRDefault="004365F2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F2" w:rsidRPr="003325AB" w:rsidRDefault="004365F2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31008" behindDoc="0" locked="0" layoutInCell="1" allowOverlap="1" wp14:anchorId="70028A59" wp14:editId="2C82635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-1228725587</wp:posOffset>
                  </wp:positionV>
                  <wp:extent cx="946785" cy="2066925"/>
                  <wp:effectExtent l="0" t="0" r="5715" b="9525"/>
                  <wp:wrapSquare wrapText="bothSides"/>
                  <wp:docPr id="28" name="Picture 28" descr="C:\Users\IVANOV~1\AppData\Local\Temp\FineReader12.00\media\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IVANOV~1\AppData\Local\Temp\FineReader12.00\media\image2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88" t="20005" r="25773" b="28713"/>
                          <a:stretch/>
                        </pic:blipFill>
                        <pic:spPr bwMode="auto">
                          <a:xfrm>
                            <a:off x="0" y="0"/>
                            <a:ext cx="94678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325AB">
              <w:rPr>
                <w:sz w:val="22"/>
                <w:szCs w:val="22"/>
              </w:rPr>
              <w:t>т практиката</w:t>
            </w:r>
            <w:r>
              <w:rPr>
                <w:sz w:val="22"/>
                <w:szCs w:val="22"/>
              </w:rPr>
              <w:t>:</w:t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sz w:val="22"/>
                <w:szCs w:val="22"/>
              </w:rPr>
              <w:t>Използването на знак за паркинг, включва изобразяването на наличните видове превозни средства, в случая на конкретна метро линия</w:t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4365F2" w:rsidRPr="003325AB" w:rsidTr="00A40A06">
        <w:trPr>
          <w:trHeight w:val="2080"/>
          <w:jc w:val="center"/>
        </w:trPr>
        <w:tc>
          <w:tcPr>
            <w:tcW w:w="4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F2" w:rsidRPr="003325AB" w:rsidRDefault="004365F2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F2" w:rsidRPr="003325AB" w:rsidRDefault="004365F2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34080" behindDoc="0" locked="0" layoutInCell="1" allowOverlap="1" wp14:anchorId="2129760B" wp14:editId="4EA24662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42545</wp:posOffset>
                  </wp:positionV>
                  <wp:extent cx="866775" cy="1275080"/>
                  <wp:effectExtent l="0" t="0" r="0" b="0"/>
                  <wp:wrapSquare wrapText="bothSides"/>
                  <wp:docPr id="31" name="Picture 31" descr="C:\Users\IVANOV~1\AppData\Local\Temp\FineReader12.00\media\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IVANOV~1\AppData\Local\Temp\FineReader12.00\media\image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7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„Събиране на пътни ленти“</w:t>
            </w: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4365F2" w:rsidRPr="003325AB" w:rsidRDefault="004365F2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5F2" w:rsidRPr="003325AB" w:rsidRDefault="004365F2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F2" w:rsidRPr="003325AB" w:rsidRDefault="004365F2" w:rsidP="00A508F8">
            <w:pPr>
              <w:rPr>
                <w:sz w:val="22"/>
                <w:szCs w:val="22"/>
              </w:rPr>
            </w:pPr>
          </w:p>
        </w:tc>
      </w:tr>
      <w:tr w:rsidR="002B6DCB" w:rsidRPr="003325AB" w:rsidTr="00683181">
        <w:trPr>
          <w:trHeight w:val="1212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80160" behindDoc="0" locked="0" layoutInCell="1" allowOverlap="1" wp14:anchorId="67F5DA12" wp14:editId="5DBBDDC6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753745" cy="1104900"/>
                  <wp:effectExtent l="0" t="0" r="8255" b="0"/>
                  <wp:wrapSquare wrapText="bothSides"/>
                  <wp:docPr id="32" name="Picture 32" descr="C:\Users\IVANOV~1\AppData\Local\Temp\FineReader12.00\media\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IVANOV~1\AppData\Local\Temp\FineReader12.00\media\image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DCB" w:rsidRPr="003325AB" w:rsidRDefault="002B6DCB" w:rsidP="00A508F8">
            <w:pPr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 xml:space="preserve">„Край на </w:t>
            </w:r>
            <w:r w:rsidRPr="003325AB">
              <w:rPr>
                <w:sz w:val="22"/>
                <w:szCs w:val="22"/>
                <w:lang w:val="en-US"/>
              </w:rPr>
              <w:t>BUS</w:t>
            </w:r>
            <w:r w:rsidRPr="003325AB">
              <w:rPr>
                <w:sz w:val="22"/>
                <w:szCs w:val="22"/>
              </w:rPr>
              <w:t xml:space="preserve"> лента</w:t>
            </w:r>
            <w:r w:rsidRPr="003325AB">
              <w:rPr>
                <w:sz w:val="22"/>
                <w:szCs w:val="22"/>
                <w:lang w:val="en-US"/>
              </w:rPr>
              <w:t xml:space="preserve">” </w:t>
            </w:r>
            <w:r w:rsidRPr="003325AB">
              <w:rPr>
                <w:sz w:val="22"/>
                <w:szCs w:val="22"/>
              </w:rPr>
              <w:t>или „Край на лента за движение на масов градски транспорт (МГТ)“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приемат.</w:t>
            </w:r>
          </w:p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Посочените пътни знаци са въведени в други стра</w:t>
            </w:r>
            <w:r>
              <w:rPr>
                <w:sz w:val="22"/>
                <w:szCs w:val="22"/>
              </w:rPr>
              <w:t>ни.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DCB" w:rsidRPr="003325AB" w:rsidRDefault="007A6ED9" w:rsidP="00341DF3">
            <w:pPr>
              <w:jc w:val="both"/>
              <w:rPr>
                <w:sz w:val="22"/>
                <w:szCs w:val="22"/>
              </w:rPr>
            </w:pPr>
            <w:r w:rsidRPr="007A6ED9">
              <w:rPr>
                <w:sz w:val="22"/>
                <w:szCs w:val="22"/>
              </w:rPr>
              <w:t>Необходимо е унифициране и дискусия за необходимостта от въвеждане на пътните знаци в съответствие с разпоредбите на Виенската конвенция за пътните знаци и сигнали от 1968 г. и Европейското съглашение. Използвани са добри практики. 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2B6DCB" w:rsidRPr="003325AB" w:rsidTr="00683181">
        <w:trPr>
          <w:trHeight w:val="1212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79136" behindDoc="0" locked="0" layoutInCell="1" allowOverlap="1" wp14:anchorId="0B37CABA" wp14:editId="7668F43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-897212407</wp:posOffset>
                  </wp:positionV>
                  <wp:extent cx="753745" cy="1096645"/>
                  <wp:effectExtent l="0" t="0" r="8255" b="8255"/>
                  <wp:wrapSquare wrapText="bothSides"/>
                  <wp:docPr id="34" name="Picture 34" descr="C:\Users\IvanovaGI\AppData\Local\Microsoft\Windows\Temporary Internet Files\Content.Outlook\VIGKUPK4\media\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vanovaGI\AppData\Local\Microsoft\Windows\Temporary Internet Files\Content.Outlook\VIGKUPK4\media\image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1096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DCB" w:rsidRPr="003325AB" w:rsidRDefault="002B6DCB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2B6DCB" w:rsidRPr="003325AB" w:rsidRDefault="002B6DCB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2B6DCB" w:rsidRPr="003325AB" w:rsidRDefault="002B6DCB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„Изпреварване на спрял трамвай“</w:t>
            </w:r>
          </w:p>
          <w:p w:rsidR="002B6DCB" w:rsidRPr="003325AB" w:rsidRDefault="002B6DCB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  <w:p w:rsidR="002B6DCB" w:rsidRPr="003325AB" w:rsidRDefault="002B6DCB" w:rsidP="00A508F8">
            <w:pPr>
              <w:jc w:val="both"/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2B6DCB" w:rsidRPr="003325AB" w:rsidTr="00683181">
        <w:trPr>
          <w:trHeight w:val="1212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76064" behindDoc="0" locked="0" layoutInCell="1" allowOverlap="1" wp14:anchorId="336E0074" wp14:editId="1E14429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-94551436</wp:posOffset>
                  </wp:positionV>
                  <wp:extent cx="735330" cy="1077595"/>
                  <wp:effectExtent l="0" t="0" r="2540" b="635"/>
                  <wp:wrapSquare wrapText="bothSides"/>
                  <wp:docPr id="33" name="Picture 33" descr="C:\Users\IVANOV~1\AppData\Local\Temp\FineReader12.00\media\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IVANOV~1\AppData\Local\Temp\FineReader12.00\media\image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107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sz w:val="22"/>
                <w:szCs w:val="22"/>
              </w:rPr>
              <w:t>„Заобикаляне на  трамвай“</w:t>
            </w: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2B6DCB" w:rsidRPr="003325AB" w:rsidTr="00683181">
        <w:trPr>
          <w:trHeight w:val="1212"/>
          <w:jc w:val="center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77088" behindDoc="0" locked="0" layoutInCell="1" allowOverlap="1" wp14:anchorId="0A4AD27A" wp14:editId="73795A5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-229398765</wp:posOffset>
                  </wp:positionV>
                  <wp:extent cx="781336" cy="1143000"/>
                  <wp:effectExtent l="0" t="0" r="0" b="0"/>
                  <wp:wrapSquare wrapText="bothSides"/>
                  <wp:docPr id="35" name="Picture 35" descr="C:\Users\KARAVE~1\AppData\Local\Temp\FineReader12.00\media\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KARAVE~1\AppData\Local\Temp\FineReader12.00\media\image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220" cy="1144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</w:p>
          <w:p w:rsidR="002B6DCB" w:rsidRPr="003325AB" w:rsidRDefault="002B6DCB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„Място за напускане на споделена с трамваите </w:t>
            </w:r>
            <w:r w:rsidRPr="003325AB">
              <w:rPr>
                <w:sz w:val="22"/>
                <w:szCs w:val="22"/>
                <w:lang w:val="en-US"/>
              </w:rPr>
              <w:t xml:space="preserve">BUS </w:t>
            </w:r>
            <w:r w:rsidRPr="003325AB">
              <w:rPr>
                <w:sz w:val="22"/>
                <w:szCs w:val="22"/>
              </w:rPr>
              <w:t>лента“</w:t>
            </w: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DCB" w:rsidRPr="003325AB" w:rsidRDefault="002B6DCB" w:rsidP="00A508F8">
            <w:pPr>
              <w:rPr>
                <w:sz w:val="22"/>
                <w:szCs w:val="22"/>
              </w:rPr>
            </w:pPr>
          </w:p>
        </w:tc>
      </w:tr>
      <w:tr w:rsidR="002B6DCB" w:rsidRPr="003325AB" w:rsidTr="000327FA">
        <w:trPr>
          <w:trHeight w:val="1212"/>
          <w:jc w:val="center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DCB" w:rsidRPr="003325AB" w:rsidRDefault="002B6DCB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rPr>
                <w:noProof/>
                <w:sz w:val="22"/>
                <w:szCs w:val="22"/>
                <w:lang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978112" behindDoc="0" locked="0" layoutInCell="1" allowOverlap="1" wp14:anchorId="118B1159" wp14:editId="1F254C17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10795</wp:posOffset>
                  </wp:positionV>
                  <wp:extent cx="847725" cy="1228725"/>
                  <wp:effectExtent l="0" t="0" r="4445" b="6350"/>
                  <wp:wrapSquare wrapText="bothSides"/>
                  <wp:docPr id="36" name="Picture 36" descr="C:\Users\IvanovaGI\Desktop\Преработка на снимка\Промяна на организациятана движени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IvanovaGI\Desktop\Преработка на снимка\Промяна на организациятана движени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2B6DCB" w:rsidRPr="003325AB" w:rsidRDefault="002B6DCB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„Промяна на организацията на движението“</w:t>
            </w: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2B6DCB" w:rsidRPr="003325AB" w:rsidRDefault="002B6DCB" w:rsidP="00A508F8">
            <w:pPr>
              <w:rPr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DCB" w:rsidRPr="003325AB" w:rsidRDefault="002B6DCB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DCB" w:rsidRPr="003325AB" w:rsidRDefault="002B6DCB" w:rsidP="00A508F8">
            <w:pPr>
              <w:rPr>
                <w:sz w:val="22"/>
                <w:szCs w:val="22"/>
              </w:rPr>
            </w:pPr>
          </w:p>
        </w:tc>
      </w:tr>
      <w:tr w:rsidR="007413A9" w:rsidRPr="003325AB" w:rsidTr="000327FA">
        <w:trPr>
          <w:trHeight w:val="1785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4017024" behindDoc="0" locked="0" layoutInCell="1" allowOverlap="1" wp14:anchorId="255E23E6" wp14:editId="2793E8DA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0</wp:posOffset>
                  </wp:positionV>
                  <wp:extent cx="750570" cy="1093470"/>
                  <wp:effectExtent l="0" t="0" r="0" b="0"/>
                  <wp:wrapSquare wrapText="bothSides"/>
                  <wp:docPr id="38" name="Picture 38" descr="C:\Users\IvanovaGI\Desktop\Преработка на снимка\безопасно разстоя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IvanovaGI\Desktop\Преработка на снимка\безопасно разстоя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09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7413A9" w:rsidRPr="003325AB" w:rsidRDefault="007413A9" w:rsidP="00A508F8">
            <w:pPr>
              <w:rPr>
                <w:sz w:val="22"/>
                <w:szCs w:val="22"/>
              </w:rPr>
            </w:pP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  <w:r w:rsidRPr="003325AB">
              <w:rPr>
                <w:sz w:val="22"/>
                <w:szCs w:val="22"/>
              </w:rPr>
              <w:t>„Безопасно разстояние“</w:t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приемат.</w:t>
            </w:r>
          </w:p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Посочените пътни знаци са въведени в други стра</w:t>
            </w:r>
            <w:r>
              <w:rPr>
                <w:sz w:val="22"/>
                <w:szCs w:val="22"/>
              </w:rPr>
              <w:t>ни.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A9" w:rsidRPr="003325AB" w:rsidRDefault="007413A9" w:rsidP="00394149">
            <w:pPr>
              <w:jc w:val="both"/>
              <w:rPr>
                <w:sz w:val="22"/>
                <w:szCs w:val="22"/>
              </w:rPr>
            </w:pPr>
            <w:r w:rsidRPr="00394149">
              <w:rPr>
                <w:sz w:val="22"/>
                <w:szCs w:val="22"/>
              </w:rPr>
              <w:t>Необходимо е унифициране и дискусия за необходимостта от въвеждане на пътните знаци в съответствие с разпоредбите на Виенската конвенция за пътните знаци и сигнали от 1968 г. и Европейското съглашение. Използвани са добри практики. 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7413A9" w:rsidRPr="003325AB" w:rsidTr="000327FA">
        <w:trPr>
          <w:trHeight w:val="1212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4021120" behindDoc="0" locked="0" layoutInCell="1" allowOverlap="1" wp14:anchorId="7058B2CF" wp14:editId="15D0913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-1004467717</wp:posOffset>
                  </wp:positionV>
                  <wp:extent cx="750570" cy="1109980"/>
                  <wp:effectExtent l="0" t="0" r="0" b="0"/>
                  <wp:wrapSquare wrapText="bothSides"/>
                  <wp:docPr id="37" name="Picture 37" descr="C:\Users\IvanovaGI\AppData\Local\Microsoft\Windows\Temporary Internet Files\Content.Outlook\VIGKUPK4\media\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vanovaGI\AppData\Local\Microsoft\Windows\Temporary Internet Files\Content.Outlook\VIGKUPK4\media\image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1109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7413A9" w:rsidRPr="003325AB" w:rsidRDefault="007413A9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„Включване в пътна лента с редуване“</w:t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7413A9" w:rsidRPr="003325AB" w:rsidTr="000327FA">
        <w:trPr>
          <w:trHeight w:val="1212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4019072" behindDoc="0" locked="0" layoutInCell="1" allowOverlap="1" wp14:anchorId="7D5F6834" wp14:editId="502D9DCF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-24646191</wp:posOffset>
                  </wp:positionV>
                  <wp:extent cx="744220" cy="1091565"/>
                  <wp:effectExtent l="0" t="0" r="0" b="0"/>
                  <wp:wrapSquare wrapText="bothSides"/>
                  <wp:docPr id="39" name="Picture 39" descr="C:\Users\IvanovaGI\Desktop\Преработка на снимка\промяна на движението пред физ. препядств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IvanovaGI\Desktop\Преработка на снимка\промяна на движението пред физ. препядств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091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  <w:r w:rsidRPr="003325AB">
              <w:rPr>
                <w:noProof/>
                <w:sz w:val="22"/>
                <w:szCs w:val="22"/>
                <w:lang w:eastAsia="en-US"/>
              </w:rPr>
              <w:t>„Промяна на движението пред физическото препятствие“</w:t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</w:tr>
      <w:tr w:rsidR="007413A9" w:rsidRPr="003325AB" w:rsidTr="000327FA">
        <w:trPr>
          <w:trHeight w:val="1212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4020096" behindDoc="0" locked="0" layoutInCell="1" allowOverlap="1" wp14:anchorId="010BDF0D" wp14:editId="3F78A8D3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-1470203387</wp:posOffset>
                  </wp:positionV>
                  <wp:extent cx="801370" cy="1154430"/>
                  <wp:effectExtent l="0" t="0" r="0" b="7620"/>
                  <wp:wrapSquare wrapText="bothSides"/>
                  <wp:docPr id="40" name="Picture 40" descr="C:\Users\IvanovaGI\Desktop\Преработка на снимка\пешеходна з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IvanovaGI\Desktop\Преработка на снимка\пешеходна з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115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7413A9" w:rsidRPr="003325AB" w:rsidRDefault="007413A9" w:rsidP="00A508F8">
            <w:pPr>
              <w:rPr>
                <w:sz w:val="22"/>
                <w:szCs w:val="22"/>
              </w:rPr>
            </w:pPr>
          </w:p>
          <w:p w:rsidR="007413A9" w:rsidRPr="003325AB" w:rsidRDefault="007413A9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„Пешеходна зона“</w:t>
            </w:r>
          </w:p>
          <w:p w:rsidR="007413A9" w:rsidRPr="003325AB" w:rsidRDefault="007413A9" w:rsidP="00A508F8">
            <w:pPr>
              <w:rPr>
                <w:sz w:val="22"/>
                <w:szCs w:val="22"/>
              </w:rPr>
            </w:pP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A9" w:rsidRPr="003325AB" w:rsidRDefault="007413A9" w:rsidP="00A508F8">
            <w:pPr>
              <w:rPr>
                <w:sz w:val="22"/>
                <w:szCs w:val="22"/>
              </w:rPr>
            </w:pPr>
          </w:p>
        </w:tc>
      </w:tr>
      <w:tr w:rsidR="007413A9" w:rsidRPr="003325AB" w:rsidTr="000327FA">
        <w:trPr>
          <w:trHeight w:val="1212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3A9" w:rsidRPr="003325AB" w:rsidRDefault="007413A9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4018048" behindDoc="0" locked="0" layoutInCell="1" allowOverlap="1" wp14:anchorId="12F17BDA" wp14:editId="552906E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786130" cy="1157605"/>
                  <wp:effectExtent l="0" t="0" r="0" b="0"/>
                  <wp:wrapSquare wrapText="bothSides"/>
                  <wp:docPr id="41" name="Picture 41" descr="C:\Users\KARAVE~1\AppData\Local\Temp\FineReader12.00\media\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KARAVE~1\AppData\Local\Temp\FineReader12.00\media\image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15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7413A9" w:rsidRPr="003325AB" w:rsidRDefault="007413A9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„Край на пешеходна зона“</w:t>
            </w: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  <w:p w:rsidR="007413A9" w:rsidRPr="003325AB" w:rsidRDefault="007413A9" w:rsidP="00A508F8">
            <w:pPr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3A9" w:rsidRPr="003325AB" w:rsidRDefault="007413A9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A9" w:rsidRPr="003325AB" w:rsidRDefault="007413A9" w:rsidP="00A508F8">
            <w:pPr>
              <w:rPr>
                <w:sz w:val="22"/>
                <w:szCs w:val="22"/>
              </w:rPr>
            </w:pPr>
          </w:p>
        </w:tc>
      </w:tr>
      <w:tr w:rsidR="000327FA" w:rsidRPr="003325AB" w:rsidTr="000327FA">
        <w:trPr>
          <w:trHeight w:val="1212"/>
          <w:jc w:val="center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A" w:rsidRPr="003325AB" w:rsidRDefault="000327FA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A" w:rsidRPr="003325AB" w:rsidRDefault="000327FA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27FA" w:rsidRPr="003325AB" w:rsidRDefault="000327FA" w:rsidP="00A508F8">
            <w:pPr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4030336" behindDoc="1" locked="0" layoutInCell="1" allowOverlap="1" wp14:anchorId="5BC99867" wp14:editId="5FE899D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1270</wp:posOffset>
                  </wp:positionV>
                  <wp:extent cx="786130" cy="1144905"/>
                  <wp:effectExtent l="0" t="0" r="0" b="0"/>
                  <wp:wrapSquare wrapText="bothSides"/>
                  <wp:docPr id="42" name="Picture 42" descr="C:\Users\IvanovaGI\Desktop\Преработка на снимка\Емисионна з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IvanovaGI\Desktop\Преработка на снимка\Емисионна з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13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27FA" w:rsidRDefault="000327FA" w:rsidP="00A508F8">
            <w:pPr>
              <w:rPr>
                <w:sz w:val="22"/>
                <w:szCs w:val="22"/>
              </w:rPr>
            </w:pPr>
          </w:p>
          <w:p w:rsidR="000327FA" w:rsidRDefault="000327FA" w:rsidP="00A508F8">
            <w:pPr>
              <w:rPr>
                <w:sz w:val="22"/>
                <w:szCs w:val="22"/>
              </w:rPr>
            </w:pPr>
          </w:p>
          <w:p w:rsidR="000327FA" w:rsidRPr="003325AB" w:rsidRDefault="000327FA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„Емисионна зона“</w:t>
            </w:r>
          </w:p>
          <w:p w:rsidR="000327FA" w:rsidRPr="003325AB" w:rsidRDefault="000327FA" w:rsidP="00A508F8">
            <w:pPr>
              <w:rPr>
                <w:sz w:val="22"/>
                <w:szCs w:val="22"/>
              </w:rPr>
            </w:pPr>
          </w:p>
          <w:p w:rsidR="000327FA" w:rsidRPr="003325AB" w:rsidRDefault="000327FA" w:rsidP="00A508F8">
            <w:pPr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 xml:space="preserve"> </w:t>
            </w:r>
          </w:p>
          <w:p w:rsidR="000327FA" w:rsidRPr="003325AB" w:rsidRDefault="000327FA" w:rsidP="00A508F8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7FA" w:rsidRPr="003325AB" w:rsidRDefault="000327FA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27FA" w:rsidRPr="003325AB" w:rsidRDefault="000327FA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7FA" w:rsidRPr="003325AB" w:rsidRDefault="000327FA" w:rsidP="00A508F8">
            <w:pPr>
              <w:rPr>
                <w:sz w:val="22"/>
                <w:szCs w:val="22"/>
              </w:rPr>
            </w:pPr>
          </w:p>
        </w:tc>
      </w:tr>
      <w:tr w:rsidR="000327FA" w:rsidRPr="003325AB" w:rsidTr="000327FA">
        <w:trPr>
          <w:trHeight w:val="1212"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A" w:rsidRPr="003325AB" w:rsidRDefault="000327FA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7FA" w:rsidRPr="003325AB" w:rsidRDefault="000327FA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27FA" w:rsidRPr="003325AB" w:rsidRDefault="000327FA" w:rsidP="00A508F8">
            <w:pPr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4029312" behindDoc="0" locked="0" layoutInCell="1" allowOverlap="1" wp14:anchorId="7962683A" wp14:editId="4F456FD5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-1043468782</wp:posOffset>
                  </wp:positionV>
                  <wp:extent cx="792480" cy="1170305"/>
                  <wp:effectExtent l="0" t="0" r="7620" b="0"/>
                  <wp:wrapSquare wrapText="bothSides"/>
                  <wp:docPr id="43" name="Picture 43" descr="C:\Users\KARAVE~1\AppData\Local\Temp\FineReader12.00\media\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ARAVE~1\AppData\Local\Temp\FineReader12.00\media\image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27FA" w:rsidRPr="003325AB" w:rsidRDefault="000327FA" w:rsidP="00A508F8">
            <w:pPr>
              <w:rPr>
                <w:sz w:val="22"/>
                <w:szCs w:val="22"/>
              </w:rPr>
            </w:pPr>
          </w:p>
          <w:p w:rsidR="000327FA" w:rsidRPr="003325AB" w:rsidRDefault="000327FA" w:rsidP="00A508F8">
            <w:pPr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„Край на емисионна зона“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FA" w:rsidRPr="003325AB" w:rsidRDefault="000327FA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7FA" w:rsidRPr="003325AB" w:rsidRDefault="000327FA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FA" w:rsidRPr="003325AB" w:rsidRDefault="000327FA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0327FA">
        <w:trPr>
          <w:trHeight w:val="664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C41877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418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C41877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Предлагат се пътни знаци от група „Ж“ със следното изображение и текст:“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приемат</w:t>
            </w:r>
            <w:r>
              <w:rPr>
                <w:sz w:val="22"/>
                <w:szCs w:val="22"/>
              </w:rPr>
              <w:t>.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Посочените пътни знаци са въведени в други стра</w:t>
            </w:r>
            <w:r>
              <w:rPr>
                <w:sz w:val="22"/>
                <w:szCs w:val="22"/>
              </w:rPr>
              <w:t>ни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Необходимо е унифициране </w:t>
            </w:r>
            <w:r w:rsidRPr="009646A8">
              <w:rPr>
                <w:sz w:val="22"/>
                <w:szCs w:val="22"/>
              </w:rPr>
              <w:t xml:space="preserve">и дискусия за необходимостта от въвеждане на </w:t>
            </w:r>
            <w:r>
              <w:rPr>
                <w:sz w:val="22"/>
                <w:szCs w:val="22"/>
              </w:rPr>
              <w:t>пътните знаци</w:t>
            </w:r>
            <w:r w:rsidRPr="003325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съответствие с</w:t>
            </w:r>
            <w:r w:rsidRPr="003325AB">
              <w:rPr>
                <w:sz w:val="22"/>
                <w:szCs w:val="22"/>
              </w:rPr>
              <w:t xml:space="preserve"> разпоредбите на Виенската конвенция за пътните знаци и сигнали от 1968 г. и Европейското съглашение. Използвани са добри практики. </w:t>
            </w:r>
            <w:r w:rsidRPr="008140E7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CE1912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ind w:left="1825"/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8800" behindDoc="0" locked="0" layoutInCell="1" allowOverlap="1" wp14:anchorId="52C9C839" wp14:editId="221311B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-1748521966</wp:posOffset>
                  </wp:positionV>
                  <wp:extent cx="962025" cy="669290"/>
                  <wp:effectExtent l="0" t="0" r="9525" b="0"/>
                  <wp:wrapSquare wrapText="bothSides"/>
                  <wp:docPr id="45" name="Picture 45" descr="C:\Users\KARAVE~1\AppData\Local\Temp\FineReader12.00\media\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KARAVE~1\AppData\Local\Temp\FineReader12.00\media\image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sz w:val="22"/>
                <w:szCs w:val="22"/>
              </w:rPr>
              <w:t>„Форма на кръстовище с обособено трамвайно трасе или затревен остров“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CE1912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10848" behindDoc="0" locked="0" layoutInCell="1" allowOverlap="1" wp14:anchorId="509B7F9B" wp14:editId="787B4D40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-452529495</wp:posOffset>
                  </wp:positionV>
                  <wp:extent cx="962025" cy="737235"/>
                  <wp:effectExtent l="0" t="0" r="9525" b="5715"/>
                  <wp:wrapSquare wrapText="bothSides"/>
                  <wp:docPr id="46" name="Picture 46" descr="C:\Users\KARAVE~1\AppData\Local\Temp\FineReader12.00\media\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KARAVE~1\AppData\Local\Temp\FineReader12.00\media\image3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5AB">
              <w:rPr>
                <w:sz w:val="22"/>
                <w:szCs w:val="22"/>
              </w:rPr>
              <w:t>„Недостатъчен габарит на пътното платно“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CE1912">
        <w:trPr>
          <w:trHeight w:val="1191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09824" behindDoc="0" locked="0" layoutInCell="1" allowOverlap="1" wp14:anchorId="2D4F7854" wp14:editId="5CC7ED87">
                  <wp:simplePos x="0" y="0"/>
                  <wp:positionH relativeFrom="page">
                    <wp:posOffset>0</wp:posOffset>
                  </wp:positionH>
                  <wp:positionV relativeFrom="paragraph">
                    <wp:posOffset>4445</wp:posOffset>
                  </wp:positionV>
                  <wp:extent cx="1186815" cy="695325"/>
                  <wp:effectExtent l="0" t="0" r="0" b="9525"/>
                  <wp:wrapSquare wrapText="bothSides"/>
                  <wp:docPr id="86" name="Picture 86" descr="C:\Users\KARAVE~1\AppData\Local\Temp\FineReader12.00\media\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KARAVE~1\AppData\Local\Temp\FineReader12.00\media\image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 xml:space="preserve">„Насрещно движение на </w:t>
            </w:r>
            <w:r w:rsidRPr="003325AB">
              <w:rPr>
                <w:sz w:val="22"/>
                <w:szCs w:val="22"/>
              </w:rPr>
              <w:t>велосипедистите“</w:t>
            </w: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CE1912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11872" behindDoc="0" locked="0" layoutInCell="1" allowOverlap="1" wp14:anchorId="7CF04B07" wp14:editId="297B3678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771287" cy="752475"/>
                  <wp:effectExtent l="0" t="0" r="0" b="0"/>
                  <wp:wrapSquare wrapText="bothSides"/>
                  <wp:docPr id="47" name="Picture 47" descr="C:\Users\IvanovaGI\Desktop\Преработка на снимка\Позволени посоки за велосипедистит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IvanovaGI\Desktop\Преработка на снимка\Позволени посоки за велосипедистит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56" cy="75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„Позволени посоки за велосипедистите“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CE1912">
        <w:trPr>
          <w:trHeight w:val="1212"/>
          <w:jc w:val="center"/>
        </w:trPr>
        <w:tc>
          <w:tcPr>
            <w:tcW w:w="4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12896" behindDoc="0" locked="0" layoutInCell="1" allowOverlap="1" wp14:anchorId="76E554DC" wp14:editId="56F56FC3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31115</wp:posOffset>
                  </wp:positionV>
                  <wp:extent cx="676275" cy="676275"/>
                  <wp:effectExtent l="0" t="0" r="9525" b="9525"/>
                  <wp:wrapSquare wrapText="bothSides"/>
                  <wp:docPr id="44" name="Picture 44" descr="C:\Users\KARAVE~1\AppData\Local\Temp\FineReader12.00\media\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KARAVE~1\AppData\Local\Temp\FineReader12.00\media\image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sz w:val="22"/>
                <w:szCs w:val="22"/>
              </w:rPr>
              <w:t>„Повтарящ се брой пъти, в които важи пътния знак“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</w:p>
        </w:tc>
      </w:tr>
      <w:tr w:rsidR="00A508F8" w:rsidRPr="003325AB" w:rsidTr="00480753">
        <w:trPr>
          <w:trHeight w:val="1212"/>
          <w:jc w:val="center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 се в чл. 1, да се разшири обхватът на наредбата.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Необходимо е доразвиване обхватът на наредбата, да бъдат посочени местата за приложение на пътни знаци в паркове, зелени площи, пешеходни пространства, самостоятелни алеи и др.</w:t>
            </w:r>
          </w:p>
        </w:tc>
        <w:tc>
          <w:tcPr>
            <w:tcW w:w="3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4835B0" w:rsidRDefault="00A508F8" w:rsidP="00A508F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Разширяването на обхвата на наредбата е възможно след изменение на основанието й в Закона за движението по пътищата, а именно, че</w:t>
            </w:r>
            <w:r w:rsidRPr="004835B0">
              <w:rPr>
                <w:color w:val="000000"/>
                <w:sz w:val="22"/>
                <w:szCs w:val="22"/>
              </w:rPr>
              <w:t xml:space="preserve"> с наредба се определят условията и реда за използване на пътните светофари, пътните знаци, пътната маркировка и другите средства за сигнализиране при организиране на движението по пътищата, отворени за обществено ползване.</w:t>
            </w:r>
            <w:r>
              <w:rPr>
                <w:color w:val="000000"/>
                <w:sz w:val="22"/>
                <w:szCs w:val="22"/>
              </w:rPr>
              <w:t xml:space="preserve"> Разпоредбата на чл. 1 преповтаря основанието - с</w:t>
            </w:r>
            <w:r w:rsidRPr="004835B0">
              <w:rPr>
                <w:color w:val="000000"/>
                <w:sz w:val="22"/>
                <w:szCs w:val="22"/>
              </w:rPr>
              <w:t xml:space="preserve"> наредбата се определят видовете пътни знаци и другите средства за сигнализиране на пътищата, както и условията, редът и правилата за тяхното използване за организиране на движението по пътищата, отворени за обществено ползване.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чл.6, ал. 2 и Приложение 9, символ „Велосипед“ да бъде „Велосипед и малки електрически превозни средства (МЕПС)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  <w:r w:rsidRPr="003325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През последните две години пазара се заля с електрически скутери и потребността от ползването им се увеличи драстично. Ползва се създадената велосипедна инфраструктура, което налага </w:t>
            </w:r>
            <w:r w:rsidRPr="003325AB">
              <w:rPr>
                <w:sz w:val="22"/>
                <w:szCs w:val="22"/>
              </w:rPr>
              <w:lastRenderedPageBreak/>
              <w:t>въвеждането на нов символ МЕПС или друг си</w:t>
            </w:r>
            <w:r>
              <w:rPr>
                <w:sz w:val="22"/>
                <w:szCs w:val="22"/>
              </w:rPr>
              <w:t>мвол за всички алтернативни ППС.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Изчаква се регламентирането на изисквания за посочените превозни средства в Закона за изменение и допълнение на Закона за автомобилните превози.</w:t>
            </w:r>
          </w:p>
        </w:tc>
      </w:tr>
      <w:tr w:rsidR="00A508F8" w:rsidRPr="003325AB" w:rsidTr="006F103F">
        <w:trPr>
          <w:trHeight w:val="51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pStyle w:val="20"/>
              <w:shd w:val="clear" w:color="auto" w:fill="auto"/>
              <w:spacing w:before="0" w:after="237" w:line="259" w:lineRule="exact"/>
              <w:ind w:firstLine="0"/>
              <w:rPr>
                <w:sz w:val="22"/>
                <w:szCs w:val="22"/>
              </w:rPr>
            </w:pPr>
            <w:r w:rsidRPr="003325A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Предлага се 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t xml:space="preserve">чл.7, ал.1, да се добави нов </w:t>
            </w:r>
            <w:proofErr w:type="spellStart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типоразмер</w:t>
            </w:r>
            <w:proofErr w:type="spellEnd"/>
            <w:r w:rsidRPr="003325AB">
              <w:rPr>
                <w:sz w:val="22"/>
                <w:szCs w:val="22"/>
              </w:rPr>
              <w:t>.</w:t>
            </w: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Необходимо е добавяне на нов </w:t>
            </w:r>
            <w:proofErr w:type="spellStart"/>
            <w:r w:rsidRPr="003325AB">
              <w:rPr>
                <w:sz w:val="22"/>
                <w:szCs w:val="22"/>
              </w:rPr>
              <w:t>типоразмер</w:t>
            </w:r>
            <w:proofErr w:type="spellEnd"/>
            <w:r w:rsidRPr="003325AB">
              <w:rPr>
                <w:sz w:val="22"/>
                <w:szCs w:val="22"/>
              </w:rPr>
              <w:t xml:space="preserve"> за организация на движението в парковете, пешеходни пространства, самостоятелни алеи и 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2163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Съгласно чл. 7, ал. 1 в</w:t>
            </w:r>
            <w:r w:rsidRPr="003325AB">
              <w:rPr>
                <w:sz w:val="22"/>
                <w:szCs w:val="22"/>
              </w:rPr>
              <w:t xml:space="preserve"> зависимост от класа на пътя, в чийто обхват се поставят, пътните знаци се кл</w:t>
            </w:r>
            <w:r>
              <w:rPr>
                <w:sz w:val="22"/>
                <w:szCs w:val="22"/>
              </w:rPr>
              <w:t xml:space="preserve">асифицират в четири </w:t>
            </w:r>
            <w:proofErr w:type="spellStart"/>
            <w:r>
              <w:rPr>
                <w:sz w:val="22"/>
                <w:szCs w:val="22"/>
              </w:rPr>
              <w:t>типоразмера</w:t>
            </w:r>
            <w:proofErr w:type="spellEnd"/>
            <w:r>
              <w:rPr>
                <w:sz w:val="22"/>
                <w:szCs w:val="22"/>
              </w:rPr>
              <w:t xml:space="preserve">, като т. 1 се отнася за </w:t>
            </w:r>
            <w:proofErr w:type="spellStart"/>
            <w:r>
              <w:rPr>
                <w:sz w:val="22"/>
                <w:szCs w:val="22"/>
              </w:rPr>
              <w:t>типоразмерите</w:t>
            </w:r>
            <w:proofErr w:type="spellEnd"/>
            <w:r w:rsidRPr="003325AB">
              <w:rPr>
                <w:sz w:val="22"/>
                <w:szCs w:val="22"/>
              </w:rPr>
              <w:t xml:space="preserve"> в населени места и селищни</w:t>
            </w:r>
            <w:r>
              <w:rPr>
                <w:sz w:val="22"/>
                <w:szCs w:val="22"/>
              </w:rPr>
              <w:t>те</w:t>
            </w:r>
            <w:r w:rsidRPr="003325AB">
              <w:rPr>
                <w:sz w:val="22"/>
                <w:szCs w:val="22"/>
              </w:rPr>
              <w:t xml:space="preserve"> образувания, </w:t>
            </w:r>
            <w:r>
              <w:rPr>
                <w:sz w:val="22"/>
                <w:szCs w:val="22"/>
              </w:rPr>
              <w:t xml:space="preserve">в които се </w:t>
            </w:r>
            <w:r w:rsidRPr="003325AB">
              <w:rPr>
                <w:sz w:val="22"/>
                <w:szCs w:val="22"/>
              </w:rPr>
              <w:t>включват посочените пространства.</w:t>
            </w:r>
          </w:p>
        </w:tc>
      </w:tr>
      <w:tr w:rsidR="00A508F8" w:rsidRPr="003325AB" w:rsidTr="0021636A">
        <w:trPr>
          <w:trHeight w:val="51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 се в чл. 16, ал. 5 разстоянията до пътните знаци да е съобразено  с динамичния габарит на един велосипедист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Прецизиране на разстоянието е необходимо, тъй като съгласно приложение № 7 към чл. 61 и чл.65, ал. 1 от Наредба РД 02-20-2 от 2017 г. за ППКТСУТ разстоянието е 2,40 м.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color w:val="000000"/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Съгласно приложение № 12 към чл. 16, ал. 1 е посочено разположението на пътните знаци като височина варира от 2,25 до 3,30 м. </w:t>
            </w:r>
            <w:r w:rsidRPr="003325AB">
              <w:rPr>
                <w:color w:val="000000"/>
                <w:sz w:val="22"/>
                <w:szCs w:val="22"/>
              </w:rPr>
              <w:t>Динамичния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габарит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на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велосипедист</w:t>
            </w:r>
            <w:proofErr w:type="spellEnd"/>
            <w:r w:rsidRPr="003325AB">
              <w:rPr>
                <w:color w:val="000000"/>
                <w:sz w:val="22"/>
                <w:szCs w:val="22"/>
              </w:rPr>
              <w:t xml:space="preserve">, съгласно изискванията на </w:t>
            </w:r>
            <w:r w:rsidRPr="003325AB">
              <w:rPr>
                <w:sz w:val="22"/>
                <w:szCs w:val="22"/>
              </w:rPr>
              <w:t>Наредба РД 02-20-2 от 2017 г. за ППКТСУТ</w:t>
            </w:r>
            <w:r>
              <w:rPr>
                <w:sz w:val="22"/>
                <w:szCs w:val="22"/>
              </w:rPr>
              <w:t>,</w:t>
            </w:r>
            <w:r w:rsidRPr="003325AB">
              <w:rPr>
                <w:sz w:val="22"/>
                <w:szCs w:val="22"/>
              </w:rPr>
              <w:t xml:space="preserve"> е</w:t>
            </w:r>
            <w:r w:rsidRPr="003325AB">
              <w:rPr>
                <w:sz w:val="22"/>
                <w:szCs w:val="22"/>
                <w:lang w:val="en-US"/>
              </w:rPr>
              <w:t xml:space="preserve"> </w:t>
            </w:r>
            <w:r w:rsidRPr="003325AB">
              <w:rPr>
                <w:sz w:val="22"/>
                <w:szCs w:val="22"/>
              </w:rPr>
              <w:t>с Н=2,40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</w:t>
            </w:r>
            <w:r w:rsidRPr="003325AB">
              <w:rPr>
                <w:sz w:val="22"/>
                <w:szCs w:val="22"/>
              </w:rPr>
              <w:t>, като в размера е включ</w:t>
            </w:r>
            <w:r>
              <w:rPr>
                <w:sz w:val="22"/>
                <w:szCs w:val="22"/>
              </w:rPr>
              <w:t>ена зона на сигурност от 0,40 с</w:t>
            </w:r>
            <w:r>
              <w:rPr>
                <w:sz w:val="22"/>
                <w:szCs w:val="22"/>
                <w:lang w:val="en-US"/>
              </w:rPr>
              <w:t>m</w:t>
            </w:r>
            <w:r w:rsidRPr="003325AB">
              <w:rPr>
                <w:sz w:val="22"/>
                <w:szCs w:val="22"/>
              </w:rPr>
              <w:t>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23, ал.2 пътни знаци А7, А8, А9, Б5 и Б6 да се използват и за изкуствени стеснения на пътя в зони на успокояване на трафика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Необходимо е уточняване как ще се сигнализират местата за преминаване на велосип</w:t>
            </w:r>
            <w:r>
              <w:rPr>
                <w:sz w:val="22"/>
                <w:szCs w:val="22"/>
              </w:rPr>
              <w:t>едисти при изкуствени стеснения.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8140E7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31, ал. 1 да се предвиди нов пътен знак за велосипедна пътека или допълване значенията на пътен знак А18 и Д17.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Възможност за въвеждане на нов пътен знак за споделена пешеходна/велосипедна пътека на местата, където няма възможност те да бъдат разделени и където е безопасно. Знакът да се ползва само за напречна пътна маркировка извън </w:t>
            </w:r>
            <w:r w:rsidRPr="003325AB">
              <w:rPr>
                <w:sz w:val="22"/>
                <w:szCs w:val="22"/>
              </w:rPr>
              <w:lastRenderedPageBreak/>
              <w:t xml:space="preserve">кръстовища с направляващи линии или друг вид велосипедна пътека.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8140E7">
              <w:rPr>
                <w:sz w:val="22"/>
                <w:szCs w:val="22"/>
              </w:rPr>
              <w:lastRenderedPageBreak/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чл. 33 Пътен знак А20 "Велосипедисти" да включва и МЕПС и други алтернативни ППС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0E3658">
              <w:rPr>
                <w:sz w:val="22"/>
                <w:szCs w:val="22"/>
              </w:rPr>
              <w:t>Не са представени мотиви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Предложението ще се разгледа след регламентирането на изисквания за посочените превозни средства в Закона за изменение и допълнение на Закона за автомобилните превози.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51, пътни знаци Б1, Б2 и Б3 да не се разполагат в зони за успокояване на трафика, освен на изходите от тях.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Желателно е в зоните за успокояване на трафика да няма път с предимство.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Прецизиране за допълване изискването на чл. 54, както и промяна в чл. 65, ал. 2 (ако пътен знак Б2 е сложен в такава зона)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8140E7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 xml:space="preserve">Предлага се в чл. 64, ал. 1 да се допълни изискването </w:t>
            </w:r>
            <w:r w:rsidRPr="004E1C24">
              <w:rPr>
                <w:noProof/>
                <w:sz w:val="22"/>
                <w:szCs w:val="22"/>
              </w:rPr>
              <w:t>за сигналзиране на насрещно движение по еднопосочни улици на велосипедисти</w:t>
            </w:r>
            <w:r>
              <w:rPr>
                <w:noProof/>
                <w:sz w:val="22"/>
                <w:szCs w:val="22"/>
              </w:rPr>
              <w:t xml:space="preserve"> (</w:t>
            </w:r>
            <w:r w:rsidRPr="003325AB">
              <w:rPr>
                <w:noProof/>
                <w:sz w:val="22"/>
                <w:szCs w:val="22"/>
              </w:rPr>
              <w:t>и водачи на МЕПС)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Това се налага поради непрекъснато обновяващата се велосипедна инфраструктура.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4E1C24">
              <w:rPr>
                <w:sz w:val="22"/>
                <w:szCs w:val="22"/>
              </w:rPr>
              <w:t xml:space="preserve">Посоченото изискване е разписано с разпоредбата на чл. 74, ал. 1 от Наредба РД 02-20-2 от 2017 г. за ППКТСУТ. </w:t>
            </w:r>
            <w:r w:rsidRPr="001F7B44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66, пътен знак В3 „</w:t>
            </w:r>
            <w:r w:rsidRPr="00882864">
              <w:rPr>
                <w:noProof/>
                <w:sz w:val="22"/>
                <w:szCs w:val="22"/>
              </w:rPr>
              <w:t>Забранено е влизането на моторни превозни средства, с изключение на мотоциклети без кош и мотопеди" да се добави и с изключение на велосипеди и МЕПС; Пътен знак В9 Забранено е влизането на велосипеди" да важи и за водачи на МЕПС.</w:t>
            </w:r>
            <w:r w:rsidRPr="003325AB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Предложението</w:t>
            </w:r>
            <w:r w:rsidRPr="003325AB">
              <w:rPr>
                <w:sz w:val="22"/>
                <w:szCs w:val="22"/>
              </w:rPr>
              <w:t xml:space="preserve"> е породено поради обновяването на ППС през последните години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1F7B44">
              <w:rPr>
                <w:sz w:val="22"/>
                <w:szCs w:val="22"/>
              </w:rPr>
              <w:t>Велосипедите не са обект на забраната. Предложението за МЕПС</w:t>
            </w:r>
            <w:r>
              <w:rPr>
                <w:sz w:val="22"/>
                <w:szCs w:val="22"/>
              </w:rPr>
              <w:t xml:space="preserve"> ще се разгледа след регламентирането на изисквания за посочените превозни средства в Закона за изменение и допълнение на Закона за автомобилните превози.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32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за отпадане на чл. 66, ал.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Няма необходимост от изрична забрана за велосипедисти, тъй като пътен знак Г14 поражда задължение да бъде ползван от велосипедисти.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color w:val="000000"/>
                <w:sz w:val="22"/>
                <w:szCs w:val="22"/>
              </w:rPr>
              <w:t>Предвидения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3325AB">
              <w:rPr>
                <w:color w:val="000000"/>
                <w:sz w:val="22"/>
                <w:szCs w:val="22"/>
              </w:rPr>
              <w:t xml:space="preserve"> п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ътен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знак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В9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задължително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се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поставя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на </w:t>
            </w:r>
            <w:proofErr w:type="spellStart"/>
            <w:r w:rsidRPr="003325AB">
              <w:rPr>
                <w:b/>
                <w:color w:val="000000"/>
                <w:sz w:val="22"/>
                <w:szCs w:val="22"/>
                <w:lang w:val="en"/>
              </w:rPr>
              <w:t>пътен</w:t>
            </w:r>
            <w:proofErr w:type="spellEnd"/>
            <w:r w:rsidRPr="003325AB">
              <w:rPr>
                <w:b/>
                <w:color w:val="000000"/>
                <w:sz w:val="22"/>
                <w:szCs w:val="22"/>
                <w:lang w:val="en"/>
              </w:rPr>
              <w:t xml:space="preserve"> участък</w:t>
            </w:r>
            <w:r w:rsidRPr="003325AB">
              <w:rPr>
                <w:color w:val="000000"/>
                <w:sz w:val="22"/>
                <w:szCs w:val="22"/>
                <w:lang w:val="en"/>
              </w:rPr>
              <w:t xml:space="preserve">,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до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който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успоредно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или в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непосредствена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близост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е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устроена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специална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алея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за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велосипедисти</w:t>
            </w:r>
            <w:proofErr w:type="spellEnd"/>
            <w:r w:rsidRPr="003325AB">
              <w:rPr>
                <w:color w:val="000000"/>
                <w:sz w:val="22"/>
                <w:szCs w:val="22"/>
              </w:rPr>
              <w:t>, която задължително се ползва от тях.</w:t>
            </w:r>
          </w:p>
        </w:tc>
      </w:tr>
      <w:tr w:rsidR="00A508F8" w:rsidRPr="003325AB" w:rsidTr="00E628E2">
        <w:trPr>
          <w:trHeight w:val="51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за въвеждане на нова алинея към чл. 67, „Забраните, въведени с пътни знаци В2 и В3не се отнасят за велосипедисти и водачи на МЕПС“.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Приемането на нова алинея е породено от това, че </w:t>
            </w:r>
            <w:r w:rsidRPr="003325AB">
              <w:rPr>
                <w:noProof/>
                <w:sz w:val="22"/>
                <w:szCs w:val="22"/>
              </w:rPr>
              <w:t>велосипедистите и водачи на МЕПС са изключени от члена.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833582" w:rsidRDefault="00A508F8" w:rsidP="00A508F8">
            <w:pPr>
              <w:jc w:val="both"/>
              <w:rPr>
                <w:sz w:val="22"/>
                <w:szCs w:val="22"/>
              </w:rPr>
            </w:pPr>
            <w:r w:rsidRPr="00833582">
              <w:rPr>
                <w:sz w:val="22"/>
                <w:szCs w:val="22"/>
              </w:rPr>
              <w:t xml:space="preserve">Пътен знак В2 не изключва велосипед и МЕПС, а пътен знак В3 изключва велосипедите. </w:t>
            </w:r>
            <w:r w:rsidRPr="001F7B44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508F8" w:rsidRPr="003325AB" w:rsidTr="00D97C54">
        <w:trPr>
          <w:trHeight w:val="645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D6C05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  <w:lang w:val="en-US"/>
              </w:rPr>
            </w:pPr>
            <w:r w:rsidRPr="003325AB">
              <w:rPr>
                <w:noProof/>
                <w:sz w:val="22"/>
                <w:szCs w:val="22"/>
              </w:rPr>
              <w:t xml:space="preserve">Предлага се в чл. 80 да се въведе </w:t>
            </w:r>
            <w:r w:rsidRPr="00736ABB">
              <w:rPr>
                <w:noProof/>
                <w:sz w:val="22"/>
                <w:szCs w:val="22"/>
              </w:rPr>
              <w:t>маркиране на зони за платено паркиране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Необходимо е въвеждане на маркиране на зони за платено паркиране, а не да се сигнализира зоната за платено паркиране с пътен знак В28. При улици със забранен престой и паркиране сигнализирани с В27 да се направи организация на движението с обособяване на места за кратковременен престой за доставки и товаро-разтоварни дейности, начин на маркиране на тези паркоместа.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Default="00A508F8" w:rsidP="00A508F8">
            <w:pPr>
              <w:jc w:val="both"/>
              <w:rPr>
                <w:sz w:val="22"/>
                <w:szCs w:val="22"/>
              </w:rPr>
            </w:pPr>
            <w:r w:rsidRPr="001F7B44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</w:t>
            </w:r>
            <w:r>
              <w:rPr>
                <w:sz w:val="22"/>
                <w:szCs w:val="22"/>
              </w:rPr>
              <w:t>.</w:t>
            </w:r>
          </w:p>
          <w:p w:rsidR="00A508F8" w:rsidRPr="00E628E2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С Наредба № 2 от 2001 г. за сигнализация на пътищата с пътна маркировка се </w:t>
            </w:r>
            <w:r w:rsidRPr="00E628E2">
              <w:rPr>
                <w:sz w:val="22"/>
                <w:szCs w:val="22"/>
              </w:rPr>
              <w:t>определят видовете пътна маркировка, условията, редът и правилата за използването ѝ за сигнализация на пътища, отворени за обществено ползване</w:t>
            </w:r>
            <w:r w:rsidRPr="003325AB">
              <w:rPr>
                <w:sz w:val="22"/>
                <w:szCs w:val="22"/>
              </w:rPr>
              <w:t xml:space="preserve">. Съгласно чл. 120 от Наредба РД 02-20-2 от 2017 г. за ППКТСУТ, </w:t>
            </w:r>
            <w:r w:rsidRPr="00E628E2">
              <w:rPr>
                <w:sz w:val="22"/>
                <w:szCs w:val="22"/>
              </w:rPr>
              <w:t xml:space="preserve">паркиране и спиране за товарно-разтоварни работи, необходими при преценка на функционалните нужди, могат да бъдат устроени в рамките на уличното пространство, като в приложение № 30 е указана необходимата площ за </w:t>
            </w:r>
            <w:proofErr w:type="spellStart"/>
            <w:r w:rsidRPr="00E628E2">
              <w:rPr>
                <w:sz w:val="22"/>
                <w:szCs w:val="22"/>
              </w:rPr>
              <w:t>товаро</w:t>
            </w:r>
            <w:proofErr w:type="spellEnd"/>
            <w:r w:rsidRPr="00E628E2">
              <w:rPr>
                <w:sz w:val="22"/>
                <w:szCs w:val="22"/>
              </w:rPr>
              <w:t xml:space="preserve"> разтоварни работи. Зоните за платено паркиране и режима на почасово платено паркиране се </w:t>
            </w:r>
            <w:r w:rsidRPr="00E628E2">
              <w:rPr>
                <w:sz w:val="22"/>
                <w:szCs w:val="22"/>
              </w:rPr>
              <w:lastRenderedPageBreak/>
              <w:t>уреждат с наредба приета от общинската администрация и чл. 99 от ЗДвП.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35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</w:t>
            </w:r>
            <w:r w:rsidRPr="003325AB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3325AB">
              <w:rPr>
                <w:noProof/>
                <w:sz w:val="22"/>
                <w:szCs w:val="22"/>
              </w:rPr>
              <w:t>чл. 87 пътни знаци Г1-Г8 да не се отнасят за велосипедисти или водачи на МЕПС.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При наличие на друга посока, която е разрешена за тях.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Посочените пътни знаци за със задължителни предписания от група „Г“ и се отнасят за всички ППС.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</w:t>
            </w:r>
            <w:r w:rsidRPr="003325AB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3325AB">
              <w:rPr>
                <w:noProof/>
                <w:sz w:val="22"/>
                <w:szCs w:val="22"/>
              </w:rPr>
              <w:t>чл. 91, пътен знак Г 12 „Кръгово движение“ да не се отнася велосипедисти и водачи на МЕПС.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0E3658" w:rsidRDefault="00A508F8" w:rsidP="00A508F8">
            <w:pPr>
              <w:jc w:val="both"/>
              <w:rPr>
                <w:sz w:val="22"/>
                <w:szCs w:val="22"/>
              </w:rPr>
            </w:pPr>
            <w:r w:rsidRPr="000E3658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При наличие на обособени алеи за движението им.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Пътен знак Г12 е със задължително предписание от група „Г“ и се отнасят за всички ППС. 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</w:t>
            </w:r>
            <w:r w:rsidRPr="003325AB"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3325AB">
              <w:rPr>
                <w:noProof/>
                <w:sz w:val="22"/>
                <w:szCs w:val="22"/>
              </w:rPr>
              <w:t>чл. 91 да отпадна възможността да има път, навлизащ с предимство в кръгово кръстовище.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0E3658" w:rsidRDefault="00A508F8" w:rsidP="00A508F8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Отнася се предимно за автомобили с маршрут на национална служба за охрана (НСО).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8140E7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92 да се допълни изискване, което да позволява пътната лента да се ползва от велосипедисти/водачи на МЕПС</w:t>
            </w:r>
            <w:r>
              <w:rPr>
                <w:noProof/>
                <w:sz w:val="22"/>
                <w:szCs w:val="22"/>
              </w:rPr>
              <w:t>.</w:t>
            </w:r>
            <w:r w:rsidRPr="003325AB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0E3658">
              <w:rPr>
                <w:sz w:val="22"/>
                <w:szCs w:val="22"/>
              </w:rPr>
              <w:t>Не са представени мотиви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Предложението ще се разгледа след регламентирането на изисквания за посочените превозни средства в Закона за изменение и допълнение на Закона за автомобилните превози.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93 въвеждане на нов знак за споделено пешеходно/велосипедно движение</w:t>
            </w:r>
            <w:r w:rsidRPr="003325AB">
              <w:rPr>
                <w:sz w:val="22"/>
                <w:szCs w:val="22"/>
              </w:rPr>
              <w:t xml:space="preserve"> пешеходец над велосипед, указващ споделяне без указано място за движение.</w:t>
            </w: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</w:rPr>
              <w:drawing>
                <wp:inline distT="0" distB="0" distL="0" distR="0" wp14:anchorId="20CD5ECA" wp14:editId="01BA21C9">
                  <wp:extent cx="714375" cy="685800"/>
                  <wp:effectExtent l="0" t="0" r="9525" b="0"/>
                  <wp:docPr id="58" name="Picture 58" descr="C:\Users\IVANOV~1\AppData\Local\Temp\FineReader12.00\media\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IVANOV~1\AppData\Local\Temp\FineReader12.00\media\image5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2" t="18797" r="8910" b="27068"/>
                          <a:stretch/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Съществуващия пътен знак Г16 „Задължителен път само за пешеходци и велосипедисти</w:t>
            </w:r>
            <w:r w:rsidRPr="003325AB">
              <w:rPr>
                <w:sz w:val="22"/>
                <w:szCs w:val="22"/>
                <w:lang w:val="en-US"/>
              </w:rPr>
              <w:t>”</w:t>
            </w:r>
            <w:r w:rsidRPr="003325AB">
              <w:rPr>
                <w:sz w:val="22"/>
                <w:szCs w:val="22"/>
              </w:rPr>
              <w:t xml:space="preserve"> е споделен с указано място за движение. Необходимо е въвеждане на нов знак, освен Г14, Г16 който да важи за водачи на МЕПС и др. алтернативни малки превозни средства). Пътните знаци Г14, Г16 и новия да са задължителни само ако инфраструктурата осигурява безопасни условия за движение на участниците в движението.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8140E7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</w:t>
            </w:r>
            <w:r>
              <w:rPr>
                <w:sz w:val="22"/>
                <w:szCs w:val="22"/>
              </w:rPr>
              <w:t xml:space="preserve">зация на пътищата с пътни знаци. </w:t>
            </w:r>
            <w:r w:rsidRPr="003325AB">
              <w:rPr>
                <w:sz w:val="22"/>
                <w:szCs w:val="22"/>
              </w:rPr>
              <w:t xml:space="preserve">Съгласно чл. 66 от Наредба РД – 02-20-2 от 2017 г. е посочено при какви условия и техническа невъзможност е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допустимо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споделяне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на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велосипедното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пешеходното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движение</w:t>
            </w:r>
            <w:proofErr w:type="spellEnd"/>
            <w:r w:rsidRPr="003325AB">
              <w:rPr>
                <w:color w:val="000000"/>
                <w:sz w:val="22"/>
                <w:szCs w:val="22"/>
              </w:rPr>
              <w:t>.</w:t>
            </w:r>
          </w:p>
        </w:tc>
      </w:tr>
      <w:tr w:rsidR="00A508F8" w:rsidRPr="003325AB" w:rsidTr="00EF4173">
        <w:trPr>
          <w:trHeight w:val="659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40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102 да се въведе в изображението на пътен знак Д1 „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Брой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на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пътните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ленти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и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посоки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за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движение</w:t>
            </w:r>
            <w:proofErr w:type="spellEnd"/>
            <w:r w:rsidRPr="003325AB">
              <w:rPr>
                <w:color w:val="000000"/>
                <w:sz w:val="22"/>
                <w:szCs w:val="22"/>
                <w:lang w:val="en"/>
              </w:rPr>
              <w:t xml:space="preserve"> по </w:t>
            </w:r>
            <w:proofErr w:type="spellStart"/>
            <w:r w:rsidRPr="003325AB">
              <w:rPr>
                <w:color w:val="000000"/>
                <w:sz w:val="22"/>
                <w:szCs w:val="22"/>
                <w:lang w:val="en"/>
              </w:rPr>
              <w:t>тях</w:t>
            </w:r>
            <w:proofErr w:type="spellEnd"/>
            <w:r w:rsidRPr="003325AB">
              <w:rPr>
                <w:color w:val="000000"/>
                <w:sz w:val="22"/>
                <w:szCs w:val="22"/>
              </w:rPr>
              <w:t>“ възможна лента за движение, обозначена със знак Г14.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Цели се информираност и за водачите на автомобили за съпътстващата ги велосипедна инфраструктура.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1F7B44" w:rsidRDefault="00A508F8" w:rsidP="00A508F8">
            <w:pPr>
              <w:jc w:val="both"/>
              <w:rPr>
                <w:sz w:val="22"/>
                <w:szCs w:val="22"/>
              </w:rPr>
            </w:pPr>
            <w:r w:rsidRPr="001F7B44">
              <w:rPr>
                <w:sz w:val="22"/>
                <w:szCs w:val="22"/>
              </w:rPr>
              <w:t>Предложението е об</w:t>
            </w:r>
            <w:r>
              <w:rPr>
                <w:sz w:val="22"/>
                <w:szCs w:val="22"/>
              </w:rPr>
              <w:t xml:space="preserve">хванато от чл. 102, ал. 2, т. 2: </w:t>
            </w:r>
            <w:r w:rsidRPr="001F7B44">
              <w:rPr>
                <w:sz w:val="22"/>
                <w:szCs w:val="22"/>
              </w:rPr>
              <w:t>“2. върху правата вертикална част на стрелките за съответните пътни ленти могат да се поставят изображения на пътни знаци от групи "А", "В" и "Г"; пътният знак е в сила само за пътната лента, която съответства на стрелката, върху която е поставен“</w:t>
            </w:r>
            <w:r>
              <w:rPr>
                <w:sz w:val="22"/>
                <w:szCs w:val="22"/>
              </w:rPr>
              <w:t>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104 към пътен знак Д3 „</w:t>
            </w:r>
            <w:r w:rsidRPr="003325AB">
              <w:rPr>
                <w:color w:val="000000"/>
                <w:sz w:val="22"/>
                <w:szCs w:val="22"/>
              </w:rPr>
              <w:t>Указател за предварително престрояване“ да има възможност да се поставят изображения на пътни знаци Г13 и Г14 (заедно и поотделно).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 ползването на знак Д3 да се сигнализира предварително престрояване и да се даде възможност за поставяне на изображения пътни знаци Г13 и/или Г14.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8140E7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</w:t>
            </w:r>
            <w:r>
              <w:rPr>
                <w:sz w:val="22"/>
                <w:szCs w:val="22"/>
              </w:rPr>
              <w:t>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  <w:lang w:val="en-US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105  да се добави маркиране на насрещното движение на велосипедисти по еднопосочна улица</w:t>
            </w:r>
            <w:r>
              <w:rPr>
                <w:noProof/>
                <w:sz w:val="22"/>
                <w:szCs w:val="22"/>
              </w:rPr>
              <w:t>.</w:t>
            </w:r>
            <w:r w:rsidRPr="003325AB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се приема.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textAlignment w:val="center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В конкретния случай се предлагат два варианта на сигнализиране:</w:t>
            </w:r>
          </w:p>
          <w:p w:rsidR="00A508F8" w:rsidRPr="003325AB" w:rsidRDefault="00A508F8" w:rsidP="00A508F8">
            <w:pPr>
              <w:pStyle w:val="ListParagraph"/>
              <w:numPr>
                <w:ilvl w:val="0"/>
                <w:numId w:val="6"/>
              </w:numPr>
              <w:jc w:val="both"/>
              <w:textAlignment w:val="center"/>
              <w:rPr>
                <w:color w:val="000000"/>
                <w:sz w:val="22"/>
                <w:szCs w:val="22"/>
                <w:lang w:val="en"/>
              </w:rPr>
            </w:pPr>
            <w:r w:rsidRPr="003325AB">
              <w:rPr>
                <w:color w:val="000000"/>
                <w:sz w:val="22"/>
                <w:szCs w:val="22"/>
              </w:rPr>
              <w:t>с пътен знак Д4 и под него табела „не важи за велосипедисти и водачи на МЕПС;</w:t>
            </w:r>
          </w:p>
          <w:p w:rsidR="00A508F8" w:rsidRPr="003325AB" w:rsidRDefault="00A508F8" w:rsidP="00A508F8">
            <w:pPr>
              <w:pStyle w:val="ListParagraph"/>
              <w:numPr>
                <w:ilvl w:val="0"/>
                <w:numId w:val="6"/>
              </w:numPr>
              <w:jc w:val="both"/>
              <w:textAlignment w:val="center"/>
              <w:rPr>
                <w:color w:val="000000"/>
                <w:sz w:val="22"/>
                <w:szCs w:val="22"/>
                <w:lang w:val="en"/>
              </w:rPr>
            </w:pPr>
            <w:r w:rsidRPr="003325AB">
              <w:rPr>
                <w:color w:val="000000"/>
                <w:sz w:val="22"/>
                <w:szCs w:val="22"/>
              </w:rPr>
              <w:t xml:space="preserve">без знак, каквото е изискването на чл. 105, ал. 2 по отношение на </w:t>
            </w:r>
            <w:r w:rsidRPr="00EF4173">
              <w:rPr>
                <w:color w:val="FF0000"/>
                <w:sz w:val="22"/>
                <w:szCs w:val="22"/>
              </w:rPr>
              <w:t>МОГТ</w:t>
            </w:r>
            <w:r w:rsidRPr="003325AB"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207C52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8140E7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</w:t>
            </w:r>
            <w:r>
              <w:rPr>
                <w:sz w:val="22"/>
                <w:szCs w:val="22"/>
              </w:rPr>
              <w:t>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 чл. 116</w:t>
            </w:r>
            <w:r w:rsidRPr="003325AB">
              <w:rPr>
                <w:noProof/>
                <w:sz w:val="22"/>
                <w:szCs w:val="22"/>
                <w:lang w:val="en-US"/>
              </w:rPr>
              <w:t xml:space="preserve">, </w:t>
            </w:r>
            <w:r w:rsidRPr="003325AB">
              <w:rPr>
                <w:noProof/>
                <w:sz w:val="22"/>
                <w:szCs w:val="22"/>
              </w:rPr>
              <w:t>в</w:t>
            </w:r>
            <w:r w:rsidRPr="003325AB">
              <w:rPr>
                <w:noProof/>
                <w:sz w:val="22"/>
                <w:szCs w:val="22"/>
                <w:lang w:val="en-US"/>
              </w:rPr>
              <w:t xml:space="preserve"> жилищна зона да се поставят </w:t>
            </w:r>
            <w:r w:rsidRPr="003325AB">
              <w:rPr>
                <w:noProof/>
                <w:sz w:val="22"/>
                <w:szCs w:val="22"/>
              </w:rPr>
              <w:t>знаци за споделени улици или други знаци сигнализиращи споделени улици.</w:t>
            </w: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</w:rPr>
              <w:drawing>
                <wp:anchor distT="0" distB="0" distL="114300" distR="114300" simplePos="0" relativeHeight="253719040" behindDoc="0" locked="0" layoutInCell="1" allowOverlap="1" wp14:anchorId="5CAECA8C" wp14:editId="389D5559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895350" cy="1235366"/>
                  <wp:effectExtent l="0" t="0" r="0" b="3175"/>
                  <wp:wrapSquare wrapText="bothSides"/>
                  <wp:docPr id="60" name="Picture 60" descr="C:\Users\IVANOV~1\AppData\Local\Temp\FineReader12.00\media\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IVANOV~1\AppData\Local\Temp\FineReader12.00\media\image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3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0F6BF7" w:rsidRDefault="00A508F8" w:rsidP="00A508F8">
            <w:pPr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 w:rsidRPr="003325AB">
              <w:rPr>
                <w:rFonts w:eastAsiaTheme="minorEastAsia"/>
                <w:color w:val="000000"/>
                <w:sz w:val="22"/>
                <w:szCs w:val="22"/>
              </w:rPr>
              <w:t>Необходимо е допълнително въвеждане на ограничение за споделени улици за скорости под 20 км/ч. Спазване на изискването на Наредба РД 02-20-2 от 2017 г., където споделените улици са ограничени до 30 км/ч.</w:t>
            </w:r>
            <w:r>
              <w:rPr>
                <w:rFonts w:eastAsiaTheme="minor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0F6BF7">
              <w:rPr>
                <w:sz w:val="22"/>
                <w:szCs w:val="22"/>
              </w:rPr>
              <w:t>Жилищната зона по смисъла на раздел XIV от глава втора от ЗДвП е със специални правила за движение (в т.ч. скорост от 30 км/ч), различни от тези в пешеходните зони по смисъла на чл. 34 и чл. 36 от Наредба РД 02-20-2 от 2017 г. (в т.ч. скорост от 20 км/ч) Предложението ще се</w:t>
            </w:r>
            <w:r>
              <w:rPr>
                <w:sz w:val="22"/>
                <w:szCs w:val="22"/>
              </w:rPr>
              <w:t xml:space="preserve"> разгледа при разработването на </w:t>
            </w:r>
            <w:r w:rsidRPr="000F6BF7">
              <w:rPr>
                <w:sz w:val="22"/>
                <w:szCs w:val="22"/>
              </w:rPr>
              <w:t xml:space="preserve">новата Наредба за сигнализация на </w:t>
            </w:r>
            <w:r w:rsidRPr="000F6BF7">
              <w:rPr>
                <w:sz w:val="22"/>
                <w:szCs w:val="22"/>
              </w:rPr>
              <w:lastRenderedPageBreak/>
              <w:t>пътищата с пътни знаци</w:t>
            </w:r>
            <w:r>
              <w:rPr>
                <w:sz w:val="22"/>
                <w:szCs w:val="22"/>
              </w:rPr>
              <w:t xml:space="preserve"> по отношение на</w:t>
            </w:r>
            <w:r>
              <w:rPr>
                <w:rFonts w:eastAsiaTheme="minorEastAsia"/>
                <w:color w:val="FF0000"/>
                <w:sz w:val="22"/>
                <w:szCs w:val="22"/>
              </w:rPr>
              <w:t xml:space="preserve"> </w:t>
            </w:r>
            <w:r w:rsidRPr="000F6BF7">
              <w:rPr>
                <w:rFonts w:eastAsiaTheme="minorEastAsia"/>
                <w:sz w:val="22"/>
                <w:szCs w:val="22"/>
              </w:rPr>
              <w:t>поставяне на допълнителни знаци за ограничаване на скоростта до 20 км за споделени зони, които са част от  жилищните зони с ограничение до 30 км.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44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color w:val="000000"/>
              </w:rPr>
            </w:pPr>
            <w:r w:rsidRPr="003325AB">
              <w:rPr>
                <w:sz w:val="22"/>
                <w:szCs w:val="22"/>
              </w:rPr>
              <w:t xml:space="preserve">Предлага се в чл. 117, </w:t>
            </w:r>
            <w:r w:rsidRPr="00EF4173">
              <w:rPr>
                <w:sz w:val="22"/>
                <w:szCs w:val="22"/>
              </w:rPr>
              <w:t>Пътен знак Д17 "Пешеходна пътека" да се ползва за сигнализиране при самостоятелна пешеходна пътека тип "зебра" или в комбинация с велосипедна пътека. Въвеждане на отделен знак за велосипедна пътека, ако няма пешеходна до нея.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EF4173" w:rsidRDefault="00A508F8" w:rsidP="00A508F8">
            <w:pPr>
              <w:jc w:val="both"/>
              <w:rPr>
                <w:sz w:val="22"/>
                <w:szCs w:val="22"/>
              </w:rPr>
            </w:pPr>
            <w:r w:rsidRPr="00EF4173">
              <w:rPr>
                <w:sz w:val="22"/>
                <w:szCs w:val="22"/>
              </w:rPr>
              <w:t>С ползването на пътен знак Д17 и предвидения нов знак, съгласно ал.2 да се въведе задължително изискване за поставяне на пътните знаци над платното за движение, а не само при липса на видимост</w:t>
            </w:r>
            <w:r>
              <w:rPr>
                <w:sz w:val="22"/>
                <w:szCs w:val="22"/>
              </w:rPr>
              <w:t>.</w:t>
            </w:r>
          </w:p>
          <w:p w:rsidR="00A508F8" w:rsidRPr="003325AB" w:rsidRDefault="00A508F8" w:rsidP="00A508F8">
            <w:pPr>
              <w:jc w:val="both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207C52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noProof/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Предлага се в чл. 119, пътен знак Д20 „Платен паркинг“ да се използва в зоните за платено паркиране. В ал. 3 да се добави текст, че с допълнителна табела може да се уточнят и начинът на плащане и времетраенето в което паркирането е платено.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color w:val="000000"/>
              </w:rPr>
            </w:pPr>
            <w:r w:rsidRPr="007E4125">
              <w:rPr>
                <w:sz w:val="22"/>
                <w:szCs w:val="22"/>
              </w:rPr>
              <w:t>Посочения пътен знак Д20 се използва за предварително сигнализиране на посоката и разстоянието до паркинга.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207C52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442605">
        <w:trPr>
          <w:trHeight w:val="645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Предлага се в чл. 120, пътен знак Д21 „Място за паркиране на пътни превозни средства, обслужващи хора с увреждания" да важи само за едно паркомясто.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Със знака изрично да е забранено за паркирането на други ППС, да няма нужда от пътен знак В28 и табела за репатриране, след него и на нови</w:t>
            </w:r>
            <w:r w:rsidRPr="003325AB">
              <w:rPr>
                <w:sz w:val="22"/>
                <w:szCs w:val="22"/>
              </w:rPr>
              <w:br/>
              <w:t>знаци за платено паркиране.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08004F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AA4023">
        <w:trPr>
          <w:trHeight w:val="645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pStyle w:val="20"/>
              <w:shd w:val="clear" w:color="auto" w:fill="auto"/>
              <w:spacing w:before="0" w:after="0" w:line="259" w:lineRule="exact"/>
              <w:ind w:right="2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Предлага се в чл. 131, 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пътен знак Е21 "Пешеходен подлез или надлез" - да има и друг знак за споделен с велосипедисти, подлез или да има възможност да се добавят пътни знаци Г14, Г15, Г16 и нов за споделен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br/>
              <w:t>пешеходен/велосипеден път. Може знакът да не е със стълби. Може да има и допълнителен знак за достъпен</w:t>
            </w:r>
          </w:p>
          <w:p w:rsidR="00A508F8" w:rsidRPr="00AA4023" w:rsidRDefault="00A508F8" w:rsidP="00A508F8">
            <w:pPr>
              <w:pStyle w:val="20"/>
              <w:shd w:val="clear" w:color="auto" w:fill="auto"/>
              <w:spacing w:before="0" w:after="0" w:line="259" w:lineRule="exact"/>
              <w:ind w:right="190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маршрут.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rPr>
                <w:sz w:val="22"/>
                <w:szCs w:val="22"/>
              </w:rPr>
            </w:pPr>
            <w:r w:rsidRPr="00B14012">
              <w:rPr>
                <w:sz w:val="22"/>
                <w:szCs w:val="22"/>
              </w:rPr>
              <w:lastRenderedPageBreak/>
              <w:t>Не се приема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В наредбата не съществува пътен знак указващ, преминаване и на велосипедисти.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08004F">
              <w:rPr>
                <w:sz w:val="22"/>
                <w:szCs w:val="22"/>
              </w:rPr>
              <w:t>Предложението ще се разгледа при разработването на новата Наредба за сигнализация на пътищата с пътни знаци.</w:t>
            </w:r>
          </w:p>
        </w:tc>
      </w:tr>
      <w:tr w:rsidR="00A508F8" w:rsidRPr="003325AB" w:rsidTr="007B28C1">
        <w:trPr>
          <w:trHeight w:val="78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pStyle w:val="20"/>
              <w:shd w:val="clear" w:color="auto" w:fill="auto"/>
              <w:spacing w:before="0" w:after="0" w:line="259" w:lineRule="exact"/>
              <w:ind w:right="21" w:firstLine="0"/>
              <w:rPr>
                <w:noProof/>
                <w:sz w:val="22"/>
                <w:szCs w:val="22"/>
              </w:rPr>
            </w:pPr>
            <w:r w:rsidRPr="00316A72">
              <w:rPr>
                <w:rFonts w:ascii="Times New Roman" w:hAnsi="Times New Roman" w:cs="Times New Roman"/>
                <w:sz w:val="22"/>
                <w:szCs w:val="22"/>
              </w:rPr>
              <w:t>Предлага се в чл. 153, пътен знак Ж12 "Пресичаният път е без изход"- да се предвиди нов знак или</w:t>
            </w:r>
            <w:r w:rsidRPr="00316A72">
              <w:rPr>
                <w:rFonts w:ascii="Times New Roman" w:hAnsi="Times New Roman" w:cs="Times New Roman"/>
                <w:sz w:val="22"/>
                <w:szCs w:val="22"/>
              </w:rPr>
              <w:br/>
              <w:t>уточнение с табела Т17, ако има изход за велосипедисти/водачи на МЕПС.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1B5C1E">
              <w:rPr>
                <w:sz w:val="22"/>
                <w:szCs w:val="22"/>
              </w:rPr>
              <w:t>Не са представени мотиви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084A07" w:rsidRDefault="00A508F8" w:rsidP="00A508F8">
            <w:pPr>
              <w:jc w:val="both"/>
              <w:rPr>
                <w:noProof/>
                <w:sz w:val="22"/>
                <w:szCs w:val="22"/>
              </w:rPr>
            </w:pPr>
            <w:r w:rsidRPr="00084A07">
              <w:rPr>
                <w:sz w:val="22"/>
                <w:szCs w:val="22"/>
              </w:rPr>
              <w:t>Предлага се в чл. 154, пътен знак Ж13 "Път без изход" - да се предвиди нов знак или уточнение с</w:t>
            </w:r>
            <w:r w:rsidRPr="00084A07">
              <w:rPr>
                <w:sz w:val="22"/>
                <w:szCs w:val="22"/>
              </w:rPr>
              <w:br/>
              <w:t>табела Т17, ако има изход за велосипедисти/водачи на МЕПС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1B5C1E" w:rsidRDefault="00A508F8" w:rsidP="00A508F8">
            <w:pPr>
              <w:rPr>
                <w:sz w:val="22"/>
                <w:szCs w:val="22"/>
              </w:rPr>
            </w:pPr>
            <w:r w:rsidRPr="001B5C1E">
              <w:rPr>
                <w:sz w:val="22"/>
                <w:szCs w:val="22"/>
              </w:rPr>
              <w:t>Не са представени мотиви</w:t>
            </w:r>
            <w:r>
              <w:rPr>
                <w:sz w:val="22"/>
                <w:szCs w:val="22"/>
              </w:rPr>
              <w:t>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937423" w:rsidRDefault="00A508F8" w:rsidP="00A508F8">
            <w:pPr>
              <w:jc w:val="both"/>
              <w:rPr>
                <w:sz w:val="22"/>
                <w:szCs w:val="22"/>
              </w:rPr>
            </w:pPr>
            <w:r w:rsidRPr="0093742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3723136" behindDoc="0" locked="0" layoutInCell="1" allowOverlap="1" wp14:anchorId="06E004D0" wp14:editId="5B254BF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-475305675</wp:posOffset>
                  </wp:positionV>
                  <wp:extent cx="1066800" cy="1295400"/>
                  <wp:effectExtent l="0" t="0" r="0" b="0"/>
                  <wp:wrapSquare wrapText="bothSides"/>
                  <wp:docPr id="59" name="Picture 59" descr="C:\Users\IVANOV~1\AppData\Local\Temp\FineReader12.00\media\image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IVANOV~1\AppData\Local\Temp\FineReader12.00\media\image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sz w:val="22"/>
                <w:szCs w:val="22"/>
              </w:rPr>
              <w:t xml:space="preserve">Предлага се в чл. 155, </w:t>
            </w:r>
            <w:r w:rsidRPr="00937423">
              <w:rPr>
                <w:sz w:val="22"/>
                <w:szCs w:val="22"/>
              </w:rPr>
              <w:t>пътните знаци Ж14 и Ж15 да се използват за сигнализиране на специализирани пътни ленти за движение на велосипедисти и водачи на МЕПС.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Необходимост от въвеждане на пътен знак за сигнализиране на специални пътни ленти </w:t>
            </w:r>
            <w:r w:rsidRPr="00937423">
              <w:rPr>
                <w:sz w:val="22"/>
                <w:szCs w:val="22"/>
              </w:rPr>
              <w:t>за движение на велосипедисти и водачи на МЕПС</w:t>
            </w:r>
            <w:r w:rsidRPr="003325AB">
              <w:rPr>
                <w:sz w:val="22"/>
                <w:szCs w:val="22"/>
              </w:rPr>
              <w:t>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08004F">
              <w:rPr>
                <w:sz w:val="22"/>
                <w:szCs w:val="22"/>
              </w:rPr>
              <w:t>Предложението ще се разгледа след регламентирането на изисквания за посочените превозни средства в Закона за изменение и допълнение на Закона за автомобилните превози.</w:t>
            </w:r>
          </w:p>
        </w:tc>
      </w:tr>
      <w:tr w:rsidR="00A508F8" w:rsidRPr="003325AB" w:rsidTr="008844AA">
        <w:trPr>
          <w:trHeight w:val="1067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8844AA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  <w:lang w:val="en-US"/>
              </w:rPr>
            </w:pPr>
            <w:r w:rsidRPr="003325AB">
              <w:rPr>
                <w:noProof/>
                <w:sz w:val="22"/>
                <w:szCs w:val="22"/>
              </w:rPr>
              <w:t>Предлага се чл. 155а</w:t>
            </w:r>
            <w:r w:rsidRPr="003325AB">
              <w:rPr>
                <w:noProof/>
                <w:sz w:val="22"/>
                <w:szCs w:val="22"/>
                <w:lang w:val="en-US"/>
              </w:rPr>
              <w:t>,</w:t>
            </w:r>
            <w:r w:rsidRPr="003325AB">
              <w:rPr>
                <w:noProof/>
                <w:sz w:val="22"/>
                <w:szCs w:val="22"/>
              </w:rPr>
              <w:t xml:space="preserve"> </w:t>
            </w:r>
            <w:r w:rsidRPr="003325AB">
              <w:rPr>
                <w:sz w:val="22"/>
                <w:szCs w:val="22"/>
              </w:rPr>
              <w:t>Ж15 „Край на пътна лента" дали да се отнася и за край на пътна лента за</w:t>
            </w:r>
            <w:r w:rsidRPr="003325AB">
              <w:rPr>
                <w:sz w:val="22"/>
                <w:szCs w:val="22"/>
              </w:rPr>
              <w:br/>
              <w:t>велосипедисти</w:t>
            </w:r>
            <w:r w:rsidRPr="003325AB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Необходимост от въвеждане на пътен знак за указване пътните ленти и за велосипедисти.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Посочения пътен знак важи за всички ППС, включително и за велосипедисти.</w:t>
            </w:r>
          </w:p>
        </w:tc>
      </w:tr>
      <w:tr w:rsidR="00A508F8" w:rsidRPr="003325AB" w:rsidTr="008844AA">
        <w:trPr>
          <w:trHeight w:val="1084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pStyle w:val="20"/>
              <w:shd w:val="clear" w:color="auto" w:fill="auto"/>
              <w:spacing w:before="0" w:after="0" w:line="241" w:lineRule="exact"/>
              <w:ind w:firstLine="0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3325AB">
              <w:rPr>
                <w:rFonts w:ascii="Times New Roman" w:hAnsi="Times New Roman" w:cs="Times New Roman"/>
                <w:noProof/>
                <w:sz w:val="22"/>
                <w:szCs w:val="22"/>
              </w:rPr>
              <w:t>Предлага се въвеждане на Табела Т17 с тек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с</w:t>
            </w:r>
            <w:r w:rsidRPr="003325A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т 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t xml:space="preserve">"Не важи за велосипедисти и водачи на МЕПС" или изображение на </w:t>
            </w:r>
            <w:r w:rsidRPr="003325A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пътен знак Т7 "Пътно превозно средство, за което не се отнася действието на пътния знак". </w:t>
            </w: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</w:rPr>
              <w:lastRenderedPageBreak/>
              <w:drawing>
                <wp:anchor distT="0" distB="0" distL="114300" distR="114300" simplePos="0" relativeHeight="253721088" behindDoc="0" locked="0" layoutInCell="1" allowOverlap="1" wp14:anchorId="40E14476" wp14:editId="1D0C4001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62230</wp:posOffset>
                  </wp:positionV>
                  <wp:extent cx="606425" cy="1177290"/>
                  <wp:effectExtent l="0" t="0" r="3175" b="3810"/>
                  <wp:wrapSquare wrapText="bothSides"/>
                  <wp:docPr id="7" name="Picture 7" descr="C:\Users\IVANOV~1\AppData\Local\Temp\FineReader12.00\media\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IVANOV~1\AppData\Local\Temp\FineReader12.00\media\image6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470"/>
                          <a:stretch/>
                        </pic:blipFill>
                        <pic:spPr bwMode="auto">
                          <a:xfrm>
                            <a:off x="0" y="0"/>
                            <a:ext cx="60642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noProof/>
              </w:rPr>
              <w:drawing>
                <wp:anchor distT="0" distB="0" distL="114300" distR="114300" simplePos="0" relativeHeight="253720064" behindDoc="0" locked="0" layoutInCell="1" allowOverlap="1" wp14:anchorId="7A0037BB" wp14:editId="75670B2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64135</wp:posOffset>
                  </wp:positionV>
                  <wp:extent cx="704215" cy="1170305"/>
                  <wp:effectExtent l="0" t="0" r="635" b="0"/>
                  <wp:wrapSquare wrapText="bothSides"/>
                  <wp:docPr id="61" name="Picture 61" descr="C:\Users\IVANOV~1\AppData\Local\Temp\FineReader12.00\media\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IVANOV~1\AppData\Local\Temp\FineReader12.00\media\image61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0" r="47037"/>
                          <a:stretch/>
                        </pic:blipFill>
                        <pic:spPr bwMode="auto">
                          <a:xfrm>
                            <a:off x="0" y="0"/>
                            <a:ext cx="704215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lastRenderedPageBreak/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pStyle w:val="20"/>
              <w:shd w:val="clear" w:color="auto" w:fill="auto"/>
              <w:spacing w:before="0" w:after="0" w:line="241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325A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Въвеждане на табели за велосипедни/пешеходни маршрути, за посоки към цели в града - към център, жк и др., 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символи за видове превозни средства - приложение 9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br/>
              <w:t>Как да се обозначат споделени с велосипедистите тротоари в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br/>
              <w:t>кръстовище - опасност от претрупване с пътни знаци.</w:t>
            </w:r>
            <w:r w:rsidRPr="003325A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t xml:space="preserve">Да се </w:t>
            </w:r>
            <w:proofErr w:type="spellStart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прецезира</w:t>
            </w:r>
            <w:proofErr w:type="spellEnd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 xml:space="preserve"> каква категория да се 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предвидят МППС (малки ППС) , АППС (алтернативни ППС), ЛППС (леки ППС) или ММППС (ППС за </w:t>
            </w:r>
            <w:proofErr w:type="spellStart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микромобилност</w:t>
            </w:r>
            <w:proofErr w:type="spellEnd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 xml:space="preserve">), в които да се включат велосипеди, </w:t>
            </w:r>
            <w:proofErr w:type="spellStart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ел.велосипеди</w:t>
            </w:r>
            <w:proofErr w:type="spellEnd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, МЕПС и др. алтернативни</w:t>
            </w:r>
            <w:r w:rsidRPr="003325AB">
              <w:rPr>
                <w:rFonts w:ascii="Times New Roman" w:hAnsi="Times New Roman" w:cs="Times New Roman"/>
                <w:sz w:val="22"/>
                <w:szCs w:val="22"/>
              </w:rPr>
              <w:br/>
              <w:t>ППС (</w:t>
            </w:r>
            <w:proofErr w:type="spellStart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вкл.обикновени</w:t>
            </w:r>
            <w:proofErr w:type="spellEnd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 xml:space="preserve"> тротинетки, ролери, скейт, </w:t>
            </w:r>
            <w:proofErr w:type="spellStart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лонгбордове</w:t>
            </w:r>
            <w:proofErr w:type="spellEnd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др.немоторни</w:t>
            </w:r>
            <w:proofErr w:type="spellEnd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 xml:space="preserve"> ППС) - всички, които биха използвали инфраструктурата за </w:t>
            </w:r>
            <w:proofErr w:type="spellStart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микромобилност</w:t>
            </w:r>
            <w:proofErr w:type="spellEnd"/>
            <w:r w:rsidRPr="003325AB">
              <w:rPr>
                <w:rFonts w:ascii="Times New Roman" w:hAnsi="Times New Roman" w:cs="Times New Roman"/>
                <w:sz w:val="22"/>
                <w:szCs w:val="22"/>
              </w:rPr>
              <w:t>, която сега наричаме велосипедна.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08004F">
              <w:rPr>
                <w:sz w:val="22"/>
                <w:szCs w:val="22"/>
              </w:rPr>
              <w:lastRenderedPageBreak/>
              <w:t>Предложението ще се разгледа след регламентирането на изисквания за посочените превозни средства в Закона за изменение и допълнение на Закона за автомобилните превози.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 xml:space="preserve">Предлага се в чл. 180, </w:t>
            </w:r>
            <w:r w:rsidRPr="003325AB">
              <w:rPr>
                <w:sz w:val="22"/>
                <w:szCs w:val="22"/>
              </w:rPr>
              <w:t xml:space="preserve">ограничителни стълбчета С4.1, С4.2, С4.3 и С4.4 да не се поставят в населени места на улици с ограничение на скоростта до 50 км/ч вкл. и да не се поставят на стеснения и междинни острови с пешеходна и/или велосипедна пътека.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Изискването е породено от влошаване на видимостта към пешеходците и/или велосипедистите.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Посочените ограничителни</w:t>
            </w:r>
            <w:r w:rsidRPr="003325AB">
              <w:rPr>
                <w:sz w:val="22"/>
                <w:szCs w:val="22"/>
              </w:rPr>
              <w:t xml:space="preserve"> табели се използват за сигнализиране изменението на широчината на платното за движение. Те спадат към други средства за сигнализиране. В населени места и селищни образувания се поставят съгласно съгласуван и одобрен проект за организация на движението, разработен въз основа на генералния план за организация на движението.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</w:rPr>
              <w:drawing>
                <wp:anchor distT="0" distB="0" distL="114300" distR="114300" simplePos="0" relativeHeight="253722112" behindDoc="0" locked="0" layoutInCell="1" allowOverlap="1" wp14:anchorId="0D249C23" wp14:editId="508695A6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363220</wp:posOffset>
                  </wp:positionV>
                  <wp:extent cx="1724025" cy="1276134"/>
                  <wp:effectExtent l="0" t="0" r="0" b="635"/>
                  <wp:wrapSquare wrapText="bothSides"/>
                  <wp:docPr id="62" name="Picture 62" descr="C:\Users\IVANOV~1\AppData\Local\Temp\FineReader12.00\media\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IVANOV~1\AppData\Local\Temp\FineReader12.00\media\image6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078"/>
                          <a:stretch/>
                        </pic:blipFill>
                        <pic:spPr bwMode="auto">
                          <a:xfrm>
                            <a:off x="0" y="0"/>
                            <a:ext cx="1726890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noProof/>
                <w:sz w:val="22"/>
                <w:szCs w:val="22"/>
              </w:rPr>
              <w:t>Предлага се създаване на нов пътен знак „Велосипеден булевард“</w:t>
            </w:r>
            <w:r w:rsidRPr="003325AB">
              <w:rPr>
                <w:noProof/>
              </w:rPr>
              <w:t xml:space="preserve"> </w:t>
            </w: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</w:rPr>
              <w:drawing>
                <wp:anchor distT="0" distB="0" distL="114300" distR="114300" simplePos="0" relativeHeight="253714944" behindDoc="0" locked="0" layoutInCell="1" allowOverlap="1" wp14:anchorId="5627DE37" wp14:editId="5284C6CF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709991</wp:posOffset>
                  </wp:positionV>
                  <wp:extent cx="473510" cy="702259"/>
                  <wp:effectExtent l="0" t="0" r="3175" b="3175"/>
                  <wp:wrapSquare wrapText="bothSides"/>
                  <wp:docPr id="4" name="Picture 4" descr="C:\Users\IVANOV~1\AppData\Local\Temp\FineReader12.00\media\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IVANOV~1\AppData\Local\Temp\FineReader12.00\media\image6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32" b="25153"/>
                          <a:stretch/>
                        </pic:blipFill>
                        <pic:spPr bwMode="auto">
                          <a:xfrm>
                            <a:off x="0" y="0"/>
                            <a:ext cx="473510" cy="70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noProof/>
              </w:rPr>
              <w:drawing>
                <wp:anchor distT="0" distB="0" distL="114300" distR="114300" simplePos="0" relativeHeight="253715968" behindDoc="0" locked="0" layoutInCell="1" allowOverlap="1" wp14:anchorId="4ACBE371" wp14:editId="0AE143A4">
                  <wp:simplePos x="0" y="0"/>
                  <wp:positionH relativeFrom="column">
                    <wp:posOffset>1847850</wp:posOffset>
                  </wp:positionH>
                  <wp:positionV relativeFrom="paragraph">
                    <wp:posOffset>14605</wp:posOffset>
                  </wp:positionV>
                  <wp:extent cx="473075" cy="675005"/>
                  <wp:effectExtent l="0" t="0" r="3175" b="0"/>
                  <wp:wrapSquare wrapText="bothSides"/>
                  <wp:docPr id="6" name="Picture 6" descr="C:\Users\IVANOV~1\AppData\Local\Temp\FineReader12.00\media\image6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IVANOV~1\AppData\Local\Temp\FineReader12.00\media\image6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4" r="18863" b="25153"/>
                          <a:stretch/>
                        </pic:blipFill>
                        <pic:spPr bwMode="auto">
                          <a:xfrm>
                            <a:off x="0" y="0"/>
                            <a:ext cx="4730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rStyle w:val="Emphasis"/>
                <w:b w:val="0"/>
                <w:sz w:val="22"/>
                <w:szCs w:val="22"/>
              </w:rPr>
              <w:t>С увеличаването</w:t>
            </w:r>
            <w:r w:rsidRPr="003325AB">
              <w:rPr>
                <w:rStyle w:val="st1"/>
                <w:b/>
                <w:sz w:val="22"/>
                <w:szCs w:val="22"/>
              </w:rPr>
              <w:t xml:space="preserve"> </w:t>
            </w:r>
            <w:r w:rsidRPr="003325AB">
              <w:rPr>
                <w:rStyle w:val="st1"/>
                <w:sz w:val="22"/>
                <w:szCs w:val="22"/>
              </w:rPr>
              <w:t>на броя на</w:t>
            </w:r>
            <w:r w:rsidRPr="003325AB">
              <w:rPr>
                <w:rStyle w:val="st1"/>
                <w:b/>
                <w:sz w:val="22"/>
                <w:szCs w:val="22"/>
              </w:rPr>
              <w:t xml:space="preserve"> </w:t>
            </w:r>
            <w:r w:rsidRPr="003325AB">
              <w:rPr>
                <w:rStyle w:val="Emphasis"/>
                <w:b w:val="0"/>
                <w:sz w:val="22"/>
                <w:szCs w:val="22"/>
              </w:rPr>
              <w:t>велосипедистите</w:t>
            </w:r>
            <w:r w:rsidRPr="003325AB">
              <w:rPr>
                <w:rStyle w:val="st1"/>
                <w:b/>
                <w:sz w:val="22"/>
                <w:szCs w:val="22"/>
              </w:rPr>
              <w:t>,</w:t>
            </w:r>
            <w:r w:rsidRPr="003325AB">
              <w:rPr>
                <w:rStyle w:val="st1"/>
                <w:sz w:val="22"/>
                <w:szCs w:val="22"/>
              </w:rPr>
              <w:t xml:space="preserve"> необходимо е да се сигнализират улиците с преобладаващо велосипедно движение или велосипеден маршрут. (не само за велосипеди, а и др. алтернативни ППС).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08004F">
              <w:rPr>
                <w:sz w:val="22"/>
                <w:szCs w:val="22"/>
              </w:rPr>
              <w:t>Предложението ще се разгледа след регламентирането на изисквания за посочените превозни средства в Закона за изменение и допълнение на Закона за автомобилните превози.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55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  <w:lang w:val="en-US"/>
              </w:rPr>
            </w:pPr>
            <w:r w:rsidRPr="003325AB">
              <w:rPr>
                <w:noProof/>
              </w:rPr>
              <w:drawing>
                <wp:anchor distT="0" distB="0" distL="114300" distR="114300" simplePos="0" relativeHeight="253716992" behindDoc="0" locked="0" layoutInCell="1" allowOverlap="1" wp14:anchorId="7EEC9908" wp14:editId="55B7B96C">
                  <wp:simplePos x="0" y="0"/>
                  <wp:positionH relativeFrom="column">
                    <wp:posOffset>172619</wp:posOffset>
                  </wp:positionH>
                  <wp:positionV relativeFrom="paragraph">
                    <wp:posOffset>685724</wp:posOffset>
                  </wp:positionV>
                  <wp:extent cx="1967230" cy="1297305"/>
                  <wp:effectExtent l="0" t="0" r="0" b="0"/>
                  <wp:wrapSquare wrapText="bothSides"/>
                  <wp:docPr id="63" name="Picture 63" descr="C:\Users\IVANOV~1\AppData\Local\Temp\FineReader12.00\media\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IVANOV~1\AppData\Local\Temp\FineReader12.00\media\image6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50" r="29359"/>
                          <a:stretch/>
                        </pic:blipFill>
                        <pic:spPr bwMode="auto">
                          <a:xfrm>
                            <a:off x="0" y="0"/>
                            <a:ext cx="196723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25AB">
              <w:rPr>
                <w:noProof/>
                <w:sz w:val="22"/>
                <w:szCs w:val="22"/>
              </w:rPr>
              <w:t>Предлага се въвеждане на почасова организация на движението около места с концентрация на пресичащи деца.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rStyle w:val="Emphasis"/>
                <w:b w:val="0"/>
                <w:sz w:val="22"/>
                <w:szCs w:val="22"/>
                <w:lang w:val="en-US"/>
              </w:rPr>
            </w:pPr>
            <w:r w:rsidRPr="003325AB">
              <w:rPr>
                <w:rStyle w:val="Emphasis"/>
                <w:b w:val="0"/>
                <w:sz w:val="22"/>
                <w:szCs w:val="22"/>
              </w:rPr>
              <w:t>Изискването е породено от струпването и пресичането на  групи от деца в определен часов</w:t>
            </w:r>
            <w:r>
              <w:rPr>
                <w:rStyle w:val="Emphasis"/>
                <w:b w:val="0"/>
                <w:sz w:val="22"/>
                <w:szCs w:val="22"/>
              </w:rPr>
              <w:t>и</w:t>
            </w:r>
            <w:r w:rsidRPr="003325AB">
              <w:rPr>
                <w:rStyle w:val="Emphasis"/>
                <w:b w:val="0"/>
                <w:sz w:val="22"/>
                <w:szCs w:val="22"/>
              </w:rPr>
              <w:t xml:space="preserve"> диапазон. Решението е затваряне на движението по улици във времето около началото и края на учебните часове – училищни улуци (</w:t>
            </w:r>
            <w:r w:rsidRPr="003325AB">
              <w:rPr>
                <w:rStyle w:val="Emphasis"/>
                <w:b w:val="0"/>
                <w:sz w:val="22"/>
                <w:szCs w:val="22"/>
                <w:lang w:val="en-US"/>
              </w:rPr>
              <w:t>school streets).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Предложението може да бъде възприето и регламентирано с Наредба за организация на движението на територията на съответната община. 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  <w:shd w:val="clear" w:color="auto" w:fill="FFFFFF"/>
              </w:rPr>
              <w:t>Организацията на движението се извършва съобразно транспортните комуникации и съществуващата инфраструктура</w:t>
            </w:r>
            <w:r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508F8" w:rsidRPr="003325AB" w:rsidTr="00041E09">
        <w:trPr>
          <w:trHeight w:val="304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въвеждане на знаци и табели за сигнализране на пешеходна зона с разрешено движение на велосипедисти/водачи на МЕПС.</w:t>
            </w: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  <w:r w:rsidRPr="003325AB">
              <w:rPr>
                <w:noProof/>
              </w:rPr>
              <w:drawing>
                <wp:anchor distT="0" distB="0" distL="63500" distR="63500" simplePos="0" relativeHeight="253718016" behindDoc="1" locked="0" layoutInCell="1" allowOverlap="1" wp14:anchorId="04514545" wp14:editId="3CDB2429">
                  <wp:simplePos x="0" y="0"/>
                  <wp:positionH relativeFrom="page">
                    <wp:posOffset>63602</wp:posOffset>
                  </wp:positionH>
                  <wp:positionV relativeFrom="page">
                    <wp:posOffset>739596</wp:posOffset>
                  </wp:positionV>
                  <wp:extent cx="2332728" cy="1089965"/>
                  <wp:effectExtent l="0" t="0" r="0" b="0"/>
                  <wp:wrapNone/>
                  <wp:docPr id="51" name="Picture 67" descr="C:\Users\IVANOV~1\AppData\Local\Temp\FineReader12.00\media\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IVANOV~1\AppData\Local\Temp\FineReader12.00\media\image6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52"/>
                          <a:stretch/>
                        </pic:blipFill>
                        <pic:spPr bwMode="auto">
                          <a:xfrm>
                            <a:off x="0" y="0"/>
                            <a:ext cx="2342974" cy="109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</w:p>
          <w:p w:rsidR="00A508F8" w:rsidRPr="003325AB" w:rsidRDefault="00A508F8" w:rsidP="00A508F8">
            <w:pPr>
              <w:tabs>
                <w:tab w:val="left" w:pos="1800"/>
              </w:tabs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 xml:space="preserve">Цели се удовлетворяване пешеходния трафик, съвместно с </w:t>
            </w:r>
            <w:r w:rsidRPr="003325AB">
              <w:rPr>
                <w:noProof/>
                <w:sz w:val="22"/>
                <w:szCs w:val="22"/>
              </w:rPr>
              <w:t>велосипедисти/водачи н</w:t>
            </w:r>
            <w:r>
              <w:rPr>
                <w:noProof/>
                <w:sz w:val="22"/>
                <w:szCs w:val="22"/>
              </w:rPr>
              <w:t>а МЕПС целодневно или в опреден</w:t>
            </w:r>
            <w:r w:rsidRPr="003325AB">
              <w:rPr>
                <w:noProof/>
                <w:sz w:val="22"/>
                <w:szCs w:val="22"/>
              </w:rPr>
              <w:t xml:space="preserve"> часови диапазон, определяне на часове за зареждане, скорост на преидвижване и др.</w:t>
            </w:r>
          </w:p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3325AB">
              <w:rPr>
                <w:sz w:val="22"/>
                <w:szCs w:val="22"/>
              </w:rPr>
              <w:t>Необходим</w:t>
            </w:r>
            <w:r w:rsidRPr="003325AB">
              <w:rPr>
                <w:sz w:val="22"/>
                <w:szCs w:val="22"/>
                <w:lang w:val="en-US"/>
              </w:rPr>
              <w:t>o</w:t>
            </w:r>
            <w:r w:rsidRPr="003325AB">
              <w:rPr>
                <w:sz w:val="22"/>
                <w:szCs w:val="22"/>
              </w:rPr>
              <w:t xml:space="preserve"> е изготвяне на анализ на пешеходния трафик за определените населени места и селищни образувания, след което може да се премине към процедиране за въвеждане на нови пътни знаци.</w:t>
            </w:r>
          </w:p>
        </w:tc>
      </w:tr>
      <w:tr w:rsidR="00A508F8" w:rsidRPr="003325AB" w:rsidTr="003857A8">
        <w:trPr>
          <w:trHeight w:val="1212"/>
          <w:jc w:val="center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  <w:r w:rsidRPr="003325A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8F8" w:rsidRPr="003325AB" w:rsidRDefault="00A508F8" w:rsidP="00A508F8">
            <w:pPr>
              <w:jc w:val="center"/>
              <w:rPr>
                <w:b/>
                <w:bCs/>
                <w:sz w:val="22"/>
                <w:szCs w:val="22"/>
              </w:rPr>
            </w:pPr>
            <w:r w:rsidRPr="00C41877">
              <w:rPr>
                <w:b/>
                <w:bCs/>
                <w:sz w:val="22"/>
                <w:szCs w:val="22"/>
              </w:rPr>
              <w:t>СВ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  <w:sz w:val="22"/>
                <w:szCs w:val="22"/>
              </w:rPr>
              <w:t>Предлага се въвеждаене на табела за двупосочна велоалея.</w:t>
            </w:r>
          </w:p>
          <w:p w:rsidR="00A508F8" w:rsidRPr="003325AB" w:rsidRDefault="00A508F8" w:rsidP="00A508F8">
            <w:pPr>
              <w:tabs>
                <w:tab w:val="left" w:pos="1800"/>
              </w:tabs>
              <w:rPr>
                <w:noProof/>
                <w:sz w:val="22"/>
                <w:szCs w:val="22"/>
              </w:rPr>
            </w:pPr>
            <w:r w:rsidRPr="003325AB">
              <w:rPr>
                <w:noProof/>
              </w:rPr>
              <w:drawing>
                <wp:inline distT="0" distB="0" distL="0" distR="0" wp14:anchorId="3E07064C" wp14:editId="2E895D70">
                  <wp:extent cx="1199693" cy="1000760"/>
                  <wp:effectExtent l="0" t="0" r="635" b="8890"/>
                  <wp:docPr id="64" name="Picture 64" descr="C:\Users\IVANOV~1\AppData\Local\Temp\FineReader12.00\media\image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IVANOV~1\AppData\Local\Temp\FineReader12.00\media\image6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63" r="35706"/>
                          <a:stretch/>
                        </pic:blipFill>
                        <pic:spPr bwMode="auto">
                          <a:xfrm>
                            <a:off x="0" y="0"/>
                            <a:ext cx="1200302" cy="100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C72B37" w:rsidRDefault="00A508F8" w:rsidP="00A508F8">
            <w:pPr>
              <w:jc w:val="both"/>
              <w:rPr>
                <w:sz w:val="22"/>
                <w:szCs w:val="22"/>
                <w:lang w:val="en-US"/>
              </w:rPr>
            </w:pPr>
            <w:r w:rsidRPr="003325AB">
              <w:rPr>
                <w:sz w:val="22"/>
                <w:szCs w:val="22"/>
              </w:rPr>
              <w:t>Не се приема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8F8" w:rsidRPr="003325AB" w:rsidRDefault="00A508F8" w:rsidP="00A508F8">
            <w:pPr>
              <w:jc w:val="both"/>
              <w:rPr>
                <w:sz w:val="22"/>
                <w:szCs w:val="22"/>
              </w:rPr>
            </w:pPr>
            <w:r w:rsidRPr="0065717C">
              <w:rPr>
                <w:sz w:val="22"/>
                <w:szCs w:val="22"/>
              </w:rPr>
              <w:t>Не са представени мотиви.</w:t>
            </w:r>
          </w:p>
        </w:tc>
      </w:tr>
    </w:tbl>
    <w:p w:rsidR="00322D05" w:rsidRPr="005A1A73" w:rsidRDefault="00322D05" w:rsidP="00322D05">
      <w:pPr>
        <w:jc w:val="center"/>
        <w:rPr>
          <w:sz w:val="22"/>
          <w:szCs w:val="22"/>
        </w:rPr>
      </w:pPr>
      <w:proofErr w:type="spellStart"/>
      <w:r w:rsidRPr="003325AB">
        <w:rPr>
          <w:sz w:val="22"/>
          <w:szCs w:val="22"/>
        </w:rPr>
        <w:t>Fin</w:t>
      </w:r>
      <w:proofErr w:type="spellEnd"/>
    </w:p>
    <w:p w:rsidR="0077275C" w:rsidRPr="005A1A73" w:rsidRDefault="0077275C" w:rsidP="00525EFF">
      <w:pPr>
        <w:jc w:val="center"/>
        <w:rPr>
          <w:sz w:val="22"/>
          <w:szCs w:val="22"/>
        </w:rPr>
      </w:pPr>
    </w:p>
    <w:sectPr w:rsidR="0077275C" w:rsidRPr="005A1A73" w:rsidSect="00622217">
      <w:footerReference w:type="default" r:id="rId65"/>
      <w:headerReference w:type="first" r:id="rId66"/>
      <w:pgSz w:w="16838" w:h="11906" w:orient="landscape" w:code="9"/>
      <w:pgMar w:top="993" w:right="567" w:bottom="454" w:left="567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5C" w:rsidRDefault="00F52B5C" w:rsidP="002155AE">
      <w:r>
        <w:separator/>
      </w:r>
    </w:p>
  </w:endnote>
  <w:endnote w:type="continuationSeparator" w:id="0">
    <w:p w:rsidR="00F52B5C" w:rsidRDefault="00F52B5C" w:rsidP="0021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2384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5355C" w:rsidRPr="004A3036" w:rsidRDefault="0005355C">
            <w:pPr>
              <w:pStyle w:val="Footer"/>
              <w:jc w:val="center"/>
            </w:pPr>
            <w:r w:rsidRPr="004A3036">
              <w:t xml:space="preserve">Страница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PAGE</w:instrText>
            </w:r>
            <w:r w:rsidRPr="004A3036">
              <w:rPr>
                <w:b/>
                <w:bCs/>
              </w:rPr>
              <w:fldChar w:fldCharType="separate"/>
            </w:r>
            <w:r w:rsidR="00341F25">
              <w:rPr>
                <w:b/>
                <w:bCs/>
                <w:noProof/>
              </w:rPr>
              <w:t>23</w:t>
            </w:r>
            <w:r w:rsidRPr="004A3036">
              <w:rPr>
                <w:b/>
                <w:bCs/>
              </w:rPr>
              <w:fldChar w:fldCharType="end"/>
            </w:r>
            <w:r w:rsidRPr="004A3036">
              <w:t xml:space="preserve"> от </w:t>
            </w:r>
            <w:r w:rsidRPr="004A3036">
              <w:rPr>
                <w:b/>
                <w:bCs/>
              </w:rPr>
              <w:fldChar w:fldCharType="begin"/>
            </w:r>
            <w:r w:rsidRPr="004A3036">
              <w:rPr>
                <w:b/>
                <w:bCs/>
              </w:rPr>
              <w:instrText>NUMPAGES</w:instrText>
            </w:r>
            <w:r w:rsidRPr="004A3036">
              <w:rPr>
                <w:b/>
                <w:bCs/>
              </w:rPr>
              <w:fldChar w:fldCharType="separate"/>
            </w:r>
            <w:r w:rsidR="00341F25">
              <w:rPr>
                <w:b/>
                <w:bCs/>
                <w:noProof/>
              </w:rPr>
              <w:t>23</w:t>
            </w:r>
            <w:r w:rsidRPr="004A3036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5C" w:rsidRDefault="00F52B5C" w:rsidP="002155AE">
      <w:r>
        <w:separator/>
      </w:r>
    </w:p>
  </w:footnote>
  <w:footnote w:type="continuationSeparator" w:id="0">
    <w:p w:rsidR="00F52B5C" w:rsidRDefault="00F52B5C" w:rsidP="00215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5C" w:rsidRDefault="0005355C" w:rsidP="00D55D8D">
    <w:pPr>
      <w:spacing w:before="120" w:after="120"/>
      <w:jc w:val="center"/>
      <w:rPr>
        <w:b/>
        <w:spacing w:val="40"/>
      </w:rPr>
    </w:pPr>
    <w:r>
      <w:rPr>
        <w:b/>
        <w:spacing w:val="40"/>
      </w:rPr>
      <w:t xml:space="preserve">СПРАВКА </w:t>
    </w:r>
  </w:p>
  <w:p w:rsidR="0005355C" w:rsidRPr="00D55D8D" w:rsidRDefault="0005355C" w:rsidP="00CB3EBB">
    <w:pPr>
      <w:spacing w:after="120"/>
      <w:jc w:val="center"/>
      <w:rPr>
        <w:b/>
        <w:spacing w:val="40"/>
      </w:rPr>
    </w:pPr>
    <w:r>
      <w:rPr>
        <w:b/>
      </w:rPr>
      <w:t xml:space="preserve">по чл. 26, ал. </w:t>
    </w:r>
    <w:r>
      <w:rPr>
        <w:b/>
      </w:rPr>
      <w:t>5 от Закона за нормативните актове</w:t>
    </w:r>
  </w:p>
  <w:p w:rsidR="0005355C" w:rsidRPr="0036533E" w:rsidRDefault="0005355C" w:rsidP="00CB3EBB">
    <w:pPr>
      <w:spacing w:after="120"/>
      <w:rPr>
        <w:b/>
        <w:color w:val="000000"/>
        <w:lang w:val="en-US"/>
      </w:rPr>
    </w:pPr>
    <w:r w:rsidRPr="00D55D8D">
      <w:rPr>
        <w:b/>
      </w:rPr>
      <w:t>за отразяване на становища</w:t>
    </w:r>
    <w:r w:rsidRPr="00D55D8D">
      <w:rPr>
        <w:b/>
        <w:lang w:val="en-US"/>
      </w:rPr>
      <w:t xml:space="preserve"> – </w:t>
    </w:r>
    <w:r w:rsidRPr="00D55D8D">
      <w:rPr>
        <w:b/>
      </w:rPr>
      <w:t xml:space="preserve">приети и неприети, получени от процедурите по обществени консултации </w:t>
    </w:r>
    <w:r>
      <w:rPr>
        <w:b/>
      </w:rPr>
      <w:t>по членове по</w:t>
    </w:r>
    <w:r w:rsidRPr="00D55D8D">
      <w:rPr>
        <w:b/>
      </w:rPr>
      <w:t xml:space="preserve"> </w:t>
    </w:r>
    <w:r w:rsidRPr="00B73F93">
      <w:rPr>
        <w:b/>
        <w:color w:val="000000"/>
      </w:rPr>
      <w:t xml:space="preserve">проекта </w:t>
    </w:r>
    <w:r w:rsidRPr="00B73F93">
      <w:rPr>
        <w:b/>
      </w:rPr>
      <w:t>на Наредба за изменение и допълнение</w:t>
    </w:r>
    <w:r>
      <w:rPr>
        <w:b/>
        <w:color w:val="000000"/>
      </w:rPr>
      <w:t xml:space="preserve"> на </w:t>
    </w:r>
    <w:r w:rsidRPr="00B73F93">
      <w:rPr>
        <w:b/>
        <w:color w:val="000000"/>
      </w:rPr>
      <w:t>Наредба № 18 от 2001 г. за сиг</w:t>
    </w:r>
    <w:r w:rsidRPr="00A367F9">
      <w:rPr>
        <w:b/>
        <w:color w:val="000000"/>
      </w:rPr>
      <w:t>нализация на пътищата с пътни знаци</w:t>
    </w:r>
    <w:r>
      <w:rPr>
        <w:b/>
        <w:color w:val="000000"/>
      </w:rPr>
      <w:t>.</w:t>
    </w:r>
    <w:r w:rsidRPr="0036533E">
      <w:t xml:space="preserve"> </w:t>
    </w:r>
    <w:r>
      <w:t>(обн., ДВ, бр. 73 от 2001 г.</w:t>
    </w:r>
    <w:r w:rsidRPr="0036533E">
      <w:t>)</w:t>
    </w:r>
  </w:p>
  <w:p w:rsidR="0005355C" w:rsidRDefault="0088230B" w:rsidP="00B23C18">
    <w:pPr>
      <w:spacing w:after="120"/>
      <w:jc w:val="center"/>
    </w:pPr>
    <w:r>
      <w:rPr>
        <w:b/>
        <w:color w:val="000000"/>
      </w:rPr>
      <w:t>Наредба № 18 с</w:t>
    </w:r>
    <w:r>
      <w:rPr>
        <w:b/>
        <w:color w:val="000000"/>
        <w:lang w:val="en-US"/>
      </w:rPr>
      <w:t>e</w:t>
    </w:r>
    <w:r w:rsidR="0005355C">
      <w:rPr>
        <w:b/>
        <w:color w:val="000000"/>
      </w:rPr>
      <w:t xml:space="preserve"> издава</w:t>
    </w:r>
    <w:r w:rsidR="0005355C" w:rsidRPr="00A367F9">
      <w:rPr>
        <w:b/>
        <w:color w:val="000000"/>
      </w:rPr>
      <w:t xml:space="preserve"> съвместно с Министерството на вътрешните работи и Министерството на транспорта, информационните технологии и съобщенията.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267.6pt;height:260.05pt" o:bullet="t">
        <v:imagedata r:id="rId1" o:title="logo-original-1"/>
      </v:shape>
    </w:pict>
  </w:numPicBullet>
  <w:abstractNum w:abstractNumId="0" w15:restartNumberingAfterBreak="0">
    <w:nsid w:val="2F911929"/>
    <w:multiLevelType w:val="hybridMultilevel"/>
    <w:tmpl w:val="0C8465D2"/>
    <w:lvl w:ilvl="0" w:tplc="4086C3F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6317F"/>
    <w:multiLevelType w:val="hybridMultilevel"/>
    <w:tmpl w:val="3AEE40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B062F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C6329"/>
    <w:multiLevelType w:val="hybridMultilevel"/>
    <w:tmpl w:val="A132A3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F66AB"/>
    <w:multiLevelType w:val="hybridMultilevel"/>
    <w:tmpl w:val="46E671CC"/>
    <w:lvl w:ilvl="0" w:tplc="04F80F3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F80F3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72"/>
    <w:rsid w:val="00001563"/>
    <w:rsid w:val="0000218A"/>
    <w:rsid w:val="00005E57"/>
    <w:rsid w:val="00006B71"/>
    <w:rsid w:val="000075B7"/>
    <w:rsid w:val="000120A4"/>
    <w:rsid w:val="000154DC"/>
    <w:rsid w:val="00017284"/>
    <w:rsid w:val="00020D4B"/>
    <w:rsid w:val="0002299D"/>
    <w:rsid w:val="0002641E"/>
    <w:rsid w:val="000302D9"/>
    <w:rsid w:val="00031984"/>
    <w:rsid w:val="00031E95"/>
    <w:rsid w:val="000327FA"/>
    <w:rsid w:val="000368A1"/>
    <w:rsid w:val="000378D2"/>
    <w:rsid w:val="00041E09"/>
    <w:rsid w:val="000425A8"/>
    <w:rsid w:val="00044BED"/>
    <w:rsid w:val="00045973"/>
    <w:rsid w:val="000469DD"/>
    <w:rsid w:val="00047C72"/>
    <w:rsid w:val="0005236F"/>
    <w:rsid w:val="0005339A"/>
    <w:rsid w:val="0005355C"/>
    <w:rsid w:val="00053C67"/>
    <w:rsid w:val="00053E6B"/>
    <w:rsid w:val="0005429B"/>
    <w:rsid w:val="000543EC"/>
    <w:rsid w:val="000566C6"/>
    <w:rsid w:val="00057099"/>
    <w:rsid w:val="000670AB"/>
    <w:rsid w:val="000722C6"/>
    <w:rsid w:val="0008004F"/>
    <w:rsid w:val="000801F3"/>
    <w:rsid w:val="00082E5B"/>
    <w:rsid w:val="0008348F"/>
    <w:rsid w:val="000837E7"/>
    <w:rsid w:val="00084A07"/>
    <w:rsid w:val="00085758"/>
    <w:rsid w:val="00085D6A"/>
    <w:rsid w:val="0008634D"/>
    <w:rsid w:val="00086CC7"/>
    <w:rsid w:val="00086E60"/>
    <w:rsid w:val="00091D72"/>
    <w:rsid w:val="000955DE"/>
    <w:rsid w:val="00096943"/>
    <w:rsid w:val="000A02ED"/>
    <w:rsid w:val="000A2BFF"/>
    <w:rsid w:val="000A41E9"/>
    <w:rsid w:val="000A6EB3"/>
    <w:rsid w:val="000A7168"/>
    <w:rsid w:val="000A7F14"/>
    <w:rsid w:val="000B35C5"/>
    <w:rsid w:val="000B49B3"/>
    <w:rsid w:val="000B6863"/>
    <w:rsid w:val="000C093D"/>
    <w:rsid w:val="000C09BC"/>
    <w:rsid w:val="000C33D1"/>
    <w:rsid w:val="000D1881"/>
    <w:rsid w:val="000D4133"/>
    <w:rsid w:val="000D53DB"/>
    <w:rsid w:val="000E04EF"/>
    <w:rsid w:val="000E0A50"/>
    <w:rsid w:val="000E1824"/>
    <w:rsid w:val="000E20D3"/>
    <w:rsid w:val="000E3658"/>
    <w:rsid w:val="000E394C"/>
    <w:rsid w:val="000F1E54"/>
    <w:rsid w:val="000F3BE6"/>
    <w:rsid w:val="000F4929"/>
    <w:rsid w:val="000F5580"/>
    <w:rsid w:val="000F6BF7"/>
    <w:rsid w:val="000F7180"/>
    <w:rsid w:val="000F7365"/>
    <w:rsid w:val="000F7528"/>
    <w:rsid w:val="000F79EF"/>
    <w:rsid w:val="00102213"/>
    <w:rsid w:val="00104473"/>
    <w:rsid w:val="001047F8"/>
    <w:rsid w:val="0010545C"/>
    <w:rsid w:val="00106518"/>
    <w:rsid w:val="001073BE"/>
    <w:rsid w:val="001076D9"/>
    <w:rsid w:val="00110077"/>
    <w:rsid w:val="00110E92"/>
    <w:rsid w:val="00113BED"/>
    <w:rsid w:val="001144FF"/>
    <w:rsid w:val="001154EE"/>
    <w:rsid w:val="001173DD"/>
    <w:rsid w:val="00117DF1"/>
    <w:rsid w:val="00120363"/>
    <w:rsid w:val="001204AE"/>
    <w:rsid w:val="00120A34"/>
    <w:rsid w:val="00122C5D"/>
    <w:rsid w:val="00123557"/>
    <w:rsid w:val="00124D03"/>
    <w:rsid w:val="00125CBB"/>
    <w:rsid w:val="001263D3"/>
    <w:rsid w:val="00132622"/>
    <w:rsid w:val="00133162"/>
    <w:rsid w:val="0013657D"/>
    <w:rsid w:val="001412F6"/>
    <w:rsid w:val="0014467C"/>
    <w:rsid w:val="00146D4A"/>
    <w:rsid w:val="001515F9"/>
    <w:rsid w:val="001538E3"/>
    <w:rsid w:val="00153A84"/>
    <w:rsid w:val="00153ACE"/>
    <w:rsid w:val="001540E5"/>
    <w:rsid w:val="00161A0A"/>
    <w:rsid w:val="001626A4"/>
    <w:rsid w:val="001655B4"/>
    <w:rsid w:val="00165B79"/>
    <w:rsid w:val="0016655C"/>
    <w:rsid w:val="00170800"/>
    <w:rsid w:val="0017117A"/>
    <w:rsid w:val="00172143"/>
    <w:rsid w:val="00174CDF"/>
    <w:rsid w:val="00174F4A"/>
    <w:rsid w:val="0017520F"/>
    <w:rsid w:val="00175766"/>
    <w:rsid w:val="00175D25"/>
    <w:rsid w:val="001762F1"/>
    <w:rsid w:val="0017707C"/>
    <w:rsid w:val="001802C0"/>
    <w:rsid w:val="0018143C"/>
    <w:rsid w:val="00181C40"/>
    <w:rsid w:val="001837E6"/>
    <w:rsid w:val="0018418D"/>
    <w:rsid w:val="001848ED"/>
    <w:rsid w:val="00185A4B"/>
    <w:rsid w:val="00185EC7"/>
    <w:rsid w:val="00191B4E"/>
    <w:rsid w:val="00193CD9"/>
    <w:rsid w:val="00195127"/>
    <w:rsid w:val="001A2280"/>
    <w:rsid w:val="001A6947"/>
    <w:rsid w:val="001B4B82"/>
    <w:rsid w:val="001B5766"/>
    <w:rsid w:val="001B5C1E"/>
    <w:rsid w:val="001B78BD"/>
    <w:rsid w:val="001B7EBE"/>
    <w:rsid w:val="001C2272"/>
    <w:rsid w:val="001C3C03"/>
    <w:rsid w:val="001D1BC7"/>
    <w:rsid w:val="001D3C94"/>
    <w:rsid w:val="001D667E"/>
    <w:rsid w:val="001D7D4C"/>
    <w:rsid w:val="001E25FD"/>
    <w:rsid w:val="001E394E"/>
    <w:rsid w:val="001E7095"/>
    <w:rsid w:val="001E71A5"/>
    <w:rsid w:val="001E76BE"/>
    <w:rsid w:val="001F0A93"/>
    <w:rsid w:val="001F0B47"/>
    <w:rsid w:val="001F188D"/>
    <w:rsid w:val="001F3655"/>
    <w:rsid w:val="001F5A4C"/>
    <w:rsid w:val="001F6649"/>
    <w:rsid w:val="001F6BCE"/>
    <w:rsid w:val="001F6E33"/>
    <w:rsid w:val="001F7B44"/>
    <w:rsid w:val="00206391"/>
    <w:rsid w:val="0020666D"/>
    <w:rsid w:val="002072E7"/>
    <w:rsid w:val="00207373"/>
    <w:rsid w:val="00207C52"/>
    <w:rsid w:val="00211C4B"/>
    <w:rsid w:val="00213201"/>
    <w:rsid w:val="00214188"/>
    <w:rsid w:val="002155AE"/>
    <w:rsid w:val="0021636A"/>
    <w:rsid w:val="002219B9"/>
    <w:rsid w:val="00223EE2"/>
    <w:rsid w:val="002256DE"/>
    <w:rsid w:val="002256EA"/>
    <w:rsid w:val="002269A7"/>
    <w:rsid w:val="00227201"/>
    <w:rsid w:val="00232418"/>
    <w:rsid w:val="00235011"/>
    <w:rsid w:val="00241385"/>
    <w:rsid w:val="00246E54"/>
    <w:rsid w:val="00246E61"/>
    <w:rsid w:val="0024761A"/>
    <w:rsid w:val="002504BE"/>
    <w:rsid w:val="00251FCE"/>
    <w:rsid w:val="002529D1"/>
    <w:rsid w:val="00252A5A"/>
    <w:rsid w:val="00255999"/>
    <w:rsid w:val="002608CF"/>
    <w:rsid w:val="00260E1D"/>
    <w:rsid w:val="00261DF3"/>
    <w:rsid w:val="00265482"/>
    <w:rsid w:val="0026639E"/>
    <w:rsid w:val="00266703"/>
    <w:rsid w:val="00266A13"/>
    <w:rsid w:val="00270DA5"/>
    <w:rsid w:val="002729DA"/>
    <w:rsid w:val="00273370"/>
    <w:rsid w:val="00273412"/>
    <w:rsid w:val="0027382D"/>
    <w:rsid w:val="00273C38"/>
    <w:rsid w:val="0027543D"/>
    <w:rsid w:val="00276177"/>
    <w:rsid w:val="00280460"/>
    <w:rsid w:val="00280E13"/>
    <w:rsid w:val="002812B2"/>
    <w:rsid w:val="0028278F"/>
    <w:rsid w:val="00284BB3"/>
    <w:rsid w:val="00286411"/>
    <w:rsid w:val="0029016E"/>
    <w:rsid w:val="002901BD"/>
    <w:rsid w:val="002911B6"/>
    <w:rsid w:val="00293A14"/>
    <w:rsid w:val="00293E58"/>
    <w:rsid w:val="00296D4A"/>
    <w:rsid w:val="002A2766"/>
    <w:rsid w:val="002A6907"/>
    <w:rsid w:val="002B6DCB"/>
    <w:rsid w:val="002B777B"/>
    <w:rsid w:val="002C2A95"/>
    <w:rsid w:val="002C2B84"/>
    <w:rsid w:val="002C5773"/>
    <w:rsid w:val="002C6A4C"/>
    <w:rsid w:val="002C7EFE"/>
    <w:rsid w:val="002D0C3D"/>
    <w:rsid w:val="002D119B"/>
    <w:rsid w:val="002D11A1"/>
    <w:rsid w:val="002D54CA"/>
    <w:rsid w:val="002D720B"/>
    <w:rsid w:val="002E04A1"/>
    <w:rsid w:val="002E07AF"/>
    <w:rsid w:val="002E55F4"/>
    <w:rsid w:val="002E6EF2"/>
    <w:rsid w:val="002F02C1"/>
    <w:rsid w:val="002F4877"/>
    <w:rsid w:val="002F4B4D"/>
    <w:rsid w:val="002F71C1"/>
    <w:rsid w:val="00300262"/>
    <w:rsid w:val="00300F86"/>
    <w:rsid w:val="00301E19"/>
    <w:rsid w:val="00302831"/>
    <w:rsid w:val="00304161"/>
    <w:rsid w:val="00304E52"/>
    <w:rsid w:val="00306E4D"/>
    <w:rsid w:val="00306E9F"/>
    <w:rsid w:val="00312D10"/>
    <w:rsid w:val="003139C3"/>
    <w:rsid w:val="00313E20"/>
    <w:rsid w:val="00314C52"/>
    <w:rsid w:val="00314E04"/>
    <w:rsid w:val="003159A1"/>
    <w:rsid w:val="00316A72"/>
    <w:rsid w:val="003224AF"/>
    <w:rsid w:val="003224DA"/>
    <w:rsid w:val="00322669"/>
    <w:rsid w:val="00322D05"/>
    <w:rsid w:val="003243B3"/>
    <w:rsid w:val="003243E5"/>
    <w:rsid w:val="00326E4D"/>
    <w:rsid w:val="00327BB4"/>
    <w:rsid w:val="00330D3C"/>
    <w:rsid w:val="00331405"/>
    <w:rsid w:val="003325AB"/>
    <w:rsid w:val="00333D65"/>
    <w:rsid w:val="003353D5"/>
    <w:rsid w:val="0033596D"/>
    <w:rsid w:val="00337834"/>
    <w:rsid w:val="003378E1"/>
    <w:rsid w:val="00340C45"/>
    <w:rsid w:val="00341DF3"/>
    <w:rsid w:val="00341F25"/>
    <w:rsid w:val="00342007"/>
    <w:rsid w:val="003522FC"/>
    <w:rsid w:val="003540B8"/>
    <w:rsid w:val="00354174"/>
    <w:rsid w:val="003542B8"/>
    <w:rsid w:val="00354C0A"/>
    <w:rsid w:val="00355802"/>
    <w:rsid w:val="00357CC1"/>
    <w:rsid w:val="003601E5"/>
    <w:rsid w:val="00362B97"/>
    <w:rsid w:val="00363808"/>
    <w:rsid w:val="00363854"/>
    <w:rsid w:val="00364456"/>
    <w:rsid w:val="003651A5"/>
    <w:rsid w:val="0036533E"/>
    <w:rsid w:val="00367DB8"/>
    <w:rsid w:val="00371291"/>
    <w:rsid w:val="00371620"/>
    <w:rsid w:val="00372DFC"/>
    <w:rsid w:val="0037482E"/>
    <w:rsid w:val="003759FB"/>
    <w:rsid w:val="003803FE"/>
    <w:rsid w:val="00383EBE"/>
    <w:rsid w:val="003846E1"/>
    <w:rsid w:val="00385568"/>
    <w:rsid w:val="003857A8"/>
    <w:rsid w:val="00386C18"/>
    <w:rsid w:val="00391F08"/>
    <w:rsid w:val="00392E9F"/>
    <w:rsid w:val="00393B09"/>
    <w:rsid w:val="00394149"/>
    <w:rsid w:val="00395765"/>
    <w:rsid w:val="003964EA"/>
    <w:rsid w:val="003A532E"/>
    <w:rsid w:val="003A5E1B"/>
    <w:rsid w:val="003B10B3"/>
    <w:rsid w:val="003B1E66"/>
    <w:rsid w:val="003B249E"/>
    <w:rsid w:val="003B2721"/>
    <w:rsid w:val="003B2E91"/>
    <w:rsid w:val="003B4A25"/>
    <w:rsid w:val="003B634C"/>
    <w:rsid w:val="003C2FDD"/>
    <w:rsid w:val="003C6867"/>
    <w:rsid w:val="003C715E"/>
    <w:rsid w:val="003C7DEF"/>
    <w:rsid w:val="003D0679"/>
    <w:rsid w:val="003D0AC3"/>
    <w:rsid w:val="003D21E9"/>
    <w:rsid w:val="003D3A1A"/>
    <w:rsid w:val="003D4BE6"/>
    <w:rsid w:val="003D7461"/>
    <w:rsid w:val="003E185D"/>
    <w:rsid w:val="003E1F8B"/>
    <w:rsid w:val="003E4B88"/>
    <w:rsid w:val="003E729E"/>
    <w:rsid w:val="003E7B34"/>
    <w:rsid w:val="003F0FA1"/>
    <w:rsid w:val="003F2042"/>
    <w:rsid w:val="003F402F"/>
    <w:rsid w:val="003F5BD2"/>
    <w:rsid w:val="00400BD2"/>
    <w:rsid w:val="00400D5F"/>
    <w:rsid w:val="004016C4"/>
    <w:rsid w:val="004017C5"/>
    <w:rsid w:val="00402538"/>
    <w:rsid w:val="00405E06"/>
    <w:rsid w:val="00410B6F"/>
    <w:rsid w:val="00415B84"/>
    <w:rsid w:val="00415D11"/>
    <w:rsid w:val="00417DFA"/>
    <w:rsid w:val="00417F04"/>
    <w:rsid w:val="00426DE5"/>
    <w:rsid w:val="00431011"/>
    <w:rsid w:val="00431865"/>
    <w:rsid w:val="00432CB5"/>
    <w:rsid w:val="0043448B"/>
    <w:rsid w:val="00434784"/>
    <w:rsid w:val="00434C46"/>
    <w:rsid w:val="004365F2"/>
    <w:rsid w:val="00442276"/>
    <w:rsid w:val="00442605"/>
    <w:rsid w:val="00443D12"/>
    <w:rsid w:val="004442C0"/>
    <w:rsid w:val="00445E29"/>
    <w:rsid w:val="0044721F"/>
    <w:rsid w:val="00447734"/>
    <w:rsid w:val="004505AA"/>
    <w:rsid w:val="004506DB"/>
    <w:rsid w:val="0045214A"/>
    <w:rsid w:val="00455CD5"/>
    <w:rsid w:val="00456330"/>
    <w:rsid w:val="00457C7E"/>
    <w:rsid w:val="00461919"/>
    <w:rsid w:val="00465530"/>
    <w:rsid w:val="00465D66"/>
    <w:rsid w:val="00466E46"/>
    <w:rsid w:val="00467890"/>
    <w:rsid w:val="004718F8"/>
    <w:rsid w:val="00473583"/>
    <w:rsid w:val="00476850"/>
    <w:rsid w:val="004770C8"/>
    <w:rsid w:val="00477D9D"/>
    <w:rsid w:val="00477F93"/>
    <w:rsid w:val="00480753"/>
    <w:rsid w:val="004835B0"/>
    <w:rsid w:val="0048377D"/>
    <w:rsid w:val="00487B76"/>
    <w:rsid w:val="00492432"/>
    <w:rsid w:val="004932B6"/>
    <w:rsid w:val="00494D93"/>
    <w:rsid w:val="0049510C"/>
    <w:rsid w:val="00495672"/>
    <w:rsid w:val="00496E02"/>
    <w:rsid w:val="00497FB6"/>
    <w:rsid w:val="004A0AC2"/>
    <w:rsid w:val="004A3036"/>
    <w:rsid w:val="004A5080"/>
    <w:rsid w:val="004A7A38"/>
    <w:rsid w:val="004B32C3"/>
    <w:rsid w:val="004B442B"/>
    <w:rsid w:val="004B5EA9"/>
    <w:rsid w:val="004B619C"/>
    <w:rsid w:val="004B64FE"/>
    <w:rsid w:val="004B6725"/>
    <w:rsid w:val="004B79DB"/>
    <w:rsid w:val="004C0CF0"/>
    <w:rsid w:val="004C2C99"/>
    <w:rsid w:val="004D430F"/>
    <w:rsid w:val="004D57BE"/>
    <w:rsid w:val="004D7A5C"/>
    <w:rsid w:val="004E1C24"/>
    <w:rsid w:val="004E4C89"/>
    <w:rsid w:val="004E770D"/>
    <w:rsid w:val="004E7865"/>
    <w:rsid w:val="004E7AD1"/>
    <w:rsid w:val="004F2A02"/>
    <w:rsid w:val="004F589D"/>
    <w:rsid w:val="004F6D13"/>
    <w:rsid w:val="004F7DE4"/>
    <w:rsid w:val="00500ED9"/>
    <w:rsid w:val="00502747"/>
    <w:rsid w:val="00503CC3"/>
    <w:rsid w:val="005064E1"/>
    <w:rsid w:val="0051055A"/>
    <w:rsid w:val="005109B6"/>
    <w:rsid w:val="00514C06"/>
    <w:rsid w:val="00520B5A"/>
    <w:rsid w:val="00520BEA"/>
    <w:rsid w:val="0052414D"/>
    <w:rsid w:val="005241D4"/>
    <w:rsid w:val="00524A12"/>
    <w:rsid w:val="005257B9"/>
    <w:rsid w:val="00525EFF"/>
    <w:rsid w:val="00526D1F"/>
    <w:rsid w:val="00531529"/>
    <w:rsid w:val="00531EF9"/>
    <w:rsid w:val="0053227F"/>
    <w:rsid w:val="005354DF"/>
    <w:rsid w:val="005357E6"/>
    <w:rsid w:val="00543617"/>
    <w:rsid w:val="00543BC8"/>
    <w:rsid w:val="00544F42"/>
    <w:rsid w:val="00553431"/>
    <w:rsid w:val="00553AB1"/>
    <w:rsid w:val="00561162"/>
    <w:rsid w:val="0056136F"/>
    <w:rsid w:val="00561D44"/>
    <w:rsid w:val="00564CEC"/>
    <w:rsid w:val="005668EF"/>
    <w:rsid w:val="00571BA3"/>
    <w:rsid w:val="005724BF"/>
    <w:rsid w:val="00572A7C"/>
    <w:rsid w:val="00572DE0"/>
    <w:rsid w:val="00573B9F"/>
    <w:rsid w:val="00574B18"/>
    <w:rsid w:val="00575653"/>
    <w:rsid w:val="00576598"/>
    <w:rsid w:val="005814B4"/>
    <w:rsid w:val="00586178"/>
    <w:rsid w:val="00587734"/>
    <w:rsid w:val="00587FD1"/>
    <w:rsid w:val="0059098E"/>
    <w:rsid w:val="00590ACE"/>
    <w:rsid w:val="00590AFA"/>
    <w:rsid w:val="0059129C"/>
    <w:rsid w:val="00593E82"/>
    <w:rsid w:val="00593FAB"/>
    <w:rsid w:val="00594122"/>
    <w:rsid w:val="0059778F"/>
    <w:rsid w:val="00597EA3"/>
    <w:rsid w:val="005A00F5"/>
    <w:rsid w:val="005A1A73"/>
    <w:rsid w:val="005A3010"/>
    <w:rsid w:val="005A39AD"/>
    <w:rsid w:val="005A5281"/>
    <w:rsid w:val="005A7177"/>
    <w:rsid w:val="005A75B3"/>
    <w:rsid w:val="005A7821"/>
    <w:rsid w:val="005B02AE"/>
    <w:rsid w:val="005B6D4B"/>
    <w:rsid w:val="005C2B58"/>
    <w:rsid w:val="005C5321"/>
    <w:rsid w:val="005C590B"/>
    <w:rsid w:val="005C62BD"/>
    <w:rsid w:val="005D16A8"/>
    <w:rsid w:val="005D1886"/>
    <w:rsid w:val="005D37CD"/>
    <w:rsid w:val="005D5F12"/>
    <w:rsid w:val="005D7A73"/>
    <w:rsid w:val="005E0494"/>
    <w:rsid w:val="005E2DF0"/>
    <w:rsid w:val="005E2FBA"/>
    <w:rsid w:val="005E36E7"/>
    <w:rsid w:val="005E4EDE"/>
    <w:rsid w:val="005E667A"/>
    <w:rsid w:val="005E6DB1"/>
    <w:rsid w:val="005E6FF1"/>
    <w:rsid w:val="005F0928"/>
    <w:rsid w:val="005F2AC9"/>
    <w:rsid w:val="005F2D00"/>
    <w:rsid w:val="005F565D"/>
    <w:rsid w:val="005F677B"/>
    <w:rsid w:val="005F7031"/>
    <w:rsid w:val="00600379"/>
    <w:rsid w:val="00602935"/>
    <w:rsid w:val="00604706"/>
    <w:rsid w:val="0060598E"/>
    <w:rsid w:val="00605EC1"/>
    <w:rsid w:val="0060798D"/>
    <w:rsid w:val="006122F8"/>
    <w:rsid w:val="006124F1"/>
    <w:rsid w:val="006133EF"/>
    <w:rsid w:val="00613EF0"/>
    <w:rsid w:val="00614AA0"/>
    <w:rsid w:val="00617A66"/>
    <w:rsid w:val="006206C2"/>
    <w:rsid w:val="00621F20"/>
    <w:rsid w:val="00622217"/>
    <w:rsid w:val="006263AA"/>
    <w:rsid w:val="00630AD8"/>
    <w:rsid w:val="00631998"/>
    <w:rsid w:val="00631AF3"/>
    <w:rsid w:val="006342C3"/>
    <w:rsid w:val="00640B3E"/>
    <w:rsid w:val="00643F1D"/>
    <w:rsid w:val="0064631D"/>
    <w:rsid w:val="0064766F"/>
    <w:rsid w:val="006476FC"/>
    <w:rsid w:val="00650152"/>
    <w:rsid w:val="00651ABC"/>
    <w:rsid w:val="006530D6"/>
    <w:rsid w:val="0065717C"/>
    <w:rsid w:val="0065748A"/>
    <w:rsid w:val="00657E78"/>
    <w:rsid w:val="0066013C"/>
    <w:rsid w:val="00660F0F"/>
    <w:rsid w:val="00663185"/>
    <w:rsid w:val="00670FEB"/>
    <w:rsid w:val="00675A2C"/>
    <w:rsid w:val="00675E6E"/>
    <w:rsid w:val="00676510"/>
    <w:rsid w:val="00681015"/>
    <w:rsid w:val="006820A9"/>
    <w:rsid w:val="00683D5E"/>
    <w:rsid w:val="00684962"/>
    <w:rsid w:val="006900C4"/>
    <w:rsid w:val="00691098"/>
    <w:rsid w:val="00693DB4"/>
    <w:rsid w:val="00696E09"/>
    <w:rsid w:val="006A243A"/>
    <w:rsid w:val="006A27B2"/>
    <w:rsid w:val="006A3569"/>
    <w:rsid w:val="006A44DB"/>
    <w:rsid w:val="006A4C19"/>
    <w:rsid w:val="006A515C"/>
    <w:rsid w:val="006A59C6"/>
    <w:rsid w:val="006A708F"/>
    <w:rsid w:val="006A7FC5"/>
    <w:rsid w:val="006B0D9B"/>
    <w:rsid w:val="006B10C2"/>
    <w:rsid w:val="006B12C7"/>
    <w:rsid w:val="006B4522"/>
    <w:rsid w:val="006B6AEF"/>
    <w:rsid w:val="006B7532"/>
    <w:rsid w:val="006B7FAA"/>
    <w:rsid w:val="006C0E0D"/>
    <w:rsid w:val="006C26DA"/>
    <w:rsid w:val="006C4F31"/>
    <w:rsid w:val="006C5F22"/>
    <w:rsid w:val="006C7537"/>
    <w:rsid w:val="006D06D2"/>
    <w:rsid w:val="006D2D9C"/>
    <w:rsid w:val="006D3EAF"/>
    <w:rsid w:val="006D51E6"/>
    <w:rsid w:val="006D66DF"/>
    <w:rsid w:val="006D7A2D"/>
    <w:rsid w:val="006E418B"/>
    <w:rsid w:val="006F0DD5"/>
    <w:rsid w:val="006F103F"/>
    <w:rsid w:val="006F18DD"/>
    <w:rsid w:val="006F5D05"/>
    <w:rsid w:val="006F710E"/>
    <w:rsid w:val="007034C2"/>
    <w:rsid w:val="00703872"/>
    <w:rsid w:val="00705313"/>
    <w:rsid w:val="00705FAB"/>
    <w:rsid w:val="00706EF0"/>
    <w:rsid w:val="00707713"/>
    <w:rsid w:val="0070774B"/>
    <w:rsid w:val="00712035"/>
    <w:rsid w:val="007123AC"/>
    <w:rsid w:val="00716FDF"/>
    <w:rsid w:val="0072124E"/>
    <w:rsid w:val="0072152F"/>
    <w:rsid w:val="00722DFD"/>
    <w:rsid w:val="007271C2"/>
    <w:rsid w:val="00730CD2"/>
    <w:rsid w:val="00731B04"/>
    <w:rsid w:val="007359DA"/>
    <w:rsid w:val="00735F70"/>
    <w:rsid w:val="00736ABB"/>
    <w:rsid w:val="00737E21"/>
    <w:rsid w:val="00737F10"/>
    <w:rsid w:val="007413A9"/>
    <w:rsid w:val="007415D6"/>
    <w:rsid w:val="007429D8"/>
    <w:rsid w:val="00742BF6"/>
    <w:rsid w:val="007516A2"/>
    <w:rsid w:val="0075201F"/>
    <w:rsid w:val="007530D4"/>
    <w:rsid w:val="00753648"/>
    <w:rsid w:val="00754445"/>
    <w:rsid w:val="007558A0"/>
    <w:rsid w:val="00755D25"/>
    <w:rsid w:val="00756BC2"/>
    <w:rsid w:val="007573A4"/>
    <w:rsid w:val="0076100E"/>
    <w:rsid w:val="00762E6B"/>
    <w:rsid w:val="00763D8A"/>
    <w:rsid w:val="00763DB1"/>
    <w:rsid w:val="00765E00"/>
    <w:rsid w:val="007664F4"/>
    <w:rsid w:val="007664F7"/>
    <w:rsid w:val="007675AF"/>
    <w:rsid w:val="00770033"/>
    <w:rsid w:val="007724FA"/>
    <w:rsid w:val="0077275C"/>
    <w:rsid w:val="00772A08"/>
    <w:rsid w:val="0077367D"/>
    <w:rsid w:val="007745CF"/>
    <w:rsid w:val="00774EE7"/>
    <w:rsid w:val="007750AC"/>
    <w:rsid w:val="00775524"/>
    <w:rsid w:val="00777027"/>
    <w:rsid w:val="00777B30"/>
    <w:rsid w:val="00780F52"/>
    <w:rsid w:val="007827C2"/>
    <w:rsid w:val="00782B78"/>
    <w:rsid w:val="00782F47"/>
    <w:rsid w:val="00783D7F"/>
    <w:rsid w:val="0078472A"/>
    <w:rsid w:val="00785911"/>
    <w:rsid w:val="00786FA0"/>
    <w:rsid w:val="00790F9E"/>
    <w:rsid w:val="007910ED"/>
    <w:rsid w:val="00792676"/>
    <w:rsid w:val="007974D6"/>
    <w:rsid w:val="007975B6"/>
    <w:rsid w:val="007A1AE6"/>
    <w:rsid w:val="007A2132"/>
    <w:rsid w:val="007A22D9"/>
    <w:rsid w:val="007A547A"/>
    <w:rsid w:val="007A6ED9"/>
    <w:rsid w:val="007A7D10"/>
    <w:rsid w:val="007B04B7"/>
    <w:rsid w:val="007B0E20"/>
    <w:rsid w:val="007B28C1"/>
    <w:rsid w:val="007B2F0E"/>
    <w:rsid w:val="007B5571"/>
    <w:rsid w:val="007B5767"/>
    <w:rsid w:val="007B6353"/>
    <w:rsid w:val="007B706B"/>
    <w:rsid w:val="007B7B0D"/>
    <w:rsid w:val="007C1241"/>
    <w:rsid w:val="007C295D"/>
    <w:rsid w:val="007C636D"/>
    <w:rsid w:val="007C7511"/>
    <w:rsid w:val="007D49C9"/>
    <w:rsid w:val="007D7508"/>
    <w:rsid w:val="007E01BD"/>
    <w:rsid w:val="007E37B0"/>
    <w:rsid w:val="007E4125"/>
    <w:rsid w:val="007E6F68"/>
    <w:rsid w:val="007E7DF4"/>
    <w:rsid w:val="007F0D28"/>
    <w:rsid w:val="007F0EB0"/>
    <w:rsid w:val="007F2492"/>
    <w:rsid w:val="007F45DD"/>
    <w:rsid w:val="007F64DF"/>
    <w:rsid w:val="007F738B"/>
    <w:rsid w:val="008005F0"/>
    <w:rsid w:val="00802DFA"/>
    <w:rsid w:val="008044F6"/>
    <w:rsid w:val="00806A69"/>
    <w:rsid w:val="008073D7"/>
    <w:rsid w:val="00810A8F"/>
    <w:rsid w:val="0081185F"/>
    <w:rsid w:val="008122DE"/>
    <w:rsid w:val="00812A10"/>
    <w:rsid w:val="008140E7"/>
    <w:rsid w:val="0081599A"/>
    <w:rsid w:val="00817E71"/>
    <w:rsid w:val="00820A86"/>
    <w:rsid w:val="00821CA6"/>
    <w:rsid w:val="0082216E"/>
    <w:rsid w:val="00822FFA"/>
    <w:rsid w:val="00824248"/>
    <w:rsid w:val="00824AC6"/>
    <w:rsid w:val="00825EF3"/>
    <w:rsid w:val="008266B8"/>
    <w:rsid w:val="008267E7"/>
    <w:rsid w:val="00826F4D"/>
    <w:rsid w:val="00831F5A"/>
    <w:rsid w:val="0083283B"/>
    <w:rsid w:val="00832905"/>
    <w:rsid w:val="00833582"/>
    <w:rsid w:val="00833643"/>
    <w:rsid w:val="00836A30"/>
    <w:rsid w:val="00837066"/>
    <w:rsid w:val="008447BD"/>
    <w:rsid w:val="008451DC"/>
    <w:rsid w:val="00845D70"/>
    <w:rsid w:val="00846B5F"/>
    <w:rsid w:val="00846EF5"/>
    <w:rsid w:val="0084751F"/>
    <w:rsid w:val="00847643"/>
    <w:rsid w:val="00847FE5"/>
    <w:rsid w:val="008521D8"/>
    <w:rsid w:val="00853408"/>
    <w:rsid w:val="008553E7"/>
    <w:rsid w:val="00855526"/>
    <w:rsid w:val="00861DFD"/>
    <w:rsid w:val="00863DE2"/>
    <w:rsid w:val="00867B84"/>
    <w:rsid w:val="00867BEF"/>
    <w:rsid w:val="008701CC"/>
    <w:rsid w:val="008763C9"/>
    <w:rsid w:val="008779D8"/>
    <w:rsid w:val="00881E22"/>
    <w:rsid w:val="0088222D"/>
    <w:rsid w:val="0088230B"/>
    <w:rsid w:val="00882864"/>
    <w:rsid w:val="008834C0"/>
    <w:rsid w:val="008844AA"/>
    <w:rsid w:val="00884EF9"/>
    <w:rsid w:val="0089195F"/>
    <w:rsid w:val="00893266"/>
    <w:rsid w:val="00897678"/>
    <w:rsid w:val="008A039D"/>
    <w:rsid w:val="008A0A66"/>
    <w:rsid w:val="008A0BF3"/>
    <w:rsid w:val="008A12F2"/>
    <w:rsid w:val="008A2FFF"/>
    <w:rsid w:val="008A4373"/>
    <w:rsid w:val="008A5472"/>
    <w:rsid w:val="008A70A5"/>
    <w:rsid w:val="008A7F95"/>
    <w:rsid w:val="008B0ABA"/>
    <w:rsid w:val="008B0FE1"/>
    <w:rsid w:val="008B25F8"/>
    <w:rsid w:val="008B788D"/>
    <w:rsid w:val="008C0B8F"/>
    <w:rsid w:val="008C0E66"/>
    <w:rsid w:val="008C2883"/>
    <w:rsid w:val="008C2C7F"/>
    <w:rsid w:val="008C6930"/>
    <w:rsid w:val="008C6E30"/>
    <w:rsid w:val="008D07B7"/>
    <w:rsid w:val="008D0BF2"/>
    <w:rsid w:val="008D2370"/>
    <w:rsid w:val="008D29B1"/>
    <w:rsid w:val="008D6248"/>
    <w:rsid w:val="008E0A4B"/>
    <w:rsid w:val="008E0D3B"/>
    <w:rsid w:val="008E0DBD"/>
    <w:rsid w:val="008E1DF7"/>
    <w:rsid w:val="008E267B"/>
    <w:rsid w:val="008E3D03"/>
    <w:rsid w:val="008E43AF"/>
    <w:rsid w:val="008E5A01"/>
    <w:rsid w:val="008E7B03"/>
    <w:rsid w:val="008F0417"/>
    <w:rsid w:val="008F188A"/>
    <w:rsid w:val="008F2737"/>
    <w:rsid w:val="008F36A4"/>
    <w:rsid w:val="008F5F8C"/>
    <w:rsid w:val="008F7164"/>
    <w:rsid w:val="008F7C7C"/>
    <w:rsid w:val="00901E31"/>
    <w:rsid w:val="0090268E"/>
    <w:rsid w:val="00902E14"/>
    <w:rsid w:val="00905C75"/>
    <w:rsid w:val="009074FA"/>
    <w:rsid w:val="009076F9"/>
    <w:rsid w:val="009104EF"/>
    <w:rsid w:val="009127A8"/>
    <w:rsid w:val="009142E5"/>
    <w:rsid w:val="00914962"/>
    <w:rsid w:val="00915837"/>
    <w:rsid w:val="00916A32"/>
    <w:rsid w:val="00917DAD"/>
    <w:rsid w:val="009214CF"/>
    <w:rsid w:val="00921575"/>
    <w:rsid w:val="00921AB3"/>
    <w:rsid w:val="009233FA"/>
    <w:rsid w:val="009236E4"/>
    <w:rsid w:val="009270B1"/>
    <w:rsid w:val="00927A3C"/>
    <w:rsid w:val="00927F1B"/>
    <w:rsid w:val="0093108C"/>
    <w:rsid w:val="009318FC"/>
    <w:rsid w:val="00932537"/>
    <w:rsid w:val="00935DA4"/>
    <w:rsid w:val="00936B91"/>
    <w:rsid w:val="00936CBD"/>
    <w:rsid w:val="0093732C"/>
    <w:rsid w:val="00937423"/>
    <w:rsid w:val="009420F0"/>
    <w:rsid w:val="00945437"/>
    <w:rsid w:val="0095212C"/>
    <w:rsid w:val="00953BF0"/>
    <w:rsid w:val="00953D56"/>
    <w:rsid w:val="0095630D"/>
    <w:rsid w:val="009629B9"/>
    <w:rsid w:val="00963F45"/>
    <w:rsid w:val="0096425F"/>
    <w:rsid w:val="009646A8"/>
    <w:rsid w:val="00964B20"/>
    <w:rsid w:val="00964E41"/>
    <w:rsid w:val="00970151"/>
    <w:rsid w:val="00970C10"/>
    <w:rsid w:val="0097238E"/>
    <w:rsid w:val="00976E89"/>
    <w:rsid w:val="00977826"/>
    <w:rsid w:val="00981597"/>
    <w:rsid w:val="009825B3"/>
    <w:rsid w:val="009827B8"/>
    <w:rsid w:val="00982B41"/>
    <w:rsid w:val="00984B6D"/>
    <w:rsid w:val="0098543D"/>
    <w:rsid w:val="009903C5"/>
    <w:rsid w:val="0099168B"/>
    <w:rsid w:val="00991C0C"/>
    <w:rsid w:val="00992E0F"/>
    <w:rsid w:val="0099384D"/>
    <w:rsid w:val="009952E0"/>
    <w:rsid w:val="00995F58"/>
    <w:rsid w:val="009A0E42"/>
    <w:rsid w:val="009A1CFD"/>
    <w:rsid w:val="009A3EAA"/>
    <w:rsid w:val="009A44C8"/>
    <w:rsid w:val="009A4F01"/>
    <w:rsid w:val="009A4F6C"/>
    <w:rsid w:val="009A5372"/>
    <w:rsid w:val="009A53B3"/>
    <w:rsid w:val="009A5441"/>
    <w:rsid w:val="009A56D2"/>
    <w:rsid w:val="009A5B85"/>
    <w:rsid w:val="009A5BA5"/>
    <w:rsid w:val="009A65A2"/>
    <w:rsid w:val="009A7804"/>
    <w:rsid w:val="009B07D1"/>
    <w:rsid w:val="009B1076"/>
    <w:rsid w:val="009B13C1"/>
    <w:rsid w:val="009B4A76"/>
    <w:rsid w:val="009C0B64"/>
    <w:rsid w:val="009C2BE5"/>
    <w:rsid w:val="009C422C"/>
    <w:rsid w:val="009C5846"/>
    <w:rsid w:val="009D122D"/>
    <w:rsid w:val="009D13C0"/>
    <w:rsid w:val="009D1B47"/>
    <w:rsid w:val="009D41B5"/>
    <w:rsid w:val="009D541F"/>
    <w:rsid w:val="009D66A2"/>
    <w:rsid w:val="009E1001"/>
    <w:rsid w:val="009E3440"/>
    <w:rsid w:val="009E55D4"/>
    <w:rsid w:val="009E57E8"/>
    <w:rsid w:val="009E72F2"/>
    <w:rsid w:val="009F31D5"/>
    <w:rsid w:val="009F37E3"/>
    <w:rsid w:val="009F4349"/>
    <w:rsid w:val="009F7246"/>
    <w:rsid w:val="00A000EC"/>
    <w:rsid w:val="00A0076A"/>
    <w:rsid w:val="00A0223E"/>
    <w:rsid w:val="00A04B13"/>
    <w:rsid w:val="00A0513F"/>
    <w:rsid w:val="00A10450"/>
    <w:rsid w:val="00A10728"/>
    <w:rsid w:val="00A10F12"/>
    <w:rsid w:val="00A13207"/>
    <w:rsid w:val="00A16AAB"/>
    <w:rsid w:val="00A206E5"/>
    <w:rsid w:val="00A20CF2"/>
    <w:rsid w:val="00A21207"/>
    <w:rsid w:val="00A21656"/>
    <w:rsid w:val="00A21F9A"/>
    <w:rsid w:val="00A22917"/>
    <w:rsid w:val="00A229B6"/>
    <w:rsid w:val="00A238D0"/>
    <w:rsid w:val="00A24570"/>
    <w:rsid w:val="00A2663D"/>
    <w:rsid w:val="00A30245"/>
    <w:rsid w:val="00A31750"/>
    <w:rsid w:val="00A33A8A"/>
    <w:rsid w:val="00A33EBD"/>
    <w:rsid w:val="00A340E2"/>
    <w:rsid w:val="00A34B9A"/>
    <w:rsid w:val="00A35691"/>
    <w:rsid w:val="00A36452"/>
    <w:rsid w:val="00A367F9"/>
    <w:rsid w:val="00A36A2B"/>
    <w:rsid w:val="00A36E2D"/>
    <w:rsid w:val="00A37D43"/>
    <w:rsid w:val="00A40832"/>
    <w:rsid w:val="00A40A06"/>
    <w:rsid w:val="00A40A98"/>
    <w:rsid w:val="00A4254A"/>
    <w:rsid w:val="00A435EE"/>
    <w:rsid w:val="00A44F3F"/>
    <w:rsid w:val="00A47CF7"/>
    <w:rsid w:val="00A508F8"/>
    <w:rsid w:val="00A52F85"/>
    <w:rsid w:val="00A541A1"/>
    <w:rsid w:val="00A54EB6"/>
    <w:rsid w:val="00A56652"/>
    <w:rsid w:val="00A57D06"/>
    <w:rsid w:val="00A57D63"/>
    <w:rsid w:val="00A57FBD"/>
    <w:rsid w:val="00A62A2C"/>
    <w:rsid w:val="00A63CCF"/>
    <w:rsid w:val="00A63FA3"/>
    <w:rsid w:val="00A64E36"/>
    <w:rsid w:val="00A653B6"/>
    <w:rsid w:val="00A66268"/>
    <w:rsid w:val="00A713CD"/>
    <w:rsid w:val="00A71AB9"/>
    <w:rsid w:val="00A72A49"/>
    <w:rsid w:val="00A72BF7"/>
    <w:rsid w:val="00A7385D"/>
    <w:rsid w:val="00A73999"/>
    <w:rsid w:val="00A80F3F"/>
    <w:rsid w:val="00A82072"/>
    <w:rsid w:val="00A845DD"/>
    <w:rsid w:val="00A94495"/>
    <w:rsid w:val="00A9558A"/>
    <w:rsid w:val="00A96926"/>
    <w:rsid w:val="00A96E74"/>
    <w:rsid w:val="00AA02ED"/>
    <w:rsid w:val="00AA3CE0"/>
    <w:rsid w:val="00AA4023"/>
    <w:rsid w:val="00AA47A8"/>
    <w:rsid w:val="00AB024D"/>
    <w:rsid w:val="00AB0E21"/>
    <w:rsid w:val="00AB1385"/>
    <w:rsid w:val="00AB1D37"/>
    <w:rsid w:val="00AB4BF0"/>
    <w:rsid w:val="00AB5103"/>
    <w:rsid w:val="00AB6493"/>
    <w:rsid w:val="00AB6F1C"/>
    <w:rsid w:val="00AC2D49"/>
    <w:rsid w:val="00AC2FB7"/>
    <w:rsid w:val="00AD0F6B"/>
    <w:rsid w:val="00AD1233"/>
    <w:rsid w:val="00AD200D"/>
    <w:rsid w:val="00AD58DD"/>
    <w:rsid w:val="00AE0057"/>
    <w:rsid w:val="00AE0618"/>
    <w:rsid w:val="00AE2B05"/>
    <w:rsid w:val="00AE2CB8"/>
    <w:rsid w:val="00AE380F"/>
    <w:rsid w:val="00AE7D96"/>
    <w:rsid w:val="00AF21E1"/>
    <w:rsid w:val="00AF2BA0"/>
    <w:rsid w:val="00AF4D19"/>
    <w:rsid w:val="00AF677F"/>
    <w:rsid w:val="00AF71FD"/>
    <w:rsid w:val="00B022A5"/>
    <w:rsid w:val="00B02F52"/>
    <w:rsid w:val="00B02F69"/>
    <w:rsid w:val="00B04C79"/>
    <w:rsid w:val="00B05F70"/>
    <w:rsid w:val="00B07691"/>
    <w:rsid w:val="00B10E74"/>
    <w:rsid w:val="00B14012"/>
    <w:rsid w:val="00B1587A"/>
    <w:rsid w:val="00B21541"/>
    <w:rsid w:val="00B22003"/>
    <w:rsid w:val="00B23C18"/>
    <w:rsid w:val="00B23E0C"/>
    <w:rsid w:val="00B24EAA"/>
    <w:rsid w:val="00B25814"/>
    <w:rsid w:val="00B259A1"/>
    <w:rsid w:val="00B25ADE"/>
    <w:rsid w:val="00B27D81"/>
    <w:rsid w:val="00B30C37"/>
    <w:rsid w:val="00B3108B"/>
    <w:rsid w:val="00B31578"/>
    <w:rsid w:val="00B32B9F"/>
    <w:rsid w:val="00B32ECE"/>
    <w:rsid w:val="00B34105"/>
    <w:rsid w:val="00B34BCF"/>
    <w:rsid w:val="00B34FBE"/>
    <w:rsid w:val="00B42C9E"/>
    <w:rsid w:val="00B42E32"/>
    <w:rsid w:val="00B4475D"/>
    <w:rsid w:val="00B45188"/>
    <w:rsid w:val="00B47331"/>
    <w:rsid w:val="00B4796C"/>
    <w:rsid w:val="00B507C3"/>
    <w:rsid w:val="00B54114"/>
    <w:rsid w:val="00B55555"/>
    <w:rsid w:val="00B60A8B"/>
    <w:rsid w:val="00B60B1C"/>
    <w:rsid w:val="00B674A5"/>
    <w:rsid w:val="00B677CD"/>
    <w:rsid w:val="00B725D7"/>
    <w:rsid w:val="00B73F93"/>
    <w:rsid w:val="00B769A3"/>
    <w:rsid w:val="00B76F8A"/>
    <w:rsid w:val="00B7790B"/>
    <w:rsid w:val="00B850EA"/>
    <w:rsid w:val="00B878C1"/>
    <w:rsid w:val="00B93E68"/>
    <w:rsid w:val="00B940C2"/>
    <w:rsid w:val="00BA0817"/>
    <w:rsid w:val="00BA345D"/>
    <w:rsid w:val="00BA5936"/>
    <w:rsid w:val="00BB1AAC"/>
    <w:rsid w:val="00BB399F"/>
    <w:rsid w:val="00BB4CA2"/>
    <w:rsid w:val="00BC018E"/>
    <w:rsid w:val="00BC6650"/>
    <w:rsid w:val="00BC7200"/>
    <w:rsid w:val="00BD0618"/>
    <w:rsid w:val="00BD0634"/>
    <w:rsid w:val="00BD2969"/>
    <w:rsid w:val="00BD2D14"/>
    <w:rsid w:val="00BD7660"/>
    <w:rsid w:val="00BE4BA6"/>
    <w:rsid w:val="00BE586A"/>
    <w:rsid w:val="00BE7395"/>
    <w:rsid w:val="00BF0442"/>
    <w:rsid w:val="00BF2BEA"/>
    <w:rsid w:val="00BF422E"/>
    <w:rsid w:val="00BF5278"/>
    <w:rsid w:val="00BF538D"/>
    <w:rsid w:val="00BF58FD"/>
    <w:rsid w:val="00BF6A85"/>
    <w:rsid w:val="00BF7DDE"/>
    <w:rsid w:val="00C020EA"/>
    <w:rsid w:val="00C0269A"/>
    <w:rsid w:val="00C0387B"/>
    <w:rsid w:val="00C0464F"/>
    <w:rsid w:val="00C04BFE"/>
    <w:rsid w:val="00C100C9"/>
    <w:rsid w:val="00C11931"/>
    <w:rsid w:val="00C11D6C"/>
    <w:rsid w:val="00C11EF7"/>
    <w:rsid w:val="00C168DA"/>
    <w:rsid w:val="00C20159"/>
    <w:rsid w:val="00C2109A"/>
    <w:rsid w:val="00C21491"/>
    <w:rsid w:val="00C23B2F"/>
    <w:rsid w:val="00C2743F"/>
    <w:rsid w:val="00C276A2"/>
    <w:rsid w:val="00C27AE0"/>
    <w:rsid w:val="00C30144"/>
    <w:rsid w:val="00C30A30"/>
    <w:rsid w:val="00C310F8"/>
    <w:rsid w:val="00C317E3"/>
    <w:rsid w:val="00C32280"/>
    <w:rsid w:val="00C32991"/>
    <w:rsid w:val="00C33066"/>
    <w:rsid w:val="00C332D8"/>
    <w:rsid w:val="00C33559"/>
    <w:rsid w:val="00C3554C"/>
    <w:rsid w:val="00C37392"/>
    <w:rsid w:val="00C377FA"/>
    <w:rsid w:val="00C37C01"/>
    <w:rsid w:val="00C4158A"/>
    <w:rsid w:val="00C415AB"/>
    <w:rsid w:val="00C41877"/>
    <w:rsid w:val="00C42B00"/>
    <w:rsid w:val="00C43544"/>
    <w:rsid w:val="00C4373B"/>
    <w:rsid w:val="00C5108E"/>
    <w:rsid w:val="00C54CCE"/>
    <w:rsid w:val="00C55258"/>
    <w:rsid w:val="00C57FB6"/>
    <w:rsid w:val="00C65A5A"/>
    <w:rsid w:val="00C70113"/>
    <w:rsid w:val="00C7139A"/>
    <w:rsid w:val="00C720A1"/>
    <w:rsid w:val="00C72B37"/>
    <w:rsid w:val="00C72E67"/>
    <w:rsid w:val="00C750A4"/>
    <w:rsid w:val="00C752E2"/>
    <w:rsid w:val="00C755C1"/>
    <w:rsid w:val="00C75AE4"/>
    <w:rsid w:val="00C75D71"/>
    <w:rsid w:val="00C76E20"/>
    <w:rsid w:val="00C8432E"/>
    <w:rsid w:val="00C851A0"/>
    <w:rsid w:val="00C8550B"/>
    <w:rsid w:val="00C857C7"/>
    <w:rsid w:val="00C858AF"/>
    <w:rsid w:val="00C86E34"/>
    <w:rsid w:val="00C87198"/>
    <w:rsid w:val="00C91DAB"/>
    <w:rsid w:val="00C9397C"/>
    <w:rsid w:val="00C93E2F"/>
    <w:rsid w:val="00C95294"/>
    <w:rsid w:val="00C96C72"/>
    <w:rsid w:val="00C97B82"/>
    <w:rsid w:val="00CA13CD"/>
    <w:rsid w:val="00CA2F14"/>
    <w:rsid w:val="00CA47B0"/>
    <w:rsid w:val="00CA5A40"/>
    <w:rsid w:val="00CA5D29"/>
    <w:rsid w:val="00CB12A7"/>
    <w:rsid w:val="00CB2FBD"/>
    <w:rsid w:val="00CB3EBB"/>
    <w:rsid w:val="00CB4B2B"/>
    <w:rsid w:val="00CB58A6"/>
    <w:rsid w:val="00CB6282"/>
    <w:rsid w:val="00CB691A"/>
    <w:rsid w:val="00CC0CC1"/>
    <w:rsid w:val="00CC1751"/>
    <w:rsid w:val="00CC20A5"/>
    <w:rsid w:val="00CC2F3D"/>
    <w:rsid w:val="00CC4AA7"/>
    <w:rsid w:val="00CC76BE"/>
    <w:rsid w:val="00CD1432"/>
    <w:rsid w:val="00CD1973"/>
    <w:rsid w:val="00CD211C"/>
    <w:rsid w:val="00CD5BD0"/>
    <w:rsid w:val="00CD5DF3"/>
    <w:rsid w:val="00CD6C05"/>
    <w:rsid w:val="00CE0AEE"/>
    <w:rsid w:val="00CE11B1"/>
    <w:rsid w:val="00CE14C6"/>
    <w:rsid w:val="00CE1912"/>
    <w:rsid w:val="00CE1F81"/>
    <w:rsid w:val="00CE2EBB"/>
    <w:rsid w:val="00CE7764"/>
    <w:rsid w:val="00CE7ED9"/>
    <w:rsid w:val="00CF2435"/>
    <w:rsid w:val="00CF2FB2"/>
    <w:rsid w:val="00CF3B9E"/>
    <w:rsid w:val="00CF4119"/>
    <w:rsid w:val="00CF7159"/>
    <w:rsid w:val="00CF77E2"/>
    <w:rsid w:val="00D039E5"/>
    <w:rsid w:val="00D03AED"/>
    <w:rsid w:val="00D0692A"/>
    <w:rsid w:val="00D10983"/>
    <w:rsid w:val="00D10D18"/>
    <w:rsid w:val="00D13086"/>
    <w:rsid w:val="00D135B1"/>
    <w:rsid w:val="00D13682"/>
    <w:rsid w:val="00D13AF9"/>
    <w:rsid w:val="00D15DFC"/>
    <w:rsid w:val="00D22115"/>
    <w:rsid w:val="00D235EE"/>
    <w:rsid w:val="00D25BD2"/>
    <w:rsid w:val="00D26344"/>
    <w:rsid w:val="00D27DB7"/>
    <w:rsid w:val="00D350D6"/>
    <w:rsid w:val="00D35B54"/>
    <w:rsid w:val="00D37196"/>
    <w:rsid w:val="00D40677"/>
    <w:rsid w:val="00D41CCA"/>
    <w:rsid w:val="00D43B07"/>
    <w:rsid w:val="00D44712"/>
    <w:rsid w:val="00D458A3"/>
    <w:rsid w:val="00D4677C"/>
    <w:rsid w:val="00D47F58"/>
    <w:rsid w:val="00D50522"/>
    <w:rsid w:val="00D50919"/>
    <w:rsid w:val="00D51B52"/>
    <w:rsid w:val="00D521B8"/>
    <w:rsid w:val="00D53D33"/>
    <w:rsid w:val="00D53D48"/>
    <w:rsid w:val="00D556AB"/>
    <w:rsid w:val="00D55D8D"/>
    <w:rsid w:val="00D60373"/>
    <w:rsid w:val="00D63A0B"/>
    <w:rsid w:val="00D654DD"/>
    <w:rsid w:val="00D6663F"/>
    <w:rsid w:val="00D66AB9"/>
    <w:rsid w:val="00D71582"/>
    <w:rsid w:val="00D71A8A"/>
    <w:rsid w:val="00D71E93"/>
    <w:rsid w:val="00D73E24"/>
    <w:rsid w:val="00D74A72"/>
    <w:rsid w:val="00D760D4"/>
    <w:rsid w:val="00D8406D"/>
    <w:rsid w:val="00D8436A"/>
    <w:rsid w:val="00D844CA"/>
    <w:rsid w:val="00D8557C"/>
    <w:rsid w:val="00D86DF8"/>
    <w:rsid w:val="00D902EA"/>
    <w:rsid w:val="00D93F53"/>
    <w:rsid w:val="00D94667"/>
    <w:rsid w:val="00D972D8"/>
    <w:rsid w:val="00D97C54"/>
    <w:rsid w:val="00DA1437"/>
    <w:rsid w:val="00DA1C9F"/>
    <w:rsid w:val="00DA2FBD"/>
    <w:rsid w:val="00DA387C"/>
    <w:rsid w:val="00DA6C20"/>
    <w:rsid w:val="00DB0E8E"/>
    <w:rsid w:val="00DB2963"/>
    <w:rsid w:val="00DB39D7"/>
    <w:rsid w:val="00DB45FE"/>
    <w:rsid w:val="00DB62FA"/>
    <w:rsid w:val="00DB68D7"/>
    <w:rsid w:val="00DB7AEF"/>
    <w:rsid w:val="00DC11B8"/>
    <w:rsid w:val="00DC23C8"/>
    <w:rsid w:val="00DC30A3"/>
    <w:rsid w:val="00DC4A73"/>
    <w:rsid w:val="00DC4F43"/>
    <w:rsid w:val="00DC587C"/>
    <w:rsid w:val="00DC6BDF"/>
    <w:rsid w:val="00DC6CDE"/>
    <w:rsid w:val="00DC7CEA"/>
    <w:rsid w:val="00DD5DE1"/>
    <w:rsid w:val="00DE073C"/>
    <w:rsid w:val="00DE1146"/>
    <w:rsid w:val="00DE2329"/>
    <w:rsid w:val="00DE2BDC"/>
    <w:rsid w:val="00DE5663"/>
    <w:rsid w:val="00DE5941"/>
    <w:rsid w:val="00DE723F"/>
    <w:rsid w:val="00DE7DDC"/>
    <w:rsid w:val="00DF2C53"/>
    <w:rsid w:val="00DF3219"/>
    <w:rsid w:val="00DF3535"/>
    <w:rsid w:val="00DF4B23"/>
    <w:rsid w:val="00DF4E86"/>
    <w:rsid w:val="00E005BC"/>
    <w:rsid w:val="00E00D19"/>
    <w:rsid w:val="00E00FBE"/>
    <w:rsid w:val="00E015D8"/>
    <w:rsid w:val="00E02707"/>
    <w:rsid w:val="00E03324"/>
    <w:rsid w:val="00E03751"/>
    <w:rsid w:val="00E05001"/>
    <w:rsid w:val="00E068C4"/>
    <w:rsid w:val="00E06D5C"/>
    <w:rsid w:val="00E12262"/>
    <w:rsid w:val="00E175B5"/>
    <w:rsid w:val="00E17F8F"/>
    <w:rsid w:val="00E2028E"/>
    <w:rsid w:val="00E208CE"/>
    <w:rsid w:val="00E21F65"/>
    <w:rsid w:val="00E21FEA"/>
    <w:rsid w:val="00E24744"/>
    <w:rsid w:val="00E2531F"/>
    <w:rsid w:val="00E27EC6"/>
    <w:rsid w:val="00E31EF0"/>
    <w:rsid w:val="00E31F3D"/>
    <w:rsid w:val="00E32B2D"/>
    <w:rsid w:val="00E33257"/>
    <w:rsid w:val="00E361BA"/>
    <w:rsid w:val="00E410B2"/>
    <w:rsid w:val="00E428A4"/>
    <w:rsid w:val="00E466D5"/>
    <w:rsid w:val="00E46B56"/>
    <w:rsid w:val="00E4799A"/>
    <w:rsid w:val="00E50479"/>
    <w:rsid w:val="00E514C2"/>
    <w:rsid w:val="00E571D1"/>
    <w:rsid w:val="00E61CEB"/>
    <w:rsid w:val="00E62015"/>
    <w:rsid w:val="00E628E2"/>
    <w:rsid w:val="00E63E17"/>
    <w:rsid w:val="00E70EE4"/>
    <w:rsid w:val="00E730B1"/>
    <w:rsid w:val="00E7357E"/>
    <w:rsid w:val="00E771DD"/>
    <w:rsid w:val="00E83555"/>
    <w:rsid w:val="00E83B43"/>
    <w:rsid w:val="00E85066"/>
    <w:rsid w:val="00E86DA4"/>
    <w:rsid w:val="00E92085"/>
    <w:rsid w:val="00E923A1"/>
    <w:rsid w:val="00E924A6"/>
    <w:rsid w:val="00E93909"/>
    <w:rsid w:val="00E97677"/>
    <w:rsid w:val="00EA67F5"/>
    <w:rsid w:val="00EB0B2D"/>
    <w:rsid w:val="00EB38F5"/>
    <w:rsid w:val="00EB577D"/>
    <w:rsid w:val="00EB7DBF"/>
    <w:rsid w:val="00EC083E"/>
    <w:rsid w:val="00EC0EBD"/>
    <w:rsid w:val="00EC1E96"/>
    <w:rsid w:val="00EC3DC7"/>
    <w:rsid w:val="00EC6155"/>
    <w:rsid w:val="00ED29D9"/>
    <w:rsid w:val="00EE210C"/>
    <w:rsid w:val="00EE33EB"/>
    <w:rsid w:val="00EE417C"/>
    <w:rsid w:val="00EE4AD0"/>
    <w:rsid w:val="00EE51BC"/>
    <w:rsid w:val="00EE5787"/>
    <w:rsid w:val="00EE68C0"/>
    <w:rsid w:val="00EE6D66"/>
    <w:rsid w:val="00EF4173"/>
    <w:rsid w:val="00EF5460"/>
    <w:rsid w:val="00EF6ABC"/>
    <w:rsid w:val="00F00F4A"/>
    <w:rsid w:val="00F02E02"/>
    <w:rsid w:val="00F03FF1"/>
    <w:rsid w:val="00F045AB"/>
    <w:rsid w:val="00F04CD7"/>
    <w:rsid w:val="00F054A4"/>
    <w:rsid w:val="00F10CE0"/>
    <w:rsid w:val="00F126EE"/>
    <w:rsid w:val="00F1364B"/>
    <w:rsid w:val="00F15304"/>
    <w:rsid w:val="00F157D3"/>
    <w:rsid w:val="00F16548"/>
    <w:rsid w:val="00F231B0"/>
    <w:rsid w:val="00F26AE0"/>
    <w:rsid w:val="00F31A37"/>
    <w:rsid w:val="00F330CC"/>
    <w:rsid w:val="00F33DD7"/>
    <w:rsid w:val="00F3569D"/>
    <w:rsid w:val="00F373BF"/>
    <w:rsid w:val="00F400D2"/>
    <w:rsid w:val="00F40B63"/>
    <w:rsid w:val="00F431F0"/>
    <w:rsid w:val="00F43AC5"/>
    <w:rsid w:val="00F52B5C"/>
    <w:rsid w:val="00F61585"/>
    <w:rsid w:val="00F6263B"/>
    <w:rsid w:val="00F65423"/>
    <w:rsid w:val="00F705D9"/>
    <w:rsid w:val="00F70CF4"/>
    <w:rsid w:val="00F72C43"/>
    <w:rsid w:val="00F739E0"/>
    <w:rsid w:val="00F73D92"/>
    <w:rsid w:val="00F74A4B"/>
    <w:rsid w:val="00F77130"/>
    <w:rsid w:val="00F7756C"/>
    <w:rsid w:val="00F77A28"/>
    <w:rsid w:val="00F8067D"/>
    <w:rsid w:val="00F8117B"/>
    <w:rsid w:val="00F82A93"/>
    <w:rsid w:val="00F84179"/>
    <w:rsid w:val="00F854E1"/>
    <w:rsid w:val="00F907BC"/>
    <w:rsid w:val="00F91F90"/>
    <w:rsid w:val="00F924F6"/>
    <w:rsid w:val="00F92FD8"/>
    <w:rsid w:val="00F93880"/>
    <w:rsid w:val="00F96809"/>
    <w:rsid w:val="00FA2F29"/>
    <w:rsid w:val="00FA5080"/>
    <w:rsid w:val="00FA7161"/>
    <w:rsid w:val="00FA7EE8"/>
    <w:rsid w:val="00FB022A"/>
    <w:rsid w:val="00FB10C2"/>
    <w:rsid w:val="00FB3870"/>
    <w:rsid w:val="00FB4042"/>
    <w:rsid w:val="00FB628F"/>
    <w:rsid w:val="00FB6B86"/>
    <w:rsid w:val="00FC0353"/>
    <w:rsid w:val="00FC0ACB"/>
    <w:rsid w:val="00FC20F1"/>
    <w:rsid w:val="00FC2CE3"/>
    <w:rsid w:val="00FC330A"/>
    <w:rsid w:val="00FC3A44"/>
    <w:rsid w:val="00FC485A"/>
    <w:rsid w:val="00FC5D89"/>
    <w:rsid w:val="00FC5DA3"/>
    <w:rsid w:val="00FC6072"/>
    <w:rsid w:val="00FC6E96"/>
    <w:rsid w:val="00FD188F"/>
    <w:rsid w:val="00FD3DC7"/>
    <w:rsid w:val="00FD4A81"/>
    <w:rsid w:val="00FD7546"/>
    <w:rsid w:val="00FE18D5"/>
    <w:rsid w:val="00FE2337"/>
    <w:rsid w:val="00FF1687"/>
    <w:rsid w:val="00FF3DC8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7AFC"/>
  <w15:docId w15:val="{83E6650B-EF39-4CB8-8E70-CBFDD7BE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FF5B1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AE"/>
  </w:style>
  <w:style w:type="paragraph" w:styleId="Footer">
    <w:name w:val="footer"/>
    <w:basedOn w:val="Normal"/>
    <w:link w:val="FooterChar"/>
    <w:uiPriority w:val="99"/>
    <w:unhideWhenUsed/>
    <w:rsid w:val="002155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AE"/>
  </w:style>
  <w:style w:type="paragraph" w:customStyle="1" w:styleId="Char">
    <w:name w:val="Char"/>
    <w:basedOn w:val="Normal"/>
    <w:rsid w:val="00D55D8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D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14A"/>
    <w:rPr>
      <w:color w:val="0000FF" w:themeColor="hyperlink"/>
      <w:u w:val="single"/>
    </w:rPr>
  </w:style>
  <w:style w:type="paragraph" w:customStyle="1" w:styleId="Default">
    <w:name w:val="Default"/>
    <w:rsid w:val="00F00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efaultParagraphFont"/>
    <w:rsid w:val="0008348F"/>
  </w:style>
  <w:style w:type="character" w:styleId="CommentReference">
    <w:name w:val="annotation reference"/>
    <w:basedOn w:val="DefaultParagraphFont"/>
    <w:unhideWhenUsed/>
    <w:rsid w:val="00572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44DB"/>
    <w:pPr>
      <w:spacing w:after="0" w:line="240" w:lineRule="auto"/>
    </w:pPr>
  </w:style>
  <w:style w:type="character" w:customStyle="1" w:styleId="search01">
    <w:name w:val="search01"/>
    <w:basedOn w:val="DefaultParagraphFont"/>
    <w:rsid w:val="00A16AAB"/>
    <w:rPr>
      <w:shd w:val="clear" w:color="auto" w:fill="FFFF66"/>
    </w:rPr>
  </w:style>
  <w:style w:type="character" w:customStyle="1" w:styleId="search13">
    <w:name w:val="search13"/>
    <w:basedOn w:val="DefaultParagraphFont"/>
    <w:rsid w:val="00A16AAB"/>
    <w:rPr>
      <w:shd w:val="clear" w:color="auto" w:fill="99FF99"/>
    </w:rPr>
  </w:style>
  <w:style w:type="character" w:customStyle="1" w:styleId="newdocreference1">
    <w:name w:val="newdocreference1"/>
    <w:basedOn w:val="DefaultParagraphFont"/>
    <w:rsid w:val="005A3010"/>
    <w:rPr>
      <w:i w:val="0"/>
      <w:iCs w:val="0"/>
      <w:color w:val="0000FF"/>
      <w:u w:val="single"/>
    </w:rPr>
  </w:style>
  <w:style w:type="character" w:customStyle="1" w:styleId="a">
    <w:name w:val="Горен или долен колонтитул_"/>
    <w:basedOn w:val="DefaultParagraphFont"/>
    <w:rsid w:val="007516A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">
    <w:name w:val="Основен текст (2)_"/>
    <w:basedOn w:val="DefaultParagraphFont"/>
    <w:link w:val="20"/>
    <w:rsid w:val="00A36452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36452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rFonts w:ascii="Calibri" w:eastAsia="Calibri" w:hAnsi="Calibri" w:cs="Calibri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300F86"/>
    <w:rPr>
      <w:b/>
      <w:bCs/>
      <w:i w:val="0"/>
      <w:iCs w:val="0"/>
    </w:rPr>
  </w:style>
  <w:style w:type="character" w:customStyle="1" w:styleId="st1">
    <w:name w:val="st1"/>
    <w:basedOn w:val="DefaultParagraphFont"/>
    <w:rsid w:val="00300F86"/>
  </w:style>
  <w:style w:type="character" w:customStyle="1" w:styleId="samedocreference1">
    <w:name w:val="samedocreference1"/>
    <w:basedOn w:val="DefaultParagraphFont"/>
    <w:rsid w:val="00BF0442"/>
    <w:rPr>
      <w:i w:val="0"/>
      <w:iCs w:val="0"/>
      <w:color w:val="8B000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F5B1E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48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57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38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54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4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3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4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3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07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9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1296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1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5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7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5.emf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19" Type="http://schemas.openxmlformats.org/officeDocument/2006/relationships/image" Target="media/image1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8" Type="http://schemas.openxmlformats.org/officeDocument/2006/relationships/image" Target="media/image2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fontTable" Target="fontTable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4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D993-3982-4147-9B8F-71221923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23</Pages>
  <Words>5351</Words>
  <Characters>30506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P. Kasherov</dc:creator>
  <cp:lastModifiedBy>Gergana Ivanova</cp:lastModifiedBy>
  <cp:revision>217</cp:revision>
  <cp:lastPrinted>2019-12-13T11:31:00Z</cp:lastPrinted>
  <dcterms:created xsi:type="dcterms:W3CDTF">2019-11-14T09:03:00Z</dcterms:created>
  <dcterms:modified xsi:type="dcterms:W3CDTF">2019-12-13T12:38:00Z</dcterms:modified>
</cp:coreProperties>
</file>