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38" w:rsidRDefault="004B4452" w:rsidP="002B7038">
      <w:pPr>
        <w:rPr>
          <w:rFonts w:ascii="Times New Roman" w:hAnsi="Times New Roman"/>
          <w:b/>
          <w:szCs w:val="24"/>
          <w:lang w:val="bg-BG"/>
        </w:rPr>
      </w:pPr>
      <w:r w:rsidRPr="003128B1">
        <w:rPr>
          <w:rFonts w:ascii="Times New Roman" w:hAnsi="Times New Roman"/>
          <w:b/>
          <w:szCs w:val="24"/>
          <w:lang w:val="bg-BG"/>
        </w:rPr>
        <w:t>Приложение № 1</w:t>
      </w:r>
    </w:p>
    <w:p w:rsidR="006403C1" w:rsidRPr="002B7038" w:rsidRDefault="004B4452" w:rsidP="002B7038">
      <w:pPr>
        <w:rPr>
          <w:rFonts w:ascii="Times New Roman" w:hAnsi="Times New Roman"/>
          <w:szCs w:val="24"/>
          <w:lang w:val="bg-BG"/>
        </w:rPr>
      </w:pPr>
      <w:r w:rsidRPr="002B7038">
        <w:rPr>
          <w:rFonts w:ascii="Times New Roman" w:hAnsi="Times New Roman"/>
          <w:szCs w:val="24"/>
          <w:lang w:val="bg-BG"/>
        </w:rPr>
        <w:t>към чл. 16</w:t>
      </w:r>
      <w:r w:rsidR="003128B1" w:rsidRPr="002B7038">
        <w:rPr>
          <w:rFonts w:ascii="Times New Roman" w:hAnsi="Times New Roman"/>
          <w:szCs w:val="24"/>
          <w:lang w:val="bg-BG"/>
        </w:rPr>
        <w:t xml:space="preserve"> </w:t>
      </w:r>
      <w:r w:rsidR="001D58DD" w:rsidRPr="002B7038">
        <w:rPr>
          <w:rFonts w:ascii="Times New Roman" w:hAnsi="Times New Roman"/>
          <w:szCs w:val="24"/>
          <w:lang w:val="bg-BG"/>
        </w:rPr>
        <w:t xml:space="preserve">от </w:t>
      </w:r>
      <w:r w:rsidR="003128B1" w:rsidRPr="002B7038">
        <w:rPr>
          <w:rFonts w:ascii="Times New Roman" w:hAnsi="Times New Roman"/>
          <w:szCs w:val="24"/>
          <w:lang w:val="bg-BG"/>
        </w:rPr>
        <w:t>Наредбата за обхвата и методологията за извърш</w:t>
      </w:r>
      <w:r w:rsidR="002B7038" w:rsidRPr="002B7038">
        <w:rPr>
          <w:rFonts w:ascii="Times New Roman" w:hAnsi="Times New Roman"/>
          <w:szCs w:val="24"/>
          <w:lang w:val="bg-BG"/>
        </w:rPr>
        <w:t>ване на оценка на въздействието</w:t>
      </w:r>
    </w:p>
    <w:p w:rsidR="002B7038" w:rsidRPr="003128B1" w:rsidRDefault="002B7038" w:rsidP="002B7038">
      <w:pPr>
        <w:rPr>
          <w:rFonts w:ascii="Times New Roman" w:hAnsi="Times New Roman"/>
          <w:b/>
          <w:szCs w:val="24"/>
          <w:lang w:val="bg-BG"/>
        </w:rPr>
      </w:pPr>
    </w:p>
    <w:tbl>
      <w:tblPr>
        <w:tblW w:w="992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762"/>
        <w:gridCol w:w="5161"/>
      </w:tblGrid>
      <w:tr w:rsidR="006403C1" w:rsidRPr="004E601A" w:rsidTr="005F6746">
        <w:trPr>
          <w:jc w:val="center"/>
        </w:trPr>
        <w:tc>
          <w:tcPr>
            <w:tcW w:w="9184" w:type="dxa"/>
            <w:gridSpan w:val="2"/>
            <w:shd w:val="clear" w:color="auto" w:fill="D9D9D9"/>
          </w:tcPr>
          <w:p w:rsidR="006403C1" w:rsidRPr="003128B1" w:rsidRDefault="006403C1" w:rsidP="006A1572">
            <w:pPr>
              <w:jc w:val="center"/>
              <w:rPr>
                <w:rFonts w:ascii="Times New Roman" w:hAnsi="Times New Roman"/>
                <w:szCs w:val="24"/>
                <w:lang w:val="bg-BG"/>
              </w:rPr>
            </w:pPr>
            <w:r w:rsidRPr="003128B1">
              <w:rPr>
                <w:rFonts w:ascii="Times New Roman" w:hAnsi="Times New Roman"/>
                <w:szCs w:val="24"/>
                <w:lang w:val="bg-BG"/>
              </w:rPr>
              <w:t xml:space="preserve">Формуляр за </w:t>
            </w:r>
            <w:r w:rsidR="00350191" w:rsidRPr="003128B1">
              <w:rPr>
                <w:rFonts w:ascii="Times New Roman" w:hAnsi="Times New Roman"/>
                <w:szCs w:val="24"/>
                <w:lang w:val="bg-BG"/>
              </w:rPr>
              <w:t>частична предварителна оценка на въздействието</w:t>
            </w:r>
            <w:r w:rsidRPr="003128B1">
              <w:rPr>
                <w:rFonts w:ascii="Times New Roman" w:hAnsi="Times New Roman"/>
                <w:szCs w:val="24"/>
                <w:lang w:val="bg-BG"/>
              </w:rPr>
              <w:t>*</w:t>
            </w:r>
          </w:p>
          <w:p w:rsidR="006403C1" w:rsidRPr="003128B1" w:rsidRDefault="00350191" w:rsidP="00E91CF0">
            <w:pPr>
              <w:jc w:val="center"/>
              <w:rPr>
                <w:rFonts w:ascii="Times New Roman" w:hAnsi="Times New Roman"/>
                <w:szCs w:val="24"/>
                <w:lang w:val="bg-BG"/>
              </w:rPr>
            </w:pPr>
            <w:r w:rsidRPr="003128B1">
              <w:rPr>
                <w:rFonts w:ascii="Times New Roman" w:hAnsi="Times New Roman"/>
                <w:szCs w:val="24"/>
                <w:lang w:val="bg-BG"/>
              </w:rPr>
              <w:t>(</w:t>
            </w:r>
            <w:r w:rsidR="006403C1" w:rsidRPr="003128B1">
              <w:rPr>
                <w:rFonts w:ascii="Times New Roman" w:hAnsi="Times New Roman"/>
                <w:szCs w:val="24"/>
                <w:lang w:val="bg-BG"/>
              </w:rPr>
              <w:t>Приложете към формуляра допълнителн</w:t>
            </w:r>
            <w:r w:rsidR="00E91CF0" w:rsidRPr="003128B1">
              <w:rPr>
                <w:rFonts w:ascii="Times New Roman" w:hAnsi="Times New Roman"/>
                <w:szCs w:val="24"/>
                <w:lang w:val="bg-BG"/>
              </w:rPr>
              <w:t>а</w:t>
            </w:r>
            <w:r w:rsidR="006403C1" w:rsidRPr="003128B1">
              <w:rPr>
                <w:rFonts w:ascii="Times New Roman" w:hAnsi="Times New Roman"/>
                <w:szCs w:val="24"/>
                <w:lang w:val="bg-BG"/>
              </w:rPr>
              <w:t xml:space="preserve"> информация/документи</w:t>
            </w:r>
            <w:r w:rsidRPr="003128B1">
              <w:rPr>
                <w:rFonts w:ascii="Times New Roman" w:hAnsi="Times New Roman"/>
                <w:szCs w:val="24"/>
                <w:lang w:val="bg-BG"/>
              </w:rPr>
              <w:t>)</w:t>
            </w:r>
          </w:p>
        </w:tc>
      </w:tr>
      <w:tr w:rsidR="006403C1" w:rsidRPr="004E601A" w:rsidTr="005F6746">
        <w:trPr>
          <w:jc w:val="center"/>
        </w:trPr>
        <w:tc>
          <w:tcPr>
            <w:tcW w:w="4407" w:type="dxa"/>
            <w:shd w:val="clear" w:color="auto" w:fill="auto"/>
          </w:tcPr>
          <w:p w:rsidR="006B342D" w:rsidRDefault="006403C1" w:rsidP="006B342D">
            <w:pPr>
              <w:jc w:val="both"/>
              <w:rPr>
                <w:rFonts w:ascii="Times New Roman" w:hAnsi="Times New Roman"/>
                <w:b/>
                <w:szCs w:val="24"/>
                <w:lang w:val="bg-BG"/>
              </w:rPr>
            </w:pPr>
            <w:r w:rsidRPr="003128B1">
              <w:rPr>
                <w:rFonts w:ascii="Times New Roman" w:hAnsi="Times New Roman"/>
                <w:b/>
                <w:szCs w:val="24"/>
                <w:lang w:val="bg-BG"/>
              </w:rPr>
              <w:t>Ин</w:t>
            </w:r>
            <w:r w:rsidR="00350191" w:rsidRPr="003128B1">
              <w:rPr>
                <w:rFonts w:ascii="Times New Roman" w:hAnsi="Times New Roman"/>
                <w:b/>
                <w:szCs w:val="24"/>
                <w:lang w:val="bg-BG"/>
              </w:rPr>
              <w:t>ституция</w:t>
            </w:r>
            <w:r w:rsidR="00AB282D" w:rsidRPr="003128B1">
              <w:rPr>
                <w:rFonts w:ascii="Times New Roman" w:hAnsi="Times New Roman"/>
                <w:b/>
                <w:szCs w:val="24"/>
                <w:lang w:val="bg-BG"/>
              </w:rPr>
              <w:t>:</w:t>
            </w:r>
          </w:p>
          <w:p w:rsidR="006403C1" w:rsidRPr="006B342D" w:rsidRDefault="006B342D" w:rsidP="006B342D">
            <w:pPr>
              <w:rPr>
                <w:rFonts w:ascii="Times New Roman" w:hAnsi="Times New Roman"/>
                <w:szCs w:val="24"/>
                <w:lang w:val="bg-BG"/>
              </w:rPr>
            </w:pPr>
            <w:r w:rsidRPr="006B342D">
              <w:rPr>
                <w:rFonts w:ascii="Times New Roman" w:hAnsi="Times New Roman"/>
                <w:szCs w:val="24"/>
                <w:lang w:val="bg-BG"/>
              </w:rPr>
              <w:t>Министерство на транспорта, информационните технологии и съобщенията</w:t>
            </w:r>
          </w:p>
        </w:tc>
        <w:tc>
          <w:tcPr>
            <w:tcW w:w="4777" w:type="dxa"/>
            <w:shd w:val="clear" w:color="auto" w:fill="auto"/>
          </w:tcPr>
          <w:p w:rsidR="006B342D" w:rsidRDefault="00350191" w:rsidP="006A1572">
            <w:pPr>
              <w:tabs>
                <w:tab w:val="left" w:pos="1180"/>
                <w:tab w:val="left" w:pos="2300"/>
                <w:tab w:val="left" w:pos="2740"/>
                <w:tab w:val="left" w:pos="4480"/>
              </w:tabs>
              <w:spacing w:line="287" w:lineRule="auto"/>
              <w:jc w:val="both"/>
              <w:rPr>
                <w:rFonts w:ascii="Times New Roman" w:hAnsi="Times New Roman"/>
                <w:b/>
                <w:szCs w:val="24"/>
                <w:lang w:val="bg-BG"/>
              </w:rPr>
            </w:pPr>
            <w:r w:rsidRPr="003128B1">
              <w:rPr>
                <w:rFonts w:ascii="Times New Roman" w:hAnsi="Times New Roman"/>
                <w:b/>
                <w:szCs w:val="24"/>
                <w:lang w:val="bg-BG"/>
              </w:rPr>
              <w:t>Нормативен акт</w:t>
            </w:r>
            <w:r w:rsidR="00AB282D" w:rsidRPr="003128B1">
              <w:rPr>
                <w:rFonts w:ascii="Times New Roman" w:hAnsi="Times New Roman"/>
                <w:b/>
                <w:szCs w:val="24"/>
                <w:lang w:val="bg-BG"/>
              </w:rPr>
              <w:t>:</w:t>
            </w:r>
          </w:p>
          <w:p w:rsidR="006403C1" w:rsidRPr="00333366" w:rsidRDefault="00A52A0C" w:rsidP="00333366">
            <w:pPr>
              <w:tabs>
                <w:tab w:val="left" w:pos="1180"/>
                <w:tab w:val="left" w:pos="2300"/>
                <w:tab w:val="left" w:pos="2740"/>
                <w:tab w:val="left" w:pos="4480"/>
              </w:tabs>
              <w:rPr>
                <w:rFonts w:ascii="Times New Roman" w:hAnsi="Times New Roman"/>
                <w:szCs w:val="24"/>
                <w:lang w:val="bg-BG"/>
              </w:rPr>
            </w:pPr>
            <w:r w:rsidRPr="00A52A0C">
              <w:rPr>
                <w:rFonts w:ascii="Times New Roman" w:hAnsi="Times New Roman" w:hint="eastAsia"/>
                <w:szCs w:val="24"/>
                <w:lang w:val="bg-BG"/>
              </w:rPr>
              <w:t>Проект</w:t>
            </w:r>
            <w:r w:rsidRPr="00A52A0C">
              <w:rPr>
                <w:rFonts w:ascii="Times New Roman" w:hAnsi="Times New Roman"/>
                <w:szCs w:val="24"/>
                <w:lang w:val="bg-BG"/>
              </w:rPr>
              <w:t xml:space="preserve"> </w:t>
            </w:r>
            <w:r w:rsidRPr="00A52A0C">
              <w:rPr>
                <w:rFonts w:ascii="Times New Roman" w:hAnsi="Times New Roman" w:hint="eastAsia"/>
                <w:szCs w:val="24"/>
                <w:lang w:val="bg-BG"/>
              </w:rPr>
              <w:t>на</w:t>
            </w:r>
            <w:r w:rsidRPr="00A52A0C">
              <w:rPr>
                <w:rFonts w:ascii="Times New Roman" w:hAnsi="Times New Roman"/>
                <w:szCs w:val="24"/>
                <w:lang w:val="bg-BG"/>
              </w:rPr>
              <w:t xml:space="preserve"> </w:t>
            </w:r>
            <w:r w:rsidR="00333366">
              <w:rPr>
                <w:rFonts w:ascii="Times New Roman" w:hAnsi="Times New Roman"/>
                <w:szCs w:val="24"/>
                <w:lang w:val="bg-BG"/>
              </w:rPr>
              <w:t>Закон за изменение и допълнение на Кодекса на търговското корабоплаване</w:t>
            </w:r>
          </w:p>
        </w:tc>
      </w:tr>
      <w:tr w:rsidR="006403C1" w:rsidRPr="003128B1" w:rsidTr="005F6746">
        <w:trPr>
          <w:jc w:val="center"/>
        </w:trPr>
        <w:tc>
          <w:tcPr>
            <w:tcW w:w="4407" w:type="dxa"/>
            <w:shd w:val="clear" w:color="auto" w:fill="auto"/>
          </w:tcPr>
          <w:p w:rsidR="006403C1" w:rsidRPr="003128B1" w:rsidRDefault="006403C1" w:rsidP="006A1572">
            <w:pPr>
              <w:jc w:val="both"/>
              <w:rPr>
                <w:rFonts w:ascii="Times New Roman" w:hAnsi="Times New Roman"/>
                <w:b/>
                <w:szCs w:val="24"/>
                <w:lang w:val="bg-BG"/>
              </w:rPr>
            </w:pPr>
            <w:r w:rsidRPr="003128B1">
              <w:rPr>
                <w:rFonts w:ascii="Times New Roman" w:hAnsi="Times New Roman"/>
                <w:b/>
                <w:szCs w:val="24"/>
                <w:lang w:val="bg-BG"/>
              </w:rPr>
              <w:t>За включване в законодателна</w:t>
            </w:r>
            <w:r w:rsidR="005479D3" w:rsidRPr="003128B1">
              <w:rPr>
                <w:rFonts w:ascii="Times New Roman" w:hAnsi="Times New Roman"/>
                <w:b/>
                <w:szCs w:val="24"/>
                <w:lang w:val="bg-BG"/>
              </w:rPr>
              <w:t>та</w:t>
            </w:r>
            <w:r w:rsidRPr="003128B1">
              <w:rPr>
                <w:rFonts w:ascii="Times New Roman" w:hAnsi="Times New Roman"/>
                <w:b/>
                <w:szCs w:val="24"/>
                <w:lang w:val="bg-BG"/>
              </w:rPr>
              <w:t>/</w:t>
            </w:r>
          </w:p>
          <w:p w:rsidR="00C02351" w:rsidRDefault="006403C1" w:rsidP="00C02351">
            <w:pPr>
              <w:rPr>
                <w:rFonts w:ascii="Times New Roman" w:hAnsi="Times New Roman"/>
                <w:b/>
                <w:szCs w:val="24"/>
                <w:lang w:val="bg-BG"/>
              </w:rPr>
            </w:pPr>
            <w:r w:rsidRPr="003128B1">
              <w:rPr>
                <w:rFonts w:ascii="Times New Roman" w:hAnsi="Times New Roman"/>
                <w:b/>
                <w:szCs w:val="24"/>
                <w:lang w:val="bg-BG"/>
              </w:rPr>
              <w:t>оперативна</w:t>
            </w:r>
            <w:r w:rsidR="00350191" w:rsidRPr="003128B1">
              <w:rPr>
                <w:rFonts w:ascii="Times New Roman" w:hAnsi="Times New Roman"/>
                <w:b/>
                <w:szCs w:val="24"/>
                <w:lang w:val="bg-BG"/>
              </w:rPr>
              <w:t>та</w:t>
            </w:r>
            <w:r w:rsidRPr="003128B1">
              <w:rPr>
                <w:rFonts w:ascii="Times New Roman" w:hAnsi="Times New Roman"/>
                <w:b/>
                <w:szCs w:val="24"/>
                <w:lang w:val="bg-BG"/>
              </w:rPr>
              <w:t xml:space="preserve"> програма на Министерския съвет за периода:</w:t>
            </w:r>
          </w:p>
          <w:p w:rsidR="006403C1" w:rsidRPr="00C02351" w:rsidRDefault="00C02351" w:rsidP="00333366">
            <w:pPr>
              <w:rPr>
                <w:rFonts w:ascii="Times New Roman" w:hAnsi="Times New Roman"/>
                <w:szCs w:val="24"/>
                <w:lang w:val="bg-BG"/>
              </w:rPr>
            </w:pPr>
            <w:r w:rsidRPr="00C02351">
              <w:rPr>
                <w:rFonts w:ascii="Times New Roman" w:hAnsi="Times New Roman"/>
                <w:szCs w:val="24"/>
                <w:lang w:val="bg-BG"/>
              </w:rPr>
              <w:t xml:space="preserve">1 </w:t>
            </w:r>
            <w:r w:rsidR="00333366">
              <w:rPr>
                <w:rFonts w:ascii="Times New Roman" w:hAnsi="Times New Roman"/>
                <w:szCs w:val="24"/>
                <w:lang w:val="bg-BG"/>
              </w:rPr>
              <w:t>юли</w:t>
            </w:r>
            <w:r w:rsidRPr="00C02351">
              <w:rPr>
                <w:rFonts w:ascii="Times New Roman" w:hAnsi="Times New Roman"/>
                <w:szCs w:val="24"/>
                <w:lang w:val="bg-BG"/>
              </w:rPr>
              <w:t xml:space="preserve"> – 3</w:t>
            </w:r>
            <w:r w:rsidR="00333366">
              <w:rPr>
                <w:rFonts w:ascii="Times New Roman" w:hAnsi="Times New Roman"/>
                <w:szCs w:val="24"/>
                <w:lang w:val="bg-BG"/>
              </w:rPr>
              <w:t>1</w:t>
            </w:r>
            <w:r w:rsidRPr="00C02351">
              <w:rPr>
                <w:rFonts w:ascii="Times New Roman" w:hAnsi="Times New Roman"/>
                <w:szCs w:val="24"/>
                <w:lang w:val="bg-BG"/>
              </w:rPr>
              <w:t xml:space="preserve"> </w:t>
            </w:r>
            <w:r w:rsidR="00333366">
              <w:rPr>
                <w:rFonts w:ascii="Times New Roman" w:hAnsi="Times New Roman"/>
                <w:szCs w:val="24"/>
                <w:lang w:val="bg-BG"/>
              </w:rPr>
              <w:t>декември</w:t>
            </w:r>
            <w:r w:rsidRPr="00C02351">
              <w:rPr>
                <w:rFonts w:ascii="Times New Roman" w:hAnsi="Times New Roman"/>
                <w:szCs w:val="24"/>
                <w:lang w:val="bg-BG"/>
              </w:rPr>
              <w:t xml:space="preserve"> 201</w:t>
            </w:r>
            <w:r w:rsidR="009560AA">
              <w:rPr>
                <w:rFonts w:ascii="Times New Roman" w:hAnsi="Times New Roman"/>
                <w:szCs w:val="24"/>
                <w:lang w:val="en-US"/>
              </w:rPr>
              <w:t>7</w:t>
            </w:r>
            <w:r w:rsidRPr="00C02351">
              <w:rPr>
                <w:rFonts w:ascii="Times New Roman" w:hAnsi="Times New Roman"/>
                <w:szCs w:val="24"/>
                <w:lang w:val="bg-BG"/>
              </w:rPr>
              <w:t xml:space="preserve"> г.</w:t>
            </w:r>
          </w:p>
        </w:tc>
        <w:tc>
          <w:tcPr>
            <w:tcW w:w="4777" w:type="dxa"/>
            <w:shd w:val="clear" w:color="auto" w:fill="auto"/>
            <w:vAlign w:val="bottom"/>
          </w:tcPr>
          <w:p w:rsidR="00667D43" w:rsidRDefault="006403C1" w:rsidP="00350191">
            <w:pPr>
              <w:rPr>
                <w:rFonts w:ascii="Times New Roman" w:hAnsi="Times New Roman"/>
                <w:b/>
                <w:szCs w:val="24"/>
                <w:lang w:val="bg-BG"/>
              </w:rPr>
            </w:pPr>
            <w:r w:rsidRPr="00C52FAE">
              <w:rPr>
                <w:rFonts w:ascii="Times New Roman" w:hAnsi="Times New Roman"/>
                <w:b/>
                <w:szCs w:val="24"/>
                <w:lang w:val="bg-BG"/>
              </w:rPr>
              <w:t>Дата:</w:t>
            </w:r>
          </w:p>
          <w:p w:rsidR="00667D43" w:rsidRDefault="00667D43" w:rsidP="00350191">
            <w:pPr>
              <w:rPr>
                <w:rFonts w:ascii="Times New Roman" w:hAnsi="Times New Roman"/>
                <w:b/>
                <w:szCs w:val="24"/>
                <w:lang w:val="bg-BG"/>
              </w:rPr>
            </w:pPr>
          </w:p>
          <w:p w:rsidR="00667D43" w:rsidRDefault="00667D43" w:rsidP="00350191">
            <w:pPr>
              <w:rPr>
                <w:rFonts w:ascii="Times New Roman" w:hAnsi="Times New Roman"/>
                <w:b/>
                <w:szCs w:val="24"/>
                <w:lang w:val="bg-BG"/>
              </w:rPr>
            </w:pPr>
          </w:p>
          <w:p w:rsidR="006403C1" w:rsidRPr="00C52FAE" w:rsidRDefault="00401DCF" w:rsidP="003D1579">
            <w:pPr>
              <w:rPr>
                <w:rFonts w:ascii="Times New Roman" w:hAnsi="Times New Roman"/>
                <w:b/>
                <w:szCs w:val="24"/>
                <w:lang w:val="bg-BG"/>
              </w:rPr>
            </w:pPr>
            <w:r>
              <w:rPr>
                <w:rFonts w:ascii="Times New Roman" w:hAnsi="Times New Roman"/>
                <w:szCs w:val="24"/>
                <w:lang w:val="bg-BG"/>
              </w:rPr>
              <w:t>2</w:t>
            </w:r>
            <w:r w:rsidR="003D1579">
              <w:rPr>
                <w:rFonts w:ascii="Times New Roman" w:hAnsi="Times New Roman"/>
                <w:szCs w:val="24"/>
                <w:lang w:val="en-US"/>
              </w:rPr>
              <w:t>7</w:t>
            </w:r>
            <w:r w:rsidR="00325242" w:rsidRPr="00C52FAE">
              <w:rPr>
                <w:rFonts w:ascii="Times New Roman" w:hAnsi="Times New Roman"/>
                <w:szCs w:val="24"/>
                <w:lang w:val="en-US"/>
              </w:rPr>
              <w:t xml:space="preserve"> </w:t>
            </w:r>
            <w:r>
              <w:rPr>
                <w:rFonts w:ascii="Times New Roman" w:hAnsi="Times New Roman"/>
                <w:szCs w:val="24"/>
                <w:lang w:val="bg-BG"/>
              </w:rPr>
              <w:t>ю</w:t>
            </w:r>
            <w:r w:rsidR="003D1579">
              <w:rPr>
                <w:rFonts w:ascii="Times New Roman" w:hAnsi="Times New Roman"/>
                <w:szCs w:val="24"/>
                <w:lang w:val="bg-BG"/>
              </w:rPr>
              <w:t>н</w:t>
            </w:r>
            <w:r>
              <w:rPr>
                <w:rFonts w:ascii="Times New Roman" w:hAnsi="Times New Roman"/>
                <w:szCs w:val="24"/>
                <w:lang w:val="bg-BG"/>
              </w:rPr>
              <w:t>и</w:t>
            </w:r>
            <w:r w:rsidR="00014424" w:rsidRPr="00C52FAE">
              <w:rPr>
                <w:rFonts w:ascii="Times New Roman" w:hAnsi="Times New Roman"/>
                <w:szCs w:val="24"/>
                <w:lang w:val="bg-BG"/>
              </w:rPr>
              <w:t xml:space="preserve"> </w:t>
            </w:r>
            <w:r w:rsidR="00325242" w:rsidRPr="00C52FAE">
              <w:rPr>
                <w:rFonts w:ascii="Times New Roman" w:hAnsi="Times New Roman"/>
                <w:szCs w:val="24"/>
                <w:lang w:val="bg-BG"/>
              </w:rPr>
              <w:t>2017 г.</w:t>
            </w:r>
          </w:p>
        </w:tc>
      </w:tr>
      <w:tr w:rsidR="006403C1" w:rsidRPr="003128B1" w:rsidTr="005F6746">
        <w:trPr>
          <w:jc w:val="center"/>
        </w:trPr>
        <w:tc>
          <w:tcPr>
            <w:tcW w:w="4407" w:type="dxa"/>
            <w:shd w:val="clear" w:color="auto" w:fill="auto"/>
          </w:tcPr>
          <w:p w:rsidR="006403C1" w:rsidRDefault="006403C1" w:rsidP="006A1572">
            <w:pPr>
              <w:jc w:val="both"/>
              <w:rPr>
                <w:rFonts w:ascii="Times New Roman" w:hAnsi="Times New Roman"/>
                <w:b/>
                <w:szCs w:val="24"/>
                <w:lang w:val="bg-BG"/>
              </w:rPr>
            </w:pPr>
            <w:r w:rsidRPr="003128B1">
              <w:rPr>
                <w:rFonts w:ascii="Times New Roman" w:hAnsi="Times New Roman"/>
                <w:b/>
                <w:szCs w:val="24"/>
                <w:lang w:val="bg-BG"/>
              </w:rPr>
              <w:t>Контакт за въпроси:</w:t>
            </w:r>
          </w:p>
          <w:p w:rsidR="00F410CD" w:rsidRPr="00321452" w:rsidRDefault="00F410CD" w:rsidP="00F90DDB">
            <w:pPr>
              <w:rPr>
                <w:rFonts w:ascii="Times New Roman" w:hAnsi="Times New Roman"/>
                <w:szCs w:val="24"/>
                <w:lang w:val="ru-RU"/>
              </w:rPr>
            </w:pPr>
            <w:r w:rsidRPr="00F410CD">
              <w:rPr>
                <w:rFonts w:ascii="Times New Roman" w:hAnsi="Times New Roman" w:hint="eastAsia"/>
                <w:szCs w:val="24"/>
                <w:lang w:val="ru-RU"/>
              </w:rPr>
              <w:t>Павлинка</w:t>
            </w:r>
            <w:r w:rsidRPr="00F410CD">
              <w:rPr>
                <w:rFonts w:ascii="Times New Roman" w:hAnsi="Times New Roman"/>
                <w:szCs w:val="24"/>
                <w:lang w:val="ru-RU"/>
              </w:rPr>
              <w:t xml:space="preserve"> </w:t>
            </w:r>
            <w:r w:rsidRPr="00F410CD">
              <w:rPr>
                <w:rFonts w:ascii="Times New Roman" w:hAnsi="Times New Roman" w:hint="eastAsia"/>
                <w:szCs w:val="24"/>
                <w:lang w:val="ru-RU"/>
              </w:rPr>
              <w:t>Ковачева</w:t>
            </w:r>
          </w:p>
        </w:tc>
        <w:tc>
          <w:tcPr>
            <w:tcW w:w="4777" w:type="dxa"/>
            <w:shd w:val="clear" w:color="auto" w:fill="auto"/>
          </w:tcPr>
          <w:p w:rsidR="006403C1" w:rsidRDefault="006403C1" w:rsidP="006A1572">
            <w:pPr>
              <w:jc w:val="both"/>
              <w:rPr>
                <w:rFonts w:ascii="Times New Roman" w:hAnsi="Times New Roman"/>
                <w:b/>
                <w:szCs w:val="24"/>
                <w:lang w:val="bg-BG"/>
              </w:rPr>
            </w:pPr>
            <w:r w:rsidRPr="003128B1">
              <w:rPr>
                <w:rFonts w:ascii="Times New Roman" w:hAnsi="Times New Roman"/>
                <w:b/>
                <w:szCs w:val="24"/>
                <w:lang w:val="bg-BG"/>
              </w:rPr>
              <w:t>Телефон:</w:t>
            </w:r>
          </w:p>
          <w:p w:rsidR="002878EC" w:rsidRPr="002878EC" w:rsidRDefault="00401DCF" w:rsidP="006A1572">
            <w:pPr>
              <w:jc w:val="both"/>
              <w:rPr>
                <w:rFonts w:ascii="Times New Roman" w:hAnsi="Times New Roman"/>
                <w:szCs w:val="24"/>
                <w:lang w:val="bg-BG"/>
              </w:rPr>
            </w:pPr>
            <w:r>
              <w:rPr>
                <w:rFonts w:ascii="Times New Roman" w:hAnsi="Times New Roman"/>
                <w:szCs w:val="24"/>
                <w:lang w:val="bg-BG"/>
              </w:rPr>
              <w:t>0700 10 145</w:t>
            </w:r>
          </w:p>
        </w:tc>
      </w:tr>
      <w:tr w:rsidR="006403C1" w:rsidRPr="004E601A" w:rsidTr="005F6746">
        <w:trPr>
          <w:jc w:val="center"/>
        </w:trPr>
        <w:tc>
          <w:tcPr>
            <w:tcW w:w="9184" w:type="dxa"/>
            <w:gridSpan w:val="2"/>
            <w:shd w:val="clear" w:color="auto" w:fill="auto"/>
          </w:tcPr>
          <w:p w:rsidR="008F28D1" w:rsidRPr="00C07E69" w:rsidRDefault="006403C1" w:rsidP="006A1572">
            <w:pPr>
              <w:spacing w:before="120" w:after="120"/>
              <w:jc w:val="both"/>
              <w:rPr>
                <w:rFonts w:ascii="Times New Roman" w:hAnsi="Times New Roman"/>
                <w:b/>
                <w:szCs w:val="24"/>
                <w:lang w:val="bg-BG"/>
              </w:rPr>
            </w:pPr>
            <w:r w:rsidRPr="00C07E69">
              <w:rPr>
                <w:rFonts w:ascii="Times New Roman" w:hAnsi="Times New Roman"/>
                <w:b/>
                <w:szCs w:val="24"/>
                <w:lang w:val="bg-BG"/>
              </w:rPr>
              <w:t>1. Дефиниране на проблема:</w:t>
            </w:r>
            <w:r w:rsidR="008F28D1" w:rsidRPr="00C07E69">
              <w:rPr>
                <w:rFonts w:ascii="Times New Roman" w:hAnsi="Times New Roman"/>
                <w:b/>
                <w:szCs w:val="24"/>
                <w:lang w:val="bg-BG"/>
              </w:rPr>
              <w:t xml:space="preserve"> </w:t>
            </w:r>
          </w:p>
          <w:p w:rsidR="0050106F" w:rsidRPr="00C07E69" w:rsidRDefault="00F316C0" w:rsidP="0050106F">
            <w:pPr>
              <w:jc w:val="both"/>
              <w:rPr>
                <w:rFonts w:ascii="Times New Roman" w:hAnsi="Times New Roman"/>
                <w:szCs w:val="24"/>
                <w:lang w:val="bg-BG"/>
              </w:rPr>
            </w:pPr>
            <w:r w:rsidRPr="00C07E69">
              <w:rPr>
                <w:rFonts w:ascii="Times New Roman" w:hAnsi="Times New Roman"/>
                <w:b/>
                <w:szCs w:val="24"/>
                <w:lang w:val="bg-BG"/>
              </w:rPr>
              <w:t>1.</w:t>
            </w:r>
            <w:r w:rsidRPr="00C07E69">
              <w:rPr>
                <w:rFonts w:ascii="Times New Roman" w:hAnsi="Times New Roman"/>
                <w:szCs w:val="24"/>
                <w:lang w:val="bg-BG"/>
              </w:rPr>
              <w:t xml:space="preserve"> </w:t>
            </w:r>
            <w:r w:rsidR="00EB3BBB" w:rsidRPr="00C07E69">
              <w:rPr>
                <w:rFonts w:ascii="Times New Roman" w:hAnsi="Times New Roman"/>
                <w:szCs w:val="24"/>
                <w:lang w:val="bg-BG"/>
              </w:rPr>
              <w:t>Не</w:t>
            </w:r>
            <w:r w:rsidR="009D4198" w:rsidRPr="00C07E69">
              <w:rPr>
                <w:rFonts w:ascii="Times New Roman" w:hAnsi="Times New Roman"/>
                <w:szCs w:val="24"/>
                <w:lang w:val="bg-BG"/>
              </w:rPr>
              <w:t xml:space="preserve">съответствие между действащата национална нормативна уредба на трудовите и непосредствено свързани с тях отношения </w:t>
            </w:r>
            <w:r w:rsidR="003D5A61" w:rsidRPr="00C07E69">
              <w:rPr>
                <w:rFonts w:ascii="Times New Roman" w:hAnsi="Times New Roman"/>
                <w:szCs w:val="24"/>
                <w:lang w:val="bg-BG"/>
              </w:rPr>
              <w:t xml:space="preserve">между членовете на екипажа на кораба и </w:t>
            </w:r>
            <w:proofErr w:type="spellStart"/>
            <w:r w:rsidR="003D5A61" w:rsidRPr="00C07E69">
              <w:rPr>
                <w:rFonts w:ascii="Times New Roman" w:hAnsi="Times New Roman"/>
                <w:szCs w:val="24"/>
                <w:lang w:val="bg-BG"/>
              </w:rPr>
              <w:t>корабопритежателя</w:t>
            </w:r>
            <w:proofErr w:type="spellEnd"/>
            <w:r w:rsidR="001B278A" w:rsidRPr="00C07E69">
              <w:rPr>
                <w:rFonts w:ascii="Times New Roman" w:hAnsi="Times New Roman"/>
                <w:szCs w:val="24"/>
                <w:lang w:val="bg-BG"/>
              </w:rPr>
              <w:t xml:space="preserve">, </w:t>
            </w:r>
            <w:r w:rsidR="00A5388C" w:rsidRPr="00C07E69">
              <w:rPr>
                <w:rFonts w:ascii="Times New Roman" w:hAnsi="Times New Roman"/>
                <w:szCs w:val="24"/>
                <w:lang w:val="bg-BG"/>
              </w:rPr>
              <w:t xml:space="preserve">по-специално </w:t>
            </w:r>
            <w:r w:rsidR="001B278A" w:rsidRPr="00C07E69">
              <w:rPr>
                <w:rFonts w:ascii="Times New Roman" w:hAnsi="Times New Roman"/>
                <w:szCs w:val="24"/>
                <w:lang w:val="bg-BG"/>
              </w:rPr>
              <w:t>в частта им относно организацията на работното време на членовете на екипажа на кораби, плаващи под българско знаме по вътрешните водни пътища</w:t>
            </w:r>
            <w:r w:rsidR="009D4198" w:rsidRPr="00C07E69">
              <w:rPr>
                <w:rFonts w:ascii="Times New Roman" w:hAnsi="Times New Roman"/>
                <w:szCs w:val="24"/>
                <w:lang w:val="bg-BG"/>
              </w:rPr>
              <w:t xml:space="preserve"> </w:t>
            </w:r>
            <w:r w:rsidR="003D5A61" w:rsidRPr="00C07E69">
              <w:rPr>
                <w:rFonts w:ascii="Times New Roman" w:hAnsi="Times New Roman"/>
                <w:szCs w:val="24"/>
                <w:lang w:val="bg-BG"/>
              </w:rPr>
              <w:t>и</w:t>
            </w:r>
            <w:r w:rsidR="00EB3BBB" w:rsidRPr="00C07E69">
              <w:rPr>
                <w:rFonts w:ascii="Times New Roman" w:hAnsi="Times New Roman"/>
                <w:szCs w:val="24"/>
                <w:lang w:val="bg-BG"/>
              </w:rPr>
              <w:t xml:space="preserve"> изискванията на Директива на Съвета 2014/112/ЕС от 19 декември 2014 г. за прилагане на Европейското споразумение относно определени аспекти на организацията на работното време в сектора на вътрешния воден транспорт, сключено от Европейския съюз за речно корабоплаване (EBU), Европейската организация на речните превозвачи (ESO) и Европейската федерация на работниците от транспорта (ETF) </w:t>
            </w:r>
            <w:r w:rsidR="00EB3BBB" w:rsidRPr="00C07E69">
              <w:rPr>
                <w:rFonts w:ascii="Times New Roman" w:hAnsi="Times New Roman"/>
                <w:sz w:val="20"/>
                <w:lang w:val="bg-BG"/>
              </w:rPr>
              <w:t>(ОВ, L 367 от 23</w:t>
            </w:r>
            <w:r w:rsidR="004D59DD">
              <w:rPr>
                <w:rFonts w:ascii="Times New Roman" w:hAnsi="Times New Roman"/>
                <w:sz w:val="20"/>
                <w:lang w:val="bg-BG"/>
              </w:rPr>
              <w:t xml:space="preserve"> декември </w:t>
            </w:r>
            <w:r w:rsidR="00EB3BBB" w:rsidRPr="00C07E69">
              <w:rPr>
                <w:rFonts w:ascii="Times New Roman" w:hAnsi="Times New Roman"/>
                <w:sz w:val="20"/>
                <w:lang w:val="bg-BG"/>
              </w:rPr>
              <w:t>2014 г.)</w:t>
            </w:r>
            <w:r w:rsidR="00EB3BBB" w:rsidRPr="00C07E69">
              <w:rPr>
                <w:rFonts w:ascii="Times New Roman" w:hAnsi="Times New Roman"/>
                <w:szCs w:val="24"/>
                <w:lang w:val="bg-BG"/>
              </w:rPr>
              <w:t>.</w:t>
            </w:r>
          </w:p>
          <w:p w:rsidR="008649B3" w:rsidRPr="00C07E69" w:rsidRDefault="008649B3" w:rsidP="0050106F">
            <w:pPr>
              <w:jc w:val="both"/>
              <w:rPr>
                <w:rFonts w:ascii="Times New Roman" w:hAnsi="Times New Roman"/>
                <w:szCs w:val="24"/>
                <w:lang w:val="bg-BG"/>
              </w:rPr>
            </w:pPr>
            <w:r w:rsidRPr="00C07E69">
              <w:rPr>
                <w:rFonts w:ascii="Times New Roman" w:hAnsi="Times New Roman"/>
                <w:szCs w:val="24"/>
                <w:lang w:val="bg-BG"/>
              </w:rPr>
              <w:t xml:space="preserve">Отсъствие на национална правна уредба на трудовите и непосредствено свързани с тях отношения между членовете на обслужващия персонал на пътнически кораби, плаващи под българско знаме по вътрешните водни пътища, и </w:t>
            </w:r>
            <w:proofErr w:type="spellStart"/>
            <w:r w:rsidRPr="00C07E69">
              <w:rPr>
                <w:rFonts w:ascii="Times New Roman" w:hAnsi="Times New Roman"/>
                <w:szCs w:val="24"/>
                <w:lang w:val="bg-BG"/>
              </w:rPr>
              <w:t>корабопритежателите</w:t>
            </w:r>
            <w:proofErr w:type="spellEnd"/>
            <w:r w:rsidRPr="00C07E69">
              <w:rPr>
                <w:rFonts w:ascii="Times New Roman" w:hAnsi="Times New Roman"/>
                <w:szCs w:val="24"/>
                <w:lang w:val="bg-BG"/>
              </w:rPr>
              <w:t>.</w:t>
            </w:r>
          </w:p>
          <w:p w:rsidR="0052610F" w:rsidRPr="00C07E69" w:rsidRDefault="0052610F" w:rsidP="0050106F">
            <w:pPr>
              <w:jc w:val="both"/>
              <w:rPr>
                <w:rFonts w:ascii="Times New Roman" w:hAnsi="Times New Roman"/>
                <w:szCs w:val="24"/>
                <w:lang w:val="bg-BG"/>
              </w:rPr>
            </w:pPr>
            <w:r w:rsidRPr="00C07E69">
              <w:rPr>
                <w:rFonts w:ascii="Times New Roman" w:hAnsi="Times New Roman"/>
                <w:b/>
                <w:szCs w:val="24"/>
                <w:lang w:val="bg-BG"/>
              </w:rPr>
              <w:t>2.</w:t>
            </w:r>
            <w:r w:rsidRPr="00C07E69">
              <w:rPr>
                <w:rFonts w:ascii="Times New Roman" w:hAnsi="Times New Roman"/>
                <w:szCs w:val="24"/>
                <w:lang w:val="bg-BG"/>
              </w:rPr>
              <w:t xml:space="preserve"> </w:t>
            </w:r>
            <w:r w:rsidR="00296590" w:rsidRPr="00C07E69">
              <w:rPr>
                <w:rFonts w:ascii="Times New Roman" w:hAnsi="Times New Roman"/>
                <w:szCs w:val="24"/>
                <w:lang w:val="bg-BG"/>
              </w:rPr>
              <w:t xml:space="preserve">Несъответствие между действащи текстове на </w:t>
            </w:r>
            <w:r w:rsidR="00357203" w:rsidRPr="00C07E69">
              <w:rPr>
                <w:rFonts w:ascii="Times New Roman" w:hAnsi="Times New Roman"/>
                <w:szCs w:val="24"/>
                <w:lang w:val="bg-BG"/>
              </w:rPr>
              <w:t xml:space="preserve">Кодекса </w:t>
            </w:r>
            <w:r w:rsidR="00296590" w:rsidRPr="00C07E69">
              <w:rPr>
                <w:rFonts w:ascii="Times New Roman" w:hAnsi="Times New Roman"/>
                <w:szCs w:val="24"/>
                <w:lang w:val="bg-BG"/>
              </w:rPr>
              <w:t xml:space="preserve">на търговското корабоплаване и актуалните редакции </w:t>
            </w:r>
            <w:r w:rsidR="00357203" w:rsidRPr="00C07E69">
              <w:rPr>
                <w:rFonts w:ascii="Times New Roman" w:hAnsi="Times New Roman"/>
                <w:szCs w:val="24"/>
                <w:lang w:val="bg-BG"/>
              </w:rPr>
              <w:t>на актове на вторичното право на Европейския съюз и актове на международното право, по които Република България е страна.</w:t>
            </w:r>
          </w:p>
          <w:p w:rsidR="006403C1" w:rsidRPr="00C07E69" w:rsidRDefault="006403C1" w:rsidP="0031423B">
            <w:pPr>
              <w:spacing w:before="120"/>
              <w:jc w:val="both"/>
              <w:rPr>
                <w:rFonts w:ascii="Times New Roman" w:hAnsi="Times New Roman"/>
                <w:i/>
                <w:szCs w:val="24"/>
                <w:lang w:val="bg-BG"/>
              </w:rPr>
            </w:pPr>
            <w:bookmarkStart w:id="0" w:name="_GoBack"/>
            <w:r w:rsidRPr="00C07E69">
              <w:rPr>
                <w:rFonts w:ascii="Times New Roman" w:hAnsi="Times New Roman"/>
                <w:i/>
                <w:szCs w:val="24"/>
                <w:lang w:val="bg-BG"/>
              </w:rPr>
              <w:t>1</w:t>
            </w:r>
            <w:r w:rsidRPr="00C07E69">
              <w:rPr>
                <w:rFonts w:ascii="Times New Roman" w:hAnsi="Times New Roman"/>
                <w:szCs w:val="24"/>
                <w:lang w:val="bg-BG"/>
              </w:rPr>
              <w:t>.</w:t>
            </w:r>
            <w:r w:rsidRPr="00C07E69">
              <w:rPr>
                <w:rFonts w:ascii="Times New Roman" w:hAnsi="Times New Roman"/>
                <w:i/>
                <w:szCs w:val="24"/>
                <w:lang w:val="bg-BG"/>
              </w:rPr>
              <w:t>1. Кратко опишете проблема и причините за неговото възникване. Посочете аргументите, които обосновават нормативната промяна</w:t>
            </w:r>
            <w:r w:rsidR="009B17C9" w:rsidRPr="00C07E69">
              <w:rPr>
                <w:rFonts w:ascii="Times New Roman" w:hAnsi="Times New Roman"/>
                <w:i/>
                <w:szCs w:val="24"/>
                <w:lang w:val="bg-BG"/>
              </w:rPr>
              <w:t>.</w:t>
            </w:r>
          </w:p>
          <w:bookmarkEnd w:id="0"/>
          <w:p w:rsidR="008F4144" w:rsidRPr="00C07E69" w:rsidRDefault="0041526D" w:rsidP="00F942BB">
            <w:pPr>
              <w:jc w:val="both"/>
              <w:rPr>
                <w:rFonts w:ascii="Times New Roman" w:hAnsi="Times New Roman"/>
                <w:szCs w:val="24"/>
                <w:lang w:val="bg-BG"/>
              </w:rPr>
            </w:pPr>
            <w:r w:rsidRPr="00C07E69">
              <w:rPr>
                <w:rFonts w:ascii="Times New Roman" w:hAnsi="Times New Roman"/>
                <w:b/>
                <w:szCs w:val="24"/>
                <w:lang w:val="bg-BG"/>
              </w:rPr>
              <w:t>1.</w:t>
            </w:r>
            <w:r w:rsidRPr="00C07E69">
              <w:rPr>
                <w:rFonts w:ascii="Times New Roman" w:hAnsi="Times New Roman"/>
                <w:szCs w:val="24"/>
                <w:lang w:val="bg-BG"/>
              </w:rPr>
              <w:t xml:space="preserve"> </w:t>
            </w:r>
            <w:r w:rsidR="0098666C" w:rsidRPr="00C07E69">
              <w:rPr>
                <w:rFonts w:ascii="Times New Roman" w:hAnsi="Times New Roman"/>
                <w:szCs w:val="24"/>
                <w:lang w:val="bg-BG"/>
              </w:rPr>
              <w:t xml:space="preserve">Директива на Съвета 2014/112/ЕС от 19 декември 2014 г. е приета като инструмент за изпълнение на Европейското споразумение относно определени аспекти на организацията на работното време в сектора на вътрешния воден транспорт, подписано на 15 февруари 2012 г. между Европейския съюз за речно корабоплаване (EBU), Европейската организация на речните превозвачи (ESO) и Европейската федерация на работниците от транспорта (ETF). Това споразумение отчита спецификата в условията на труд и живот на борда на плаващи по вътрешните водни пътища кораби и създава минимални стандарти по отношение организацията на работното време и здравословните и безопасни условия на труд на борда на кораба на т. нар „мобилни работници“ – членове на корабните екипажи и на обслужващия персонал на пътническите кораби, плаващи по вътрешните водни пътища на Европа. Тези минимални стандарти, в частта относно: </w:t>
            </w:r>
            <w:r w:rsidR="0098666C" w:rsidRPr="00C07E69">
              <w:rPr>
                <w:rFonts w:ascii="Times New Roman" w:hAnsi="Times New Roman"/>
                <w:b/>
                <w:szCs w:val="24"/>
                <w:lang w:val="bg-BG"/>
              </w:rPr>
              <w:t>1)</w:t>
            </w:r>
            <w:r w:rsidR="0098666C" w:rsidRPr="00C07E69">
              <w:rPr>
                <w:rFonts w:ascii="Times New Roman" w:hAnsi="Times New Roman"/>
                <w:szCs w:val="24"/>
                <w:lang w:val="bg-BG"/>
              </w:rPr>
              <w:t xml:space="preserve"> максималната продължителност на работното време за приетия референтен период от 12 месеца; </w:t>
            </w:r>
            <w:r w:rsidR="0098666C" w:rsidRPr="00C07E69">
              <w:rPr>
                <w:rFonts w:ascii="Times New Roman" w:hAnsi="Times New Roman"/>
                <w:b/>
                <w:szCs w:val="24"/>
                <w:lang w:val="bg-BG"/>
              </w:rPr>
              <w:t>2)</w:t>
            </w:r>
            <w:r w:rsidR="0098666C" w:rsidRPr="00C07E69">
              <w:rPr>
                <w:rFonts w:ascii="Times New Roman" w:hAnsi="Times New Roman"/>
                <w:szCs w:val="24"/>
                <w:lang w:val="bg-BG"/>
              </w:rPr>
              <w:t xml:space="preserve"> средната продължителност на работното време за 1 работна седмица; </w:t>
            </w:r>
            <w:r w:rsidR="0098666C" w:rsidRPr="00C07E69">
              <w:rPr>
                <w:rFonts w:ascii="Times New Roman" w:hAnsi="Times New Roman"/>
                <w:b/>
                <w:szCs w:val="24"/>
                <w:lang w:val="bg-BG"/>
              </w:rPr>
              <w:t>3)</w:t>
            </w:r>
            <w:r w:rsidR="0098666C" w:rsidRPr="00C07E69">
              <w:rPr>
                <w:rFonts w:ascii="Times New Roman" w:hAnsi="Times New Roman"/>
                <w:szCs w:val="24"/>
                <w:lang w:val="bg-BG"/>
              </w:rPr>
              <w:t xml:space="preserve"> максималната продължителност на работния ден; </w:t>
            </w:r>
            <w:r w:rsidR="0098666C" w:rsidRPr="00C07E69">
              <w:rPr>
                <w:rFonts w:ascii="Times New Roman" w:hAnsi="Times New Roman"/>
                <w:b/>
                <w:szCs w:val="24"/>
                <w:lang w:val="bg-BG"/>
              </w:rPr>
              <w:t>4)</w:t>
            </w:r>
            <w:r w:rsidR="0098666C" w:rsidRPr="00C07E69">
              <w:rPr>
                <w:rFonts w:ascii="Times New Roman" w:hAnsi="Times New Roman"/>
                <w:szCs w:val="24"/>
                <w:lang w:val="bg-BG"/>
              </w:rPr>
              <w:t xml:space="preserve"> минималната продължителност на </w:t>
            </w:r>
            <w:proofErr w:type="spellStart"/>
            <w:r w:rsidR="0098666C" w:rsidRPr="00C07E69">
              <w:rPr>
                <w:rFonts w:ascii="Times New Roman" w:hAnsi="Times New Roman"/>
                <w:szCs w:val="24"/>
                <w:lang w:val="bg-BG"/>
              </w:rPr>
              <w:t>междудневната</w:t>
            </w:r>
            <w:proofErr w:type="spellEnd"/>
            <w:r w:rsidR="0098666C" w:rsidRPr="00C07E69">
              <w:rPr>
                <w:rFonts w:ascii="Times New Roman" w:hAnsi="Times New Roman"/>
                <w:szCs w:val="24"/>
                <w:lang w:val="bg-BG"/>
              </w:rPr>
              <w:t xml:space="preserve"> и </w:t>
            </w:r>
            <w:proofErr w:type="spellStart"/>
            <w:r w:rsidR="0098666C" w:rsidRPr="00C07E69">
              <w:rPr>
                <w:rFonts w:ascii="Times New Roman" w:hAnsi="Times New Roman"/>
                <w:szCs w:val="24"/>
                <w:lang w:val="bg-BG"/>
              </w:rPr>
              <w:t>междуседмичната</w:t>
            </w:r>
            <w:proofErr w:type="spellEnd"/>
            <w:r w:rsidR="0098666C" w:rsidRPr="00C07E69">
              <w:rPr>
                <w:rFonts w:ascii="Times New Roman" w:hAnsi="Times New Roman"/>
                <w:szCs w:val="24"/>
                <w:lang w:val="bg-BG"/>
              </w:rPr>
              <w:t xml:space="preserve"> почивка и </w:t>
            </w:r>
            <w:r w:rsidR="0098666C" w:rsidRPr="00C07E69">
              <w:rPr>
                <w:rFonts w:ascii="Times New Roman" w:hAnsi="Times New Roman"/>
                <w:b/>
                <w:szCs w:val="24"/>
                <w:lang w:val="bg-BG"/>
              </w:rPr>
              <w:t>5)</w:t>
            </w:r>
            <w:r w:rsidR="0098666C" w:rsidRPr="00C07E69">
              <w:rPr>
                <w:rFonts w:ascii="Times New Roman" w:hAnsi="Times New Roman"/>
                <w:szCs w:val="24"/>
                <w:lang w:val="bg-BG"/>
              </w:rPr>
              <w:t xml:space="preserve"> разпределението на ползването на почивките през деня, бележат известни различия в сравнение с установените в българското законодателство.</w:t>
            </w:r>
          </w:p>
          <w:p w:rsidR="00F942BB" w:rsidRPr="00C07E69" w:rsidRDefault="0098666C" w:rsidP="00F942BB">
            <w:pPr>
              <w:jc w:val="both"/>
              <w:rPr>
                <w:rFonts w:ascii="Times New Roman" w:hAnsi="Times New Roman"/>
                <w:szCs w:val="24"/>
                <w:lang w:val="bg-BG"/>
              </w:rPr>
            </w:pPr>
            <w:r w:rsidRPr="00C07E69">
              <w:rPr>
                <w:rFonts w:ascii="Times New Roman" w:hAnsi="Times New Roman"/>
                <w:szCs w:val="24"/>
                <w:lang w:val="bg-BG"/>
              </w:rPr>
              <w:lastRenderedPageBreak/>
              <w:t>Освен това, за разлика от действащите в момента национални правила, съгласно които всички лица, работещи на борда на кораб като част от корабната команда, са членове на корабния екипаж, Европейското споразумение относно определени аспекти на организацията на работното време в сектора на вътрешния воден транспорт разглежда и още една категория служители на борда – лицата от обслужващия персонал. Тази категория служители е характерна само за пътническите кораби, плаващи по вътрешните водни пътища и включва камериери, готвачи и други служители, които нямат пряко отношение към управлението и експлоатацията на кораба като плавателно средство.</w:t>
            </w:r>
          </w:p>
          <w:p w:rsidR="001C4592" w:rsidRPr="00C07E69" w:rsidRDefault="001C4592" w:rsidP="00F942BB">
            <w:pPr>
              <w:jc w:val="both"/>
              <w:rPr>
                <w:rFonts w:ascii="Times New Roman" w:hAnsi="Times New Roman"/>
                <w:szCs w:val="24"/>
                <w:highlight w:val="yellow"/>
                <w:lang w:val="bg-BG"/>
              </w:rPr>
            </w:pPr>
            <w:r w:rsidRPr="00C07E69">
              <w:rPr>
                <w:rFonts w:ascii="Times New Roman" w:hAnsi="Times New Roman"/>
                <w:b/>
                <w:szCs w:val="24"/>
                <w:lang w:val="bg-BG"/>
              </w:rPr>
              <w:t>2.</w:t>
            </w:r>
            <w:r w:rsidRPr="00C07E69">
              <w:rPr>
                <w:rFonts w:ascii="Times New Roman" w:hAnsi="Times New Roman"/>
                <w:szCs w:val="24"/>
                <w:lang w:val="bg-BG"/>
              </w:rPr>
              <w:t xml:space="preserve"> </w:t>
            </w:r>
            <w:r w:rsidR="00436E9C" w:rsidRPr="00C07E69">
              <w:rPr>
                <w:rFonts w:ascii="Times New Roman" w:hAnsi="Times New Roman"/>
                <w:szCs w:val="24"/>
                <w:lang w:val="bg-BG"/>
              </w:rPr>
              <w:t xml:space="preserve">По отношение на </w:t>
            </w:r>
            <w:r w:rsidR="00BC63E5" w:rsidRPr="00C07E69">
              <w:rPr>
                <w:rFonts w:ascii="Times New Roman" w:hAnsi="Times New Roman"/>
                <w:szCs w:val="24"/>
                <w:lang w:val="bg-BG"/>
              </w:rPr>
              <w:t xml:space="preserve">някои </w:t>
            </w:r>
            <w:r w:rsidR="00436E9C" w:rsidRPr="00C07E69">
              <w:rPr>
                <w:rFonts w:ascii="Times New Roman" w:hAnsi="Times New Roman"/>
                <w:szCs w:val="24"/>
                <w:lang w:val="bg-BG"/>
              </w:rPr>
              <w:t xml:space="preserve">от действащите текстове на КТК е </w:t>
            </w:r>
            <w:r w:rsidR="00BC63E5" w:rsidRPr="00C07E69">
              <w:rPr>
                <w:rFonts w:ascii="Times New Roman" w:hAnsi="Times New Roman"/>
                <w:szCs w:val="24"/>
                <w:lang w:val="bg-BG"/>
              </w:rPr>
              <w:t>установена</w:t>
            </w:r>
            <w:r w:rsidR="001B49BB" w:rsidRPr="00C07E69">
              <w:rPr>
                <w:rFonts w:ascii="Times New Roman" w:hAnsi="Times New Roman"/>
                <w:szCs w:val="24"/>
                <w:lang w:val="bg-BG"/>
              </w:rPr>
              <w:t xml:space="preserve"> </w:t>
            </w:r>
            <w:r w:rsidR="00436E9C" w:rsidRPr="00C07E69">
              <w:rPr>
                <w:rFonts w:ascii="Times New Roman" w:hAnsi="Times New Roman"/>
                <w:szCs w:val="24"/>
                <w:lang w:val="bg-BG"/>
              </w:rPr>
              <w:t>необходимо</w:t>
            </w:r>
            <w:r w:rsidR="001B49BB" w:rsidRPr="00C07E69">
              <w:rPr>
                <w:rFonts w:ascii="Times New Roman" w:hAnsi="Times New Roman"/>
                <w:szCs w:val="24"/>
                <w:lang w:val="bg-BG"/>
              </w:rPr>
              <w:t xml:space="preserve">ст </w:t>
            </w:r>
            <w:r w:rsidR="00D327CB" w:rsidRPr="00C07E69">
              <w:rPr>
                <w:rFonts w:ascii="Times New Roman" w:hAnsi="Times New Roman"/>
                <w:szCs w:val="24"/>
                <w:lang w:val="bg-BG"/>
              </w:rPr>
              <w:t>същите да бъдат</w:t>
            </w:r>
            <w:r w:rsidR="00436E9C" w:rsidRPr="00C07E69">
              <w:rPr>
                <w:rFonts w:ascii="Times New Roman" w:hAnsi="Times New Roman"/>
                <w:szCs w:val="24"/>
                <w:lang w:val="bg-BG"/>
              </w:rPr>
              <w:t xml:space="preserve"> </w:t>
            </w:r>
            <w:r w:rsidR="002829FD" w:rsidRPr="00C07E69">
              <w:rPr>
                <w:rFonts w:ascii="Times New Roman" w:hAnsi="Times New Roman"/>
                <w:szCs w:val="24"/>
                <w:lang w:val="bg-BG"/>
              </w:rPr>
              <w:t>съобраз</w:t>
            </w:r>
            <w:r w:rsidR="001B49BB" w:rsidRPr="00C07E69">
              <w:rPr>
                <w:rFonts w:ascii="Times New Roman" w:hAnsi="Times New Roman"/>
                <w:szCs w:val="24"/>
                <w:lang w:val="bg-BG"/>
              </w:rPr>
              <w:t>ени</w:t>
            </w:r>
            <w:r w:rsidR="002829FD" w:rsidRPr="00C07E69">
              <w:rPr>
                <w:rFonts w:ascii="Times New Roman" w:hAnsi="Times New Roman"/>
                <w:szCs w:val="24"/>
                <w:lang w:val="bg-BG"/>
              </w:rPr>
              <w:t xml:space="preserve"> в пълна степен с актуалните в момента редакции на актове на вторичното право на Европейския съюз и актове на международното право, по които Република България е страна. </w:t>
            </w:r>
            <w:r w:rsidR="00436E9C" w:rsidRPr="00C07E69">
              <w:rPr>
                <w:rFonts w:ascii="Times New Roman" w:hAnsi="Times New Roman"/>
                <w:szCs w:val="24"/>
                <w:lang w:val="bg-BG"/>
              </w:rPr>
              <w:t>И</w:t>
            </w:r>
            <w:r w:rsidR="002829FD" w:rsidRPr="00C07E69">
              <w:rPr>
                <w:rFonts w:ascii="Times New Roman" w:hAnsi="Times New Roman"/>
                <w:szCs w:val="24"/>
                <w:lang w:val="bg-BG"/>
              </w:rPr>
              <w:t>зискванията на тези актове са въведени изцяло в националната правна система с други законови и подзаконови нормативни актове, но съответните разпоредби на КТК са останали непроменени.</w:t>
            </w:r>
          </w:p>
          <w:p w:rsidR="008F28D1" w:rsidRPr="00C07E69" w:rsidRDefault="006403C1" w:rsidP="0031423B">
            <w:pPr>
              <w:spacing w:before="120"/>
              <w:jc w:val="both"/>
              <w:rPr>
                <w:rFonts w:ascii="Times New Roman" w:hAnsi="Times New Roman"/>
                <w:i/>
                <w:szCs w:val="24"/>
                <w:lang w:val="bg-BG"/>
              </w:rPr>
            </w:pPr>
            <w:r w:rsidRPr="00C07E69">
              <w:rPr>
                <w:rFonts w:ascii="Times New Roman" w:hAnsi="Times New Roman"/>
                <w:i/>
                <w:szCs w:val="24"/>
                <w:lang w:val="bg-BG"/>
              </w:rPr>
              <w:t xml:space="preserve">1.2. Опишете какви са проблемите в </w:t>
            </w:r>
            <w:r w:rsidR="005479D3" w:rsidRPr="00C07E69">
              <w:rPr>
                <w:rFonts w:ascii="Times New Roman" w:hAnsi="Times New Roman"/>
                <w:i/>
                <w:szCs w:val="24"/>
                <w:lang w:val="bg-BG"/>
              </w:rPr>
              <w:t>прилагането</w:t>
            </w:r>
            <w:r w:rsidRPr="00C07E69">
              <w:rPr>
                <w:rFonts w:ascii="Times New Roman" w:hAnsi="Times New Roman"/>
                <w:i/>
                <w:szCs w:val="24"/>
                <w:lang w:val="bg-BG"/>
              </w:rPr>
              <w:t xml:space="preserve"> на съществуващото законодателство или възникналите обстоятелства, които налагат приемането на ново</w:t>
            </w:r>
            <w:r w:rsidR="005479D3" w:rsidRPr="00C07E69">
              <w:rPr>
                <w:rFonts w:ascii="Times New Roman" w:hAnsi="Times New Roman"/>
                <w:i/>
                <w:szCs w:val="24"/>
                <w:lang w:val="bg-BG"/>
              </w:rPr>
              <w:t xml:space="preserve"> законодателство</w:t>
            </w:r>
            <w:r w:rsidRPr="00C07E69">
              <w:rPr>
                <w:rFonts w:ascii="Times New Roman" w:hAnsi="Times New Roman"/>
                <w:i/>
                <w:szCs w:val="24"/>
                <w:lang w:val="bg-BG"/>
              </w:rPr>
              <w:t xml:space="preserve">. Посочете възможно ли е проблемът да се реши в рамките на съществуващото законодателство чрез промяна в организацията на работа и/или </w:t>
            </w:r>
            <w:r w:rsidR="00AB282D" w:rsidRPr="00C07E69">
              <w:rPr>
                <w:rFonts w:ascii="Times New Roman" w:hAnsi="Times New Roman"/>
                <w:i/>
                <w:szCs w:val="24"/>
                <w:lang w:val="bg-BG"/>
              </w:rPr>
              <w:t>чрез</w:t>
            </w:r>
            <w:r w:rsidR="005479D3" w:rsidRPr="00C07E69">
              <w:rPr>
                <w:rFonts w:ascii="Times New Roman" w:hAnsi="Times New Roman"/>
                <w:i/>
                <w:szCs w:val="24"/>
                <w:lang w:val="bg-BG"/>
              </w:rPr>
              <w:t xml:space="preserve"> </w:t>
            </w:r>
            <w:r w:rsidRPr="00C07E69">
              <w:rPr>
                <w:rFonts w:ascii="Times New Roman" w:hAnsi="Times New Roman"/>
                <w:i/>
                <w:szCs w:val="24"/>
                <w:lang w:val="bg-BG"/>
              </w:rPr>
              <w:t>въвеждане на нови технологични възможности (например съвместни инспекции между няколко органа и др.)</w:t>
            </w:r>
            <w:r w:rsidR="009B17C9" w:rsidRPr="00C07E69">
              <w:rPr>
                <w:rFonts w:ascii="Times New Roman" w:hAnsi="Times New Roman"/>
                <w:i/>
                <w:szCs w:val="24"/>
                <w:lang w:val="bg-BG"/>
              </w:rPr>
              <w:t>.</w:t>
            </w:r>
          </w:p>
          <w:p w:rsidR="000B4E62" w:rsidRPr="00C07E69" w:rsidRDefault="00275103" w:rsidP="000B4E62">
            <w:pPr>
              <w:jc w:val="both"/>
              <w:rPr>
                <w:rFonts w:ascii="Times New Roman" w:hAnsi="Times New Roman"/>
                <w:szCs w:val="24"/>
                <w:lang w:val="bg-BG"/>
              </w:rPr>
            </w:pPr>
            <w:r w:rsidRPr="00C07E69">
              <w:rPr>
                <w:rFonts w:ascii="Times New Roman" w:hAnsi="Times New Roman"/>
                <w:b/>
                <w:szCs w:val="24"/>
                <w:lang w:val="bg-BG"/>
              </w:rPr>
              <w:t>1.</w:t>
            </w:r>
            <w:r w:rsidRPr="00C07E69">
              <w:rPr>
                <w:rFonts w:ascii="Times New Roman" w:hAnsi="Times New Roman"/>
                <w:szCs w:val="24"/>
                <w:lang w:val="bg-BG"/>
              </w:rPr>
              <w:t xml:space="preserve"> </w:t>
            </w:r>
            <w:r w:rsidR="000B4E62" w:rsidRPr="00C07E69">
              <w:rPr>
                <w:rFonts w:ascii="Times New Roman" w:hAnsi="Times New Roman"/>
                <w:szCs w:val="24"/>
                <w:lang w:val="bg-BG"/>
              </w:rPr>
              <w:t xml:space="preserve">В българското законодателство трудовите и непосредствено свързаните с тях отношения на членовете на екипажа на кораб, плаващ под българско знаме, и </w:t>
            </w:r>
            <w:proofErr w:type="spellStart"/>
            <w:r w:rsidR="000B4E62" w:rsidRPr="00C07E69">
              <w:rPr>
                <w:rFonts w:ascii="Times New Roman" w:hAnsi="Times New Roman"/>
                <w:szCs w:val="24"/>
                <w:lang w:val="bg-BG"/>
              </w:rPr>
              <w:t>корабопритежателя</w:t>
            </w:r>
            <w:proofErr w:type="spellEnd"/>
            <w:r w:rsidR="000B4E62" w:rsidRPr="00C07E69">
              <w:rPr>
                <w:rFonts w:ascii="Times New Roman" w:hAnsi="Times New Roman"/>
                <w:szCs w:val="24"/>
                <w:lang w:val="bg-BG"/>
              </w:rPr>
              <w:t xml:space="preserve"> са уредени в чл. 88б от К</w:t>
            </w:r>
            <w:r w:rsidR="00945C5B" w:rsidRPr="00C07E69">
              <w:rPr>
                <w:rFonts w:ascii="Times New Roman" w:hAnsi="Times New Roman"/>
                <w:szCs w:val="24"/>
                <w:lang w:val="bg-BG"/>
              </w:rPr>
              <w:t xml:space="preserve">одекса на търговското корабоплаване </w:t>
            </w:r>
            <w:r w:rsidR="005F035A" w:rsidRPr="00C07E69">
              <w:rPr>
                <w:rFonts w:ascii="Times New Roman" w:hAnsi="Times New Roman"/>
                <w:szCs w:val="24"/>
                <w:lang w:val="bg-BG"/>
              </w:rPr>
              <w:t xml:space="preserve">(КТК) </w:t>
            </w:r>
            <w:r w:rsidR="000B4E62" w:rsidRPr="00C07E69">
              <w:rPr>
                <w:rFonts w:ascii="Times New Roman" w:hAnsi="Times New Roman"/>
                <w:szCs w:val="24"/>
                <w:lang w:val="bg-BG"/>
              </w:rPr>
              <w:t xml:space="preserve">и в Наредбата за трудовите и непосредствено свързани с тях отношения между членовете на екипажа на кораба и </w:t>
            </w:r>
            <w:proofErr w:type="spellStart"/>
            <w:r w:rsidR="000B4E62" w:rsidRPr="00C07E69">
              <w:rPr>
                <w:rFonts w:ascii="Times New Roman" w:hAnsi="Times New Roman"/>
                <w:szCs w:val="24"/>
                <w:lang w:val="bg-BG"/>
              </w:rPr>
              <w:t>корабопритежателя</w:t>
            </w:r>
            <w:proofErr w:type="spellEnd"/>
            <w:r w:rsidR="000B4E62" w:rsidRPr="00C07E69">
              <w:rPr>
                <w:rFonts w:ascii="Times New Roman" w:hAnsi="Times New Roman"/>
                <w:szCs w:val="24"/>
                <w:lang w:val="bg-BG"/>
              </w:rPr>
              <w:t xml:space="preserve">, приета с Постановление № 226 на Министерския съвет от 2003 г. </w:t>
            </w:r>
            <w:r w:rsidR="000B4E62" w:rsidRPr="00C07E69">
              <w:rPr>
                <w:rFonts w:ascii="Times New Roman" w:hAnsi="Times New Roman"/>
                <w:sz w:val="20"/>
                <w:lang w:val="bg-BG"/>
              </w:rPr>
              <w:t>(обн., ДВ, бр. 93 от 2003 г., изм. и доп., бр. 96 от 2005 г. и бр. 32 от 2014 г.)</w:t>
            </w:r>
            <w:r w:rsidR="000B4E62" w:rsidRPr="00C07E69">
              <w:rPr>
                <w:rFonts w:ascii="Times New Roman" w:hAnsi="Times New Roman"/>
                <w:szCs w:val="24"/>
                <w:lang w:val="bg-BG"/>
              </w:rPr>
              <w:t>. За неуредените в тези два акта въпроси субсидиарно приложение намират общите правила на Кодекса на труда, Закона за здравословни и безопасни условия на труд и подзаконовите нормативни актове по тяхното прилагане.</w:t>
            </w:r>
          </w:p>
          <w:p w:rsidR="000B4E62" w:rsidRPr="00C07E69" w:rsidRDefault="000B4E62" w:rsidP="000B4E62">
            <w:pPr>
              <w:jc w:val="both"/>
              <w:rPr>
                <w:rFonts w:ascii="Times New Roman" w:hAnsi="Times New Roman"/>
                <w:szCs w:val="24"/>
                <w:lang w:val="bg-BG"/>
              </w:rPr>
            </w:pPr>
            <w:r w:rsidRPr="00C07E69">
              <w:rPr>
                <w:rFonts w:ascii="Times New Roman" w:hAnsi="Times New Roman"/>
                <w:szCs w:val="24"/>
                <w:lang w:val="bg-BG"/>
              </w:rPr>
              <w:t xml:space="preserve">Действащите в момента редакции на чл. 88б от КТК и на Наредбата за трудовите и непосредствено свързани с тях отношения между членовете на екипажа на кораба и </w:t>
            </w:r>
            <w:proofErr w:type="spellStart"/>
            <w:r w:rsidRPr="00C07E69">
              <w:rPr>
                <w:rFonts w:ascii="Times New Roman" w:hAnsi="Times New Roman"/>
                <w:szCs w:val="24"/>
                <w:lang w:val="bg-BG"/>
              </w:rPr>
              <w:t>корабопритежателя</w:t>
            </w:r>
            <w:proofErr w:type="spellEnd"/>
            <w:r w:rsidRPr="00C07E69">
              <w:rPr>
                <w:rFonts w:ascii="Times New Roman" w:hAnsi="Times New Roman"/>
                <w:szCs w:val="24"/>
                <w:lang w:val="bg-BG"/>
              </w:rPr>
              <w:t xml:space="preserve"> са създадени съответно в края на 2013 г. и в началото на 2014 г. Целта на извършените тогава изменения и допълнения бе съобразяване на българското законодателство с изискванията на Морската трудова конвенция</w:t>
            </w:r>
            <w:r w:rsidR="00E950EB">
              <w:rPr>
                <w:rFonts w:ascii="Times New Roman" w:hAnsi="Times New Roman"/>
                <w:szCs w:val="24"/>
                <w:lang w:val="bg-BG"/>
              </w:rPr>
              <w:t>,</w:t>
            </w:r>
            <w:r w:rsidRPr="00C07E69">
              <w:rPr>
                <w:rFonts w:ascii="Times New Roman" w:hAnsi="Times New Roman"/>
                <w:szCs w:val="24"/>
                <w:lang w:val="bg-BG"/>
              </w:rPr>
              <w:t xml:space="preserve"> 2006 г.</w:t>
            </w:r>
            <w:r w:rsidR="00E950EB">
              <w:rPr>
                <w:rFonts w:ascii="Times New Roman" w:hAnsi="Times New Roman"/>
                <w:szCs w:val="24"/>
                <w:lang w:val="bg-BG"/>
              </w:rPr>
              <w:t>,</w:t>
            </w:r>
            <w:r w:rsidRPr="00C07E69">
              <w:rPr>
                <w:rFonts w:ascii="Times New Roman" w:hAnsi="Times New Roman"/>
                <w:szCs w:val="24"/>
                <w:lang w:val="bg-BG"/>
              </w:rPr>
              <w:t xml:space="preserve"> на Международната организация на труда, приета на 23 февруари 2006 г. в Женева, ратифицирана със закон, приет от 40-то Народно събрание на 27 май 2009 г. – ДВ, бр. 42 от 2009 г., в сила за Република България от 20 август 2013 г. </w:t>
            </w:r>
            <w:r w:rsidRPr="00C07E69">
              <w:rPr>
                <w:rFonts w:ascii="Times New Roman" w:hAnsi="Times New Roman"/>
                <w:sz w:val="20"/>
                <w:lang w:val="bg-BG"/>
              </w:rPr>
              <w:t>(обн., ДВ, бр. 76 от 2013 г.; попр., бр. 46 от 2015 г.)</w:t>
            </w:r>
            <w:r w:rsidRPr="00C07E69">
              <w:rPr>
                <w:rFonts w:ascii="Times New Roman" w:hAnsi="Times New Roman"/>
                <w:szCs w:val="24"/>
                <w:lang w:val="bg-BG"/>
              </w:rPr>
              <w:t>. В резултат от тези промени правилата, установени в Морската трудова конвенция от 2006 г. относно организацията на работното време на морските лица, работещи на борда на морски кораби, се прилагат и по отношение на морските лица, работещи на кораби, които плават под българско знаме по вътрешните водни пътища на Европа.</w:t>
            </w:r>
          </w:p>
          <w:p w:rsidR="00D804E9" w:rsidRPr="00C07E69" w:rsidRDefault="00426134" w:rsidP="000B4E62">
            <w:pPr>
              <w:jc w:val="both"/>
              <w:rPr>
                <w:rFonts w:ascii="Times New Roman" w:hAnsi="Times New Roman"/>
                <w:szCs w:val="24"/>
                <w:lang w:val="bg-BG"/>
              </w:rPr>
            </w:pPr>
            <w:r w:rsidRPr="00C07E69">
              <w:rPr>
                <w:rFonts w:ascii="Times New Roman" w:hAnsi="Times New Roman"/>
                <w:szCs w:val="24"/>
                <w:lang w:val="bg-BG"/>
              </w:rPr>
              <w:t>Ч</w:t>
            </w:r>
            <w:r w:rsidR="008D51CF" w:rsidRPr="00C07E69">
              <w:rPr>
                <w:rFonts w:ascii="Times New Roman" w:hAnsi="Times New Roman"/>
                <w:szCs w:val="24"/>
                <w:lang w:val="bg-BG"/>
              </w:rPr>
              <w:t>аст</w:t>
            </w:r>
            <w:r w:rsidRPr="00C07E69">
              <w:rPr>
                <w:rFonts w:ascii="Times New Roman" w:hAnsi="Times New Roman"/>
                <w:szCs w:val="24"/>
                <w:lang w:val="bg-BG"/>
              </w:rPr>
              <w:t>та</w:t>
            </w:r>
            <w:r w:rsidR="008D51CF" w:rsidRPr="00C07E69">
              <w:rPr>
                <w:rFonts w:ascii="Times New Roman" w:hAnsi="Times New Roman"/>
                <w:szCs w:val="24"/>
                <w:lang w:val="bg-BG"/>
              </w:rPr>
              <w:t xml:space="preserve"> от изискванията на </w:t>
            </w:r>
            <w:r w:rsidRPr="00C07E69">
              <w:rPr>
                <w:rFonts w:ascii="Times New Roman" w:hAnsi="Times New Roman"/>
                <w:szCs w:val="24"/>
                <w:lang w:val="bg-BG"/>
              </w:rPr>
              <w:t>Директива на Съвета 2014/112/ЕС от 19 декември 2014 г.</w:t>
            </w:r>
            <w:r w:rsidR="008D51CF" w:rsidRPr="00C07E69">
              <w:rPr>
                <w:rFonts w:ascii="Times New Roman" w:hAnsi="Times New Roman"/>
                <w:szCs w:val="24"/>
                <w:lang w:val="bg-BG"/>
              </w:rPr>
              <w:t xml:space="preserve">, които се отклоняват от действащите в момента в страната законови разпоредби относно трудовите и непосредствено свързаните с тях отношения между членовете на екипажа на кораб, плаващ под българско знаме, и </w:t>
            </w:r>
            <w:proofErr w:type="spellStart"/>
            <w:r w:rsidR="008D51CF" w:rsidRPr="00C07E69">
              <w:rPr>
                <w:rFonts w:ascii="Times New Roman" w:hAnsi="Times New Roman"/>
                <w:szCs w:val="24"/>
                <w:lang w:val="bg-BG"/>
              </w:rPr>
              <w:t>корабопритежателя</w:t>
            </w:r>
            <w:proofErr w:type="spellEnd"/>
            <w:r w:rsidR="00275103" w:rsidRPr="00C07E69">
              <w:rPr>
                <w:rFonts w:ascii="Times New Roman" w:hAnsi="Times New Roman"/>
                <w:szCs w:val="24"/>
                <w:lang w:val="bg-BG"/>
              </w:rPr>
              <w:t xml:space="preserve"> може да бъдат въведени само чрез изменение и допълнение на чл. 88б от КТК.</w:t>
            </w:r>
          </w:p>
          <w:p w:rsidR="00BC63E5" w:rsidRPr="00C07E69" w:rsidRDefault="00BC63E5" w:rsidP="000B4E62">
            <w:pPr>
              <w:jc w:val="both"/>
              <w:rPr>
                <w:rFonts w:ascii="Times New Roman" w:hAnsi="Times New Roman"/>
                <w:szCs w:val="24"/>
                <w:lang w:val="bg-BG"/>
              </w:rPr>
            </w:pPr>
            <w:r w:rsidRPr="00A24386">
              <w:rPr>
                <w:rFonts w:ascii="Times New Roman" w:hAnsi="Times New Roman"/>
                <w:b/>
                <w:szCs w:val="24"/>
                <w:lang w:val="bg-BG"/>
              </w:rPr>
              <w:t>2.</w:t>
            </w:r>
            <w:r w:rsidRPr="00C07E69">
              <w:rPr>
                <w:rFonts w:ascii="Times New Roman" w:hAnsi="Times New Roman"/>
                <w:szCs w:val="24"/>
                <w:lang w:val="bg-BG"/>
              </w:rPr>
              <w:t xml:space="preserve"> </w:t>
            </w:r>
            <w:r w:rsidR="002E143E" w:rsidRPr="00C07E69">
              <w:rPr>
                <w:rFonts w:ascii="Times New Roman" w:hAnsi="Times New Roman"/>
                <w:szCs w:val="24"/>
                <w:lang w:val="bg-BG"/>
              </w:rPr>
              <w:t>В периода 15 – 17 септември 2015 г. проверяващ екип от Европейската агенция за морска безопасност (EMSA) извърши одит на специализираното звено за разследване на произшествия на Министерството на транспорта, информационните технологии и съобщенията</w:t>
            </w:r>
            <w:r w:rsidR="00100707" w:rsidRPr="00C07E69">
              <w:rPr>
                <w:rFonts w:ascii="Times New Roman" w:hAnsi="Times New Roman"/>
                <w:szCs w:val="24"/>
                <w:lang w:val="bg-BG"/>
              </w:rPr>
              <w:t>.</w:t>
            </w:r>
            <w:r w:rsidR="002E143E" w:rsidRPr="00C07E69">
              <w:rPr>
                <w:rFonts w:ascii="Times New Roman" w:hAnsi="Times New Roman"/>
                <w:szCs w:val="24"/>
                <w:lang w:val="bg-BG"/>
              </w:rPr>
              <w:t xml:space="preserve"> </w:t>
            </w:r>
            <w:r w:rsidR="00100707" w:rsidRPr="00C07E69">
              <w:rPr>
                <w:rFonts w:ascii="Times New Roman" w:hAnsi="Times New Roman"/>
                <w:szCs w:val="24"/>
                <w:lang w:val="bg-BG"/>
              </w:rPr>
              <w:t xml:space="preserve">В доклада за извършения одит са формулирани </w:t>
            </w:r>
            <w:r w:rsidR="002E143E" w:rsidRPr="00C07E69">
              <w:rPr>
                <w:rFonts w:ascii="Times New Roman" w:hAnsi="Times New Roman"/>
                <w:szCs w:val="24"/>
                <w:lang w:val="bg-BG"/>
              </w:rPr>
              <w:t xml:space="preserve">констатации за непълно въвеждане в българското законодателство на изискванията на Директива 2009/18/ЕО на Европейския парламент и на Съвета от 23 април 2009 г. за определяне на основните принципи, които уреждат разследването </w:t>
            </w:r>
            <w:r w:rsidR="002E143E" w:rsidRPr="00C07E69">
              <w:rPr>
                <w:rFonts w:ascii="Times New Roman" w:hAnsi="Times New Roman"/>
                <w:szCs w:val="24"/>
                <w:lang w:val="bg-BG"/>
              </w:rPr>
              <w:lastRenderedPageBreak/>
              <w:t xml:space="preserve">на произшествия в областта на морския транспорт, и за изменение на Директива 1999/35/ЕО на Съвета и Директива 2002/59/ЕО на Европейския парламент и на Съвета </w:t>
            </w:r>
            <w:r w:rsidR="002E143E" w:rsidRPr="00C07E69">
              <w:rPr>
                <w:rFonts w:ascii="Times New Roman" w:hAnsi="Times New Roman"/>
                <w:sz w:val="20"/>
                <w:lang w:val="bg-BG"/>
              </w:rPr>
              <w:t>(ОВ, L 131 от 28</w:t>
            </w:r>
            <w:r w:rsidR="00CF3852" w:rsidRPr="00C07E69">
              <w:rPr>
                <w:rFonts w:ascii="Times New Roman" w:hAnsi="Times New Roman"/>
                <w:sz w:val="20"/>
                <w:lang w:val="bg-BG"/>
              </w:rPr>
              <w:t xml:space="preserve"> май          </w:t>
            </w:r>
            <w:r w:rsidR="002E143E" w:rsidRPr="00C07E69">
              <w:rPr>
                <w:rFonts w:ascii="Times New Roman" w:hAnsi="Times New Roman"/>
                <w:sz w:val="20"/>
                <w:lang w:val="bg-BG"/>
              </w:rPr>
              <w:t>2009 г.)</w:t>
            </w:r>
            <w:r w:rsidR="002E143E" w:rsidRPr="00C07E69">
              <w:rPr>
                <w:rFonts w:ascii="Times New Roman" w:hAnsi="Times New Roman"/>
                <w:szCs w:val="24"/>
                <w:lang w:val="bg-BG"/>
              </w:rPr>
              <w:t xml:space="preserve">. </w:t>
            </w:r>
            <w:r w:rsidR="00100707" w:rsidRPr="00C07E69">
              <w:rPr>
                <w:rFonts w:ascii="Times New Roman" w:hAnsi="Times New Roman"/>
                <w:szCs w:val="24"/>
                <w:lang w:val="bg-BG"/>
              </w:rPr>
              <w:t xml:space="preserve">Изискванията </w:t>
            </w:r>
            <w:r w:rsidR="002E143E" w:rsidRPr="00C07E69">
              <w:rPr>
                <w:rFonts w:ascii="Times New Roman" w:hAnsi="Times New Roman"/>
                <w:szCs w:val="24"/>
                <w:lang w:val="bg-BG"/>
              </w:rPr>
              <w:t xml:space="preserve">на </w:t>
            </w:r>
            <w:r w:rsidR="00CF3852" w:rsidRPr="00C07E69">
              <w:rPr>
                <w:rFonts w:ascii="Times New Roman" w:hAnsi="Times New Roman"/>
                <w:szCs w:val="24"/>
                <w:lang w:val="bg-BG"/>
              </w:rPr>
              <w:t xml:space="preserve">директивата </w:t>
            </w:r>
            <w:r w:rsidR="002E143E" w:rsidRPr="00C07E69">
              <w:rPr>
                <w:rFonts w:ascii="Times New Roman" w:hAnsi="Times New Roman"/>
                <w:szCs w:val="24"/>
                <w:lang w:val="bg-BG"/>
              </w:rPr>
              <w:t xml:space="preserve">са въведени в българското законодателство и с Наредба № 23 от 2011 г. за докладване и разследване на произшествия в морските пространства </w:t>
            </w:r>
            <w:r w:rsidR="002E143E" w:rsidRPr="00C07E69">
              <w:rPr>
                <w:rFonts w:ascii="Times New Roman" w:hAnsi="Times New Roman"/>
                <w:sz w:val="20"/>
                <w:lang w:val="bg-BG"/>
              </w:rPr>
              <w:t>(обн., ДВ, бр. 87 от 2011 г., изм. и доп., бр. 30 от 2016 г.)</w:t>
            </w:r>
            <w:r w:rsidR="002E143E" w:rsidRPr="00C07E69">
              <w:rPr>
                <w:rFonts w:ascii="Times New Roman" w:hAnsi="Times New Roman"/>
                <w:szCs w:val="24"/>
                <w:lang w:val="bg-BG"/>
              </w:rPr>
              <w:t>, което не отменя необходимостта от привеждане на законовия текст на чл. 79 от КТК в пълно съответствие с акта на вторичното право на Европейския съюз</w:t>
            </w:r>
            <w:r w:rsidR="00F430ED" w:rsidRPr="00C07E69">
              <w:rPr>
                <w:rFonts w:ascii="Times New Roman" w:hAnsi="Times New Roman"/>
                <w:szCs w:val="24"/>
                <w:lang w:val="bg-BG"/>
              </w:rPr>
              <w:t>.</w:t>
            </w:r>
          </w:p>
          <w:p w:rsidR="00F430ED" w:rsidRPr="00C07E69" w:rsidRDefault="006D2A99" w:rsidP="006D2A99">
            <w:pPr>
              <w:jc w:val="both"/>
              <w:rPr>
                <w:rFonts w:ascii="Times New Roman" w:hAnsi="Times New Roman"/>
                <w:szCs w:val="24"/>
                <w:lang w:val="bg-BG"/>
              </w:rPr>
            </w:pPr>
            <w:r w:rsidRPr="00C07E69">
              <w:rPr>
                <w:rFonts w:ascii="Times New Roman" w:hAnsi="Times New Roman"/>
                <w:szCs w:val="24"/>
                <w:lang w:val="bg-BG"/>
              </w:rPr>
              <w:t xml:space="preserve">Действащата редакция на чл. 362а, ал. 1, т. 2 от КТК е създадена през 2002 г. С нея е въведено изискването на чл. 5, параграф 1 от Директива 95/21/ЕО на Съвета от 19 юни 1995 г. относно държавния пристанищен контрол на корабите </w:t>
            </w:r>
            <w:r w:rsidRPr="00C07E69">
              <w:rPr>
                <w:rFonts w:ascii="Times New Roman" w:hAnsi="Times New Roman"/>
                <w:sz w:val="20"/>
                <w:lang w:val="bg-BG"/>
              </w:rPr>
              <w:t>(ОВ, L 157 от 7</w:t>
            </w:r>
            <w:r w:rsidR="00607B96" w:rsidRPr="00C07E69">
              <w:rPr>
                <w:rFonts w:ascii="Times New Roman" w:hAnsi="Times New Roman"/>
                <w:sz w:val="20"/>
                <w:lang w:val="bg-BG"/>
              </w:rPr>
              <w:t xml:space="preserve"> юли </w:t>
            </w:r>
            <w:r w:rsidRPr="00C07E69">
              <w:rPr>
                <w:rFonts w:ascii="Times New Roman" w:hAnsi="Times New Roman"/>
                <w:sz w:val="20"/>
                <w:lang w:val="bg-BG"/>
              </w:rPr>
              <w:t>1995 г.)</w:t>
            </w:r>
            <w:r w:rsidRPr="00C07E69">
              <w:rPr>
                <w:rFonts w:ascii="Times New Roman" w:hAnsi="Times New Roman"/>
                <w:szCs w:val="24"/>
                <w:lang w:val="bg-BG"/>
              </w:rPr>
              <w:t xml:space="preserve">. </w:t>
            </w:r>
            <w:r w:rsidR="00607B96" w:rsidRPr="00C07E69">
              <w:rPr>
                <w:rFonts w:ascii="Times New Roman" w:hAnsi="Times New Roman"/>
                <w:szCs w:val="24"/>
                <w:lang w:val="bg-BG"/>
              </w:rPr>
              <w:t>Цитираният</w:t>
            </w:r>
            <w:r w:rsidRPr="00C07E69">
              <w:rPr>
                <w:rFonts w:ascii="Times New Roman" w:hAnsi="Times New Roman"/>
                <w:szCs w:val="24"/>
                <w:lang w:val="bg-BG"/>
              </w:rPr>
              <w:t xml:space="preserve"> акт на вторичното право на Европейския съюз е отменен с Директива 2009/16/ЕО на Европейския парламент и на Съвета от 23 април 2009 г. относно държавния пристанищен контрол </w:t>
            </w:r>
            <w:r w:rsidRPr="00C07E69">
              <w:rPr>
                <w:rFonts w:ascii="Times New Roman" w:hAnsi="Times New Roman"/>
                <w:sz w:val="20"/>
                <w:lang w:val="bg-BG"/>
              </w:rPr>
              <w:t>(ОВ, L 131 от 28</w:t>
            </w:r>
            <w:r w:rsidR="00607B96" w:rsidRPr="00C07E69">
              <w:rPr>
                <w:rFonts w:ascii="Times New Roman" w:hAnsi="Times New Roman"/>
                <w:sz w:val="20"/>
                <w:lang w:val="bg-BG"/>
              </w:rPr>
              <w:t xml:space="preserve"> май </w:t>
            </w:r>
            <w:r w:rsidRPr="00C07E69">
              <w:rPr>
                <w:rFonts w:ascii="Times New Roman" w:hAnsi="Times New Roman"/>
                <w:sz w:val="20"/>
                <w:lang w:val="bg-BG"/>
              </w:rPr>
              <w:t>2009 г.)</w:t>
            </w:r>
            <w:r w:rsidRPr="00C07E69">
              <w:rPr>
                <w:rFonts w:ascii="Times New Roman" w:hAnsi="Times New Roman"/>
                <w:szCs w:val="24"/>
                <w:lang w:val="bg-BG"/>
              </w:rPr>
              <w:t xml:space="preserve">, изменена с Директива 2013/38/ЕС на Европейския парламент и на Съвета от 12 август 2013 г. </w:t>
            </w:r>
            <w:r w:rsidRPr="00C07E69">
              <w:rPr>
                <w:rFonts w:ascii="Times New Roman" w:hAnsi="Times New Roman"/>
                <w:sz w:val="20"/>
                <w:lang w:val="bg-BG"/>
              </w:rPr>
              <w:t>(ОВ, L 218 от 14</w:t>
            </w:r>
            <w:r w:rsidR="006C0825" w:rsidRPr="00C07E69">
              <w:rPr>
                <w:rFonts w:ascii="Times New Roman" w:hAnsi="Times New Roman"/>
                <w:sz w:val="20"/>
                <w:lang w:val="bg-BG"/>
              </w:rPr>
              <w:t xml:space="preserve"> август </w:t>
            </w:r>
            <w:r w:rsidRPr="00C07E69">
              <w:rPr>
                <w:rFonts w:ascii="Times New Roman" w:hAnsi="Times New Roman"/>
                <w:sz w:val="20"/>
                <w:lang w:val="bg-BG"/>
              </w:rPr>
              <w:t>2013 г.)</w:t>
            </w:r>
            <w:r w:rsidRPr="00C07E69">
              <w:rPr>
                <w:rFonts w:ascii="Times New Roman" w:hAnsi="Times New Roman"/>
                <w:szCs w:val="24"/>
                <w:lang w:val="bg-BG"/>
              </w:rPr>
              <w:t xml:space="preserve">, Регламент (ЕС) № 1257/2013 на Европейския парламент и на Съвета от 20 ноември 2013 г. </w:t>
            </w:r>
            <w:r w:rsidRPr="00C07E69">
              <w:rPr>
                <w:rFonts w:ascii="Times New Roman" w:hAnsi="Times New Roman"/>
                <w:sz w:val="20"/>
                <w:lang w:val="bg-BG"/>
              </w:rPr>
              <w:t>(ОВ, L 330 от 10</w:t>
            </w:r>
            <w:r w:rsidR="006C0825" w:rsidRPr="00C07E69">
              <w:rPr>
                <w:rFonts w:ascii="Times New Roman" w:hAnsi="Times New Roman"/>
                <w:sz w:val="20"/>
                <w:lang w:val="bg-BG"/>
              </w:rPr>
              <w:t xml:space="preserve"> декември </w:t>
            </w:r>
            <w:r w:rsidRPr="00C07E69">
              <w:rPr>
                <w:rFonts w:ascii="Times New Roman" w:hAnsi="Times New Roman"/>
                <w:sz w:val="20"/>
                <w:lang w:val="bg-BG"/>
              </w:rPr>
              <w:t>2013 г.)</w:t>
            </w:r>
            <w:r w:rsidRPr="00C07E69">
              <w:rPr>
                <w:rFonts w:ascii="Times New Roman" w:hAnsi="Times New Roman"/>
                <w:szCs w:val="24"/>
                <w:lang w:val="bg-BG"/>
              </w:rPr>
              <w:t xml:space="preserve"> и Регламент (ЕС) </w:t>
            </w:r>
            <w:r w:rsidR="006C0825" w:rsidRPr="00C07E69">
              <w:rPr>
                <w:rFonts w:ascii="Times New Roman" w:hAnsi="Times New Roman"/>
                <w:szCs w:val="24"/>
                <w:lang w:val="bg-BG"/>
              </w:rPr>
              <w:t xml:space="preserve">  </w:t>
            </w:r>
            <w:r w:rsidRPr="00C07E69">
              <w:rPr>
                <w:rFonts w:ascii="Times New Roman" w:hAnsi="Times New Roman"/>
                <w:szCs w:val="24"/>
                <w:lang w:val="bg-BG"/>
              </w:rPr>
              <w:t xml:space="preserve">№ 2015/757 на Европейския парламент и на Съвета от 29 април 2015 г. </w:t>
            </w:r>
            <w:r w:rsidRPr="00C07E69">
              <w:rPr>
                <w:rFonts w:ascii="Times New Roman" w:hAnsi="Times New Roman"/>
                <w:sz w:val="20"/>
                <w:lang w:val="bg-BG"/>
              </w:rPr>
              <w:t>(ОВ, L 123 от 19</w:t>
            </w:r>
            <w:r w:rsidR="006C0825" w:rsidRPr="00C07E69">
              <w:rPr>
                <w:rFonts w:ascii="Times New Roman" w:hAnsi="Times New Roman"/>
                <w:sz w:val="20"/>
                <w:lang w:val="bg-BG"/>
              </w:rPr>
              <w:t xml:space="preserve"> май                  </w:t>
            </w:r>
            <w:r w:rsidRPr="00C07E69">
              <w:rPr>
                <w:rFonts w:ascii="Times New Roman" w:hAnsi="Times New Roman"/>
                <w:sz w:val="20"/>
                <w:lang w:val="bg-BG"/>
              </w:rPr>
              <w:t>2015 г.)</w:t>
            </w:r>
            <w:r w:rsidRPr="00C07E69">
              <w:rPr>
                <w:rFonts w:ascii="Times New Roman" w:hAnsi="Times New Roman"/>
                <w:szCs w:val="24"/>
                <w:lang w:val="bg-BG"/>
              </w:rPr>
              <w:t xml:space="preserve">, поправена </w:t>
            </w:r>
            <w:r w:rsidRPr="00C07E69">
              <w:rPr>
                <w:rFonts w:ascii="Times New Roman" w:hAnsi="Times New Roman"/>
                <w:sz w:val="20"/>
                <w:lang w:val="bg-BG"/>
              </w:rPr>
              <w:t>(ОВ, L 32 от 1</w:t>
            </w:r>
            <w:r w:rsidR="006C0825" w:rsidRPr="00C07E69">
              <w:rPr>
                <w:rFonts w:ascii="Times New Roman" w:hAnsi="Times New Roman"/>
                <w:sz w:val="20"/>
                <w:lang w:val="bg-BG"/>
              </w:rPr>
              <w:t xml:space="preserve"> февруари </w:t>
            </w:r>
            <w:r w:rsidRPr="00C07E69">
              <w:rPr>
                <w:rFonts w:ascii="Times New Roman" w:hAnsi="Times New Roman"/>
                <w:sz w:val="20"/>
                <w:lang w:val="bg-BG"/>
              </w:rPr>
              <w:t>2013 г.)</w:t>
            </w:r>
            <w:r w:rsidRPr="00C07E69">
              <w:rPr>
                <w:rFonts w:ascii="Times New Roman" w:hAnsi="Times New Roman"/>
                <w:szCs w:val="24"/>
                <w:lang w:val="bg-BG"/>
              </w:rPr>
              <w:t>.</w:t>
            </w:r>
            <w:r w:rsidR="000F5375" w:rsidRPr="00C07E69">
              <w:rPr>
                <w:rFonts w:ascii="Times New Roman" w:hAnsi="Times New Roman"/>
                <w:szCs w:val="24"/>
                <w:lang w:val="bg-BG"/>
              </w:rPr>
              <w:t xml:space="preserve"> </w:t>
            </w:r>
            <w:r w:rsidRPr="00C07E69">
              <w:rPr>
                <w:rFonts w:ascii="Times New Roman" w:hAnsi="Times New Roman"/>
                <w:szCs w:val="24"/>
                <w:lang w:val="bg-BG"/>
              </w:rPr>
              <w:t xml:space="preserve">С новата директива от 2009 г. се установяват нови, различни от досегашните правила за подбор на корабите, подлежащи на проверка по реда на държавния пристанищен контрол. Изискванията на действащата директива за държавния пристанищен контрол са въведени в националното законодателство с Наредба № 12 от 2010 г. за проверките по реда на държавния пристанищен контрол </w:t>
            </w:r>
            <w:r w:rsidRPr="00C07E69">
              <w:rPr>
                <w:rFonts w:ascii="Times New Roman" w:hAnsi="Times New Roman"/>
                <w:sz w:val="20"/>
                <w:lang w:val="bg-BG"/>
              </w:rPr>
              <w:t>(обн., ДВ, бр. 101 от  2010 г., изм. и доп., бр. 49 от 2013 г., бр. 85 от 2014 г. и бр. 36 от 2016 г.)</w:t>
            </w:r>
            <w:r w:rsidRPr="00C07E69">
              <w:rPr>
                <w:rFonts w:ascii="Times New Roman" w:hAnsi="Times New Roman"/>
                <w:szCs w:val="24"/>
                <w:lang w:val="bg-BG"/>
              </w:rPr>
              <w:t>, но това не води до отпадане на необходимостта от привеждане в съответствие с нея и на законовата разпоредба на чл. 362а, ал. 1, т. 2 от КТК.</w:t>
            </w:r>
          </w:p>
          <w:p w:rsidR="00736A65" w:rsidRPr="00C07E69" w:rsidRDefault="00736A65" w:rsidP="006D2A99">
            <w:pPr>
              <w:jc w:val="both"/>
              <w:rPr>
                <w:rFonts w:ascii="Times New Roman" w:hAnsi="Times New Roman"/>
                <w:szCs w:val="24"/>
                <w:lang w:val="bg-BG"/>
              </w:rPr>
            </w:pPr>
            <w:r w:rsidRPr="00C07E69">
              <w:rPr>
                <w:rFonts w:ascii="Times New Roman" w:hAnsi="Times New Roman"/>
                <w:szCs w:val="24"/>
                <w:lang w:val="bg-BG"/>
              </w:rPr>
              <w:t xml:space="preserve">Изискването в рамките на една календарна година да се извършват проверки по реда на държавния екологичен контрол на корабоплаването най-малко на 25 на сто от броя на корабите, посетили българските пристанища, е въведено в чл. 362в, ал. 3 от КТК с оглед правилото на      чл. 11, параграф 2, буква „б“ от Директива 2000/59/ЕО на Европейския парламент и на Съвета от 27 ноември 2000 г. относно пристанищните приемни съоръжения за отпадъци от експлоатацията на корабите и на остатъци от товари </w:t>
            </w:r>
            <w:r w:rsidRPr="00C07E69">
              <w:rPr>
                <w:rFonts w:ascii="Times New Roman" w:hAnsi="Times New Roman"/>
                <w:sz w:val="20"/>
                <w:lang w:val="bg-BG"/>
              </w:rPr>
              <w:t>(ОВ, L 332 от 28 декември 2000 г.)</w:t>
            </w:r>
            <w:r w:rsidRPr="00C07E69">
              <w:rPr>
                <w:rFonts w:ascii="Times New Roman" w:hAnsi="Times New Roman"/>
                <w:szCs w:val="24"/>
                <w:lang w:val="bg-BG"/>
              </w:rPr>
              <w:t xml:space="preserve">, изменена с Директива 2002/84/ЕО на Европейския парламент и на Съвета от 5 ноември 2002 г. </w:t>
            </w:r>
            <w:r w:rsidRPr="00C07E69">
              <w:rPr>
                <w:rFonts w:ascii="Times New Roman" w:hAnsi="Times New Roman"/>
                <w:sz w:val="20"/>
                <w:lang w:val="bg-BG"/>
              </w:rPr>
              <w:t>(ОВ, L 324 от 29</w:t>
            </w:r>
            <w:r w:rsidR="00794972" w:rsidRPr="00C07E69">
              <w:rPr>
                <w:rFonts w:ascii="Times New Roman" w:hAnsi="Times New Roman"/>
                <w:sz w:val="20"/>
                <w:lang w:val="bg-BG"/>
              </w:rPr>
              <w:t xml:space="preserve"> ноември </w:t>
            </w:r>
            <w:r w:rsidRPr="00C07E69">
              <w:rPr>
                <w:rFonts w:ascii="Times New Roman" w:hAnsi="Times New Roman"/>
                <w:sz w:val="20"/>
                <w:lang w:val="bg-BG"/>
              </w:rPr>
              <w:t>2002 г.)</w:t>
            </w:r>
            <w:r w:rsidRPr="00C07E69">
              <w:rPr>
                <w:rFonts w:ascii="Times New Roman" w:hAnsi="Times New Roman"/>
                <w:szCs w:val="24"/>
                <w:lang w:val="bg-BG"/>
              </w:rPr>
              <w:t xml:space="preserve">, Директива 2007/71/ЕО на Европейския парламент и на Съвета от 13 декември 2007 г. </w:t>
            </w:r>
            <w:r w:rsidRPr="00C07E69">
              <w:rPr>
                <w:rFonts w:ascii="Times New Roman" w:hAnsi="Times New Roman"/>
                <w:sz w:val="20"/>
                <w:lang w:val="bg-BG"/>
              </w:rPr>
              <w:t>(ОВ, L 329 от 14</w:t>
            </w:r>
            <w:r w:rsidR="00794972" w:rsidRPr="00C07E69">
              <w:rPr>
                <w:rFonts w:ascii="Times New Roman" w:hAnsi="Times New Roman"/>
                <w:sz w:val="20"/>
                <w:lang w:val="bg-BG"/>
              </w:rPr>
              <w:t xml:space="preserve"> декември </w:t>
            </w:r>
            <w:r w:rsidRPr="00C07E69">
              <w:rPr>
                <w:rFonts w:ascii="Times New Roman" w:hAnsi="Times New Roman"/>
                <w:sz w:val="20"/>
                <w:lang w:val="bg-BG"/>
              </w:rPr>
              <w:t>2007 г.)</w:t>
            </w:r>
            <w:r w:rsidRPr="00C07E69">
              <w:rPr>
                <w:rFonts w:ascii="Times New Roman" w:hAnsi="Times New Roman"/>
                <w:szCs w:val="24"/>
                <w:lang w:val="bg-BG"/>
              </w:rPr>
              <w:t xml:space="preserve">, Регламент (ЕО) № 1137/2008 на Европейския парламент и на Съвета от 22 октомври 2008 г. </w:t>
            </w:r>
            <w:r w:rsidRPr="00C07E69">
              <w:rPr>
                <w:rFonts w:ascii="Times New Roman" w:hAnsi="Times New Roman"/>
                <w:sz w:val="20"/>
                <w:lang w:val="bg-BG"/>
              </w:rPr>
              <w:t>(ОВ, L 311 от 21</w:t>
            </w:r>
            <w:r w:rsidR="00794972" w:rsidRPr="00C07E69">
              <w:rPr>
                <w:rFonts w:ascii="Times New Roman" w:hAnsi="Times New Roman"/>
                <w:sz w:val="20"/>
                <w:lang w:val="bg-BG"/>
              </w:rPr>
              <w:t xml:space="preserve"> ноември </w:t>
            </w:r>
            <w:r w:rsidRPr="00C07E69">
              <w:rPr>
                <w:rFonts w:ascii="Times New Roman" w:hAnsi="Times New Roman"/>
                <w:sz w:val="20"/>
                <w:lang w:val="bg-BG"/>
              </w:rPr>
              <w:t>2008 г.)</w:t>
            </w:r>
            <w:r w:rsidRPr="00C07E69">
              <w:rPr>
                <w:rFonts w:ascii="Times New Roman" w:hAnsi="Times New Roman"/>
                <w:szCs w:val="24"/>
                <w:lang w:val="bg-BG"/>
              </w:rPr>
              <w:t xml:space="preserve"> и Директива (ЕС) 2015/2087 на Комисията от 18 ноември 2015 г. </w:t>
            </w:r>
            <w:r w:rsidRPr="00C07E69">
              <w:rPr>
                <w:rFonts w:ascii="Times New Roman" w:hAnsi="Times New Roman"/>
                <w:sz w:val="20"/>
                <w:lang w:val="bg-BG"/>
              </w:rPr>
              <w:t>(ОВ, L 302 от 19</w:t>
            </w:r>
            <w:r w:rsidR="00E92415" w:rsidRPr="00C07E69">
              <w:rPr>
                <w:rFonts w:ascii="Times New Roman" w:hAnsi="Times New Roman"/>
                <w:sz w:val="20"/>
                <w:lang w:val="bg-BG"/>
              </w:rPr>
              <w:t xml:space="preserve"> ноември </w:t>
            </w:r>
            <w:r w:rsidRPr="00C07E69">
              <w:rPr>
                <w:rFonts w:ascii="Times New Roman" w:hAnsi="Times New Roman"/>
                <w:sz w:val="20"/>
                <w:lang w:val="bg-BG"/>
              </w:rPr>
              <w:t>2015 г.)</w:t>
            </w:r>
            <w:r w:rsidRPr="00C07E69">
              <w:rPr>
                <w:rFonts w:ascii="Times New Roman" w:hAnsi="Times New Roman"/>
                <w:szCs w:val="24"/>
                <w:lang w:val="bg-BG"/>
              </w:rPr>
              <w:t>, което препраща към вече отменената Директива 95/21/ЕО на Съвета от 19 юни 1995 г. относно държавния пристанищен контрол на корабите</w:t>
            </w:r>
            <w:r w:rsidR="00E92415" w:rsidRPr="00C07E69">
              <w:rPr>
                <w:rFonts w:ascii="Times New Roman" w:hAnsi="Times New Roman"/>
                <w:szCs w:val="24"/>
                <w:lang w:val="bg-BG"/>
              </w:rPr>
              <w:t>.</w:t>
            </w:r>
            <w:r w:rsidRPr="00C07E69">
              <w:rPr>
                <w:rFonts w:ascii="Times New Roman" w:hAnsi="Times New Roman"/>
                <w:szCs w:val="24"/>
                <w:lang w:val="bg-BG"/>
              </w:rPr>
              <w:t xml:space="preserve"> </w:t>
            </w:r>
            <w:r w:rsidR="00E92415" w:rsidRPr="00C07E69">
              <w:rPr>
                <w:rFonts w:ascii="Times New Roman" w:hAnsi="Times New Roman"/>
                <w:szCs w:val="24"/>
                <w:lang w:val="bg-BG"/>
              </w:rPr>
              <w:t xml:space="preserve">Непрекъснатото </w:t>
            </w:r>
            <w:r w:rsidRPr="00C07E69">
              <w:rPr>
                <w:rFonts w:ascii="Times New Roman" w:hAnsi="Times New Roman"/>
                <w:szCs w:val="24"/>
                <w:lang w:val="bg-BG"/>
              </w:rPr>
              <w:t>разширяване в последните години на обхвата на държавния екологичен контрол на корабоплаването налага да бъдат въведени ясни процедурни правила за осъществяване на контрола по отношение на всеки един от наблюдаваните параметри.</w:t>
            </w:r>
          </w:p>
          <w:p w:rsidR="00EC6674" w:rsidRPr="00C07E69" w:rsidRDefault="00EC6674" w:rsidP="00BA1EB9">
            <w:pPr>
              <w:jc w:val="both"/>
              <w:rPr>
                <w:rFonts w:ascii="Times New Roman" w:hAnsi="Times New Roman"/>
                <w:szCs w:val="24"/>
                <w:lang w:val="bg-BG"/>
              </w:rPr>
            </w:pPr>
            <w:r w:rsidRPr="00C07E69">
              <w:rPr>
                <w:rFonts w:ascii="Times New Roman" w:hAnsi="Times New Roman"/>
                <w:szCs w:val="24"/>
                <w:lang w:val="bg-BG"/>
              </w:rPr>
              <w:t xml:space="preserve">На ниво Европейски съюз </w:t>
            </w:r>
            <w:r w:rsidR="003C2827" w:rsidRPr="00C07E69">
              <w:rPr>
                <w:rFonts w:ascii="Times New Roman" w:hAnsi="Times New Roman"/>
                <w:szCs w:val="24"/>
                <w:lang w:val="bg-BG"/>
              </w:rPr>
              <w:t>правилата</w:t>
            </w:r>
            <w:r w:rsidRPr="00C07E69">
              <w:rPr>
                <w:rFonts w:ascii="Times New Roman" w:hAnsi="Times New Roman"/>
                <w:szCs w:val="24"/>
                <w:lang w:val="bg-BG"/>
              </w:rPr>
              <w:t xml:space="preserve"> отно</w:t>
            </w:r>
            <w:r w:rsidR="003C2827" w:rsidRPr="00C07E69">
              <w:rPr>
                <w:rFonts w:ascii="Times New Roman" w:hAnsi="Times New Roman"/>
                <w:szCs w:val="24"/>
                <w:lang w:val="bg-BG"/>
              </w:rPr>
              <w:t>сно</w:t>
            </w:r>
            <w:r w:rsidRPr="00C07E69">
              <w:rPr>
                <w:rFonts w:ascii="Times New Roman" w:hAnsi="Times New Roman"/>
                <w:szCs w:val="24"/>
                <w:lang w:val="bg-BG"/>
              </w:rPr>
              <w:t xml:space="preserve"> оборудването (в т.ч. и на </w:t>
            </w:r>
            <w:proofErr w:type="spellStart"/>
            <w:r w:rsidRPr="00C07E69">
              <w:rPr>
                <w:rFonts w:ascii="Times New Roman" w:hAnsi="Times New Roman"/>
                <w:szCs w:val="24"/>
                <w:lang w:val="bg-BG"/>
              </w:rPr>
              <w:t>радиооборудването</w:t>
            </w:r>
            <w:proofErr w:type="spellEnd"/>
            <w:r w:rsidRPr="00C07E69">
              <w:rPr>
                <w:rFonts w:ascii="Times New Roman" w:hAnsi="Times New Roman"/>
                <w:szCs w:val="24"/>
                <w:lang w:val="bg-BG"/>
              </w:rPr>
              <w:t xml:space="preserve">) на морски кораби са установени с Директива 2014/90/ЕС на Европейския парламент и на Съвета от 23 юли 2014 г. относно морското оборудване и за отмяна на Директива 96/98/ЕО на Съвета </w:t>
            </w:r>
            <w:r w:rsidRPr="00C07E69">
              <w:rPr>
                <w:rFonts w:ascii="Times New Roman" w:hAnsi="Times New Roman"/>
                <w:sz w:val="20"/>
                <w:lang w:val="bg-BG"/>
              </w:rPr>
              <w:t>(ОВ, L 257 от 28</w:t>
            </w:r>
            <w:r w:rsidR="003F4F2F" w:rsidRPr="00C07E69">
              <w:rPr>
                <w:rFonts w:ascii="Times New Roman" w:hAnsi="Times New Roman"/>
                <w:sz w:val="20"/>
                <w:lang w:val="bg-BG"/>
              </w:rPr>
              <w:t xml:space="preserve"> август </w:t>
            </w:r>
            <w:r w:rsidRPr="00C07E69">
              <w:rPr>
                <w:rFonts w:ascii="Times New Roman" w:hAnsi="Times New Roman"/>
                <w:sz w:val="20"/>
                <w:lang w:val="bg-BG"/>
              </w:rPr>
              <w:t>2014 г.)</w:t>
            </w:r>
            <w:r w:rsidRPr="00C07E69">
              <w:rPr>
                <w:rFonts w:ascii="Times New Roman" w:hAnsi="Times New Roman"/>
                <w:szCs w:val="24"/>
                <w:lang w:val="bg-BG"/>
              </w:rPr>
              <w:t xml:space="preserve"> и регламенти за изпълнение, приети в съответствие с правилото на чл. 35 от нея. </w:t>
            </w:r>
            <w:r w:rsidR="007530CC" w:rsidRPr="00C07E69">
              <w:rPr>
                <w:rFonts w:ascii="Times New Roman" w:hAnsi="Times New Roman"/>
                <w:szCs w:val="24"/>
                <w:lang w:val="bg-BG"/>
              </w:rPr>
              <w:t>И</w:t>
            </w:r>
            <w:r w:rsidRPr="00C07E69">
              <w:rPr>
                <w:rFonts w:ascii="Times New Roman" w:hAnsi="Times New Roman"/>
                <w:szCs w:val="24"/>
                <w:lang w:val="bg-BG"/>
              </w:rPr>
              <w:t xml:space="preserve">зискванията на директивата </w:t>
            </w:r>
            <w:r w:rsidR="007530CC" w:rsidRPr="00C07E69">
              <w:rPr>
                <w:rFonts w:ascii="Times New Roman" w:hAnsi="Times New Roman"/>
                <w:szCs w:val="24"/>
                <w:lang w:val="bg-BG"/>
              </w:rPr>
              <w:t xml:space="preserve">са въведени </w:t>
            </w:r>
            <w:r w:rsidRPr="00C07E69">
              <w:rPr>
                <w:rFonts w:ascii="Times New Roman" w:hAnsi="Times New Roman"/>
                <w:szCs w:val="24"/>
                <w:lang w:val="bg-BG"/>
              </w:rPr>
              <w:t>в българското законодателство с</w:t>
            </w:r>
            <w:r w:rsidR="00010D5C" w:rsidRPr="00C07E69">
              <w:rPr>
                <w:lang w:val="bg-BG"/>
              </w:rPr>
              <w:t xml:space="preserve"> </w:t>
            </w:r>
            <w:r w:rsidR="00010D5C" w:rsidRPr="00C07E69">
              <w:rPr>
                <w:rFonts w:ascii="Times New Roman" w:hAnsi="Times New Roman"/>
                <w:szCs w:val="24"/>
                <w:lang w:val="bg-BG"/>
              </w:rPr>
              <w:t xml:space="preserve">Наредба № 54 от 2016 г. за техническите изисквания и оценяване съответствието на оборудването на морските кораби </w:t>
            </w:r>
            <w:r w:rsidR="00010D5C" w:rsidRPr="00C07E69">
              <w:rPr>
                <w:rFonts w:ascii="Times New Roman" w:hAnsi="Times New Roman"/>
                <w:sz w:val="20"/>
                <w:lang w:val="bg-BG"/>
              </w:rPr>
              <w:t>(обн., ДВ, бр. 4 от 2017 г.)</w:t>
            </w:r>
            <w:r w:rsidRPr="00C07E69">
              <w:rPr>
                <w:rFonts w:ascii="Times New Roman" w:hAnsi="Times New Roman"/>
                <w:szCs w:val="24"/>
                <w:lang w:val="bg-BG"/>
              </w:rPr>
              <w:t>.</w:t>
            </w:r>
            <w:r w:rsidR="00BA1EB9" w:rsidRPr="00C07E69">
              <w:rPr>
                <w:rFonts w:ascii="Times New Roman" w:hAnsi="Times New Roman"/>
                <w:szCs w:val="24"/>
                <w:lang w:val="bg-BG"/>
              </w:rPr>
              <w:t xml:space="preserve"> Последното не отменя </w:t>
            </w:r>
            <w:r w:rsidRPr="00C07E69">
              <w:rPr>
                <w:rFonts w:ascii="Times New Roman" w:hAnsi="Times New Roman"/>
                <w:szCs w:val="24"/>
                <w:lang w:val="bg-BG"/>
              </w:rPr>
              <w:t>необходимост</w:t>
            </w:r>
            <w:r w:rsidR="00BA1EB9" w:rsidRPr="00C07E69">
              <w:rPr>
                <w:rFonts w:ascii="Times New Roman" w:hAnsi="Times New Roman"/>
                <w:szCs w:val="24"/>
                <w:lang w:val="bg-BG"/>
              </w:rPr>
              <w:t>та</w:t>
            </w:r>
            <w:r w:rsidRPr="00C07E69">
              <w:rPr>
                <w:rFonts w:ascii="Times New Roman" w:hAnsi="Times New Roman"/>
                <w:szCs w:val="24"/>
                <w:lang w:val="bg-BG"/>
              </w:rPr>
              <w:t xml:space="preserve"> от предприемане на законодателни промени, с </w:t>
            </w:r>
            <w:r w:rsidR="00BA1EB9" w:rsidRPr="00C07E69">
              <w:rPr>
                <w:rFonts w:ascii="Times New Roman" w:hAnsi="Times New Roman"/>
                <w:szCs w:val="24"/>
                <w:lang w:val="bg-BG"/>
              </w:rPr>
              <w:t>оглед</w:t>
            </w:r>
            <w:r w:rsidRPr="00C07E69">
              <w:rPr>
                <w:rFonts w:ascii="Times New Roman" w:hAnsi="Times New Roman"/>
                <w:szCs w:val="24"/>
                <w:lang w:val="bg-BG"/>
              </w:rPr>
              <w:t xml:space="preserve">: </w:t>
            </w:r>
            <w:r w:rsidRPr="00C07E69">
              <w:rPr>
                <w:rFonts w:ascii="Times New Roman" w:hAnsi="Times New Roman"/>
                <w:b/>
                <w:szCs w:val="24"/>
                <w:lang w:val="bg-BG"/>
              </w:rPr>
              <w:t>1)</w:t>
            </w:r>
            <w:r w:rsidRPr="00C07E69">
              <w:rPr>
                <w:rFonts w:ascii="Times New Roman" w:hAnsi="Times New Roman"/>
                <w:szCs w:val="24"/>
                <w:lang w:val="bg-BG"/>
              </w:rPr>
              <w:t xml:space="preserve"> постигане на съответствие между текста на чл. 72, ал. 4 от КТК и изискванията на Директива 2014/90/ЕС на Европейския парламент и на Съвета от 23 юли 2014 г.; </w:t>
            </w:r>
            <w:r w:rsidRPr="00C07E69">
              <w:rPr>
                <w:rFonts w:ascii="Times New Roman" w:hAnsi="Times New Roman"/>
                <w:b/>
                <w:szCs w:val="24"/>
                <w:lang w:val="bg-BG"/>
              </w:rPr>
              <w:t>2)</w:t>
            </w:r>
            <w:r w:rsidRPr="00C07E69">
              <w:rPr>
                <w:rFonts w:ascii="Times New Roman" w:hAnsi="Times New Roman"/>
                <w:szCs w:val="24"/>
                <w:lang w:val="bg-BG"/>
              </w:rPr>
              <w:t xml:space="preserve"> въвеждане на общо изискване за съответствие на оборудването, монтирано на борда на морските кораби, включени в обхвата на директивата; </w:t>
            </w:r>
            <w:r w:rsidRPr="00C07E69">
              <w:rPr>
                <w:rFonts w:ascii="Times New Roman" w:hAnsi="Times New Roman"/>
                <w:b/>
                <w:szCs w:val="24"/>
                <w:lang w:val="bg-BG"/>
              </w:rPr>
              <w:t>3)</w:t>
            </w:r>
            <w:r w:rsidRPr="00C07E69">
              <w:rPr>
                <w:rFonts w:ascii="Times New Roman" w:hAnsi="Times New Roman"/>
                <w:szCs w:val="24"/>
                <w:lang w:val="bg-BG"/>
              </w:rPr>
              <w:t xml:space="preserve"> определяне на правила (в т.ч. и компетентен национален орган) за </w:t>
            </w:r>
            <w:proofErr w:type="spellStart"/>
            <w:r w:rsidRPr="00C07E69">
              <w:rPr>
                <w:rFonts w:ascii="Times New Roman" w:hAnsi="Times New Roman"/>
                <w:szCs w:val="24"/>
                <w:lang w:val="bg-BG"/>
              </w:rPr>
              <w:t>нотифициране</w:t>
            </w:r>
            <w:proofErr w:type="spellEnd"/>
            <w:r w:rsidRPr="00C07E69">
              <w:rPr>
                <w:rFonts w:ascii="Times New Roman" w:hAnsi="Times New Roman"/>
                <w:szCs w:val="24"/>
                <w:lang w:val="bg-BG"/>
              </w:rPr>
              <w:t xml:space="preserve"> на организациите, които ще оценяват съответствието на оборудването на </w:t>
            </w:r>
            <w:r w:rsidRPr="00C07E69">
              <w:rPr>
                <w:rFonts w:ascii="Times New Roman" w:hAnsi="Times New Roman"/>
                <w:szCs w:val="24"/>
                <w:lang w:val="bg-BG"/>
              </w:rPr>
              <w:lastRenderedPageBreak/>
              <w:t>морските кораби с изискванията на Директива 2014/90/ЕС на Европейския парламент и на Съвета от 23 юли 2014 г.</w:t>
            </w:r>
          </w:p>
          <w:p w:rsidR="00FC14DF" w:rsidRPr="00C07E69" w:rsidRDefault="00B6141A" w:rsidP="00FC14DF">
            <w:pPr>
              <w:jc w:val="both"/>
              <w:rPr>
                <w:rFonts w:ascii="Times New Roman" w:hAnsi="Times New Roman"/>
                <w:szCs w:val="24"/>
                <w:lang w:val="bg-BG"/>
              </w:rPr>
            </w:pPr>
            <w:r w:rsidRPr="00C07E69">
              <w:rPr>
                <w:rFonts w:ascii="Times New Roman" w:hAnsi="Times New Roman"/>
                <w:szCs w:val="24"/>
                <w:lang w:val="bg-BG"/>
              </w:rPr>
              <w:t>В редица актове на вторичното право на Европейския съюз и международноправни актове, по които Република България е страна</w:t>
            </w:r>
            <w:r w:rsidR="00D96BE1" w:rsidRPr="00C07E69">
              <w:rPr>
                <w:rFonts w:ascii="Times New Roman" w:hAnsi="Times New Roman"/>
                <w:szCs w:val="24"/>
                <w:lang w:val="bg-BG"/>
              </w:rPr>
              <w:t>,</w:t>
            </w:r>
            <w:r w:rsidRPr="00C07E69">
              <w:rPr>
                <w:rFonts w:ascii="Times New Roman" w:hAnsi="Times New Roman"/>
                <w:szCs w:val="24"/>
                <w:lang w:val="bg-BG"/>
              </w:rPr>
              <w:t xml:space="preserve"> </w:t>
            </w:r>
            <w:r w:rsidR="00D96BE1" w:rsidRPr="00C07E69">
              <w:rPr>
                <w:rFonts w:ascii="Times New Roman" w:hAnsi="Times New Roman"/>
                <w:szCs w:val="24"/>
                <w:lang w:val="bg-BG"/>
              </w:rPr>
              <w:t xml:space="preserve">са установени минимални задължителни изисквания към подготовката на морските лица. </w:t>
            </w:r>
            <w:r w:rsidR="00FC14DF" w:rsidRPr="00C07E69">
              <w:rPr>
                <w:rFonts w:ascii="Times New Roman" w:hAnsi="Times New Roman"/>
                <w:szCs w:val="24"/>
                <w:lang w:val="bg-BG"/>
              </w:rPr>
              <w:t>С</w:t>
            </w:r>
            <w:r w:rsidR="00F92BA7" w:rsidRPr="00C07E69">
              <w:rPr>
                <w:rFonts w:ascii="Times New Roman" w:hAnsi="Times New Roman"/>
                <w:szCs w:val="24"/>
                <w:lang w:val="bg-BG"/>
              </w:rPr>
              <w:t>тава дума за с</w:t>
            </w:r>
            <w:r w:rsidR="00FC14DF" w:rsidRPr="00C07E69">
              <w:rPr>
                <w:rFonts w:ascii="Times New Roman" w:hAnsi="Times New Roman"/>
                <w:szCs w:val="24"/>
                <w:lang w:val="bg-BG"/>
              </w:rPr>
              <w:t>пецифични изисквания по отношение на професионалното образование и обучение и на висшето образование по морски и речни специалности</w:t>
            </w:r>
            <w:r w:rsidRPr="00C07E69">
              <w:rPr>
                <w:rFonts w:ascii="Times New Roman" w:hAnsi="Times New Roman"/>
                <w:szCs w:val="24"/>
                <w:lang w:val="bg-BG"/>
              </w:rPr>
              <w:t xml:space="preserve">, </w:t>
            </w:r>
            <w:r w:rsidR="004C6CE9" w:rsidRPr="00C07E69">
              <w:rPr>
                <w:rFonts w:ascii="Times New Roman" w:hAnsi="Times New Roman"/>
                <w:szCs w:val="24"/>
                <w:lang w:val="bg-BG"/>
              </w:rPr>
              <w:t>свързани със</w:t>
            </w:r>
            <w:r w:rsidR="00FC14DF" w:rsidRPr="00C07E69">
              <w:rPr>
                <w:rFonts w:ascii="Times New Roman" w:hAnsi="Times New Roman"/>
                <w:szCs w:val="24"/>
                <w:lang w:val="bg-BG"/>
              </w:rPr>
              <w:t xml:space="preserve"> съдържанието на учебните планове и програми, минималния брой часове по различните учебни предмети и модули, материално-техническата база за провеждане на обучението, в т.ч. и на практическата подготовка, и преподавателите по специалните дисциплини, които са в допълнение към общите изисквания, установени съответно със Закона за професионалното образование и обучение и Закона за висшето образование.</w:t>
            </w:r>
            <w:r w:rsidR="00DD0781" w:rsidRPr="00C07E69">
              <w:rPr>
                <w:rFonts w:ascii="Times New Roman" w:hAnsi="Times New Roman"/>
                <w:szCs w:val="24"/>
                <w:lang w:val="bg-BG"/>
              </w:rPr>
              <w:t xml:space="preserve"> В настоящия момент посочените специфични изисквания към образованието и обучението по морски и речни специалности са въведени в националното законодателство с Наредба № 6 от 2012 г. за компетентност на морските лица в Република България </w:t>
            </w:r>
            <w:r w:rsidR="00DD0781" w:rsidRPr="00C07E69">
              <w:rPr>
                <w:rFonts w:ascii="Times New Roman" w:hAnsi="Times New Roman"/>
                <w:sz w:val="20"/>
                <w:lang w:val="bg-BG"/>
              </w:rPr>
              <w:t>(обн., ДВ, бр. 31 от 2012 г., изм. и доп., бр. 81 от 2013 г., бр. 84 от 2014 г. и бр. 83 от 2015 г.)</w:t>
            </w:r>
            <w:r w:rsidR="00DD0781" w:rsidRPr="00C07E69">
              <w:rPr>
                <w:rFonts w:ascii="Times New Roman" w:hAnsi="Times New Roman"/>
                <w:szCs w:val="24"/>
                <w:lang w:val="bg-BG"/>
              </w:rPr>
              <w:t>. Фактът, че уредбата на тези специфични изисквания се съдържа в акт, който е по-нисък по степен от Закона за професионалното образование и обучение и Закона за висшето образование, прави неефективен осъществявания от Изпълнителна агенция „Морска администрация“ контрол за спазването им. В същото време</w:t>
            </w:r>
            <w:r w:rsidR="00C07E69">
              <w:rPr>
                <w:rFonts w:ascii="Times New Roman" w:hAnsi="Times New Roman"/>
                <w:szCs w:val="24"/>
                <w:lang w:val="bg-BG"/>
              </w:rPr>
              <w:t xml:space="preserve"> тяхното</w:t>
            </w:r>
            <w:r w:rsidR="00DD0781" w:rsidRPr="00C07E69">
              <w:rPr>
                <w:rFonts w:ascii="Times New Roman" w:hAnsi="Times New Roman"/>
                <w:szCs w:val="24"/>
                <w:lang w:val="bg-BG"/>
              </w:rPr>
              <w:t xml:space="preserve"> изпълнение е обект на периодичен контрол и от страна на Международната морска организация и от Европейската комисия чрез Европейската агенция по морска безопасност, а евентуални несъответствия на провеждания процес на образование и обучение с установените минимални изисквания биха имали за последица предприемане на наказателни мерки спрямо Република България, включително обявяване за недействителни на вече издадени свидетелства за компетентност на морски лица. Последното, от своя страна, би довело до невъзможност тези морски специалисти да упражняват професията си.</w:t>
            </w:r>
          </w:p>
          <w:p w:rsidR="001A14BF" w:rsidRPr="00C07E69" w:rsidRDefault="006403C1" w:rsidP="002109E9">
            <w:pPr>
              <w:spacing w:before="120"/>
              <w:jc w:val="both"/>
              <w:rPr>
                <w:rFonts w:ascii="Times New Roman" w:hAnsi="Times New Roman"/>
                <w:i/>
                <w:szCs w:val="24"/>
                <w:lang w:val="bg-BG"/>
              </w:rPr>
            </w:pPr>
            <w:r w:rsidRPr="00C07E69">
              <w:rPr>
                <w:rFonts w:ascii="Times New Roman" w:hAnsi="Times New Roman"/>
                <w:i/>
                <w:szCs w:val="24"/>
                <w:lang w:val="bg-BG"/>
              </w:rPr>
              <w:t>1.3. Посочете дали са извършени последващи оценки на нормативния акт</w:t>
            </w:r>
            <w:r w:rsidR="00AB282D" w:rsidRPr="00C07E69">
              <w:rPr>
                <w:rFonts w:ascii="Times New Roman" w:hAnsi="Times New Roman"/>
                <w:i/>
                <w:szCs w:val="24"/>
                <w:lang w:val="bg-BG"/>
              </w:rPr>
              <w:t>,</w:t>
            </w:r>
            <w:r w:rsidRPr="00C07E69">
              <w:rPr>
                <w:rFonts w:ascii="Times New Roman" w:hAnsi="Times New Roman"/>
                <w:i/>
                <w:szCs w:val="24"/>
                <w:lang w:val="bg-BG"/>
              </w:rPr>
              <w:t xml:space="preserve"> или анализи за изпълнението на политиката и какви са резултатите от тях?</w:t>
            </w:r>
          </w:p>
          <w:p w:rsidR="00AB282D" w:rsidRPr="00C07E69" w:rsidRDefault="001A14BF" w:rsidP="002109E9">
            <w:pPr>
              <w:jc w:val="both"/>
              <w:rPr>
                <w:rFonts w:ascii="Times New Roman" w:hAnsi="Times New Roman"/>
                <w:szCs w:val="24"/>
                <w:lang w:val="bg-BG"/>
              </w:rPr>
            </w:pPr>
            <w:r w:rsidRPr="00C07E69">
              <w:rPr>
                <w:rFonts w:ascii="Times New Roman" w:hAnsi="Times New Roman"/>
                <w:szCs w:val="24"/>
                <w:lang w:val="bg-BG"/>
              </w:rPr>
              <w:t xml:space="preserve">До този момент не </w:t>
            </w:r>
            <w:r w:rsidR="00400C81" w:rsidRPr="00C07E69">
              <w:rPr>
                <w:rFonts w:ascii="Times New Roman" w:hAnsi="Times New Roman"/>
                <w:szCs w:val="24"/>
                <w:lang w:val="bg-BG"/>
              </w:rPr>
              <w:t>е</w:t>
            </w:r>
            <w:r w:rsidRPr="00C07E69">
              <w:rPr>
                <w:rFonts w:ascii="Times New Roman" w:hAnsi="Times New Roman"/>
                <w:szCs w:val="24"/>
                <w:lang w:val="bg-BG"/>
              </w:rPr>
              <w:t xml:space="preserve"> извършван</w:t>
            </w:r>
            <w:r w:rsidR="00400C81" w:rsidRPr="00C07E69">
              <w:rPr>
                <w:rFonts w:ascii="Times New Roman" w:hAnsi="Times New Roman"/>
                <w:szCs w:val="24"/>
                <w:lang w:val="bg-BG"/>
              </w:rPr>
              <w:t>а</w:t>
            </w:r>
            <w:r w:rsidRPr="00C07E69">
              <w:rPr>
                <w:rFonts w:ascii="Times New Roman" w:hAnsi="Times New Roman"/>
                <w:szCs w:val="24"/>
                <w:lang w:val="bg-BG"/>
              </w:rPr>
              <w:t xml:space="preserve"> последващ</w:t>
            </w:r>
            <w:r w:rsidR="00400C81" w:rsidRPr="00C07E69">
              <w:rPr>
                <w:rFonts w:ascii="Times New Roman" w:hAnsi="Times New Roman"/>
                <w:szCs w:val="24"/>
                <w:lang w:val="bg-BG"/>
              </w:rPr>
              <w:t>а</w:t>
            </w:r>
            <w:r w:rsidRPr="00C07E69">
              <w:rPr>
                <w:rFonts w:ascii="Times New Roman" w:hAnsi="Times New Roman"/>
                <w:szCs w:val="24"/>
                <w:lang w:val="bg-BG"/>
              </w:rPr>
              <w:t xml:space="preserve"> оценк</w:t>
            </w:r>
            <w:r w:rsidR="00400C81" w:rsidRPr="00C07E69">
              <w:rPr>
                <w:rFonts w:ascii="Times New Roman" w:hAnsi="Times New Roman"/>
                <w:szCs w:val="24"/>
                <w:lang w:val="bg-BG"/>
              </w:rPr>
              <w:t>а</w:t>
            </w:r>
            <w:r w:rsidRPr="00C07E69">
              <w:rPr>
                <w:rFonts w:ascii="Times New Roman" w:hAnsi="Times New Roman"/>
                <w:szCs w:val="24"/>
                <w:lang w:val="bg-BG"/>
              </w:rPr>
              <w:t xml:space="preserve"> </w:t>
            </w:r>
            <w:r w:rsidR="00A218CD" w:rsidRPr="00C07E69">
              <w:rPr>
                <w:rFonts w:ascii="Times New Roman" w:hAnsi="Times New Roman"/>
                <w:szCs w:val="24"/>
                <w:lang w:val="bg-BG"/>
              </w:rPr>
              <w:t xml:space="preserve">по реда и при условията на чл. 22 от Закона за нормативните актове </w:t>
            </w:r>
            <w:r w:rsidRPr="00C07E69">
              <w:rPr>
                <w:rFonts w:ascii="Times New Roman" w:hAnsi="Times New Roman"/>
                <w:szCs w:val="24"/>
                <w:lang w:val="bg-BG"/>
              </w:rPr>
              <w:t xml:space="preserve">на </w:t>
            </w:r>
            <w:r w:rsidR="00DF1C18" w:rsidRPr="00C07E69">
              <w:rPr>
                <w:rFonts w:ascii="Times New Roman" w:hAnsi="Times New Roman"/>
                <w:szCs w:val="24"/>
                <w:lang w:val="bg-BG"/>
              </w:rPr>
              <w:t>Кодекса на търговското корабоплаване</w:t>
            </w:r>
            <w:r w:rsidR="00A218CD" w:rsidRPr="00C07E69">
              <w:rPr>
                <w:rFonts w:ascii="Times New Roman" w:hAnsi="Times New Roman"/>
                <w:szCs w:val="24"/>
                <w:lang w:val="bg-BG"/>
              </w:rPr>
              <w:t xml:space="preserve"> или на </w:t>
            </w:r>
            <w:r w:rsidR="00881919" w:rsidRPr="00C07E69">
              <w:rPr>
                <w:rFonts w:ascii="Times New Roman" w:hAnsi="Times New Roman"/>
                <w:szCs w:val="24"/>
                <w:lang w:val="bg-BG"/>
              </w:rPr>
              <w:t xml:space="preserve">някой от законите </w:t>
            </w:r>
            <w:r w:rsidR="00A218CD" w:rsidRPr="00C07E69">
              <w:rPr>
                <w:rFonts w:ascii="Times New Roman" w:hAnsi="Times New Roman"/>
                <w:szCs w:val="24"/>
                <w:lang w:val="bg-BG"/>
              </w:rPr>
              <w:t xml:space="preserve">за </w:t>
            </w:r>
            <w:r w:rsidR="00881919" w:rsidRPr="00C07E69">
              <w:rPr>
                <w:rFonts w:ascii="Times New Roman" w:hAnsi="Times New Roman"/>
                <w:szCs w:val="24"/>
                <w:lang w:val="bg-BG"/>
              </w:rPr>
              <w:t xml:space="preserve">неговото </w:t>
            </w:r>
            <w:r w:rsidR="00A218CD" w:rsidRPr="00C07E69">
              <w:rPr>
                <w:rFonts w:ascii="Times New Roman" w:hAnsi="Times New Roman"/>
                <w:szCs w:val="24"/>
                <w:lang w:val="bg-BG"/>
              </w:rPr>
              <w:t>изменение и</w:t>
            </w:r>
            <w:r w:rsidR="00881919" w:rsidRPr="00C07E69">
              <w:rPr>
                <w:rFonts w:ascii="Times New Roman" w:hAnsi="Times New Roman"/>
                <w:szCs w:val="24"/>
                <w:lang w:val="bg-BG"/>
              </w:rPr>
              <w:t>ли</w:t>
            </w:r>
            <w:r w:rsidR="00B41C2C" w:rsidRPr="00C07E69">
              <w:rPr>
                <w:rFonts w:ascii="Times New Roman" w:hAnsi="Times New Roman"/>
                <w:szCs w:val="24"/>
                <w:lang w:val="bg-BG"/>
              </w:rPr>
              <w:t xml:space="preserve"> допълнение</w:t>
            </w:r>
            <w:r w:rsidRPr="00C07E69">
              <w:rPr>
                <w:rFonts w:ascii="Times New Roman" w:hAnsi="Times New Roman"/>
                <w:szCs w:val="24"/>
                <w:lang w:val="bg-BG"/>
              </w:rPr>
              <w:t>.</w:t>
            </w:r>
          </w:p>
          <w:p w:rsidR="007E6F24" w:rsidRPr="00C07E69" w:rsidRDefault="000D2436" w:rsidP="002109E9">
            <w:pPr>
              <w:jc w:val="both"/>
              <w:rPr>
                <w:rFonts w:ascii="Times New Roman" w:hAnsi="Times New Roman"/>
                <w:szCs w:val="24"/>
                <w:lang w:val="bg-BG"/>
              </w:rPr>
            </w:pPr>
            <w:r>
              <w:rPr>
                <w:rFonts w:ascii="Times New Roman" w:hAnsi="Times New Roman"/>
                <w:szCs w:val="24"/>
                <w:lang w:val="bg-BG"/>
              </w:rPr>
              <w:t>В периода от 3 януари до 31 март 2017 г.</w:t>
            </w:r>
            <w:r w:rsidR="00537243" w:rsidRPr="00C07E69">
              <w:rPr>
                <w:rFonts w:ascii="Times New Roman" w:hAnsi="Times New Roman"/>
                <w:szCs w:val="24"/>
                <w:lang w:val="bg-BG"/>
              </w:rPr>
              <w:t xml:space="preserve"> Център</w:t>
            </w:r>
            <w:r>
              <w:rPr>
                <w:rFonts w:ascii="Times New Roman" w:hAnsi="Times New Roman"/>
                <w:szCs w:val="24"/>
                <w:lang w:val="bg-BG"/>
              </w:rPr>
              <w:t>ът</w:t>
            </w:r>
            <w:r w:rsidR="00537243" w:rsidRPr="00C07E69">
              <w:rPr>
                <w:rFonts w:ascii="Times New Roman" w:hAnsi="Times New Roman"/>
                <w:szCs w:val="24"/>
                <w:lang w:val="bg-BG"/>
              </w:rPr>
              <w:t xml:space="preserve"> за превенция и противодействие на корупцията и организираната престъпност </w:t>
            </w:r>
            <w:r w:rsidR="00C9061A" w:rsidRPr="00C07E69">
              <w:rPr>
                <w:rFonts w:ascii="Times New Roman" w:hAnsi="Times New Roman"/>
                <w:szCs w:val="24"/>
                <w:lang w:val="bg-BG"/>
              </w:rPr>
              <w:t>извърш</w:t>
            </w:r>
            <w:r>
              <w:rPr>
                <w:rFonts w:ascii="Times New Roman" w:hAnsi="Times New Roman"/>
                <w:szCs w:val="24"/>
                <w:lang w:val="bg-BG"/>
              </w:rPr>
              <w:t>и</w:t>
            </w:r>
            <w:r w:rsidR="00C9061A" w:rsidRPr="00C07E69">
              <w:rPr>
                <w:rFonts w:ascii="Times New Roman" w:hAnsi="Times New Roman"/>
                <w:szCs w:val="24"/>
                <w:lang w:val="bg-BG"/>
              </w:rPr>
              <w:t xml:space="preserve"> оценка на въздействието относно наличието на корупционен риск </w:t>
            </w:r>
            <w:r w:rsidR="00844AE6" w:rsidRPr="00C07E69">
              <w:rPr>
                <w:rFonts w:ascii="Times New Roman" w:hAnsi="Times New Roman"/>
                <w:szCs w:val="24"/>
                <w:lang w:val="bg-BG"/>
              </w:rPr>
              <w:t xml:space="preserve">по отношение </w:t>
            </w:r>
            <w:r w:rsidR="00C9061A" w:rsidRPr="00C07E69">
              <w:rPr>
                <w:rFonts w:ascii="Times New Roman" w:hAnsi="Times New Roman"/>
                <w:szCs w:val="24"/>
                <w:lang w:val="bg-BG"/>
              </w:rPr>
              <w:t xml:space="preserve">на </w:t>
            </w:r>
            <w:r w:rsidR="00340CD1">
              <w:rPr>
                <w:rFonts w:ascii="Times New Roman" w:hAnsi="Times New Roman"/>
                <w:szCs w:val="24"/>
                <w:lang w:val="bg-BG"/>
              </w:rPr>
              <w:t xml:space="preserve">11 законодателни акта, между които и </w:t>
            </w:r>
            <w:r w:rsidR="00844AE6" w:rsidRPr="00C07E69">
              <w:rPr>
                <w:rFonts w:ascii="Times New Roman" w:hAnsi="Times New Roman"/>
                <w:szCs w:val="24"/>
                <w:lang w:val="bg-BG"/>
              </w:rPr>
              <w:t>Закон</w:t>
            </w:r>
            <w:r w:rsidR="00340CD1">
              <w:rPr>
                <w:rFonts w:ascii="Times New Roman" w:hAnsi="Times New Roman"/>
                <w:szCs w:val="24"/>
                <w:lang w:val="bg-BG"/>
              </w:rPr>
              <w:t>ът</w:t>
            </w:r>
            <w:r w:rsidR="00844AE6" w:rsidRPr="00C07E69">
              <w:rPr>
                <w:rFonts w:ascii="Times New Roman" w:hAnsi="Times New Roman"/>
                <w:szCs w:val="24"/>
                <w:lang w:val="bg-BG"/>
              </w:rPr>
              <w:t xml:space="preserve"> за изменение и допълнение на Кодекса на търговското корабоплаване </w:t>
            </w:r>
            <w:r w:rsidR="00844AE6" w:rsidRPr="00C07E69">
              <w:rPr>
                <w:rFonts w:ascii="Times New Roman" w:hAnsi="Times New Roman"/>
                <w:sz w:val="20"/>
                <w:lang w:val="bg-BG"/>
              </w:rPr>
              <w:t xml:space="preserve">(обн., ДВ, бр. </w:t>
            </w:r>
            <w:r w:rsidR="00C0058E" w:rsidRPr="00C07E69">
              <w:rPr>
                <w:rFonts w:ascii="Times New Roman" w:hAnsi="Times New Roman"/>
                <w:sz w:val="20"/>
                <w:lang w:val="bg-BG"/>
              </w:rPr>
              <w:t>52 от 2015 г.)</w:t>
            </w:r>
            <w:r w:rsidR="00B92974">
              <w:rPr>
                <w:rFonts w:ascii="Times New Roman" w:hAnsi="Times New Roman"/>
                <w:szCs w:val="24"/>
                <w:lang w:val="bg-BG"/>
              </w:rPr>
              <w:t>.</w:t>
            </w:r>
            <w:r w:rsidR="00C0058E" w:rsidRPr="00C07E69">
              <w:rPr>
                <w:rFonts w:ascii="Times New Roman" w:hAnsi="Times New Roman"/>
                <w:szCs w:val="24"/>
                <w:lang w:val="bg-BG"/>
              </w:rPr>
              <w:t xml:space="preserve"> </w:t>
            </w:r>
            <w:r w:rsidR="00B92974" w:rsidRPr="00C07E69">
              <w:rPr>
                <w:rFonts w:ascii="Times New Roman" w:hAnsi="Times New Roman"/>
                <w:szCs w:val="24"/>
                <w:lang w:val="bg-BG"/>
              </w:rPr>
              <w:t xml:space="preserve">Резултатите </w:t>
            </w:r>
            <w:r w:rsidR="00C0058E" w:rsidRPr="00C07E69">
              <w:rPr>
                <w:rFonts w:ascii="Times New Roman" w:hAnsi="Times New Roman"/>
                <w:szCs w:val="24"/>
                <w:lang w:val="bg-BG"/>
              </w:rPr>
              <w:t xml:space="preserve">от </w:t>
            </w:r>
            <w:r w:rsidR="00892635">
              <w:rPr>
                <w:rFonts w:ascii="Times New Roman" w:hAnsi="Times New Roman"/>
                <w:szCs w:val="24"/>
                <w:lang w:val="bg-BG"/>
              </w:rPr>
              <w:t>оценката</w:t>
            </w:r>
            <w:r w:rsidR="00A61CB4">
              <w:rPr>
                <w:rFonts w:ascii="Times New Roman" w:hAnsi="Times New Roman"/>
                <w:szCs w:val="24"/>
                <w:lang w:val="bg-BG"/>
              </w:rPr>
              <w:t xml:space="preserve"> с</w:t>
            </w:r>
            <w:r w:rsidR="00997D59">
              <w:rPr>
                <w:rFonts w:ascii="Times New Roman" w:hAnsi="Times New Roman"/>
                <w:szCs w:val="24"/>
                <w:lang w:val="bg-BG"/>
              </w:rPr>
              <w:t>а</w:t>
            </w:r>
            <w:r w:rsidR="00A61CB4">
              <w:rPr>
                <w:rFonts w:ascii="Times New Roman" w:hAnsi="Times New Roman"/>
                <w:szCs w:val="24"/>
                <w:lang w:val="bg-BG"/>
              </w:rPr>
              <w:t xml:space="preserve"> </w:t>
            </w:r>
            <w:r w:rsidR="00997D59">
              <w:rPr>
                <w:rFonts w:ascii="Times New Roman" w:hAnsi="Times New Roman"/>
                <w:szCs w:val="24"/>
                <w:lang w:val="bg-BG"/>
              </w:rPr>
              <w:t>отразени</w:t>
            </w:r>
            <w:r w:rsidR="00A61CB4">
              <w:rPr>
                <w:rFonts w:ascii="Times New Roman" w:hAnsi="Times New Roman"/>
                <w:szCs w:val="24"/>
                <w:lang w:val="bg-BG"/>
              </w:rPr>
              <w:t xml:space="preserve"> в доклад, </w:t>
            </w:r>
            <w:r w:rsidR="00892635">
              <w:rPr>
                <w:rFonts w:ascii="Times New Roman" w:hAnsi="Times New Roman"/>
                <w:szCs w:val="24"/>
                <w:lang w:val="bg-BG"/>
              </w:rPr>
              <w:t xml:space="preserve">който е </w:t>
            </w:r>
            <w:r w:rsidR="00A61CB4">
              <w:rPr>
                <w:rFonts w:ascii="Times New Roman" w:hAnsi="Times New Roman"/>
                <w:szCs w:val="24"/>
                <w:lang w:val="bg-BG"/>
              </w:rPr>
              <w:t>публикуван на 7 април 2017 г. на официалната интернет страница на Центъра</w:t>
            </w:r>
            <w:r w:rsidR="009E3BA7">
              <w:rPr>
                <w:rFonts w:ascii="Times New Roman" w:hAnsi="Times New Roman"/>
                <w:szCs w:val="24"/>
                <w:lang w:val="bg-BG"/>
              </w:rPr>
              <w:t xml:space="preserve"> </w:t>
            </w:r>
            <w:r w:rsidR="009E3BA7" w:rsidRPr="00C07E69">
              <w:rPr>
                <w:rFonts w:ascii="Times New Roman" w:hAnsi="Times New Roman"/>
                <w:szCs w:val="24"/>
                <w:lang w:val="bg-BG"/>
              </w:rPr>
              <w:t>за превенция и противодействие на корупцията и организираната престъпност</w:t>
            </w:r>
            <w:r w:rsidR="00A61CB4">
              <w:rPr>
                <w:rFonts w:ascii="Times New Roman" w:hAnsi="Times New Roman"/>
                <w:szCs w:val="24"/>
                <w:lang w:val="bg-BG"/>
              </w:rPr>
              <w:t xml:space="preserve">, на електронен адрес: </w:t>
            </w:r>
            <w:hyperlink r:id="rId8" w:history="1">
              <w:r w:rsidR="005207AB" w:rsidRPr="00757662">
                <w:rPr>
                  <w:rStyle w:val="Hyperlink"/>
                  <w:rFonts w:ascii="Times New Roman" w:hAnsi="Times New Roman"/>
                  <w:szCs w:val="24"/>
                  <w:lang w:val="bg-BG"/>
                </w:rPr>
                <w:t>http://borkor.government.bg/bg/pubs/4</w:t>
              </w:r>
            </w:hyperlink>
            <w:r w:rsidR="00C0058E" w:rsidRPr="00C07E69">
              <w:rPr>
                <w:rFonts w:ascii="Times New Roman" w:hAnsi="Times New Roman"/>
                <w:szCs w:val="24"/>
                <w:lang w:val="bg-BG"/>
              </w:rPr>
              <w:t>.</w:t>
            </w:r>
            <w:r w:rsidR="00AC2A93">
              <w:rPr>
                <w:rFonts w:ascii="Times New Roman" w:hAnsi="Times New Roman"/>
                <w:szCs w:val="24"/>
                <w:lang w:val="bg-BG"/>
              </w:rPr>
              <w:t xml:space="preserve"> </w:t>
            </w:r>
            <w:r w:rsidR="008B1304">
              <w:rPr>
                <w:rFonts w:ascii="Times New Roman" w:hAnsi="Times New Roman"/>
                <w:szCs w:val="24"/>
                <w:lang w:val="bg-BG"/>
              </w:rPr>
              <w:t>Формулиран е извод, че: „са налице предпоставки поставените със закона цели да бъдат постигнати“.</w:t>
            </w:r>
          </w:p>
        </w:tc>
      </w:tr>
      <w:tr w:rsidR="006403C1" w:rsidRPr="00605A71" w:rsidTr="005F6746">
        <w:trPr>
          <w:jc w:val="center"/>
        </w:trPr>
        <w:tc>
          <w:tcPr>
            <w:tcW w:w="9184" w:type="dxa"/>
            <w:gridSpan w:val="2"/>
            <w:shd w:val="clear" w:color="auto" w:fill="auto"/>
          </w:tcPr>
          <w:p w:rsidR="00513E33" w:rsidRDefault="006403C1" w:rsidP="0031423B">
            <w:pPr>
              <w:spacing w:before="120" w:after="120"/>
              <w:jc w:val="both"/>
              <w:rPr>
                <w:rFonts w:ascii="Times New Roman" w:hAnsi="Times New Roman"/>
                <w:b/>
                <w:szCs w:val="24"/>
                <w:lang w:val="bg-BG"/>
              </w:rPr>
            </w:pPr>
            <w:r w:rsidRPr="003128B1">
              <w:rPr>
                <w:rFonts w:ascii="Times New Roman" w:hAnsi="Times New Roman"/>
                <w:b/>
                <w:szCs w:val="24"/>
                <w:lang w:val="bg-BG"/>
              </w:rPr>
              <w:lastRenderedPageBreak/>
              <w:t>2. Цели:</w:t>
            </w:r>
          </w:p>
          <w:p w:rsidR="00A81404" w:rsidRDefault="004F672C" w:rsidP="00A81404">
            <w:pPr>
              <w:jc w:val="both"/>
              <w:rPr>
                <w:rFonts w:ascii="Times New Roman" w:hAnsi="Times New Roman"/>
                <w:szCs w:val="24"/>
                <w:lang w:val="bg-BG"/>
              </w:rPr>
            </w:pPr>
            <w:r w:rsidRPr="00605A71">
              <w:rPr>
                <w:rFonts w:ascii="Times New Roman" w:hAnsi="Times New Roman"/>
                <w:b/>
                <w:szCs w:val="24"/>
                <w:lang w:val="ru-RU"/>
              </w:rPr>
              <w:t>1.</w:t>
            </w:r>
            <w:r>
              <w:rPr>
                <w:rFonts w:ascii="Times New Roman" w:hAnsi="Times New Roman"/>
                <w:szCs w:val="24"/>
                <w:lang w:val="ru-RU"/>
              </w:rPr>
              <w:t xml:space="preserve"> </w:t>
            </w:r>
            <w:r w:rsidR="00A81404">
              <w:rPr>
                <w:rFonts w:ascii="Times New Roman" w:hAnsi="Times New Roman"/>
                <w:szCs w:val="24"/>
                <w:lang w:val="ru-RU"/>
              </w:rPr>
              <w:t xml:space="preserve">Отстраняване на съществуващото </w:t>
            </w:r>
            <w:r w:rsidR="00A81404" w:rsidRPr="00EB3BBB">
              <w:rPr>
                <w:rFonts w:ascii="Times New Roman" w:hAnsi="Times New Roman"/>
                <w:szCs w:val="24"/>
                <w:lang w:val="ru-RU"/>
              </w:rPr>
              <w:t>не</w:t>
            </w:r>
            <w:r w:rsidR="00A81404">
              <w:rPr>
                <w:rFonts w:ascii="Times New Roman" w:hAnsi="Times New Roman"/>
                <w:szCs w:val="24"/>
                <w:lang w:val="ru-RU"/>
              </w:rPr>
              <w:t xml:space="preserve">съответствие между действащата национална нормативна уредба на трудовите и непосредствено свързани с тях отношения </w:t>
            </w:r>
            <w:r w:rsidR="00A81404" w:rsidRPr="00EA291B">
              <w:rPr>
                <w:rFonts w:ascii="Times New Roman" w:hAnsi="Times New Roman"/>
                <w:szCs w:val="24"/>
                <w:lang w:val="ru-RU"/>
              </w:rPr>
              <w:t>между членовете на екипажа на кораба и корабопритежателя</w:t>
            </w:r>
            <w:r w:rsidR="00A81404">
              <w:rPr>
                <w:rFonts w:ascii="Times New Roman" w:hAnsi="Times New Roman"/>
                <w:szCs w:val="24"/>
                <w:lang w:val="ru-RU"/>
              </w:rPr>
              <w:t>, по-специално в частта им относно организацията на работното време на членовете на екипажа на кораби, плаващи под българско знаме по вътрешните водни пътища и</w:t>
            </w:r>
            <w:r w:rsidR="00A81404" w:rsidRPr="00EB3BBB">
              <w:rPr>
                <w:rFonts w:ascii="Times New Roman" w:hAnsi="Times New Roman"/>
                <w:szCs w:val="24"/>
                <w:lang w:val="ru-RU"/>
              </w:rPr>
              <w:t xml:space="preserve"> </w:t>
            </w:r>
            <w:r w:rsidR="009C2CFD" w:rsidRPr="009C2CFD">
              <w:rPr>
                <w:rFonts w:ascii="Times New Roman" w:hAnsi="Times New Roman"/>
                <w:szCs w:val="24"/>
                <w:lang w:val="bg-BG"/>
              </w:rPr>
              <w:t xml:space="preserve">изискванията на </w:t>
            </w:r>
            <w:r w:rsidR="00B90787" w:rsidRPr="009C2CFD">
              <w:rPr>
                <w:rFonts w:ascii="Times New Roman" w:hAnsi="Times New Roman"/>
                <w:szCs w:val="24"/>
                <w:lang w:val="bg-BG"/>
              </w:rPr>
              <w:t>Директива на Съвета 2014/112/ЕС от 19 декември 2014 г. за прилагане на Европейското споразумение относно определени аспекти на организацията на работното време в сектора на вътрешния воден транспорт, сключено от Европейския съюз за речно корабоплаване (EBU), Европейската организация на речните превозвачи (ESO) и Европейската федерация на работниците от транспорта (ETF)</w:t>
            </w:r>
            <w:r w:rsidR="009C2CFD" w:rsidRPr="009C2CFD">
              <w:rPr>
                <w:rFonts w:ascii="Times New Roman" w:hAnsi="Times New Roman"/>
                <w:szCs w:val="24"/>
                <w:lang w:val="bg-BG"/>
              </w:rPr>
              <w:t>.</w:t>
            </w:r>
          </w:p>
          <w:p w:rsidR="005479D3" w:rsidRDefault="00A81404" w:rsidP="00324446">
            <w:pPr>
              <w:jc w:val="both"/>
              <w:rPr>
                <w:rFonts w:ascii="Times New Roman" w:hAnsi="Times New Roman"/>
                <w:szCs w:val="24"/>
                <w:lang w:val="ru-RU"/>
              </w:rPr>
            </w:pPr>
            <w:r>
              <w:rPr>
                <w:rFonts w:ascii="Times New Roman" w:hAnsi="Times New Roman"/>
                <w:szCs w:val="24"/>
                <w:lang w:val="bg-BG"/>
              </w:rPr>
              <w:lastRenderedPageBreak/>
              <w:t xml:space="preserve">Създаване на национална правна уредба на </w:t>
            </w:r>
            <w:r>
              <w:rPr>
                <w:rFonts w:ascii="Times New Roman" w:hAnsi="Times New Roman"/>
                <w:szCs w:val="24"/>
                <w:lang w:val="ru-RU"/>
              </w:rPr>
              <w:t xml:space="preserve">трудовите и непосредствено свързани с тях отношения </w:t>
            </w:r>
            <w:r w:rsidRPr="00EA291B">
              <w:rPr>
                <w:rFonts w:ascii="Times New Roman" w:hAnsi="Times New Roman"/>
                <w:szCs w:val="24"/>
                <w:lang w:val="ru-RU"/>
              </w:rPr>
              <w:t xml:space="preserve">между членовете на </w:t>
            </w:r>
            <w:r>
              <w:rPr>
                <w:rFonts w:ascii="Times New Roman" w:hAnsi="Times New Roman"/>
                <w:szCs w:val="24"/>
                <w:lang w:val="ru-RU"/>
              </w:rPr>
              <w:t>обслужващия персонал</w:t>
            </w:r>
            <w:r w:rsidRPr="00EA291B">
              <w:rPr>
                <w:rFonts w:ascii="Times New Roman" w:hAnsi="Times New Roman"/>
                <w:szCs w:val="24"/>
                <w:lang w:val="ru-RU"/>
              </w:rPr>
              <w:t xml:space="preserve"> на </w:t>
            </w:r>
            <w:r>
              <w:rPr>
                <w:rFonts w:ascii="Times New Roman" w:hAnsi="Times New Roman"/>
                <w:szCs w:val="24"/>
                <w:lang w:val="ru-RU"/>
              </w:rPr>
              <w:t>пътнически кораби, плаващи под българско знаме по вътрешните водни пътища,</w:t>
            </w:r>
            <w:r w:rsidRPr="00EA291B">
              <w:rPr>
                <w:rFonts w:ascii="Times New Roman" w:hAnsi="Times New Roman"/>
                <w:szCs w:val="24"/>
                <w:lang w:val="ru-RU"/>
              </w:rPr>
              <w:t xml:space="preserve"> и корабопритежател</w:t>
            </w:r>
            <w:r>
              <w:rPr>
                <w:rFonts w:ascii="Times New Roman" w:hAnsi="Times New Roman"/>
                <w:szCs w:val="24"/>
                <w:lang w:val="ru-RU"/>
              </w:rPr>
              <w:t>ите.</w:t>
            </w:r>
          </w:p>
          <w:p w:rsidR="00605A71" w:rsidRPr="009C2CFD" w:rsidRDefault="00605A71" w:rsidP="00324446">
            <w:pPr>
              <w:jc w:val="both"/>
              <w:rPr>
                <w:rFonts w:ascii="Times New Roman" w:hAnsi="Times New Roman"/>
                <w:szCs w:val="24"/>
                <w:lang w:val="bg-BG"/>
              </w:rPr>
            </w:pPr>
            <w:r w:rsidRPr="00605A71">
              <w:rPr>
                <w:rFonts w:ascii="Times New Roman" w:hAnsi="Times New Roman"/>
                <w:b/>
                <w:szCs w:val="24"/>
                <w:lang w:val="ru-RU"/>
              </w:rPr>
              <w:t>2.</w:t>
            </w:r>
            <w:r>
              <w:rPr>
                <w:rFonts w:ascii="Times New Roman" w:hAnsi="Times New Roman"/>
                <w:szCs w:val="24"/>
                <w:lang w:val="ru-RU"/>
              </w:rPr>
              <w:t xml:space="preserve"> </w:t>
            </w:r>
            <w:r w:rsidR="000D1496">
              <w:rPr>
                <w:rFonts w:ascii="Times New Roman" w:hAnsi="Times New Roman"/>
                <w:szCs w:val="24"/>
                <w:lang w:val="ru-RU"/>
              </w:rPr>
              <w:t xml:space="preserve">Отстраняване на установените </w:t>
            </w:r>
            <w:r w:rsidR="000D1496" w:rsidRPr="00C07E69">
              <w:rPr>
                <w:rFonts w:ascii="Times New Roman" w:hAnsi="Times New Roman"/>
                <w:szCs w:val="24"/>
                <w:lang w:val="bg-BG"/>
              </w:rPr>
              <w:t>несъответстви</w:t>
            </w:r>
            <w:r w:rsidR="000D1496">
              <w:rPr>
                <w:rFonts w:ascii="Times New Roman" w:hAnsi="Times New Roman"/>
                <w:szCs w:val="24"/>
                <w:lang w:val="bg-BG"/>
              </w:rPr>
              <w:t>я</w:t>
            </w:r>
            <w:r w:rsidR="000D1496" w:rsidRPr="00C07E69">
              <w:rPr>
                <w:rFonts w:ascii="Times New Roman" w:hAnsi="Times New Roman"/>
                <w:szCs w:val="24"/>
                <w:lang w:val="bg-BG"/>
              </w:rPr>
              <w:t xml:space="preserve"> </w:t>
            </w:r>
            <w:r w:rsidRPr="00C07E69">
              <w:rPr>
                <w:rFonts w:ascii="Times New Roman" w:hAnsi="Times New Roman"/>
                <w:szCs w:val="24"/>
                <w:lang w:val="bg-BG"/>
              </w:rPr>
              <w:t>между действащи текстове на Кодекса на търговското корабоплаване и актуалните редакции на актове на вторичното право на Европейския съюз и актове на международното право, по които Република България е страна.</w:t>
            </w:r>
          </w:p>
          <w:p w:rsidR="00AB282D" w:rsidRPr="00164501" w:rsidRDefault="005479D3" w:rsidP="00164501">
            <w:pPr>
              <w:spacing w:before="120"/>
              <w:jc w:val="center"/>
              <w:rPr>
                <w:rFonts w:ascii="Times New Roman" w:hAnsi="Times New Roman"/>
                <w:sz w:val="20"/>
                <w:lang w:val="bg-BG"/>
              </w:rPr>
            </w:pPr>
            <w:r w:rsidRPr="00164501">
              <w:rPr>
                <w:rFonts w:ascii="Times New Roman" w:hAnsi="Times New Roman"/>
                <w:i/>
                <w:sz w:val="20"/>
                <w:lang w:val="bg-BG"/>
              </w:rPr>
              <w:t xml:space="preserve">Посочете </w:t>
            </w:r>
            <w:r w:rsidR="006403C1" w:rsidRPr="00164501">
              <w:rPr>
                <w:rFonts w:ascii="Times New Roman" w:hAnsi="Times New Roman"/>
                <w:i/>
                <w:sz w:val="20"/>
                <w:lang w:val="bg-BG"/>
              </w:rPr>
              <w:t>целите, които си поставя нормативната промяна</w:t>
            </w:r>
            <w:r w:rsidRPr="00164501">
              <w:rPr>
                <w:rFonts w:ascii="Times New Roman" w:hAnsi="Times New Roman"/>
                <w:i/>
                <w:sz w:val="20"/>
                <w:lang w:val="bg-BG"/>
              </w:rPr>
              <w:t>,</w:t>
            </w:r>
            <w:r w:rsidR="006403C1" w:rsidRPr="00164501">
              <w:rPr>
                <w:rFonts w:ascii="Times New Roman" w:hAnsi="Times New Roman"/>
                <w:i/>
                <w:sz w:val="20"/>
                <w:lang w:val="bg-BG"/>
              </w:rPr>
              <w:t xml:space="preserve"> по конкретен и измерим начин и график</w:t>
            </w:r>
            <w:r w:rsidRPr="00164501">
              <w:rPr>
                <w:rFonts w:ascii="Times New Roman" w:hAnsi="Times New Roman"/>
                <w:i/>
                <w:sz w:val="20"/>
                <w:lang w:val="bg-BG"/>
              </w:rPr>
              <w:t xml:space="preserve">, </w:t>
            </w:r>
            <w:r w:rsidR="009B17C9" w:rsidRPr="00164501">
              <w:rPr>
                <w:rFonts w:ascii="Times New Roman" w:hAnsi="Times New Roman"/>
                <w:i/>
                <w:sz w:val="20"/>
                <w:lang w:val="bg-BG"/>
              </w:rPr>
              <w:t>ако</w:t>
            </w:r>
            <w:r w:rsidR="006403C1" w:rsidRPr="00164501">
              <w:rPr>
                <w:rFonts w:ascii="Times New Roman" w:hAnsi="Times New Roman"/>
                <w:i/>
                <w:sz w:val="20"/>
                <w:lang w:val="bg-BG"/>
              </w:rPr>
              <w:t xml:space="preserve"> е приложимо</w:t>
            </w:r>
            <w:r w:rsidR="00AB282D" w:rsidRPr="00164501">
              <w:rPr>
                <w:rFonts w:ascii="Times New Roman" w:hAnsi="Times New Roman"/>
                <w:i/>
                <w:sz w:val="20"/>
                <w:lang w:val="bg-BG"/>
              </w:rPr>
              <w:t>,</w:t>
            </w:r>
            <w:r w:rsidR="006403C1" w:rsidRPr="00164501">
              <w:rPr>
                <w:rFonts w:ascii="Times New Roman" w:hAnsi="Times New Roman"/>
                <w:i/>
                <w:sz w:val="20"/>
                <w:lang w:val="bg-BG"/>
              </w:rPr>
              <w:t xml:space="preserve"> за тяхното постигане. Съответстват ли целите на действащата стратегическа рамка?</w:t>
            </w:r>
          </w:p>
        </w:tc>
      </w:tr>
      <w:tr w:rsidR="006403C1" w:rsidRPr="004E601A" w:rsidTr="005F6746">
        <w:trPr>
          <w:jc w:val="center"/>
        </w:trPr>
        <w:tc>
          <w:tcPr>
            <w:tcW w:w="9184" w:type="dxa"/>
            <w:gridSpan w:val="2"/>
            <w:shd w:val="clear" w:color="auto" w:fill="auto"/>
          </w:tcPr>
          <w:p w:rsidR="006403C1" w:rsidRPr="003128B1" w:rsidRDefault="006403C1" w:rsidP="006A1572">
            <w:pPr>
              <w:spacing w:before="120" w:after="120"/>
              <w:jc w:val="both"/>
              <w:rPr>
                <w:rFonts w:ascii="Times New Roman" w:hAnsi="Times New Roman"/>
                <w:szCs w:val="24"/>
                <w:lang w:val="bg-BG"/>
              </w:rPr>
            </w:pPr>
            <w:r w:rsidRPr="003128B1">
              <w:rPr>
                <w:rFonts w:ascii="Times New Roman" w:hAnsi="Times New Roman"/>
                <w:b/>
                <w:szCs w:val="24"/>
                <w:lang w:val="bg-BG"/>
              </w:rPr>
              <w:lastRenderedPageBreak/>
              <w:t>3. Иденти</w:t>
            </w:r>
            <w:r w:rsidR="005479D3" w:rsidRPr="003128B1">
              <w:rPr>
                <w:rFonts w:ascii="Times New Roman" w:hAnsi="Times New Roman"/>
                <w:b/>
                <w:szCs w:val="24"/>
                <w:lang w:val="bg-BG"/>
              </w:rPr>
              <w:t xml:space="preserve">фициране на заинтересованите страни: </w:t>
            </w:r>
          </w:p>
          <w:p w:rsidR="002753A9" w:rsidRPr="00955A7E" w:rsidRDefault="002753A9" w:rsidP="00B83F6B">
            <w:pPr>
              <w:jc w:val="both"/>
              <w:rPr>
                <w:rFonts w:ascii="Times New Roman" w:hAnsi="Times New Roman"/>
                <w:b/>
                <w:szCs w:val="24"/>
                <w:lang w:val="bg-BG"/>
              </w:rPr>
            </w:pPr>
            <w:r w:rsidRPr="00955A7E">
              <w:rPr>
                <w:rFonts w:ascii="Times New Roman" w:hAnsi="Times New Roman" w:hint="eastAsia"/>
                <w:b/>
                <w:szCs w:val="24"/>
                <w:lang w:val="bg-BG"/>
              </w:rPr>
              <w:t>Пряко</w:t>
            </w:r>
            <w:r w:rsidRPr="00955A7E">
              <w:rPr>
                <w:rFonts w:ascii="Times New Roman" w:hAnsi="Times New Roman"/>
                <w:b/>
                <w:szCs w:val="24"/>
                <w:lang w:val="bg-BG"/>
              </w:rPr>
              <w:t xml:space="preserve"> </w:t>
            </w:r>
            <w:r w:rsidRPr="00955A7E">
              <w:rPr>
                <w:rFonts w:ascii="Times New Roman" w:hAnsi="Times New Roman" w:hint="eastAsia"/>
                <w:b/>
                <w:szCs w:val="24"/>
                <w:lang w:val="bg-BG"/>
              </w:rPr>
              <w:t>засегнати</w:t>
            </w:r>
            <w:r w:rsidRPr="00955A7E">
              <w:rPr>
                <w:rFonts w:ascii="Times New Roman" w:hAnsi="Times New Roman"/>
                <w:b/>
                <w:szCs w:val="24"/>
                <w:lang w:val="bg-BG"/>
              </w:rPr>
              <w:t>:</w:t>
            </w:r>
          </w:p>
          <w:p w:rsidR="002753A9" w:rsidRPr="00A13D65" w:rsidRDefault="008B4D47" w:rsidP="00AB2112">
            <w:pPr>
              <w:pStyle w:val="ListParagraph"/>
              <w:numPr>
                <w:ilvl w:val="0"/>
                <w:numId w:val="3"/>
              </w:numPr>
              <w:spacing w:after="0" w:line="240" w:lineRule="auto"/>
              <w:jc w:val="both"/>
              <w:rPr>
                <w:rFonts w:ascii="Times New Roman" w:hAnsi="Times New Roman"/>
                <w:sz w:val="24"/>
                <w:szCs w:val="24"/>
              </w:rPr>
            </w:pPr>
            <w:r w:rsidRPr="00A13D65">
              <w:rPr>
                <w:rFonts w:ascii="Times New Roman" w:hAnsi="Times New Roman"/>
                <w:sz w:val="24"/>
                <w:szCs w:val="24"/>
              </w:rPr>
              <w:t xml:space="preserve">Членовете на екипажи на кораби и на обслужващия персонал </w:t>
            </w:r>
            <w:r w:rsidR="009F77E8" w:rsidRPr="00A13D65">
              <w:rPr>
                <w:rFonts w:ascii="Times New Roman" w:hAnsi="Times New Roman"/>
                <w:sz w:val="24"/>
                <w:szCs w:val="24"/>
              </w:rPr>
              <w:t xml:space="preserve">на кораби, </w:t>
            </w:r>
            <w:r w:rsidRPr="00A13D65">
              <w:rPr>
                <w:rFonts w:ascii="Times New Roman" w:hAnsi="Times New Roman"/>
                <w:sz w:val="24"/>
                <w:szCs w:val="24"/>
              </w:rPr>
              <w:t>плаващи под българско знаме по вътрешните водни пътища</w:t>
            </w:r>
            <w:r w:rsidR="00564DD3" w:rsidRPr="00A13D65">
              <w:rPr>
                <w:rFonts w:ascii="Times New Roman" w:hAnsi="Times New Roman"/>
                <w:sz w:val="24"/>
                <w:szCs w:val="24"/>
              </w:rPr>
              <w:t xml:space="preserve"> на Република България и на Европа</w:t>
            </w:r>
            <w:r w:rsidR="00430BF3">
              <w:rPr>
                <w:rFonts w:ascii="Times New Roman" w:hAnsi="Times New Roman"/>
                <w:sz w:val="24"/>
                <w:szCs w:val="24"/>
              </w:rPr>
              <w:t xml:space="preserve"> (около 1 400 морски лица и около 530 души обслужващ персонал)</w:t>
            </w:r>
            <w:r w:rsidR="002753A9" w:rsidRPr="00A13D65">
              <w:rPr>
                <w:rFonts w:ascii="Times New Roman" w:hAnsi="Times New Roman"/>
                <w:sz w:val="24"/>
                <w:szCs w:val="24"/>
              </w:rPr>
              <w:t>;</w:t>
            </w:r>
          </w:p>
          <w:p w:rsidR="002753A9" w:rsidRPr="00A13D65" w:rsidRDefault="00564DD3" w:rsidP="00AB2112">
            <w:pPr>
              <w:pStyle w:val="ListParagraph"/>
              <w:numPr>
                <w:ilvl w:val="0"/>
                <w:numId w:val="3"/>
              </w:numPr>
              <w:spacing w:after="0" w:line="240" w:lineRule="auto"/>
              <w:jc w:val="both"/>
              <w:rPr>
                <w:rFonts w:ascii="Times New Roman" w:hAnsi="Times New Roman"/>
                <w:sz w:val="24"/>
                <w:szCs w:val="24"/>
              </w:rPr>
            </w:pPr>
            <w:proofErr w:type="spellStart"/>
            <w:r w:rsidRPr="00A13D65">
              <w:rPr>
                <w:rFonts w:ascii="Times New Roman" w:hAnsi="Times New Roman"/>
                <w:sz w:val="24"/>
                <w:szCs w:val="24"/>
              </w:rPr>
              <w:t>Корабопритежателите</w:t>
            </w:r>
            <w:proofErr w:type="spellEnd"/>
            <w:r w:rsidRPr="00A13D65">
              <w:rPr>
                <w:rFonts w:ascii="Times New Roman" w:hAnsi="Times New Roman"/>
                <w:sz w:val="24"/>
                <w:szCs w:val="24"/>
              </w:rPr>
              <w:t xml:space="preserve"> на кораби, плаващи под българско знаме по вътрешните водни пътища на Република България и на Европа</w:t>
            </w:r>
            <w:r w:rsidR="00430BF3">
              <w:rPr>
                <w:rFonts w:ascii="Times New Roman" w:hAnsi="Times New Roman"/>
                <w:sz w:val="24"/>
                <w:szCs w:val="24"/>
              </w:rPr>
              <w:t xml:space="preserve"> (64 юридически лица)</w:t>
            </w:r>
            <w:r w:rsidR="002753A9" w:rsidRPr="00A13D65">
              <w:rPr>
                <w:rFonts w:ascii="Times New Roman" w:hAnsi="Times New Roman"/>
                <w:sz w:val="24"/>
                <w:szCs w:val="24"/>
              </w:rPr>
              <w:t>;</w:t>
            </w:r>
          </w:p>
          <w:p w:rsidR="002753A9" w:rsidRPr="00A13D65" w:rsidRDefault="002753A9" w:rsidP="00AB2112">
            <w:pPr>
              <w:pStyle w:val="ListParagraph"/>
              <w:numPr>
                <w:ilvl w:val="0"/>
                <w:numId w:val="3"/>
              </w:numPr>
              <w:spacing w:after="0" w:line="240" w:lineRule="auto"/>
              <w:jc w:val="both"/>
              <w:rPr>
                <w:rFonts w:ascii="Times New Roman" w:hAnsi="Times New Roman"/>
                <w:sz w:val="24"/>
                <w:szCs w:val="24"/>
              </w:rPr>
            </w:pPr>
            <w:r w:rsidRPr="00A13D65">
              <w:rPr>
                <w:rFonts w:ascii="Times New Roman" w:hAnsi="Times New Roman"/>
                <w:sz w:val="24"/>
                <w:szCs w:val="24"/>
              </w:rPr>
              <w:t>Изпълнителна агенция „Морска администрация“;</w:t>
            </w:r>
          </w:p>
          <w:p w:rsidR="002753A9" w:rsidRPr="00A13D65" w:rsidRDefault="00564DD3" w:rsidP="004C552B">
            <w:pPr>
              <w:pStyle w:val="ListParagraph"/>
              <w:numPr>
                <w:ilvl w:val="0"/>
                <w:numId w:val="3"/>
              </w:numPr>
              <w:spacing w:after="0" w:line="240" w:lineRule="auto"/>
              <w:jc w:val="both"/>
              <w:rPr>
                <w:rFonts w:ascii="Times New Roman" w:hAnsi="Times New Roman"/>
                <w:sz w:val="24"/>
                <w:szCs w:val="24"/>
              </w:rPr>
            </w:pPr>
            <w:r w:rsidRPr="00A13D65">
              <w:rPr>
                <w:rFonts w:ascii="Times New Roman" w:hAnsi="Times New Roman"/>
                <w:sz w:val="24"/>
                <w:szCs w:val="24"/>
              </w:rPr>
              <w:t>Изпълнителна агенция</w:t>
            </w:r>
            <w:r w:rsidR="002753A9" w:rsidRPr="00A13D65">
              <w:rPr>
                <w:rFonts w:ascii="Times New Roman" w:hAnsi="Times New Roman"/>
                <w:sz w:val="24"/>
                <w:szCs w:val="24"/>
              </w:rPr>
              <w:t xml:space="preserve"> „</w:t>
            </w:r>
            <w:r w:rsidRPr="00A13D65">
              <w:rPr>
                <w:rFonts w:ascii="Times New Roman" w:hAnsi="Times New Roman"/>
                <w:sz w:val="24"/>
                <w:szCs w:val="24"/>
              </w:rPr>
              <w:t>Главна инспекция по труда</w:t>
            </w:r>
            <w:r w:rsidR="002753A9" w:rsidRPr="00A13D65">
              <w:rPr>
                <w:rFonts w:ascii="Times New Roman" w:hAnsi="Times New Roman"/>
                <w:sz w:val="24"/>
                <w:szCs w:val="24"/>
              </w:rPr>
              <w:t>“</w:t>
            </w:r>
            <w:r w:rsidR="004C552B" w:rsidRPr="00A13D65">
              <w:rPr>
                <w:rFonts w:ascii="Times New Roman" w:hAnsi="Times New Roman"/>
                <w:sz w:val="24"/>
                <w:szCs w:val="24"/>
              </w:rPr>
              <w:t>;</w:t>
            </w:r>
          </w:p>
          <w:p w:rsidR="004C552B" w:rsidRDefault="004C552B" w:rsidP="00366A7C">
            <w:pPr>
              <w:pStyle w:val="ListParagraph"/>
              <w:numPr>
                <w:ilvl w:val="0"/>
                <w:numId w:val="3"/>
              </w:numPr>
              <w:spacing w:after="0" w:line="240" w:lineRule="auto"/>
              <w:jc w:val="both"/>
              <w:rPr>
                <w:rFonts w:ascii="Times New Roman" w:hAnsi="Times New Roman"/>
                <w:sz w:val="24"/>
                <w:szCs w:val="24"/>
              </w:rPr>
            </w:pPr>
            <w:r w:rsidRPr="00A13D65">
              <w:rPr>
                <w:rFonts w:ascii="Times New Roman" w:hAnsi="Times New Roman"/>
                <w:sz w:val="24"/>
                <w:szCs w:val="24"/>
              </w:rPr>
              <w:t>Специализираното звено за разследване на произшествия на Министерството на транспорта, информационните технологии и съобщенията</w:t>
            </w:r>
            <w:r w:rsidR="003D1DBF" w:rsidRPr="00A13D65">
              <w:rPr>
                <w:rFonts w:ascii="Times New Roman" w:hAnsi="Times New Roman"/>
                <w:sz w:val="24"/>
                <w:szCs w:val="24"/>
              </w:rPr>
              <w:t>;</w:t>
            </w:r>
          </w:p>
          <w:p w:rsidR="00845A80" w:rsidRDefault="009332BE" w:rsidP="00366A7C">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Българските производители, вносители и дистрибутори на оборудване за морски кораби</w:t>
            </w:r>
            <w:r w:rsidR="00D0094A">
              <w:rPr>
                <w:rFonts w:ascii="Times New Roman" w:hAnsi="Times New Roman"/>
                <w:sz w:val="24"/>
                <w:szCs w:val="24"/>
              </w:rPr>
              <w:t>;</w:t>
            </w:r>
          </w:p>
          <w:p w:rsidR="00D0094A" w:rsidRDefault="00B21185" w:rsidP="00B21185">
            <w:pPr>
              <w:pStyle w:val="ListParagraph"/>
              <w:numPr>
                <w:ilvl w:val="0"/>
                <w:numId w:val="3"/>
              </w:numPr>
              <w:spacing w:after="0" w:line="240" w:lineRule="auto"/>
              <w:jc w:val="both"/>
              <w:rPr>
                <w:rFonts w:ascii="Times New Roman" w:hAnsi="Times New Roman"/>
                <w:sz w:val="24"/>
                <w:szCs w:val="24"/>
              </w:rPr>
            </w:pPr>
            <w:r w:rsidRPr="00B21185">
              <w:rPr>
                <w:rFonts w:ascii="Times New Roman" w:hAnsi="Times New Roman" w:hint="eastAsia"/>
                <w:sz w:val="24"/>
                <w:szCs w:val="24"/>
              </w:rPr>
              <w:t>Организации</w:t>
            </w:r>
            <w:r w:rsidR="00605FAB" w:rsidRPr="00605FAB">
              <w:rPr>
                <w:rFonts w:ascii="Times New Roman" w:hAnsi="Times New Roman" w:hint="eastAsia"/>
                <w:sz w:val="24"/>
                <w:szCs w:val="24"/>
                <w:lang w:val="ru-RU"/>
              </w:rPr>
              <w:t>те</w:t>
            </w:r>
            <w:r w:rsidRPr="00B21185">
              <w:rPr>
                <w:rFonts w:ascii="Times New Roman" w:hAnsi="Times New Roman"/>
                <w:sz w:val="24"/>
                <w:szCs w:val="24"/>
              </w:rPr>
              <w:t xml:space="preserve">, </w:t>
            </w:r>
            <w:proofErr w:type="spellStart"/>
            <w:r w:rsidRPr="00B21185">
              <w:rPr>
                <w:rFonts w:ascii="Times New Roman" w:hAnsi="Times New Roman" w:hint="eastAsia"/>
                <w:sz w:val="24"/>
                <w:szCs w:val="24"/>
              </w:rPr>
              <w:t>нотифицирани</w:t>
            </w:r>
            <w:proofErr w:type="spellEnd"/>
            <w:r w:rsidRPr="00B21185">
              <w:rPr>
                <w:rFonts w:ascii="Times New Roman" w:hAnsi="Times New Roman"/>
                <w:sz w:val="24"/>
                <w:szCs w:val="24"/>
              </w:rPr>
              <w:t xml:space="preserve"> </w:t>
            </w:r>
            <w:r w:rsidRPr="00B21185">
              <w:rPr>
                <w:rFonts w:ascii="Times New Roman" w:hAnsi="Times New Roman" w:hint="eastAsia"/>
                <w:sz w:val="24"/>
                <w:szCs w:val="24"/>
              </w:rPr>
              <w:t>от</w:t>
            </w:r>
            <w:r w:rsidRPr="00B21185">
              <w:rPr>
                <w:rFonts w:ascii="Times New Roman" w:hAnsi="Times New Roman"/>
                <w:sz w:val="24"/>
                <w:szCs w:val="24"/>
              </w:rPr>
              <w:t xml:space="preserve"> </w:t>
            </w:r>
            <w:r w:rsidRPr="00B21185">
              <w:rPr>
                <w:rFonts w:ascii="Times New Roman" w:hAnsi="Times New Roman" w:hint="eastAsia"/>
                <w:sz w:val="24"/>
                <w:szCs w:val="24"/>
              </w:rPr>
              <w:t>Изпълнителна</w:t>
            </w:r>
            <w:r w:rsidRPr="00B21185">
              <w:rPr>
                <w:rFonts w:ascii="Times New Roman" w:hAnsi="Times New Roman"/>
                <w:sz w:val="24"/>
                <w:szCs w:val="24"/>
              </w:rPr>
              <w:t xml:space="preserve"> </w:t>
            </w:r>
            <w:r w:rsidRPr="00B21185">
              <w:rPr>
                <w:rFonts w:ascii="Times New Roman" w:hAnsi="Times New Roman" w:hint="eastAsia"/>
                <w:sz w:val="24"/>
                <w:szCs w:val="24"/>
              </w:rPr>
              <w:t>агенция</w:t>
            </w:r>
            <w:r w:rsidRPr="00B21185">
              <w:rPr>
                <w:rFonts w:ascii="Times New Roman" w:hAnsi="Times New Roman"/>
                <w:sz w:val="24"/>
                <w:szCs w:val="24"/>
              </w:rPr>
              <w:t xml:space="preserve"> „</w:t>
            </w:r>
            <w:r w:rsidRPr="00B21185">
              <w:rPr>
                <w:rFonts w:ascii="Times New Roman" w:hAnsi="Times New Roman" w:hint="eastAsia"/>
                <w:sz w:val="24"/>
                <w:szCs w:val="24"/>
              </w:rPr>
              <w:t>Морска</w:t>
            </w:r>
            <w:r w:rsidRPr="00B21185">
              <w:rPr>
                <w:rFonts w:ascii="Times New Roman" w:hAnsi="Times New Roman"/>
                <w:sz w:val="24"/>
                <w:szCs w:val="24"/>
              </w:rPr>
              <w:t xml:space="preserve"> </w:t>
            </w:r>
            <w:r w:rsidRPr="00B21185">
              <w:rPr>
                <w:rFonts w:ascii="Times New Roman" w:hAnsi="Times New Roman" w:hint="eastAsia"/>
                <w:sz w:val="24"/>
                <w:szCs w:val="24"/>
              </w:rPr>
              <w:t>администрация“</w:t>
            </w:r>
            <w:r w:rsidRPr="00B21185">
              <w:rPr>
                <w:rFonts w:ascii="Times New Roman" w:hAnsi="Times New Roman"/>
                <w:sz w:val="24"/>
                <w:szCs w:val="24"/>
              </w:rPr>
              <w:t xml:space="preserve"> </w:t>
            </w:r>
            <w:r>
              <w:rPr>
                <w:rFonts w:ascii="Times New Roman" w:hAnsi="Times New Roman"/>
                <w:sz w:val="24"/>
                <w:szCs w:val="24"/>
              </w:rPr>
              <w:t xml:space="preserve">да извършват </w:t>
            </w:r>
            <w:r w:rsidRPr="00B21185">
              <w:rPr>
                <w:rFonts w:ascii="Times New Roman" w:hAnsi="Times New Roman" w:hint="eastAsia"/>
                <w:sz w:val="24"/>
                <w:szCs w:val="24"/>
              </w:rPr>
              <w:t>оценяване</w:t>
            </w:r>
            <w:r w:rsidRPr="00B21185">
              <w:rPr>
                <w:rFonts w:ascii="Times New Roman" w:hAnsi="Times New Roman"/>
                <w:sz w:val="24"/>
                <w:szCs w:val="24"/>
              </w:rPr>
              <w:t xml:space="preserve"> </w:t>
            </w:r>
            <w:r w:rsidRPr="00B21185">
              <w:rPr>
                <w:rFonts w:ascii="Times New Roman" w:hAnsi="Times New Roman" w:hint="eastAsia"/>
                <w:sz w:val="24"/>
                <w:szCs w:val="24"/>
              </w:rPr>
              <w:t>на</w:t>
            </w:r>
            <w:r w:rsidRPr="00B21185">
              <w:rPr>
                <w:rFonts w:ascii="Times New Roman" w:hAnsi="Times New Roman"/>
                <w:sz w:val="24"/>
                <w:szCs w:val="24"/>
              </w:rPr>
              <w:t xml:space="preserve"> </w:t>
            </w:r>
            <w:r w:rsidRPr="00B21185">
              <w:rPr>
                <w:rFonts w:ascii="Times New Roman" w:hAnsi="Times New Roman" w:hint="eastAsia"/>
                <w:sz w:val="24"/>
                <w:szCs w:val="24"/>
              </w:rPr>
              <w:t>съответствието</w:t>
            </w:r>
            <w:r w:rsidRPr="00B21185">
              <w:rPr>
                <w:rFonts w:ascii="Times New Roman" w:hAnsi="Times New Roman"/>
                <w:sz w:val="24"/>
                <w:szCs w:val="24"/>
              </w:rPr>
              <w:t xml:space="preserve"> </w:t>
            </w:r>
            <w:r w:rsidRPr="00B21185">
              <w:rPr>
                <w:rFonts w:ascii="Times New Roman" w:hAnsi="Times New Roman" w:hint="eastAsia"/>
                <w:sz w:val="24"/>
                <w:szCs w:val="24"/>
              </w:rPr>
              <w:t>на</w:t>
            </w:r>
            <w:r w:rsidRPr="00B21185">
              <w:rPr>
                <w:rFonts w:ascii="Times New Roman" w:hAnsi="Times New Roman"/>
                <w:sz w:val="24"/>
                <w:szCs w:val="24"/>
              </w:rPr>
              <w:t xml:space="preserve"> </w:t>
            </w:r>
            <w:r w:rsidRPr="00B21185">
              <w:rPr>
                <w:rFonts w:ascii="Times New Roman" w:hAnsi="Times New Roman" w:hint="eastAsia"/>
                <w:sz w:val="24"/>
                <w:szCs w:val="24"/>
              </w:rPr>
              <w:t>оборудването</w:t>
            </w:r>
            <w:r w:rsidRPr="00B21185">
              <w:rPr>
                <w:rFonts w:ascii="Times New Roman" w:hAnsi="Times New Roman"/>
                <w:sz w:val="24"/>
                <w:szCs w:val="24"/>
              </w:rPr>
              <w:t xml:space="preserve"> </w:t>
            </w:r>
            <w:r w:rsidR="00605FAB">
              <w:rPr>
                <w:rFonts w:ascii="Times New Roman" w:hAnsi="Times New Roman"/>
                <w:sz w:val="24"/>
                <w:szCs w:val="24"/>
              </w:rPr>
              <w:t xml:space="preserve">на морски кораби </w:t>
            </w:r>
            <w:r w:rsidRPr="00B21185">
              <w:rPr>
                <w:rFonts w:ascii="Times New Roman" w:hAnsi="Times New Roman" w:hint="eastAsia"/>
                <w:sz w:val="24"/>
                <w:szCs w:val="24"/>
              </w:rPr>
              <w:t>с</w:t>
            </w:r>
            <w:r w:rsidRPr="00B21185">
              <w:rPr>
                <w:rFonts w:ascii="Times New Roman" w:hAnsi="Times New Roman"/>
                <w:sz w:val="24"/>
                <w:szCs w:val="24"/>
              </w:rPr>
              <w:t xml:space="preserve"> </w:t>
            </w:r>
            <w:r w:rsidRPr="00B21185">
              <w:rPr>
                <w:rFonts w:ascii="Times New Roman" w:hAnsi="Times New Roman" w:hint="eastAsia"/>
                <w:sz w:val="24"/>
                <w:szCs w:val="24"/>
              </w:rPr>
              <w:t>изискванията</w:t>
            </w:r>
            <w:r w:rsidRPr="00B21185">
              <w:rPr>
                <w:rFonts w:ascii="Times New Roman" w:hAnsi="Times New Roman"/>
                <w:sz w:val="24"/>
                <w:szCs w:val="24"/>
              </w:rPr>
              <w:t xml:space="preserve"> </w:t>
            </w:r>
            <w:r w:rsidRPr="00B21185">
              <w:rPr>
                <w:rFonts w:ascii="Times New Roman" w:hAnsi="Times New Roman" w:hint="eastAsia"/>
                <w:sz w:val="24"/>
                <w:szCs w:val="24"/>
              </w:rPr>
              <w:t>на</w:t>
            </w:r>
            <w:r w:rsidRPr="00B21185">
              <w:rPr>
                <w:rFonts w:ascii="Times New Roman" w:hAnsi="Times New Roman"/>
                <w:sz w:val="24"/>
                <w:szCs w:val="24"/>
              </w:rPr>
              <w:t xml:space="preserve"> </w:t>
            </w:r>
            <w:r w:rsidRPr="00B21185">
              <w:rPr>
                <w:rFonts w:ascii="Times New Roman" w:hAnsi="Times New Roman" w:hint="eastAsia"/>
                <w:sz w:val="24"/>
                <w:szCs w:val="24"/>
              </w:rPr>
              <w:t>вторичното</w:t>
            </w:r>
            <w:r w:rsidRPr="00B21185">
              <w:rPr>
                <w:rFonts w:ascii="Times New Roman" w:hAnsi="Times New Roman"/>
                <w:sz w:val="24"/>
                <w:szCs w:val="24"/>
              </w:rPr>
              <w:t xml:space="preserve"> </w:t>
            </w:r>
            <w:r w:rsidRPr="00B21185">
              <w:rPr>
                <w:rFonts w:ascii="Times New Roman" w:hAnsi="Times New Roman" w:hint="eastAsia"/>
                <w:sz w:val="24"/>
                <w:szCs w:val="24"/>
              </w:rPr>
              <w:t>право</w:t>
            </w:r>
            <w:r w:rsidRPr="00B21185">
              <w:rPr>
                <w:rFonts w:ascii="Times New Roman" w:hAnsi="Times New Roman"/>
                <w:sz w:val="24"/>
                <w:szCs w:val="24"/>
              </w:rPr>
              <w:t xml:space="preserve"> </w:t>
            </w:r>
            <w:r w:rsidRPr="00B21185">
              <w:rPr>
                <w:rFonts w:ascii="Times New Roman" w:hAnsi="Times New Roman" w:hint="eastAsia"/>
                <w:sz w:val="24"/>
                <w:szCs w:val="24"/>
              </w:rPr>
              <w:t>на</w:t>
            </w:r>
            <w:r w:rsidRPr="00B21185">
              <w:rPr>
                <w:rFonts w:ascii="Times New Roman" w:hAnsi="Times New Roman"/>
                <w:sz w:val="24"/>
                <w:szCs w:val="24"/>
              </w:rPr>
              <w:t xml:space="preserve"> </w:t>
            </w:r>
            <w:r w:rsidRPr="00B21185">
              <w:rPr>
                <w:rFonts w:ascii="Times New Roman" w:hAnsi="Times New Roman" w:hint="eastAsia"/>
                <w:sz w:val="24"/>
                <w:szCs w:val="24"/>
              </w:rPr>
              <w:t>Европейския</w:t>
            </w:r>
            <w:r w:rsidRPr="00B21185">
              <w:rPr>
                <w:rFonts w:ascii="Times New Roman" w:hAnsi="Times New Roman"/>
                <w:sz w:val="24"/>
                <w:szCs w:val="24"/>
              </w:rPr>
              <w:t xml:space="preserve"> </w:t>
            </w:r>
            <w:r w:rsidRPr="00B21185">
              <w:rPr>
                <w:rFonts w:ascii="Times New Roman" w:hAnsi="Times New Roman" w:hint="eastAsia"/>
                <w:sz w:val="24"/>
                <w:szCs w:val="24"/>
              </w:rPr>
              <w:t>съюз</w:t>
            </w:r>
            <w:r w:rsidRPr="00B21185">
              <w:rPr>
                <w:rFonts w:ascii="Times New Roman" w:hAnsi="Times New Roman"/>
                <w:sz w:val="24"/>
                <w:szCs w:val="24"/>
              </w:rPr>
              <w:t xml:space="preserve"> </w:t>
            </w:r>
            <w:r w:rsidRPr="00B21185">
              <w:rPr>
                <w:rFonts w:ascii="Times New Roman" w:hAnsi="Times New Roman" w:hint="eastAsia"/>
                <w:sz w:val="24"/>
                <w:szCs w:val="24"/>
              </w:rPr>
              <w:t>и</w:t>
            </w:r>
            <w:r w:rsidRPr="00B21185">
              <w:rPr>
                <w:rFonts w:ascii="Times New Roman" w:hAnsi="Times New Roman"/>
                <w:sz w:val="24"/>
                <w:szCs w:val="24"/>
              </w:rPr>
              <w:t xml:space="preserve"> </w:t>
            </w:r>
            <w:r w:rsidRPr="00B21185">
              <w:rPr>
                <w:rFonts w:ascii="Times New Roman" w:hAnsi="Times New Roman" w:hint="eastAsia"/>
                <w:sz w:val="24"/>
                <w:szCs w:val="24"/>
              </w:rPr>
              <w:t>действащите</w:t>
            </w:r>
            <w:r w:rsidRPr="00B21185">
              <w:rPr>
                <w:rFonts w:ascii="Times New Roman" w:hAnsi="Times New Roman"/>
                <w:sz w:val="24"/>
                <w:szCs w:val="24"/>
              </w:rPr>
              <w:t xml:space="preserve"> </w:t>
            </w:r>
            <w:r w:rsidRPr="00B21185">
              <w:rPr>
                <w:rFonts w:ascii="Times New Roman" w:hAnsi="Times New Roman" w:hint="eastAsia"/>
                <w:sz w:val="24"/>
                <w:szCs w:val="24"/>
              </w:rPr>
              <w:t>международни</w:t>
            </w:r>
            <w:r w:rsidRPr="00B21185">
              <w:rPr>
                <w:rFonts w:ascii="Times New Roman" w:hAnsi="Times New Roman"/>
                <w:sz w:val="24"/>
                <w:szCs w:val="24"/>
              </w:rPr>
              <w:t xml:space="preserve"> </w:t>
            </w:r>
            <w:r w:rsidRPr="00B21185">
              <w:rPr>
                <w:rFonts w:ascii="Times New Roman" w:hAnsi="Times New Roman" w:hint="eastAsia"/>
                <w:sz w:val="24"/>
                <w:szCs w:val="24"/>
              </w:rPr>
              <w:t>стандарти</w:t>
            </w:r>
            <w:r w:rsidR="00D0094A">
              <w:rPr>
                <w:rFonts w:ascii="Times New Roman" w:hAnsi="Times New Roman"/>
                <w:sz w:val="24"/>
                <w:szCs w:val="24"/>
              </w:rPr>
              <w:t>;</w:t>
            </w:r>
          </w:p>
          <w:p w:rsidR="00D0094A" w:rsidRPr="00A13D65" w:rsidRDefault="00214BCE" w:rsidP="00366A7C">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Орган</w:t>
            </w:r>
            <w:r w:rsidR="00605FAB">
              <w:rPr>
                <w:rFonts w:ascii="Times New Roman" w:hAnsi="Times New Roman"/>
                <w:sz w:val="24"/>
                <w:szCs w:val="24"/>
              </w:rPr>
              <w:t>ите</w:t>
            </w:r>
            <w:r>
              <w:rPr>
                <w:rFonts w:ascii="Times New Roman" w:hAnsi="Times New Roman"/>
                <w:sz w:val="24"/>
                <w:szCs w:val="24"/>
              </w:rPr>
              <w:t xml:space="preserve"> за надзор на пазара в Република България;</w:t>
            </w:r>
          </w:p>
          <w:p w:rsidR="003D1DBF" w:rsidRPr="00A13D65" w:rsidRDefault="002F6037" w:rsidP="002F6037">
            <w:pPr>
              <w:pStyle w:val="ListParagraph"/>
              <w:numPr>
                <w:ilvl w:val="0"/>
                <w:numId w:val="3"/>
              </w:numPr>
              <w:spacing w:after="120" w:line="240" w:lineRule="auto"/>
              <w:jc w:val="both"/>
              <w:rPr>
                <w:rFonts w:ascii="Times New Roman" w:hAnsi="Times New Roman"/>
                <w:sz w:val="24"/>
                <w:szCs w:val="24"/>
              </w:rPr>
            </w:pPr>
            <w:r w:rsidRPr="00A13D65">
              <w:rPr>
                <w:rFonts w:ascii="Times New Roman" w:hAnsi="Times New Roman"/>
                <w:sz w:val="24"/>
                <w:szCs w:val="24"/>
              </w:rPr>
              <w:t>Учебните заведения</w:t>
            </w:r>
            <w:r w:rsidR="002B0965" w:rsidRPr="00A13D65">
              <w:rPr>
                <w:rFonts w:ascii="Times New Roman" w:hAnsi="Times New Roman"/>
                <w:sz w:val="24"/>
                <w:szCs w:val="24"/>
              </w:rPr>
              <w:t xml:space="preserve"> и преподавателите, извършващи обучение по морски и речни специалности</w:t>
            </w:r>
            <w:r w:rsidR="00A56264">
              <w:rPr>
                <w:rFonts w:ascii="Times New Roman" w:hAnsi="Times New Roman"/>
                <w:sz w:val="24"/>
                <w:szCs w:val="24"/>
              </w:rPr>
              <w:t xml:space="preserve"> (2 висши </w:t>
            </w:r>
            <w:r w:rsidR="008C4773">
              <w:rPr>
                <w:rFonts w:ascii="Times New Roman" w:hAnsi="Times New Roman"/>
                <w:sz w:val="24"/>
                <w:szCs w:val="24"/>
              </w:rPr>
              <w:t>училища</w:t>
            </w:r>
            <w:r w:rsidR="00A56264">
              <w:rPr>
                <w:rFonts w:ascii="Times New Roman" w:hAnsi="Times New Roman"/>
                <w:sz w:val="24"/>
                <w:szCs w:val="24"/>
              </w:rPr>
              <w:t xml:space="preserve">, 3 професионални </w:t>
            </w:r>
            <w:r w:rsidR="006B570D">
              <w:rPr>
                <w:rFonts w:ascii="Times New Roman" w:hAnsi="Times New Roman"/>
                <w:sz w:val="24"/>
                <w:szCs w:val="24"/>
              </w:rPr>
              <w:t>гимназии</w:t>
            </w:r>
            <w:r w:rsidR="00203731">
              <w:rPr>
                <w:rFonts w:ascii="Times New Roman" w:hAnsi="Times New Roman"/>
                <w:sz w:val="24"/>
                <w:szCs w:val="24"/>
              </w:rPr>
              <w:t>, 1 професионален колеж</w:t>
            </w:r>
            <w:r w:rsidR="00A56264">
              <w:rPr>
                <w:rFonts w:ascii="Times New Roman" w:hAnsi="Times New Roman"/>
                <w:sz w:val="24"/>
                <w:szCs w:val="24"/>
              </w:rPr>
              <w:t xml:space="preserve"> и </w:t>
            </w:r>
            <w:r w:rsidR="00B150AF">
              <w:rPr>
                <w:rFonts w:ascii="Times New Roman" w:hAnsi="Times New Roman"/>
                <w:sz w:val="24"/>
                <w:szCs w:val="24"/>
              </w:rPr>
              <w:t>14</w:t>
            </w:r>
            <w:r w:rsidR="004406A9">
              <w:rPr>
                <w:rFonts w:ascii="Times New Roman" w:hAnsi="Times New Roman"/>
                <w:sz w:val="24"/>
                <w:szCs w:val="24"/>
              </w:rPr>
              <w:t xml:space="preserve"> </w:t>
            </w:r>
            <w:r w:rsidR="00B150AF">
              <w:rPr>
                <w:rFonts w:ascii="Times New Roman" w:hAnsi="Times New Roman"/>
                <w:sz w:val="24"/>
                <w:szCs w:val="24"/>
              </w:rPr>
              <w:t>центъра</w:t>
            </w:r>
            <w:r w:rsidR="004406A9">
              <w:rPr>
                <w:rFonts w:ascii="Times New Roman" w:hAnsi="Times New Roman"/>
                <w:sz w:val="24"/>
                <w:szCs w:val="24"/>
              </w:rPr>
              <w:t xml:space="preserve"> за професионално обучение</w:t>
            </w:r>
            <w:r w:rsidR="009A3F89">
              <w:rPr>
                <w:rFonts w:ascii="Times New Roman" w:hAnsi="Times New Roman"/>
                <w:sz w:val="24"/>
                <w:szCs w:val="24"/>
              </w:rPr>
              <w:t>)</w:t>
            </w:r>
            <w:r w:rsidR="00525741" w:rsidRPr="00A13D65">
              <w:rPr>
                <w:rFonts w:ascii="Times New Roman" w:hAnsi="Times New Roman"/>
                <w:sz w:val="24"/>
                <w:szCs w:val="24"/>
              </w:rPr>
              <w:t>.</w:t>
            </w:r>
          </w:p>
          <w:p w:rsidR="002753A9" w:rsidRPr="00A13D65" w:rsidRDefault="002753A9" w:rsidP="00EB7818">
            <w:pPr>
              <w:spacing w:before="120"/>
              <w:jc w:val="both"/>
              <w:rPr>
                <w:rFonts w:ascii="Times New Roman" w:hAnsi="Times New Roman"/>
                <w:b/>
                <w:szCs w:val="24"/>
                <w:lang w:val="bg-BG"/>
              </w:rPr>
            </w:pPr>
            <w:r w:rsidRPr="00A13D65">
              <w:rPr>
                <w:rFonts w:ascii="Times New Roman" w:hAnsi="Times New Roman" w:hint="eastAsia"/>
                <w:b/>
                <w:szCs w:val="24"/>
                <w:lang w:val="bg-BG"/>
              </w:rPr>
              <w:t>Косвено</w:t>
            </w:r>
            <w:r w:rsidRPr="00A13D65">
              <w:rPr>
                <w:rFonts w:ascii="Times New Roman" w:hAnsi="Times New Roman"/>
                <w:b/>
                <w:szCs w:val="24"/>
                <w:lang w:val="bg-BG"/>
              </w:rPr>
              <w:t xml:space="preserve"> </w:t>
            </w:r>
            <w:r w:rsidRPr="00A13D65">
              <w:rPr>
                <w:rFonts w:ascii="Times New Roman" w:hAnsi="Times New Roman" w:hint="eastAsia"/>
                <w:b/>
                <w:szCs w:val="24"/>
                <w:lang w:val="bg-BG"/>
              </w:rPr>
              <w:t>засегнати</w:t>
            </w:r>
            <w:r w:rsidRPr="00A13D65">
              <w:rPr>
                <w:rFonts w:ascii="Times New Roman" w:hAnsi="Times New Roman"/>
                <w:b/>
                <w:szCs w:val="24"/>
                <w:lang w:val="bg-BG"/>
              </w:rPr>
              <w:t>:</w:t>
            </w:r>
          </w:p>
          <w:p w:rsidR="007974A3" w:rsidRPr="00A13D65" w:rsidRDefault="000C71CD" w:rsidP="000C71CD">
            <w:pPr>
              <w:pStyle w:val="ListParagraph"/>
              <w:numPr>
                <w:ilvl w:val="0"/>
                <w:numId w:val="3"/>
              </w:numPr>
              <w:spacing w:after="0" w:line="240" w:lineRule="auto"/>
              <w:jc w:val="both"/>
              <w:rPr>
                <w:rFonts w:ascii="Times New Roman" w:hAnsi="Times New Roman"/>
                <w:sz w:val="24"/>
                <w:szCs w:val="24"/>
              </w:rPr>
            </w:pPr>
            <w:proofErr w:type="spellStart"/>
            <w:r w:rsidRPr="00A13D65">
              <w:rPr>
                <w:rFonts w:ascii="Times New Roman" w:hAnsi="Times New Roman"/>
                <w:sz w:val="24"/>
                <w:szCs w:val="24"/>
              </w:rPr>
              <w:t>Корабопритежателите</w:t>
            </w:r>
            <w:proofErr w:type="spellEnd"/>
            <w:r w:rsidRPr="00A13D65">
              <w:rPr>
                <w:rFonts w:ascii="Times New Roman" w:hAnsi="Times New Roman"/>
                <w:sz w:val="24"/>
                <w:szCs w:val="24"/>
              </w:rPr>
              <w:t xml:space="preserve"> </w:t>
            </w:r>
            <w:r w:rsidR="007974A3" w:rsidRPr="00A13D65">
              <w:rPr>
                <w:rFonts w:ascii="Times New Roman" w:hAnsi="Times New Roman"/>
                <w:sz w:val="24"/>
                <w:szCs w:val="24"/>
              </w:rPr>
              <w:t>на морски кораби, плаващи под българско знаме</w:t>
            </w:r>
            <w:r w:rsidR="00472911">
              <w:rPr>
                <w:rFonts w:ascii="Times New Roman" w:hAnsi="Times New Roman"/>
                <w:sz w:val="24"/>
                <w:szCs w:val="24"/>
              </w:rPr>
              <w:t xml:space="preserve"> (10 юридически лица)</w:t>
            </w:r>
            <w:r w:rsidR="007974A3" w:rsidRPr="00A13D65">
              <w:rPr>
                <w:rFonts w:ascii="Times New Roman" w:hAnsi="Times New Roman"/>
                <w:sz w:val="24"/>
                <w:szCs w:val="24"/>
              </w:rPr>
              <w:t>;</w:t>
            </w:r>
          </w:p>
          <w:p w:rsidR="000C71CD" w:rsidRPr="00A13D65" w:rsidRDefault="00AD3E85" w:rsidP="000C71CD">
            <w:pPr>
              <w:pStyle w:val="ListParagraph"/>
              <w:numPr>
                <w:ilvl w:val="0"/>
                <w:numId w:val="3"/>
              </w:numPr>
              <w:spacing w:after="0" w:line="240" w:lineRule="auto"/>
              <w:jc w:val="both"/>
              <w:rPr>
                <w:rFonts w:ascii="Times New Roman" w:hAnsi="Times New Roman"/>
                <w:sz w:val="24"/>
                <w:szCs w:val="24"/>
              </w:rPr>
            </w:pPr>
            <w:proofErr w:type="spellStart"/>
            <w:r w:rsidRPr="00A13D65">
              <w:rPr>
                <w:rFonts w:ascii="Times New Roman" w:hAnsi="Times New Roman"/>
                <w:sz w:val="24"/>
                <w:szCs w:val="24"/>
              </w:rPr>
              <w:t>Корабопритежателите</w:t>
            </w:r>
            <w:proofErr w:type="spellEnd"/>
            <w:r w:rsidRPr="00A13D65">
              <w:rPr>
                <w:rFonts w:ascii="Times New Roman" w:hAnsi="Times New Roman"/>
                <w:sz w:val="24"/>
                <w:szCs w:val="24"/>
              </w:rPr>
              <w:t xml:space="preserve"> и</w:t>
            </w:r>
            <w:r w:rsidR="000C71CD" w:rsidRPr="00A13D65">
              <w:rPr>
                <w:rFonts w:ascii="Times New Roman" w:hAnsi="Times New Roman"/>
                <w:sz w:val="24"/>
                <w:szCs w:val="24"/>
              </w:rPr>
              <w:t xml:space="preserve"> </w:t>
            </w:r>
            <w:r w:rsidRPr="00A13D65">
              <w:rPr>
                <w:rFonts w:ascii="Times New Roman" w:hAnsi="Times New Roman"/>
                <w:sz w:val="24"/>
                <w:szCs w:val="24"/>
              </w:rPr>
              <w:t xml:space="preserve">екипажите на кораби, </w:t>
            </w:r>
            <w:r w:rsidR="00605FAB">
              <w:rPr>
                <w:rFonts w:ascii="Times New Roman" w:hAnsi="Times New Roman"/>
                <w:sz w:val="24"/>
                <w:szCs w:val="24"/>
              </w:rPr>
              <w:t xml:space="preserve">плаващи под чуждо знаме, които </w:t>
            </w:r>
            <w:r w:rsidRPr="00A13D65">
              <w:rPr>
                <w:rFonts w:ascii="Times New Roman" w:hAnsi="Times New Roman"/>
                <w:sz w:val="24"/>
                <w:szCs w:val="24"/>
              </w:rPr>
              <w:t>посещава</w:t>
            </w:r>
            <w:r w:rsidR="00605FAB">
              <w:rPr>
                <w:rFonts w:ascii="Times New Roman" w:hAnsi="Times New Roman"/>
                <w:sz w:val="24"/>
                <w:szCs w:val="24"/>
              </w:rPr>
              <w:t>т</w:t>
            </w:r>
            <w:r w:rsidRPr="00A13D65">
              <w:rPr>
                <w:rFonts w:ascii="Times New Roman" w:hAnsi="Times New Roman"/>
                <w:sz w:val="24"/>
                <w:szCs w:val="24"/>
              </w:rPr>
              <w:t xml:space="preserve"> българските морски пристанища</w:t>
            </w:r>
            <w:r w:rsidR="00472911">
              <w:rPr>
                <w:rFonts w:ascii="Times New Roman" w:hAnsi="Times New Roman"/>
                <w:sz w:val="24"/>
                <w:szCs w:val="24"/>
              </w:rPr>
              <w:t xml:space="preserve"> (</w:t>
            </w:r>
            <w:r w:rsidR="002B75B7">
              <w:rPr>
                <w:rFonts w:ascii="Times New Roman" w:hAnsi="Times New Roman"/>
                <w:sz w:val="24"/>
                <w:szCs w:val="24"/>
              </w:rPr>
              <w:t>сред</w:t>
            </w:r>
            <w:r w:rsidR="00E9610E">
              <w:rPr>
                <w:rFonts w:ascii="Times New Roman" w:hAnsi="Times New Roman"/>
                <w:sz w:val="24"/>
                <w:szCs w:val="24"/>
              </w:rPr>
              <w:t xml:space="preserve">ногодишният брой посещения на </w:t>
            </w:r>
            <w:r w:rsidR="00746E55">
              <w:rPr>
                <w:rFonts w:ascii="Times New Roman" w:hAnsi="Times New Roman"/>
                <w:sz w:val="24"/>
                <w:szCs w:val="24"/>
              </w:rPr>
              <w:t>кораб</w:t>
            </w:r>
            <w:r w:rsidR="00E9610E">
              <w:rPr>
                <w:rFonts w:ascii="Times New Roman" w:hAnsi="Times New Roman"/>
                <w:sz w:val="24"/>
                <w:szCs w:val="24"/>
              </w:rPr>
              <w:t xml:space="preserve">и, плаващи под чуждо знаме, </w:t>
            </w:r>
            <w:r w:rsidR="00746E55">
              <w:rPr>
                <w:rFonts w:ascii="Times New Roman" w:hAnsi="Times New Roman"/>
                <w:sz w:val="24"/>
                <w:szCs w:val="24"/>
              </w:rPr>
              <w:t xml:space="preserve">в българските морски пристанища </w:t>
            </w:r>
            <w:r w:rsidR="00E9610E">
              <w:rPr>
                <w:rFonts w:ascii="Times New Roman" w:hAnsi="Times New Roman"/>
                <w:sz w:val="24"/>
                <w:szCs w:val="24"/>
              </w:rPr>
              <w:t>е</w:t>
            </w:r>
            <w:r w:rsidR="00746E55">
              <w:rPr>
                <w:rFonts w:ascii="Times New Roman" w:hAnsi="Times New Roman"/>
                <w:sz w:val="24"/>
                <w:szCs w:val="24"/>
              </w:rPr>
              <w:t xml:space="preserve"> 3 000)</w:t>
            </w:r>
            <w:r w:rsidRPr="00A13D65">
              <w:rPr>
                <w:rFonts w:ascii="Times New Roman" w:hAnsi="Times New Roman"/>
                <w:sz w:val="24"/>
                <w:szCs w:val="24"/>
              </w:rPr>
              <w:t>;</w:t>
            </w:r>
          </w:p>
          <w:p w:rsidR="00AD3E85" w:rsidRPr="00A13D65" w:rsidRDefault="00AD3E85" w:rsidP="000C71CD">
            <w:pPr>
              <w:pStyle w:val="ListParagraph"/>
              <w:numPr>
                <w:ilvl w:val="0"/>
                <w:numId w:val="3"/>
              </w:numPr>
              <w:spacing w:after="0" w:line="240" w:lineRule="auto"/>
              <w:jc w:val="both"/>
              <w:rPr>
                <w:rFonts w:ascii="Times New Roman" w:hAnsi="Times New Roman"/>
                <w:sz w:val="24"/>
                <w:szCs w:val="24"/>
              </w:rPr>
            </w:pPr>
            <w:r w:rsidRPr="00A13D65">
              <w:rPr>
                <w:rFonts w:ascii="Times New Roman" w:hAnsi="Times New Roman"/>
                <w:sz w:val="24"/>
                <w:szCs w:val="24"/>
              </w:rPr>
              <w:t>Лицата, които придобиват</w:t>
            </w:r>
            <w:r w:rsidR="00CF356F" w:rsidRPr="00A13D65">
              <w:rPr>
                <w:rFonts w:ascii="Times New Roman" w:hAnsi="Times New Roman"/>
                <w:sz w:val="24"/>
                <w:szCs w:val="24"/>
              </w:rPr>
              <w:t xml:space="preserve"> образование по морски и речни специалности в български учебни заведения</w:t>
            </w:r>
            <w:r w:rsidR="00FA750F">
              <w:rPr>
                <w:rFonts w:ascii="Times New Roman" w:hAnsi="Times New Roman"/>
                <w:sz w:val="24"/>
                <w:szCs w:val="24"/>
              </w:rPr>
              <w:t xml:space="preserve"> </w:t>
            </w:r>
            <w:r w:rsidR="00191830">
              <w:rPr>
                <w:rFonts w:ascii="Times New Roman" w:hAnsi="Times New Roman"/>
                <w:sz w:val="24"/>
                <w:szCs w:val="24"/>
              </w:rPr>
              <w:t xml:space="preserve">(общо около 900 души годишно, от които около </w:t>
            </w:r>
            <w:r w:rsidR="00AC1CCF">
              <w:rPr>
                <w:rFonts w:ascii="Times New Roman" w:hAnsi="Times New Roman"/>
                <w:sz w:val="24"/>
                <w:szCs w:val="24"/>
              </w:rPr>
              <w:t>200</w:t>
            </w:r>
            <w:r w:rsidR="00901ECE">
              <w:rPr>
                <w:rFonts w:ascii="Times New Roman" w:hAnsi="Times New Roman"/>
                <w:sz w:val="24"/>
                <w:szCs w:val="24"/>
              </w:rPr>
              <w:t xml:space="preserve"> в професионалните гимназии и около 700 във висшите училища в редовна и задочна форма на обучение)</w:t>
            </w:r>
            <w:r w:rsidR="00525741" w:rsidRPr="00A13D65">
              <w:rPr>
                <w:rFonts w:ascii="Times New Roman" w:hAnsi="Times New Roman"/>
                <w:sz w:val="24"/>
                <w:szCs w:val="24"/>
              </w:rPr>
              <w:t>.</w:t>
            </w:r>
          </w:p>
          <w:p w:rsidR="006403C1" w:rsidRPr="00B83F6B" w:rsidRDefault="005479D3" w:rsidP="00A4172C">
            <w:pPr>
              <w:spacing w:before="120"/>
              <w:jc w:val="center"/>
              <w:rPr>
                <w:rFonts w:ascii="Times New Roman" w:hAnsi="Times New Roman"/>
                <w:b/>
                <w:sz w:val="20"/>
                <w:lang w:val="bg-BG"/>
              </w:rPr>
            </w:pPr>
            <w:r w:rsidRPr="00B83F6B">
              <w:rPr>
                <w:rFonts w:ascii="Times New Roman" w:hAnsi="Times New Roman"/>
                <w:i/>
                <w:sz w:val="20"/>
                <w:lang w:val="bg-BG"/>
              </w:rPr>
              <w:t>Посочете всички</w:t>
            </w:r>
            <w:r w:rsidR="00E3563B" w:rsidRPr="00B83F6B">
              <w:rPr>
                <w:rFonts w:ascii="Times New Roman" w:hAnsi="Times New Roman"/>
                <w:i/>
                <w:sz w:val="20"/>
                <w:lang w:val="bg-BG"/>
              </w:rPr>
              <w:t xml:space="preserve"> потенциални засегнати </w:t>
            </w:r>
            <w:r w:rsidR="006403C1" w:rsidRPr="00B83F6B">
              <w:rPr>
                <w:rFonts w:ascii="Times New Roman" w:hAnsi="Times New Roman"/>
                <w:i/>
                <w:sz w:val="20"/>
                <w:lang w:val="bg-BG"/>
              </w:rPr>
              <w:t>и заинтересовани страни, върху които предложението ще окаже пряко или косвено въздействие (би</w:t>
            </w:r>
            <w:r w:rsidR="00E3563B" w:rsidRPr="00B83F6B">
              <w:rPr>
                <w:rFonts w:ascii="Times New Roman" w:hAnsi="Times New Roman"/>
                <w:i/>
                <w:sz w:val="20"/>
                <w:lang w:val="bg-BG"/>
              </w:rPr>
              <w:t xml:space="preserve">знес в дадена област/всички </w:t>
            </w:r>
            <w:r w:rsidR="006403C1" w:rsidRPr="00B83F6B">
              <w:rPr>
                <w:rFonts w:ascii="Times New Roman" w:hAnsi="Times New Roman"/>
                <w:i/>
                <w:sz w:val="20"/>
                <w:lang w:val="bg-BG"/>
              </w:rPr>
              <w:t>предп</w:t>
            </w:r>
            <w:r w:rsidR="00E3563B" w:rsidRPr="00B83F6B">
              <w:rPr>
                <w:rFonts w:ascii="Times New Roman" w:hAnsi="Times New Roman"/>
                <w:i/>
                <w:sz w:val="20"/>
                <w:lang w:val="bg-BG"/>
              </w:rPr>
              <w:t xml:space="preserve">риемачи, неправителствени </w:t>
            </w:r>
            <w:r w:rsidR="006403C1" w:rsidRPr="00B83F6B">
              <w:rPr>
                <w:rFonts w:ascii="Times New Roman" w:hAnsi="Times New Roman"/>
                <w:i/>
                <w:sz w:val="20"/>
                <w:lang w:val="bg-BG"/>
              </w:rPr>
              <w:t>организации, граждани/техни представители, държавни органи, др.).</w:t>
            </w:r>
          </w:p>
        </w:tc>
      </w:tr>
      <w:tr w:rsidR="006403C1" w:rsidRPr="004E601A" w:rsidTr="005F6746">
        <w:trPr>
          <w:jc w:val="center"/>
        </w:trPr>
        <w:tc>
          <w:tcPr>
            <w:tcW w:w="9184" w:type="dxa"/>
            <w:gridSpan w:val="2"/>
            <w:shd w:val="clear" w:color="auto" w:fill="auto"/>
          </w:tcPr>
          <w:p w:rsidR="00E93638" w:rsidRDefault="006403C1" w:rsidP="006A1572">
            <w:pPr>
              <w:spacing w:before="120" w:after="120"/>
              <w:jc w:val="both"/>
              <w:rPr>
                <w:rFonts w:ascii="Times New Roman" w:hAnsi="Times New Roman"/>
                <w:b/>
                <w:szCs w:val="24"/>
                <w:lang w:val="bg-BG"/>
              </w:rPr>
            </w:pPr>
            <w:r w:rsidRPr="003128B1">
              <w:rPr>
                <w:rFonts w:ascii="Times New Roman" w:hAnsi="Times New Roman"/>
                <w:b/>
                <w:szCs w:val="24"/>
                <w:lang w:val="bg-BG"/>
              </w:rPr>
              <w:t>4. Варианти на действие:</w:t>
            </w:r>
          </w:p>
          <w:p w:rsidR="00E93638" w:rsidRPr="00E93638" w:rsidRDefault="00E93638" w:rsidP="00DB61FB">
            <w:pPr>
              <w:spacing w:before="120"/>
              <w:jc w:val="both"/>
              <w:rPr>
                <w:rFonts w:ascii="Times New Roman" w:hAnsi="Times New Roman"/>
                <w:b/>
                <w:szCs w:val="24"/>
                <w:lang w:val="bg-BG"/>
              </w:rPr>
            </w:pPr>
            <w:r w:rsidRPr="00E93638">
              <w:rPr>
                <w:rFonts w:ascii="Times New Roman" w:hAnsi="Times New Roman"/>
                <w:b/>
                <w:szCs w:val="24"/>
                <w:lang w:val="bg-BG"/>
              </w:rPr>
              <w:t>Вариант I „Без действие“:</w:t>
            </w:r>
          </w:p>
          <w:p w:rsidR="00E93638" w:rsidRPr="00824B25" w:rsidRDefault="00A04D31" w:rsidP="00AB2112">
            <w:pPr>
              <w:jc w:val="both"/>
              <w:rPr>
                <w:rFonts w:ascii="Times New Roman" w:hAnsi="Times New Roman"/>
                <w:szCs w:val="24"/>
                <w:lang w:val="bg-BG"/>
              </w:rPr>
            </w:pPr>
            <w:r w:rsidRPr="00824B25">
              <w:rPr>
                <w:rFonts w:ascii="Times New Roman" w:hAnsi="Times New Roman"/>
                <w:szCs w:val="24"/>
                <w:lang w:val="bg-BG"/>
              </w:rPr>
              <w:t>При този вариант ще се наблюдава:</w:t>
            </w:r>
          </w:p>
          <w:p w:rsidR="00A04D31" w:rsidRPr="00824B25" w:rsidRDefault="00E47269" w:rsidP="00AB2112">
            <w:pPr>
              <w:pStyle w:val="ListParagraph"/>
              <w:numPr>
                <w:ilvl w:val="0"/>
                <w:numId w:val="10"/>
              </w:numPr>
              <w:spacing w:after="0" w:line="240" w:lineRule="auto"/>
              <w:jc w:val="both"/>
              <w:rPr>
                <w:rFonts w:ascii="Times New Roman" w:hAnsi="Times New Roman"/>
                <w:sz w:val="24"/>
                <w:szCs w:val="24"/>
              </w:rPr>
            </w:pPr>
            <w:r w:rsidRPr="00824B25">
              <w:rPr>
                <w:rFonts w:ascii="Times New Roman" w:hAnsi="Times New Roman"/>
                <w:sz w:val="24"/>
                <w:szCs w:val="24"/>
              </w:rPr>
              <w:t xml:space="preserve">Запазване на несъответствието на установената в националното законодателство </w:t>
            </w:r>
            <w:r w:rsidR="00F5563D" w:rsidRPr="00824B25">
              <w:rPr>
                <w:rFonts w:ascii="Times New Roman" w:hAnsi="Times New Roman"/>
                <w:sz w:val="24"/>
                <w:szCs w:val="24"/>
              </w:rPr>
              <w:t xml:space="preserve">уредба на трудовите и непосредствено свързани с тях отношения </w:t>
            </w:r>
            <w:r w:rsidR="00007C5D" w:rsidRPr="00824B25">
              <w:rPr>
                <w:rFonts w:ascii="Times New Roman" w:hAnsi="Times New Roman"/>
                <w:sz w:val="24"/>
                <w:szCs w:val="24"/>
              </w:rPr>
              <w:t>между</w:t>
            </w:r>
            <w:r w:rsidR="00F5563D" w:rsidRPr="00824B25">
              <w:rPr>
                <w:rFonts w:ascii="Times New Roman" w:hAnsi="Times New Roman"/>
                <w:sz w:val="24"/>
                <w:szCs w:val="24"/>
              </w:rPr>
              <w:t xml:space="preserve"> членовете на екипажите на кораби, плаващи под българско знаме по вътрешните водни пътища</w:t>
            </w:r>
            <w:r w:rsidR="00007C5D" w:rsidRPr="00824B25">
              <w:rPr>
                <w:rFonts w:ascii="Times New Roman" w:hAnsi="Times New Roman"/>
                <w:sz w:val="24"/>
                <w:szCs w:val="24"/>
              </w:rPr>
              <w:t xml:space="preserve">, и </w:t>
            </w:r>
            <w:proofErr w:type="spellStart"/>
            <w:r w:rsidR="00007C5D" w:rsidRPr="00824B25">
              <w:rPr>
                <w:rFonts w:ascii="Times New Roman" w:hAnsi="Times New Roman"/>
                <w:sz w:val="24"/>
                <w:szCs w:val="24"/>
              </w:rPr>
              <w:t>корабопритежателите</w:t>
            </w:r>
            <w:proofErr w:type="spellEnd"/>
            <w:r w:rsidRPr="00824B25">
              <w:rPr>
                <w:rFonts w:ascii="Times New Roman" w:hAnsi="Times New Roman"/>
                <w:sz w:val="24"/>
                <w:szCs w:val="24"/>
              </w:rPr>
              <w:t xml:space="preserve"> </w:t>
            </w:r>
            <w:r w:rsidR="004B3FAD">
              <w:rPr>
                <w:rFonts w:ascii="Times New Roman" w:hAnsi="Times New Roman"/>
                <w:sz w:val="24"/>
                <w:szCs w:val="24"/>
              </w:rPr>
              <w:t xml:space="preserve">(по-специално по отношение на </w:t>
            </w:r>
            <w:r w:rsidRPr="00824B25">
              <w:rPr>
                <w:rFonts w:ascii="Times New Roman" w:hAnsi="Times New Roman"/>
                <w:sz w:val="24"/>
                <w:szCs w:val="24"/>
              </w:rPr>
              <w:t xml:space="preserve">с изискванията на </w:t>
            </w:r>
            <w:r w:rsidR="00C16040" w:rsidRPr="00824B25">
              <w:rPr>
                <w:rFonts w:ascii="Times New Roman" w:hAnsi="Times New Roman"/>
                <w:sz w:val="24"/>
                <w:szCs w:val="24"/>
              </w:rPr>
              <w:t xml:space="preserve">Директива на Съвета 2014/112/ЕС от 19 декември 2014 г. за прилагане на Европейското споразумение относно определени аспекти на организацията на работното време в сектора на вътрешния воден транспорт, сключено от </w:t>
            </w:r>
            <w:r w:rsidR="00C16040" w:rsidRPr="00824B25">
              <w:rPr>
                <w:rFonts w:ascii="Times New Roman" w:hAnsi="Times New Roman"/>
                <w:sz w:val="24"/>
                <w:szCs w:val="24"/>
              </w:rPr>
              <w:lastRenderedPageBreak/>
              <w:t>Европейския съюз за речно корабоплаване (EBU), Европейската организация на речните превозвачи (ESO) и Европейската федерация на работниците от транспорта (ETF)</w:t>
            </w:r>
            <w:r w:rsidR="003224C8" w:rsidRPr="00824B25">
              <w:rPr>
                <w:rFonts w:ascii="Times New Roman" w:hAnsi="Times New Roman"/>
                <w:sz w:val="24"/>
                <w:szCs w:val="24"/>
              </w:rPr>
              <w:t>;</w:t>
            </w:r>
          </w:p>
          <w:p w:rsidR="00ED2AE2" w:rsidRDefault="001E7E7F" w:rsidP="00AB2112">
            <w:pPr>
              <w:pStyle w:val="ListParagraph"/>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Запазване на съществуващата празнина в правото по отношение на </w:t>
            </w:r>
            <w:r w:rsidR="00007C5D" w:rsidRPr="00824B25">
              <w:rPr>
                <w:rFonts w:ascii="Times New Roman" w:hAnsi="Times New Roman"/>
                <w:sz w:val="24"/>
                <w:szCs w:val="24"/>
              </w:rPr>
              <w:t xml:space="preserve">трудовите и непосредствено свързани с тях отношения </w:t>
            </w:r>
            <w:r w:rsidR="000633DB" w:rsidRPr="00824B25">
              <w:rPr>
                <w:rFonts w:ascii="Times New Roman" w:hAnsi="Times New Roman"/>
                <w:sz w:val="24"/>
                <w:szCs w:val="24"/>
              </w:rPr>
              <w:t xml:space="preserve">между членовете на обслужващия персонал на пътническите кораби, плаващи под българско знаме по вътрешните водни пътища, и </w:t>
            </w:r>
            <w:proofErr w:type="spellStart"/>
            <w:r w:rsidR="000633DB" w:rsidRPr="00824B25">
              <w:rPr>
                <w:rFonts w:ascii="Times New Roman" w:hAnsi="Times New Roman"/>
                <w:sz w:val="24"/>
                <w:szCs w:val="24"/>
              </w:rPr>
              <w:t>корабопритежателите</w:t>
            </w:r>
            <w:proofErr w:type="spellEnd"/>
            <w:r w:rsidR="00ED2AE2">
              <w:rPr>
                <w:rFonts w:ascii="Times New Roman" w:hAnsi="Times New Roman"/>
                <w:sz w:val="24"/>
                <w:szCs w:val="24"/>
              </w:rPr>
              <w:t>;</w:t>
            </w:r>
          </w:p>
          <w:p w:rsidR="003224C8" w:rsidRPr="00413A18" w:rsidRDefault="00413A18" w:rsidP="00AB2112">
            <w:pPr>
              <w:pStyle w:val="ListParagraph"/>
              <w:numPr>
                <w:ilvl w:val="0"/>
                <w:numId w:val="10"/>
              </w:numPr>
              <w:spacing w:after="0" w:line="240" w:lineRule="auto"/>
              <w:jc w:val="both"/>
              <w:rPr>
                <w:rFonts w:ascii="Times New Roman" w:hAnsi="Times New Roman"/>
                <w:sz w:val="24"/>
                <w:szCs w:val="24"/>
              </w:rPr>
            </w:pPr>
            <w:r>
              <w:rPr>
                <w:rFonts w:ascii="Times New Roman" w:hAnsi="Times New Roman"/>
                <w:sz w:val="24"/>
                <w:szCs w:val="24"/>
                <w:lang w:val="ru-RU"/>
              </w:rPr>
              <w:t>Запазване на съществуващите</w:t>
            </w:r>
            <w:r w:rsidRPr="00413A18">
              <w:rPr>
                <w:rFonts w:ascii="Times New Roman" w:hAnsi="Times New Roman"/>
                <w:sz w:val="24"/>
                <w:szCs w:val="24"/>
                <w:lang w:val="ru-RU"/>
              </w:rPr>
              <w:t xml:space="preserve"> </w:t>
            </w:r>
            <w:r w:rsidRPr="00413A18">
              <w:rPr>
                <w:rFonts w:ascii="Times New Roman" w:hAnsi="Times New Roman"/>
                <w:sz w:val="24"/>
                <w:szCs w:val="24"/>
              </w:rPr>
              <w:t>несъответствия между действащи текстове на Кодекса на търговското корабоплаване и актуалните редакции на актове на вторичното право на Европейския съюз и актове на международното право, по които Република България е страна</w:t>
            </w:r>
            <w:r w:rsidR="00F80702" w:rsidRPr="00413A18">
              <w:rPr>
                <w:rFonts w:ascii="Times New Roman" w:hAnsi="Times New Roman"/>
                <w:sz w:val="24"/>
                <w:szCs w:val="24"/>
              </w:rPr>
              <w:t>.</w:t>
            </w:r>
          </w:p>
          <w:p w:rsidR="00E93638" w:rsidRDefault="00E93638" w:rsidP="00A27298">
            <w:pPr>
              <w:spacing w:before="120"/>
              <w:jc w:val="both"/>
              <w:rPr>
                <w:rFonts w:ascii="Times New Roman" w:hAnsi="Times New Roman"/>
                <w:b/>
                <w:szCs w:val="24"/>
                <w:lang w:val="bg-BG"/>
              </w:rPr>
            </w:pPr>
            <w:r w:rsidRPr="00E93638">
              <w:rPr>
                <w:rFonts w:ascii="Times New Roman" w:hAnsi="Times New Roman"/>
                <w:b/>
                <w:szCs w:val="24"/>
                <w:lang w:val="bg-BG"/>
              </w:rPr>
              <w:t xml:space="preserve">Вариант II „Приемане на </w:t>
            </w:r>
            <w:r w:rsidR="007C1935">
              <w:rPr>
                <w:rFonts w:ascii="Times New Roman" w:hAnsi="Times New Roman"/>
                <w:b/>
                <w:szCs w:val="24"/>
                <w:lang w:val="bg-BG"/>
              </w:rPr>
              <w:t>Закон за изменение и допълнение на Кодекса на търговското корабоплаване</w:t>
            </w:r>
            <w:r w:rsidRPr="00E93638">
              <w:rPr>
                <w:rFonts w:ascii="Times New Roman" w:hAnsi="Times New Roman"/>
                <w:b/>
                <w:szCs w:val="24"/>
                <w:lang w:val="bg-BG"/>
              </w:rPr>
              <w:t>“:</w:t>
            </w:r>
          </w:p>
          <w:p w:rsidR="0071232D" w:rsidRPr="00824B25" w:rsidRDefault="0071232D" w:rsidP="00AB2112">
            <w:pPr>
              <w:jc w:val="both"/>
              <w:rPr>
                <w:rFonts w:ascii="Times New Roman" w:hAnsi="Times New Roman"/>
                <w:szCs w:val="24"/>
                <w:lang w:val="bg-BG"/>
              </w:rPr>
            </w:pPr>
            <w:r w:rsidRPr="00824B25">
              <w:rPr>
                <w:rFonts w:ascii="Times New Roman" w:hAnsi="Times New Roman"/>
                <w:szCs w:val="24"/>
                <w:lang w:val="bg-BG"/>
              </w:rPr>
              <w:t>При този вариант ще се наблюдава:</w:t>
            </w:r>
          </w:p>
          <w:p w:rsidR="00F70D55" w:rsidRPr="00824B25" w:rsidRDefault="001A6CE6" w:rsidP="00F70D55">
            <w:pPr>
              <w:pStyle w:val="ListParagraph"/>
              <w:numPr>
                <w:ilvl w:val="0"/>
                <w:numId w:val="10"/>
              </w:numPr>
              <w:spacing w:after="0" w:line="240" w:lineRule="auto"/>
              <w:jc w:val="both"/>
              <w:rPr>
                <w:rFonts w:ascii="Times New Roman" w:hAnsi="Times New Roman"/>
                <w:sz w:val="24"/>
                <w:szCs w:val="24"/>
              </w:rPr>
            </w:pPr>
            <w:r w:rsidRPr="00824B25">
              <w:rPr>
                <w:rFonts w:ascii="Times New Roman" w:hAnsi="Times New Roman"/>
                <w:sz w:val="24"/>
                <w:szCs w:val="24"/>
              </w:rPr>
              <w:t>Привеждане на</w:t>
            </w:r>
            <w:r w:rsidR="00F70D55" w:rsidRPr="00824B25">
              <w:rPr>
                <w:rFonts w:ascii="Times New Roman" w:hAnsi="Times New Roman"/>
                <w:sz w:val="24"/>
                <w:szCs w:val="24"/>
              </w:rPr>
              <w:t xml:space="preserve"> националното законодателство </w:t>
            </w:r>
            <w:r w:rsidRPr="00824B25">
              <w:rPr>
                <w:rFonts w:ascii="Times New Roman" w:hAnsi="Times New Roman"/>
                <w:sz w:val="24"/>
                <w:szCs w:val="24"/>
              </w:rPr>
              <w:t>в областта</w:t>
            </w:r>
            <w:r w:rsidR="00F70D55" w:rsidRPr="00824B25">
              <w:rPr>
                <w:rFonts w:ascii="Times New Roman" w:hAnsi="Times New Roman"/>
                <w:sz w:val="24"/>
                <w:szCs w:val="24"/>
              </w:rPr>
              <w:t xml:space="preserve"> на трудовите и непосредствено свързани с тях отношения между членовете на екипажите на кораби, плаващи под българско знаме по вътрешните водни пътища, и </w:t>
            </w:r>
            <w:proofErr w:type="spellStart"/>
            <w:r w:rsidR="00F70D55" w:rsidRPr="00824B25">
              <w:rPr>
                <w:rFonts w:ascii="Times New Roman" w:hAnsi="Times New Roman"/>
                <w:sz w:val="24"/>
                <w:szCs w:val="24"/>
              </w:rPr>
              <w:t>корабопритежателите</w:t>
            </w:r>
            <w:proofErr w:type="spellEnd"/>
            <w:r w:rsidR="00F70D55" w:rsidRPr="00824B25">
              <w:rPr>
                <w:rFonts w:ascii="Times New Roman" w:hAnsi="Times New Roman"/>
                <w:sz w:val="24"/>
                <w:szCs w:val="24"/>
              </w:rPr>
              <w:t xml:space="preserve"> с изискванията на Директива на Съвета 2014/112/ЕС от 19 декември 2014 г. за прилагане на Европейското споразумение относно определени аспекти на организацията на работното време в сектора на вътрешния воден транспорт, сключено от Европейския съюз за речно корабоплаване (EBU), Европейската организация на речните превозвачи (ESO) и Европейската федерация на работниците от транспорта (ETF);</w:t>
            </w:r>
          </w:p>
          <w:p w:rsidR="00F70D55" w:rsidRPr="00824B25" w:rsidRDefault="001A6CE6" w:rsidP="00F70D55">
            <w:pPr>
              <w:pStyle w:val="ListParagraph"/>
              <w:numPr>
                <w:ilvl w:val="0"/>
                <w:numId w:val="10"/>
              </w:numPr>
              <w:spacing w:after="0" w:line="240" w:lineRule="auto"/>
              <w:jc w:val="both"/>
              <w:rPr>
                <w:rFonts w:ascii="Times New Roman" w:hAnsi="Times New Roman"/>
                <w:sz w:val="24"/>
                <w:szCs w:val="24"/>
              </w:rPr>
            </w:pPr>
            <w:r w:rsidRPr="00824B25">
              <w:rPr>
                <w:rFonts w:ascii="Times New Roman" w:hAnsi="Times New Roman"/>
                <w:sz w:val="24"/>
                <w:szCs w:val="24"/>
              </w:rPr>
              <w:t>Създаване</w:t>
            </w:r>
            <w:r w:rsidR="00F70D55" w:rsidRPr="00824B25">
              <w:rPr>
                <w:rFonts w:ascii="Times New Roman" w:hAnsi="Times New Roman"/>
                <w:sz w:val="24"/>
                <w:szCs w:val="24"/>
              </w:rPr>
              <w:t xml:space="preserve"> на нормативна уредба на трудовите и непосредствено свързани с тях отношения между членовете на обслужващия персонал на пътническите кораби, плаващи под българско знаме по вътрешните водни пътища, и </w:t>
            </w:r>
            <w:proofErr w:type="spellStart"/>
            <w:r w:rsidR="00F70D55" w:rsidRPr="00824B25">
              <w:rPr>
                <w:rFonts w:ascii="Times New Roman" w:hAnsi="Times New Roman"/>
                <w:sz w:val="24"/>
                <w:szCs w:val="24"/>
              </w:rPr>
              <w:t>корабопритежателите</w:t>
            </w:r>
            <w:proofErr w:type="spellEnd"/>
            <w:r w:rsidR="00321C0E">
              <w:rPr>
                <w:rFonts w:ascii="Times New Roman" w:hAnsi="Times New Roman"/>
                <w:sz w:val="24"/>
                <w:szCs w:val="24"/>
              </w:rPr>
              <w:t>.</w:t>
            </w:r>
          </w:p>
          <w:p w:rsidR="006403C1" w:rsidRPr="003128B1" w:rsidRDefault="006403C1" w:rsidP="000D23C9">
            <w:pPr>
              <w:spacing w:before="120" w:after="120"/>
              <w:jc w:val="center"/>
              <w:rPr>
                <w:rFonts w:ascii="Times New Roman" w:hAnsi="Times New Roman"/>
                <w:b/>
                <w:szCs w:val="24"/>
                <w:lang w:val="bg-BG"/>
              </w:rPr>
            </w:pPr>
            <w:r w:rsidRPr="00324446">
              <w:rPr>
                <w:rFonts w:ascii="Times New Roman" w:hAnsi="Times New Roman"/>
                <w:i/>
                <w:sz w:val="20"/>
                <w:lang w:val="bg-BG"/>
              </w:rPr>
              <w:t>Идентифицирайте основните регулаторни и нерегулаторни възможни варианти на действие от стр</w:t>
            </w:r>
            <w:r w:rsidR="008F28D1" w:rsidRPr="00324446">
              <w:rPr>
                <w:rFonts w:ascii="Times New Roman" w:hAnsi="Times New Roman"/>
                <w:i/>
                <w:sz w:val="20"/>
                <w:lang w:val="bg-BG"/>
              </w:rPr>
              <w:t xml:space="preserve">ана на държавата, включително </w:t>
            </w:r>
            <w:r w:rsidRPr="00324446">
              <w:rPr>
                <w:rFonts w:ascii="Times New Roman" w:hAnsi="Times New Roman"/>
                <w:i/>
                <w:sz w:val="20"/>
                <w:lang w:val="bg-BG"/>
              </w:rPr>
              <w:t>варианта „</w:t>
            </w:r>
            <w:r w:rsidRPr="00324446">
              <w:rPr>
                <w:rFonts w:ascii="Times New Roman" w:hAnsi="Times New Roman"/>
                <w:i/>
                <w:caps/>
                <w:sz w:val="20"/>
                <w:lang w:val="bg-BG"/>
              </w:rPr>
              <w:t>б</w:t>
            </w:r>
            <w:r w:rsidRPr="00324446">
              <w:rPr>
                <w:rFonts w:ascii="Times New Roman" w:hAnsi="Times New Roman"/>
                <w:i/>
                <w:sz w:val="20"/>
                <w:lang w:val="bg-BG"/>
              </w:rPr>
              <w:t>ез действие“.</w:t>
            </w:r>
          </w:p>
        </w:tc>
      </w:tr>
      <w:tr w:rsidR="006403C1" w:rsidRPr="004E601A" w:rsidTr="005F6746">
        <w:trPr>
          <w:jc w:val="center"/>
        </w:trPr>
        <w:tc>
          <w:tcPr>
            <w:tcW w:w="9184" w:type="dxa"/>
            <w:gridSpan w:val="2"/>
            <w:shd w:val="clear" w:color="auto" w:fill="auto"/>
          </w:tcPr>
          <w:p w:rsidR="009E3602" w:rsidRDefault="006403C1" w:rsidP="006A1572">
            <w:pPr>
              <w:spacing w:before="120" w:after="120"/>
              <w:jc w:val="both"/>
              <w:rPr>
                <w:rFonts w:ascii="Times New Roman" w:hAnsi="Times New Roman"/>
                <w:b/>
                <w:szCs w:val="24"/>
                <w:lang w:val="bg-BG"/>
              </w:rPr>
            </w:pPr>
            <w:r w:rsidRPr="003128B1">
              <w:rPr>
                <w:rFonts w:ascii="Times New Roman" w:hAnsi="Times New Roman"/>
                <w:b/>
                <w:szCs w:val="24"/>
                <w:lang w:val="bg-BG"/>
              </w:rPr>
              <w:lastRenderedPageBreak/>
              <w:t>5. Негативни въздействия:</w:t>
            </w:r>
          </w:p>
          <w:p w:rsidR="009E3602" w:rsidRPr="009E3602" w:rsidRDefault="009E3602" w:rsidP="009E3602">
            <w:pPr>
              <w:spacing w:before="120" w:after="120"/>
              <w:jc w:val="both"/>
              <w:rPr>
                <w:rFonts w:ascii="Times New Roman" w:hAnsi="Times New Roman"/>
                <w:b/>
                <w:szCs w:val="24"/>
                <w:lang w:val="bg-BG"/>
              </w:rPr>
            </w:pPr>
            <w:r w:rsidRPr="009E3602">
              <w:rPr>
                <w:rFonts w:ascii="Times New Roman" w:hAnsi="Times New Roman" w:hint="eastAsia"/>
                <w:b/>
                <w:szCs w:val="24"/>
                <w:lang w:val="bg-BG"/>
              </w:rPr>
              <w:t>При</w:t>
            </w:r>
            <w:r w:rsidRPr="009E3602">
              <w:rPr>
                <w:rFonts w:ascii="Times New Roman" w:hAnsi="Times New Roman"/>
                <w:b/>
                <w:szCs w:val="24"/>
                <w:lang w:val="bg-BG"/>
              </w:rPr>
              <w:t xml:space="preserve"> </w:t>
            </w:r>
            <w:r w:rsidRPr="009E3602">
              <w:rPr>
                <w:rFonts w:ascii="Times New Roman" w:hAnsi="Times New Roman" w:hint="eastAsia"/>
                <w:b/>
                <w:szCs w:val="24"/>
                <w:lang w:val="bg-BG"/>
              </w:rPr>
              <w:t>вариант</w:t>
            </w:r>
            <w:r w:rsidRPr="009E3602">
              <w:rPr>
                <w:rFonts w:ascii="Times New Roman" w:hAnsi="Times New Roman"/>
                <w:b/>
                <w:szCs w:val="24"/>
                <w:lang w:val="bg-BG"/>
              </w:rPr>
              <w:t xml:space="preserve"> I „</w:t>
            </w:r>
            <w:r w:rsidRPr="009E3602">
              <w:rPr>
                <w:rFonts w:ascii="Times New Roman" w:hAnsi="Times New Roman" w:hint="eastAsia"/>
                <w:b/>
                <w:szCs w:val="24"/>
                <w:lang w:val="bg-BG"/>
              </w:rPr>
              <w:t>Без</w:t>
            </w:r>
            <w:r w:rsidRPr="009E3602">
              <w:rPr>
                <w:rFonts w:ascii="Times New Roman" w:hAnsi="Times New Roman"/>
                <w:b/>
                <w:szCs w:val="24"/>
                <w:lang w:val="bg-BG"/>
              </w:rPr>
              <w:t xml:space="preserve"> </w:t>
            </w:r>
            <w:r w:rsidRPr="009E3602">
              <w:rPr>
                <w:rFonts w:ascii="Times New Roman" w:hAnsi="Times New Roman" w:hint="eastAsia"/>
                <w:b/>
                <w:szCs w:val="24"/>
                <w:lang w:val="bg-BG"/>
              </w:rPr>
              <w:t>действие“</w:t>
            </w:r>
            <w:r w:rsidRPr="009E3602">
              <w:rPr>
                <w:rFonts w:ascii="Times New Roman" w:hAnsi="Times New Roman"/>
                <w:b/>
                <w:szCs w:val="24"/>
                <w:lang w:val="bg-BG"/>
              </w:rPr>
              <w:t>:</w:t>
            </w:r>
          </w:p>
          <w:p w:rsidR="009E3602" w:rsidRPr="009E3602" w:rsidRDefault="009E3602" w:rsidP="00B0702A">
            <w:pPr>
              <w:jc w:val="both"/>
              <w:rPr>
                <w:rFonts w:ascii="Times New Roman" w:hAnsi="Times New Roman"/>
                <w:b/>
                <w:szCs w:val="24"/>
                <w:lang w:val="bg-BG"/>
              </w:rPr>
            </w:pPr>
            <w:r w:rsidRPr="009E3602">
              <w:rPr>
                <w:rFonts w:ascii="Times New Roman" w:hAnsi="Times New Roman" w:hint="eastAsia"/>
                <w:b/>
                <w:szCs w:val="24"/>
                <w:lang w:val="bg-BG"/>
              </w:rPr>
              <w:t>Икономически</w:t>
            </w:r>
            <w:r w:rsidRPr="009E3602">
              <w:rPr>
                <w:rFonts w:ascii="Times New Roman" w:hAnsi="Times New Roman"/>
                <w:b/>
                <w:szCs w:val="24"/>
                <w:lang w:val="bg-BG"/>
              </w:rPr>
              <w:t xml:space="preserve"> </w:t>
            </w:r>
            <w:r w:rsidRPr="009E3602">
              <w:rPr>
                <w:rFonts w:ascii="Times New Roman" w:hAnsi="Times New Roman" w:hint="eastAsia"/>
                <w:b/>
                <w:szCs w:val="24"/>
                <w:lang w:val="bg-BG"/>
              </w:rPr>
              <w:t>въздействия</w:t>
            </w:r>
            <w:r w:rsidRPr="009E3602">
              <w:rPr>
                <w:rFonts w:ascii="Times New Roman" w:hAnsi="Times New Roman"/>
                <w:b/>
                <w:szCs w:val="24"/>
                <w:lang w:val="bg-BG"/>
              </w:rPr>
              <w:t>:</w:t>
            </w:r>
          </w:p>
          <w:p w:rsidR="009E3602" w:rsidRPr="0095064B" w:rsidRDefault="00487934" w:rsidP="00AB2112">
            <w:pPr>
              <w:pStyle w:val="ListParagraph"/>
              <w:numPr>
                <w:ilvl w:val="0"/>
                <w:numId w:val="11"/>
              </w:numPr>
              <w:spacing w:after="0" w:line="240" w:lineRule="auto"/>
              <w:jc w:val="both"/>
              <w:rPr>
                <w:rFonts w:ascii="Times New Roman" w:hAnsi="Times New Roman"/>
                <w:sz w:val="24"/>
                <w:szCs w:val="24"/>
              </w:rPr>
            </w:pPr>
            <w:r w:rsidRPr="0095064B">
              <w:rPr>
                <w:rFonts w:ascii="Times New Roman" w:hAnsi="Times New Roman"/>
                <w:sz w:val="24"/>
                <w:szCs w:val="24"/>
              </w:rPr>
              <w:t>Намаляване привлекателността на българск</w:t>
            </w:r>
            <w:r w:rsidR="00B210F8" w:rsidRPr="0095064B">
              <w:rPr>
                <w:rFonts w:ascii="Times New Roman" w:hAnsi="Times New Roman"/>
                <w:sz w:val="24"/>
                <w:szCs w:val="24"/>
              </w:rPr>
              <w:t>о</w:t>
            </w:r>
            <w:r w:rsidRPr="0095064B">
              <w:rPr>
                <w:rFonts w:ascii="Times New Roman" w:hAnsi="Times New Roman"/>
                <w:sz w:val="24"/>
                <w:szCs w:val="24"/>
              </w:rPr>
              <w:t>т</w:t>
            </w:r>
            <w:r w:rsidR="00B210F8" w:rsidRPr="0095064B">
              <w:rPr>
                <w:rFonts w:ascii="Times New Roman" w:hAnsi="Times New Roman"/>
                <w:sz w:val="24"/>
                <w:szCs w:val="24"/>
              </w:rPr>
              <w:t>о</w:t>
            </w:r>
            <w:r w:rsidRPr="0095064B">
              <w:rPr>
                <w:rFonts w:ascii="Times New Roman" w:hAnsi="Times New Roman"/>
                <w:sz w:val="24"/>
                <w:szCs w:val="24"/>
              </w:rPr>
              <w:t xml:space="preserve"> </w:t>
            </w:r>
            <w:r w:rsidR="00B210F8" w:rsidRPr="0095064B">
              <w:rPr>
                <w:rFonts w:ascii="Times New Roman" w:hAnsi="Times New Roman"/>
                <w:sz w:val="24"/>
                <w:szCs w:val="24"/>
              </w:rPr>
              <w:t xml:space="preserve">знаме и </w:t>
            </w:r>
            <w:r w:rsidR="007F192F">
              <w:rPr>
                <w:rFonts w:ascii="Times New Roman" w:hAnsi="Times New Roman"/>
                <w:sz w:val="24"/>
                <w:szCs w:val="24"/>
              </w:rPr>
              <w:t xml:space="preserve">опасност от </w:t>
            </w:r>
            <w:r w:rsidR="00B210F8" w:rsidRPr="0095064B">
              <w:rPr>
                <w:rFonts w:ascii="Times New Roman" w:hAnsi="Times New Roman"/>
                <w:sz w:val="24"/>
                <w:szCs w:val="24"/>
              </w:rPr>
              <w:t>„изтичане“ на български морски лица</w:t>
            </w:r>
            <w:r w:rsidR="005507EE" w:rsidRPr="0095064B">
              <w:rPr>
                <w:rFonts w:ascii="Times New Roman" w:hAnsi="Times New Roman"/>
                <w:sz w:val="24"/>
                <w:szCs w:val="24"/>
              </w:rPr>
              <w:t xml:space="preserve"> и на лица, </w:t>
            </w:r>
            <w:r w:rsidR="0095064B" w:rsidRPr="0095064B">
              <w:rPr>
                <w:rFonts w:ascii="Times New Roman" w:hAnsi="Times New Roman"/>
                <w:sz w:val="24"/>
                <w:szCs w:val="24"/>
              </w:rPr>
              <w:t xml:space="preserve">които </w:t>
            </w:r>
            <w:r w:rsidR="005507EE" w:rsidRPr="0095064B">
              <w:rPr>
                <w:rFonts w:ascii="Times New Roman" w:hAnsi="Times New Roman"/>
                <w:sz w:val="24"/>
                <w:szCs w:val="24"/>
              </w:rPr>
              <w:t>работ</w:t>
            </w:r>
            <w:r w:rsidR="0095064B" w:rsidRPr="0095064B">
              <w:rPr>
                <w:rFonts w:ascii="Times New Roman" w:hAnsi="Times New Roman"/>
                <w:sz w:val="24"/>
                <w:szCs w:val="24"/>
              </w:rPr>
              <w:t>ят</w:t>
            </w:r>
            <w:r w:rsidR="005507EE" w:rsidRPr="0095064B">
              <w:rPr>
                <w:rFonts w:ascii="Times New Roman" w:hAnsi="Times New Roman"/>
                <w:sz w:val="24"/>
                <w:szCs w:val="24"/>
              </w:rPr>
              <w:t xml:space="preserve"> като обслужващ персонал на </w:t>
            </w:r>
            <w:r w:rsidR="0095064B" w:rsidRPr="0095064B">
              <w:rPr>
                <w:rFonts w:ascii="Times New Roman" w:hAnsi="Times New Roman"/>
                <w:sz w:val="24"/>
                <w:szCs w:val="24"/>
              </w:rPr>
              <w:t xml:space="preserve">плаващи по вътрешните водни пътища </w:t>
            </w:r>
            <w:r w:rsidR="005507EE" w:rsidRPr="0095064B">
              <w:rPr>
                <w:rFonts w:ascii="Times New Roman" w:hAnsi="Times New Roman"/>
                <w:sz w:val="24"/>
                <w:szCs w:val="24"/>
              </w:rPr>
              <w:t>пътнически кораби, към корабни компании на други европейски държави</w:t>
            </w:r>
            <w:r w:rsidR="003933AF" w:rsidRPr="0095064B">
              <w:rPr>
                <w:rFonts w:ascii="Times New Roman" w:hAnsi="Times New Roman"/>
                <w:sz w:val="24"/>
                <w:szCs w:val="24"/>
              </w:rPr>
              <w:t>;</w:t>
            </w:r>
          </w:p>
          <w:p w:rsidR="003933AF" w:rsidRPr="00A425CB" w:rsidRDefault="007F192F" w:rsidP="00AB2112">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Евентуално </w:t>
            </w:r>
            <w:r w:rsidRPr="00A425CB">
              <w:rPr>
                <w:rFonts w:ascii="Times New Roman" w:hAnsi="Times New Roman"/>
                <w:sz w:val="24"/>
                <w:szCs w:val="24"/>
              </w:rPr>
              <w:t xml:space="preserve">намаляване </w:t>
            </w:r>
            <w:r>
              <w:rPr>
                <w:rFonts w:ascii="Times New Roman" w:hAnsi="Times New Roman"/>
                <w:sz w:val="24"/>
                <w:szCs w:val="24"/>
              </w:rPr>
              <w:t xml:space="preserve">на </w:t>
            </w:r>
            <w:proofErr w:type="spellStart"/>
            <w:r w:rsidR="00A425CB" w:rsidRPr="00A425CB">
              <w:rPr>
                <w:rFonts w:ascii="Times New Roman" w:hAnsi="Times New Roman"/>
                <w:sz w:val="24"/>
                <w:szCs w:val="24"/>
              </w:rPr>
              <w:t>конкурентноспособността</w:t>
            </w:r>
            <w:proofErr w:type="spellEnd"/>
            <w:r w:rsidR="00A425CB" w:rsidRPr="00A425CB">
              <w:rPr>
                <w:rFonts w:ascii="Times New Roman" w:hAnsi="Times New Roman"/>
                <w:sz w:val="24"/>
                <w:szCs w:val="24"/>
              </w:rPr>
              <w:t xml:space="preserve"> на българските корабни компании, чиито кораби плават по вътрешните водни пътища на Европа</w:t>
            </w:r>
            <w:r w:rsidR="00312370">
              <w:rPr>
                <w:rFonts w:ascii="Times New Roman" w:hAnsi="Times New Roman" w:cs="Times New Roman"/>
                <w:sz w:val="24"/>
                <w:szCs w:val="24"/>
              </w:rPr>
              <w:t>.</w:t>
            </w:r>
          </w:p>
          <w:p w:rsidR="004F7B55" w:rsidRPr="00766A7B" w:rsidRDefault="004F7B55" w:rsidP="00644864">
            <w:pPr>
              <w:spacing w:after="120"/>
              <w:jc w:val="both"/>
              <w:rPr>
                <w:rFonts w:ascii="Times New Roman" w:hAnsi="Times New Roman"/>
                <w:szCs w:val="24"/>
                <w:lang w:val="ru-RU"/>
              </w:rPr>
            </w:pPr>
            <w:r>
              <w:rPr>
                <w:rFonts w:ascii="Times New Roman" w:hAnsi="Times New Roman"/>
                <w:szCs w:val="24"/>
                <w:lang w:val="bg-BG"/>
              </w:rPr>
              <w:t xml:space="preserve">Тези негативни въздействия са по отношение на държавата, на </w:t>
            </w:r>
            <w:proofErr w:type="spellStart"/>
            <w:r>
              <w:rPr>
                <w:rFonts w:ascii="Times New Roman" w:hAnsi="Times New Roman"/>
                <w:szCs w:val="24"/>
                <w:lang w:val="bg-BG"/>
              </w:rPr>
              <w:t>корабопритежатели</w:t>
            </w:r>
            <w:r w:rsidR="005260E6">
              <w:rPr>
                <w:rFonts w:ascii="Times New Roman" w:hAnsi="Times New Roman"/>
                <w:szCs w:val="24"/>
                <w:lang w:val="bg-BG"/>
              </w:rPr>
              <w:t>те</w:t>
            </w:r>
            <w:proofErr w:type="spellEnd"/>
            <w:r w:rsidR="005260E6">
              <w:rPr>
                <w:rFonts w:ascii="Times New Roman" w:hAnsi="Times New Roman"/>
                <w:szCs w:val="24"/>
                <w:lang w:val="bg-BG"/>
              </w:rPr>
              <w:t>,</w:t>
            </w:r>
            <w:r w:rsidR="005260E6">
              <w:rPr>
                <w:rFonts w:ascii="Times New Roman" w:hAnsi="Times New Roman"/>
                <w:szCs w:val="24"/>
                <w:lang w:val="ru-RU"/>
              </w:rPr>
              <w:t xml:space="preserve"> чиито кораби плават под българско знаме по вътрешните водни пътища</w:t>
            </w:r>
            <w:r w:rsidR="005260E6" w:rsidRPr="009C1094">
              <w:rPr>
                <w:rFonts w:ascii="Times New Roman" w:hAnsi="Times New Roman"/>
                <w:szCs w:val="24"/>
                <w:lang w:val="ru-RU"/>
              </w:rPr>
              <w:t xml:space="preserve"> на Европа</w:t>
            </w:r>
            <w:r>
              <w:rPr>
                <w:rFonts w:ascii="Times New Roman" w:hAnsi="Times New Roman"/>
                <w:szCs w:val="24"/>
                <w:lang w:val="ru-RU"/>
              </w:rPr>
              <w:t xml:space="preserve">, </w:t>
            </w:r>
            <w:r w:rsidR="005260E6">
              <w:rPr>
                <w:rFonts w:ascii="Times New Roman" w:hAnsi="Times New Roman"/>
                <w:szCs w:val="24"/>
                <w:lang w:val="ru-RU"/>
              </w:rPr>
              <w:t xml:space="preserve">както и </w:t>
            </w:r>
            <w:r w:rsidR="00887B99">
              <w:rPr>
                <w:rFonts w:ascii="Times New Roman" w:hAnsi="Times New Roman"/>
                <w:szCs w:val="24"/>
                <w:lang w:val="ru-RU"/>
              </w:rPr>
              <w:t xml:space="preserve">по </w:t>
            </w:r>
            <w:r w:rsidR="00887B99" w:rsidRPr="00766A7B">
              <w:rPr>
                <w:rFonts w:ascii="Times New Roman" w:hAnsi="Times New Roman"/>
                <w:szCs w:val="24"/>
                <w:lang w:val="ru-RU"/>
              </w:rPr>
              <w:t xml:space="preserve">отношение на мобилните работници </w:t>
            </w:r>
            <w:r w:rsidR="006F52E4" w:rsidRPr="00766A7B">
              <w:rPr>
                <w:rFonts w:ascii="Times New Roman" w:hAnsi="Times New Roman"/>
                <w:szCs w:val="24"/>
                <w:lang w:val="bg-BG"/>
              </w:rPr>
              <w:t>(</w:t>
            </w:r>
            <w:r w:rsidR="006F52E4" w:rsidRPr="00766A7B">
              <w:rPr>
                <w:rFonts w:ascii="Times New Roman" w:hAnsi="Times New Roman"/>
                <w:szCs w:val="24"/>
                <w:lang w:val="ru-RU"/>
              </w:rPr>
              <w:t xml:space="preserve">членове на екипажите и на обслужващия персонал) </w:t>
            </w:r>
            <w:r w:rsidR="00887B99" w:rsidRPr="00766A7B">
              <w:rPr>
                <w:rFonts w:ascii="Times New Roman" w:hAnsi="Times New Roman"/>
                <w:szCs w:val="24"/>
                <w:lang w:val="ru-RU"/>
              </w:rPr>
              <w:t>на борда на кораби</w:t>
            </w:r>
            <w:r w:rsidRPr="00766A7B">
              <w:rPr>
                <w:rFonts w:ascii="Times New Roman" w:hAnsi="Times New Roman"/>
                <w:szCs w:val="24"/>
                <w:lang w:val="ru-RU"/>
              </w:rPr>
              <w:t xml:space="preserve">, плаващи </w:t>
            </w:r>
            <w:r w:rsidR="005260E6" w:rsidRPr="00766A7B">
              <w:rPr>
                <w:rFonts w:ascii="Times New Roman" w:hAnsi="Times New Roman"/>
                <w:szCs w:val="24"/>
                <w:lang w:val="ru-RU"/>
              </w:rPr>
              <w:t>по вътрешните водни пътища</w:t>
            </w:r>
            <w:r w:rsidR="001952E6" w:rsidRPr="00766A7B">
              <w:rPr>
                <w:rFonts w:ascii="Times New Roman" w:hAnsi="Times New Roman"/>
                <w:szCs w:val="24"/>
                <w:lang w:val="ru-RU"/>
              </w:rPr>
              <w:t>;</w:t>
            </w:r>
          </w:p>
          <w:p w:rsidR="002A0C4C" w:rsidRPr="00766A7B" w:rsidRDefault="002A0C4C" w:rsidP="00443E96">
            <w:pPr>
              <w:pStyle w:val="ListParagraph"/>
              <w:numPr>
                <w:ilvl w:val="0"/>
                <w:numId w:val="11"/>
              </w:numPr>
              <w:spacing w:after="0" w:line="240" w:lineRule="auto"/>
              <w:jc w:val="both"/>
              <w:rPr>
                <w:rFonts w:ascii="Times New Roman" w:hAnsi="Times New Roman"/>
                <w:sz w:val="24"/>
                <w:szCs w:val="24"/>
              </w:rPr>
            </w:pPr>
            <w:r w:rsidRPr="00766A7B">
              <w:rPr>
                <w:rFonts w:ascii="Times New Roman" w:hAnsi="Times New Roman"/>
                <w:sz w:val="24"/>
                <w:szCs w:val="24"/>
              </w:rPr>
              <w:t xml:space="preserve">Наличие на правна несигурност за адресатите на </w:t>
            </w:r>
            <w:r w:rsidR="00443E96" w:rsidRPr="00766A7B">
              <w:rPr>
                <w:rFonts w:ascii="Times New Roman" w:hAnsi="Times New Roman" w:hint="eastAsia"/>
                <w:sz w:val="24"/>
                <w:szCs w:val="24"/>
              </w:rPr>
              <w:t>Наредба</w:t>
            </w:r>
            <w:r w:rsidR="00443E96" w:rsidRPr="00766A7B">
              <w:rPr>
                <w:rFonts w:ascii="Times New Roman" w:hAnsi="Times New Roman"/>
                <w:sz w:val="24"/>
                <w:szCs w:val="24"/>
              </w:rPr>
              <w:t xml:space="preserve"> </w:t>
            </w:r>
            <w:r w:rsidR="00443E96" w:rsidRPr="00766A7B">
              <w:rPr>
                <w:rFonts w:ascii="Times New Roman" w:hAnsi="Times New Roman" w:hint="eastAsia"/>
                <w:sz w:val="24"/>
                <w:szCs w:val="24"/>
              </w:rPr>
              <w:t>№</w:t>
            </w:r>
            <w:r w:rsidR="00443E96" w:rsidRPr="00766A7B">
              <w:rPr>
                <w:rFonts w:ascii="Times New Roman" w:hAnsi="Times New Roman"/>
                <w:sz w:val="24"/>
                <w:szCs w:val="24"/>
              </w:rPr>
              <w:t xml:space="preserve"> 23 </w:t>
            </w:r>
            <w:r w:rsidR="00443E96" w:rsidRPr="00766A7B">
              <w:rPr>
                <w:rFonts w:ascii="Times New Roman" w:hAnsi="Times New Roman" w:hint="eastAsia"/>
                <w:sz w:val="24"/>
                <w:szCs w:val="24"/>
              </w:rPr>
              <w:t>от</w:t>
            </w:r>
            <w:r w:rsidR="00443E96" w:rsidRPr="00766A7B">
              <w:rPr>
                <w:rFonts w:ascii="Times New Roman" w:hAnsi="Times New Roman"/>
                <w:sz w:val="24"/>
                <w:szCs w:val="24"/>
              </w:rPr>
              <w:t xml:space="preserve"> 2011 </w:t>
            </w:r>
            <w:r w:rsidR="00443E96" w:rsidRPr="00766A7B">
              <w:rPr>
                <w:rFonts w:ascii="Times New Roman" w:hAnsi="Times New Roman" w:hint="eastAsia"/>
                <w:sz w:val="24"/>
                <w:szCs w:val="24"/>
              </w:rPr>
              <w:t>г</w:t>
            </w:r>
            <w:r w:rsidR="00443E96" w:rsidRPr="00766A7B">
              <w:rPr>
                <w:rFonts w:ascii="Times New Roman" w:hAnsi="Times New Roman"/>
                <w:sz w:val="24"/>
                <w:szCs w:val="24"/>
              </w:rPr>
              <w:t xml:space="preserve">. </w:t>
            </w:r>
            <w:r w:rsidR="00443E96" w:rsidRPr="00766A7B">
              <w:rPr>
                <w:rFonts w:ascii="Times New Roman" w:hAnsi="Times New Roman" w:hint="eastAsia"/>
                <w:sz w:val="24"/>
                <w:szCs w:val="24"/>
              </w:rPr>
              <w:t>за</w:t>
            </w:r>
            <w:r w:rsidR="00443E96" w:rsidRPr="00766A7B">
              <w:rPr>
                <w:rFonts w:ascii="Times New Roman" w:hAnsi="Times New Roman"/>
                <w:sz w:val="24"/>
                <w:szCs w:val="24"/>
              </w:rPr>
              <w:t xml:space="preserve"> </w:t>
            </w:r>
            <w:r w:rsidR="00443E96" w:rsidRPr="00766A7B">
              <w:rPr>
                <w:rFonts w:ascii="Times New Roman" w:hAnsi="Times New Roman" w:hint="eastAsia"/>
                <w:sz w:val="24"/>
                <w:szCs w:val="24"/>
              </w:rPr>
              <w:t>докладване</w:t>
            </w:r>
            <w:r w:rsidR="00443E96" w:rsidRPr="00766A7B">
              <w:rPr>
                <w:rFonts w:ascii="Times New Roman" w:hAnsi="Times New Roman"/>
                <w:sz w:val="24"/>
                <w:szCs w:val="24"/>
              </w:rPr>
              <w:t xml:space="preserve"> </w:t>
            </w:r>
            <w:r w:rsidR="00443E96" w:rsidRPr="00766A7B">
              <w:rPr>
                <w:rFonts w:ascii="Times New Roman" w:hAnsi="Times New Roman" w:hint="eastAsia"/>
                <w:sz w:val="24"/>
                <w:szCs w:val="24"/>
              </w:rPr>
              <w:t>и</w:t>
            </w:r>
            <w:r w:rsidR="00443E96" w:rsidRPr="00766A7B">
              <w:rPr>
                <w:rFonts w:ascii="Times New Roman" w:hAnsi="Times New Roman"/>
                <w:sz w:val="24"/>
                <w:szCs w:val="24"/>
              </w:rPr>
              <w:t xml:space="preserve"> </w:t>
            </w:r>
            <w:r w:rsidR="00443E96" w:rsidRPr="00766A7B">
              <w:rPr>
                <w:rFonts w:ascii="Times New Roman" w:hAnsi="Times New Roman" w:hint="eastAsia"/>
                <w:sz w:val="24"/>
                <w:szCs w:val="24"/>
              </w:rPr>
              <w:t>разследване</w:t>
            </w:r>
            <w:r w:rsidR="00443E96" w:rsidRPr="00766A7B">
              <w:rPr>
                <w:rFonts w:ascii="Times New Roman" w:hAnsi="Times New Roman"/>
                <w:sz w:val="24"/>
                <w:szCs w:val="24"/>
              </w:rPr>
              <w:t xml:space="preserve"> </w:t>
            </w:r>
            <w:r w:rsidR="00443E96" w:rsidRPr="00766A7B">
              <w:rPr>
                <w:rFonts w:ascii="Times New Roman" w:hAnsi="Times New Roman" w:hint="eastAsia"/>
                <w:sz w:val="24"/>
                <w:szCs w:val="24"/>
              </w:rPr>
              <w:t>на</w:t>
            </w:r>
            <w:r w:rsidR="00443E96" w:rsidRPr="00766A7B">
              <w:rPr>
                <w:rFonts w:ascii="Times New Roman" w:hAnsi="Times New Roman"/>
                <w:sz w:val="24"/>
                <w:szCs w:val="24"/>
              </w:rPr>
              <w:t xml:space="preserve"> </w:t>
            </w:r>
            <w:r w:rsidR="00443E96" w:rsidRPr="00766A7B">
              <w:rPr>
                <w:rFonts w:ascii="Times New Roman" w:hAnsi="Times New Roman" w:hint="eastAsia"/>
                <w:sz w:val="24"/>
                <w:szCs w:val="24"/>
              </w:rPr>
              <w:t>произшествия</w:t>
            </w:r>
            <w:r w:rsidR="00443E96" w:rsidRPr="00766A7B">
              <w:rPr>
                <w:rFonts w:ascii="Times New Roman" w:hAnsi="Times New Roman"/>
                <w:sz w:val="24"/>
                <w:szCs w:val="24"/>
              </w:rPr>
              <w:t xml:space="preserve"> </w:t>
            </w:r>
            <w:r w:rsidR="00443E96" w:rsidRPr="00766A7B">
              <w:rPr>
                <w:rFonts w:ascii="Times New Roman" w:hAnsi="Times New Roman" w:hint="eastAsia"/>
                <w:sz w:val="24"/>
                <w:szCs w:val="24"/>
              </w:rPr>
              <w:t>в</w:t>
            </w:r>
            <w:r w:rsidR="00443E96" w:rsidRPr="00766A7B">
              <w:rPr>
                <w:rFonts w:ascii="Times New Roman" w:hAnsi="Times New Roman"/>
                <w:sz w:val="24"/>
                <w:szCs w:val="24"/>
              </w:rPr>
              <w:t xml:space="preserve"> </w:t>
            </w:r>
            <w:r w:rsidR="00443E96" w:rsidRPr="00766A7B">
              <w:rPr>
                <w:rFonts w:ascii="Times New Roman" w:hAnsi="Times New Roman" w:hint="eastAsia"/>
                <w:sz w:val="24"/>
                <w:szCs w:val="24"/>
              </w:rPr>
              <w:t>морските</w:t>
            </w:r>
            <w:r w:rsidR="00443E96" w:rsidRPr="00766A7B">
              <w:rPr>
                <w:rFonts w:ascii="Times New Roman" w:hAnsi="Times New Roman"/>
                <w:sz w:val="24"/>
                <w:szCs w:val="24"/>
              </w:rPr>
              <w:t xml:space="preserve"> </w:t>
            </w:r>
            <w:r w:rsidR="00443E96" w:rsidRPr="00766A7B">
              <w:rPr>
                <w:rFonts w:ascii="Times New Roman" w:hAnsi="Times New Roman" w:hint="eastAsia"/>
                <w:sz w:val="24"/>
                <w:szCs w:val="24"/>
              </w:rPr>
              <w:t>пространства</w:t>
            </w:r>
            <w:r w:rsidRPr="00766A7B">
              <w:rPr>
                <w:rFonts w:ascii="Times New Roman" w:hAnsi="Times New Roman"/>
                <w:sz w:val="24"/>
                <w:szCs w:val="24"/>
              </w:rPr>
              <w:t>, предвид съществуващото противоречие между установените с нея изисквания и постановеното от по-високия по степен действащ текст на чл. 7</w:t>
            </w:r>
            <w:r w:rsidR="00443E96" w:rsidRPr="00766A7B">
              <w:rPr>
                <w:rFonts w:ascii="Times New Roman" w:hAnsi="Times New Roman"/>
                <w:sz w:val="24"/>
                <w:szCs w:val="24"/>
              </w:rPr>
              <w:t>9</w:t>
            </w:r>
            <w:r w:rsidRPr="00766A7B">
              <w:rPr>
                <w:rFonts w:ascii="Times New Roman" w:hAnsi="Times New Roman"/>
                <w:sz w:val="24"/>
                <w:szCs w:val="24"/>
              </w:rPr>
              <w:t xml:space="preserve"> от КТК</w:t>
            </w:r>
            <w:r w:rsidR="00D35556" w:rsidRPr="00766A7B">
              <w:rPr>
                <w:rFonts w:ascii="Times New Roman" w:hAnsi="Times New Roman"/>
                <w:sz w:val="24"/>
                <w:szCs w:val="24"/>
              </w:rPr>
              <w:t>.</w:t>
            </w:r>
          </w:p>
          <w:p w:rsidR="002A0C4C" w:rsidRPr="0024118B" w:rsidRDefault="002A0C4C" w:rsidP="00F84F6E">
            <w:pPr>
              <w:spacing w:after="120"/>
              <w:jc w:val="both"/>
              <w:rPr>
                <w:rFonts w:ascii="Times New Roman" w:hAnsi="Times New Roman"/>
                <w:szCs w:val="24"/>
                <w:lang w:val="ru-RU"/>
              </w:rPr>
            </w:pPr>
            <w:r w:rsidRPr="00766A7B">
              <w:rPr>
                <w:rFonts w:ascii="Times New Roman" w:hAnsi="Times New Roman"/>
                <w:szCs w:val="24"/>
                <w:lang w:val="ru-RU"/>
              </w:rPr>
              <w:t xml:space="preserve">Тези негативни въздействия са по отношение на </w:t>
            </w:r>
            <w:r w:rsidR="00766A7B" w:rsidRPr="00766A7B">
              <w:rPr>
                <w:rFonts w:ascii="Times New Roman" w:hAnsi="Times New Roman"/>
                <w:szCs w:val="24"/>
                <w:lang w:val="ru-RU"/>
              </w:rPr>
              <w:t>Специализираното звено за разследване на произшествия на Министерството на транспорта, информационните технологии и съобщенията</w:t>
            </w:r>
            <w:r w:rsidR="00F84F6E" w:rsidRPr="00766A7B">
              <w:rPr>
                <w:rFonts w:ascii="Times New Roman" w:hAnsi="Times New Roman"/>
                <w:szCs w:val="24"/>
                <w:lang w:val="ru-RU"/>
              </w:rPr>
              <w:t>;</w:t>
            </w:r>
          </w:p>
          <w:p w:rsidR="002A0C4C" w:rsidRPr="00ED4C0B" w:rsidRDefault="002A0C4C" w:rsidP="00E1605F">
            <w:pPr>
              <w:pStyle w:val="ListParagraph"/>
              <w:numPr>
                <w:ilvl w:val="0"/>
                <w:numId w:val="11"/>
              </w:numPr>
              <w:spacing w:after="0" w:line="240" w:lineRule="auto"/>
              <w:jc w:val="both"/>
              <w:rPr>
                <w:rFonts w:ascii="Times New Roman" w:hAnsi="Times New Roman"/>
                <w:sz w:val="24"/>
                <w:szCs w:val="24"/>
              </w:rPr>
            </w:pPr>
            <w:r w:rsidRPr="00ED4C0B">
              <w:rPr>
                <w:rFonts w:ascii="Times New Roman" w:hAnsi="Times New Roman"/>
                <w:sz w:val="24"/>
                <w:szCs w:val="24"/>
              </w:rPr>
              <w:t xml:space="preserve">Наличие на правна несигурност за адресатите на Наредба </w:t>
            </w:r>
            <w:r w:rsidR="00E1605F" w:rsidRPr="00ED4C0B">
              <w:rPr>
                <w:rFonts w:ascii="Times New Roman" w:hAnsi="Times New Roman" w:hint="eastAsia"/>
                <w:sz w:val="24"/>
                <w:szCs w:val="24"/>
              </w:rPr>
              <w:t>№</w:t>
            </w:r>
            <w:r w:rsidR="00E1605F" w:rsidRPr="00ED4C0B">
              <w:rPr>
                <w:rFonts w:ascii="Times New Roman" w:hAnsi="Times New Roman"/>
                <w:sz w:val="24"/>
                <w:szCs w:val="24"/>
              </w:rPr>
              <w:t xml:space="preserve"> 12 </w:t>
            </w:r>
            <w:r w:rsidR="00E1605F" w:rsidRPr="00ED4C0B">
              <w:rPr>
                <w:rFonts w:ascii="Times New Roman" w:hAnsi="Times New Roman" w:hint="eastAsia"/>
                <w:sz w:val="24"/>
                <w:szCs w:val="24"/>
              </w:rPr>
              <w:t>от</w:t>
            </w:r>
            <w:r w:rsidR="00E1605F" w:rsidRPr="00ED4C0B">
              <w:rPr>
                <w:rFonts w:ascii="Times New Roman" w:hAnsi="Times New Roman"/>
                <w:sz w:val="24"/>
                <w:szCs w:val="24"/>
              </w:rPr>
              <w:t xml:space="preserve"> 2010 </w:t>
            </w:r>
            <w:r w:rsidR="00E1605F" w:rsidRPr="00ED4C0B">
              <w:rPr>
                <w:rFonts w:ascii="Times New Roman" w:hAnsi="Times New Roman" w:hint="eastAsia"/>
                <w:sz w:val="24"/>
                <w:szCs w:val="24"/>
              </w:rPr>
              <w:t>г</w:t>
            </w:r>
            <w:r w:rsidR="00E1605F" w:rsidRPr="00ED4C0B">
              <w:rPr>
                <w:rFonts w:ascii="Times New Roman" w:hAnsi="Times New Roman"/>
                <w:sz w:val="24"/>
                <w:szCs w:val="24"/>
              </w:rPr>
              <w:t xml:space="preserve">. </w:t>
            </w:r>
            <w:r w:rsidR="00E1605F" w:rsidRPr="00ED4C0B">
              <w:rPr>
                <w:rFonts w:ascii="Times New Roman" w:hAnsi="Times New Roman" w:hint="eastAsia"/>
                <w:sz w:val="24"/>
                <w:szCs w:val="24"/>
              </w:rPr>
              <w:t>за</w:t>
            </w:r>
            <w:r w:rsidR="00E1605F" w:rsidRPr="00ED4C0B">
              <w:rPr>
                <w:rFonts w:ascii="Times New Roman" w:hAnsi="Times New Roman"/>
                <w:sz w:val="24"/>
                <w:szCs w:val="24"/>
              </w:rPr>
              <w:t xml:space="preserve"> </w:t>
            </w:r>
            <w:r w:rsidR="00E1605F" w:rsidRPr="00ED4C0B">
              <w:rPr>
                <w:rFonts w:ascii="Times New Roman" w:hAnsi="Times New Roman" w:hint="eastAsia"/>
                <w:sz w:val="24"/>
                <w:szCs w:val="24"/>
              </w:rPr>
              <w:t>проверките</w:t>
            </w:r>
            <w:r w:rsidR="00E1605F" w:rsidRPr="00ED4C0B">
              <w:rPr>
                <w:rFonts w:ascii="Times New Roman" w:hAnsi="Times New Roman"/>
                <w:sz w:val="24"/>
                <w:szCs w:val="24"/>
              </w:rPr>
              <w:t xml:space="preserve"> </w:t>
            </w:r>
            <w:r w:rsidR="00E1605F" w:rsidRPr="00ED4C0B">
              <w:rPr>
                <w:rFonts w:ascii="Times New Roman" w:hAnsi="Times New Roman" w:hint="eastAsia"/>
                <w:sz w:val="24"/>
                <w:szCs w:val="24"/>
              </w:rPr>
              <w:t>по</w:t>
            </w:r>
            <w:r w:rsidR="00E1605F" w:rsidRPr="00ED4C0B">
              <w:rPr>
                <w:rFonts w:ascii="Times New Roman" w:hAnsi="Times New Roman"/>
                <w:sz w:val="24"/>
                <w:szCs w:val="24"/>
              </w:rPr>
              <w:t xml:space="preserve"> </w:t>
            </w:r>
            <w:r w:rsidR="00E1605F" w:rsidRPr="00ED4C0B">
              <w:rPr>
                <w:rFonts w:ascii="Times New Roman" w:hAnsi="Times New Roman" w:hint="eastAsia"/>
                <w:sz w:val="24"/>
                <w:szCs w:val="24"/>
              </w:rPr>
              <w:t>реда</w:t>
            </w:r>
            <w:r w:rsidR="00E1605F" w:rsidRPr="00ED4C0B">
              <w:rPr>
                <w:rFonts w:ascii="Times New Roman" w:hAnsi="Times New Roman"/>
                <w:sz w:val="24"/>
                <w:szCs w:val="24"/>
              </w:rPr>
              <w:t xml:space="preserve"> </w:t>
            </w:r>
            <w:r w:rsidR="00E1605F" w:rsidRPr="00ED4C0B">
              <w:rPr>
                <w:rFonts w:ascii="Times New Roman" w:hAnsi="Times New Roman" w:hint="eastAsia"/>
                <w:sz w:val="24"/>
                <w:szCs w:val="24"/>
              </w:rPr>
              <w:t>на</w:t>
            </w:r>
            <w:r w:rsidR="00E1605F" w:rsidRPr="00ED4C0B">
              <w:rPr>
                <w:rFonts w:ascii="Times New Roman" w:hAnsi="Times New Roman"/>
                <w:sz w:val="24"/>
                <w:szCs w:val="24"/>
              </w:rPr>
              <w:t xml:space="preserve"> </w:t>
            </w:r>
            <w:r w:rsidR="00E1605F" w:rsidRPr="00ED4C0B">
              <w:rPr>
                <w:rFonts w:ascii="Times New Roman" w:hAnsi="Times New Roman" w:hint="eastAsia"/>
                <w:sz w:val="24"/>
                <w:szCs w:val="24"/>
              </w:rPr>
              <w:t>държавния</w:t>
            </w:r>
            <w:r w:rsidR="00E1605F" w:rsidRPr="00ED4C0B">
              <w:rPr>
                <w:rFonts w:ascii="Times New Roman" w:hAnsi="Times New Roman"/>
                <w:sz w:val="24"/>
                <w:szCs w:val="24"/>
              </w:rPr>
              <w:t xml:space="preserve"> </w:t>
            </w:r>
            <w:r w:rsidR="00E1605F" w:rsidRPr="00ED4C0B">
              <w:rPr>
                <w:rFonts w:ascii="Times New Roman" w:hAnsi="Times New Roman" w:hint="eastAsia"/>
                <w:sz w:val="24"/>
                <w:szCs w:val="24"/>
              </w:rPr>
              <w:t>пристанищен</w:t>
            </w:r>
            <w:r w:rsidR="00E1605F" w:rsidRPr="00ED4C0B">
              <w:rPr>
                <w:rFonts w:ascii="Times New Roman" w:hAnsi="Times New Roman"/>
                <w:sz w:val="24"/>
                <w:szCs w:val="24"/>
              </w:rPr>
              <w:t xml:space="preserve"> </w:t>
            </w:r>
            <w:r w:rsidR="00E1605F" w:rsidRPr="00ED4C0B">
              <w:rPr>
                <w:rFonts w:ascii="Times New Roman" w:hAnsi="Times New Roman" w:hint="eastAsia"/>
                <w:sz w:val="24"/>
                <w:szCs w:val="24"/>
              </w:rPr>
              <w:t>контрол</w:t>
            </w:r>
            <w:r w:rsidRPr="00ED4C0B">
              <w:rPr>
                <w:rFonts w:ascii="Times New Roman" w:hAnsi="Times New Roman"/>
                <w:sz w:val="24"/>
                <w:szCs w:val="24"/>
              </w:rPr>
              <w:t xml:space="preserve">, предвид съществуващото противоречие между </w:t>
            </w:r>
            <w:r w:rsidRPr="00ED4C0B">
              <w:rPr>
                <w:rFonts w:ascii="Times New Roman" w:hAnsi="Times New Roman"/>
                <w:sz w:val="24"/>
                <w:szCs w:val="24"/>
              </w:rPr>
              <w:lastRenderedPageBreak/>
              <w:t>установените с нея изисквания и постановеното от по-високи</w:t>
            </w:r>
            <w:r w:rsidR="005C005B" w:rsidRPr="00ED4C0B">
              <w:rPr>
                <w:rFonts w:ascii="Times New Roman" w:hAnsi="Times New Roman"/>
                <w:sz w:val="24"/>
                <w:szCs w:val="24"/>
              </w:rPr>
              <w:t>те</w:t>
            </w:r>
            <w:r w:rsidRPr="00ED4C0B">
              <w:rPr>
                <w:rFonts w:ascii="Times New Roman" w:hAnsi="Times New Roman"/>
                <w:sz w:val="24"/>
                <w:szCs w:val="24"/>
              </w:rPr>
              <w:t xml:space="preserve"> по степен действащ</w:t>
            </w:r>
            <w:r w:rsidR="005C005B" w:rsidRPr="00ED4C0B">
              <w:rPr>
                <w:rFonts w:ascii="Times New Roman" w:hAnsi="Times New Roman"/>
                <w:sz w:val="24"/>
                <w:szCs w:val="24"/>
              </w:rPr>
              <w:t>и</w:t>
            </w:r>
            <w:r w:rsidRPr="00ED4C0B">
              <w:rPr>
                <w:rFonts w:ascii="Times New Roman" w:hAnsi="Times New Roman"/>
                <w:sz w:val="24"/>
                <w:szCs w:val="24"/>
              </w:rPr>
              <w:t xml:space="preserve"> текст</w:t>
            </w:r>
            <w:r w:rsidR="005C005B" w:rsidRPr="00ED4C0B">
              <w:rPr>
                <w:rFonts w:ascii="Times New Roman" w:hAnsi="Times New Roman"/>
                <w:sz w:val="24"/>
                <w:szCs w:val="24"/>
              </w:rPr>
              <w:t>ове</w:t>
            </w:r>
            <w:r w:rsidRPr="00ED4C0B">
              <w:rPr>
                <w:rFonts w:ascii="Times New Roman" w:hAnsi="Times New Roman"/>
                <w:sz w:val="24"/>
                <w:szCs w:val="24"/>
              </w:rPr>
              <w:t xml:space="preserve"> на чл. </w:t>
            </w:r>
            <w:r w:rsidR="00E1605F" w:rsidRPr="00ED4C0B">
              <w:rPr>
                <w:rFonts w:ascii="Times New Roman" w:hAnsi="Times New Roman"/>
                <w:sz w:val="24"/>
                <w:szCs w:val="24"/>
              </w:rPr>
              <w:t>362а, ал. 1, т. 2</w:t>
            </w:r>
            <w:r w:rsidR="005C005B" w:rsidRPr="00ED4C0B">
              <w:rPr>
                <w:rFonts w:ascii="Times New Roman" w:hAnsi="Times New Roman"/>
                <w:sz w:val="24"/>
                <w:szCs w:val="24"/>
              </w:rPr>
              <w:t>,</w:t>
            </w:r>
            <w:r w:rsidR="00E1605F" w:rsidRPr="00ED4C0B">
              <w:rPr>
                <w:rFonts w:ascii="Times New Roman" w:hAnsi="Times New Roman"/>
                <w:sz w:val="24"/>
                <w:szCs w:val="24"/>
              </w:rPr>
              <w:t xml:space="preserve"> </w:t>
            </w:r>
            <w:r w:rsidR="005C005B" w:rsidRPr="00ED4C0B">
              <w:rPr>
                <w:rFonts w:ascii="Times New Roman" w:hAnsi="Times New Roman"/>
                <w:sz w:val="24"/>
                <w:szCs w:val="24"/>
              </w:rPr>
              <w:t xml:space="preserve">чл. 362б и чл. 363, ал. 3 – 5 </w:t>
            </w:r>
            <w:r w:rsidRPr="00ED4C0B">
              <w:rPr>
                <w:rFonts w:ascii="Times New Roman" w:hAnsi="Times New Roman"/>
                <w:sz w:val="24"/>
                <w:szCs w:val="24"/>
              </w:rPr>
              <w:t>от КТК;</w:t>
            </w:r>
          </w:p>
          <w:p w:rsidR="00561930" w:rsidRDefault="002A0C4C" w:rsidP="00BD1A82">
            <w:pPr>
              <w:pStyle w:val="ListParagraph"/>
              <w:numPr>
                <w:ilvl w:val="0"/>
                <w:numId w:val="11"/>
              </w:numPr>
              <w:spacing w:after="0" w:line="240" w:lineRule="auto"/>
              <w:jc w:val="both"/>
              <w:rPr>
                <w:rFonts w:ascii="Times New Roman" w:hAnsi="Times New Roman"/>
                <w:sz w:val="24"/>
                <w:szCs w:val="24"/>
              </w:rPr>
            </w:pPr>
            <w:r w:rsidRPr="00ED4C0B">
              <w:rPr>
                <w:rFonts w:ascii="Times New Roman" w:hAnsi="Times New Roman"/>
                <w:sz w:val="24"/>
                <w:szCs w:val="24"/>
              </w:rPr>
              <w:t>О</w:t>
            </w:r>
            <w:r w:rsidR="00BD1A82" w:rsidRPr="00ED4C0B">
              <w:rPr>
                <w:rFonts w:ascii="Times New Roman" w:hAnsi="Times New Roman"/>
                <w:sz w:val="24"/>
                <w:szCs w:val="24"/>
              </w:rPr>
              <w:t xml:space="preserve">тсъствие на </w:t>
            </w:r>
            <w:r w:rsidR="00ED4C0B" w:rsidRPr="00ED4C0B">
              <w:rPr>
                <w:rFonts w:ascii="Times New Roman" w:hAnsi="Times New Roman" w:hint="eastAsia"/>
                <w:sz w:val="24"/>
                <w:szCs w:val="24"/>
              </w:rPr>
              <w:t>ясни</w:t>
            </w:r>
            <w:r w:rsidR="00ED4C0B" w:rsidRPr="00ED4C0B">
              <w:rPr>
                <w:rFonts w:ascii="Times New Roman" w:hAnsi="Times New Roman"/>
                <w:sz w:val="24"/>
                <w:szCs w:val="24"/>
              </w:rPr>
              <w:t xml:space="preserve"> </w:t>
            </w:r>
            <w:r w:rsidR="00ED4C0B" w:rsidRPr="00ED4C0B">
              <w:rPr>
                <w:rFonts w:ascii="Times New Roman" w:hAnsi="Times New Roman" w:hint="eastAsia"/>
                <w:sz w:val="24"/>
                <w:szCs w:val="24"/>
              </w:rPr>
              <w:t>процедурни</w:t>
            </w:r>
            <w:r w:rsidR="00ED4C0B" w:rsidRPr="00ED4C0B">
              <w:rPr>
                <w:rFonts w:ascii="Times New Roman" w:hAnsi="Times New Roman"/>
                <w:sz w:val="24"/>
                <w:szCs w:val="24"/>
              </w:rPr>
              <w:t xml:space="preserve"> </w:t>
            </w:r>
            <w:r w:rsidR="00ED4C0B" w:rsidRPr="00ED4C0B">
              <w:rPr>
                <w:rFonts w:ascii="Times New Roman" w:hAnsi="Times New Roman" w:hint="eastAsia"/>
                <w:sz w:val="24"/>
                <w:szCs w:val="24"/>
              </w:rPr>
              <w:t>правила</w:t>
            </w:r>
            <w:r w:rsidR="00ED4C0B" w:rsidRPr="00ED4C0B">
              <w:rPr>
                <w:rFonts w:ascii="Times New Roman" w:hAnsi="Times New Roman"/>
                <w:sz w:val="24"/>
                <w:szCs w:val="24"/>
              </w:rPr>
              <w:t xml:space="preserve"> </w:t>
            </w:r>
            <w:r w:rsidR="00ED4C0B" w:rsidRPr="00ED4C0B">
              <w:rPr>
                <w:rFonts w:ascii="Times New Roman" w:hAnsi="Times New Roman" w:hint="eastAsia"/>
                <w:sz w:val="24"/>
                <w:szCs w:val="24"/>
              </w:rPr>
              <w:t>за</w:t>
            </w:r>
            <w:r w:rsidR="00ED4C0B" w:rsidRPr="00ED4C0B">
              <w:rPr>
                <w:rFonts w:ascii="Times New Roman" w:hAnsi="Times New Roman"/>
                <w:sz w:val="24"/>
                <w:szCs w:val="24"/>
              </w:rPr>
              <w:t xml:space="preserve"> </w:t>
            </w:r>
            <w:r w:rsidR="00ED4C0B" w:rsidRPr="00ED4C0B">
              <w:rPr>
                <w:rFonts w:ascii="Times New Roman" w:hAnsi="Times New Roman" w:hint="eastAsia"/>
                <w:sz w:val="24"/>
                <w:szCs w:val="24"/>
              </w:rPr>
              <w:t>осъществяване</w:t>
            </w:r>
            <w:r w:rsidR="00ED4C0B" w:rsidRPr="00ED4C0B">
              <w:rPr>
                <w:rFonts w:ascii="Times New Roman" w:hAnsi="Times New Roman"/>
                <w:sz w:val="24"/>
                <w:szCs w:val="24"/>
              </w:rPr>
              <w:t xml:space="preserve"> </w:t>
            </w:r>
            <w:r w:rsidR="00ED4C0B" w:rsidRPr="00ED4C0B">
              <w:rPr>
                <w:rFonts w:ascii="Times New Roman" w:hAnsi="Times New Roman" w:hint="eastAsia"/>
                <w:sz w:val="24"/>
                <w:szCs w:val="24"/>
              </w:rPr>
              <w:t>на</w:t>
            </w:r>
            <w:r w:rsidR="00ED4C0B" w:rsidRPr="00ED4C0B">
              <w:rPr>
                <w:rFonts w:ascii="Times New Roman" w:hAnsi="Times New Roman"/>
                <w:sz w:val="24"/>
                <w:szCs w:val="24"/>
              </w:rPr>
              <w:t xml:space="preserve"> </w:t>
            </w:r>
            <w:r w:rsidR="00BD1A82" w:rsidRPr="00ED4C0B">
              <w:rPr>
                <w:rFonts w:ascii="Times New Roman" w:hAnsi="Times New Roman" w:hint="eastAsia"/>
                <w:sz w:val="24"/>
                <w:szCs w:val="24"/>
              </w:rPr>
              <w:t>държавния</w:t>
            </w:r>
            <w:r w:rsidR="00BD1A82" w:rsidRPr="00ED4C0B">
              <w:rPr>
                <w:rFonts w:ascii="Times New Roman" w:hAnsi="Times New Roman"/>
                <w:sz w:val="24"/>
                <w:szCs w:val="24"/>
              </w:rPr>
              <w:t xml:space="preserve"> </w:t>
            </w:r>
            <w:r w:rsidR="00BD1A82" w:rsidRPr="00ED4C0B">
              <w:rPr>
                <w:rFonts w:ascii="Times New Roman" w:hAnsi="Times New Roman" w:hint="eastAsia"/>
                <w:sz w:val="24"/>
                <w:szCs w:val="24"/>
              </w:rPr>
              <w:t>екологичен</w:t>
            </w:r>
            <w:r w:rsidR="00BD1A82" w:rsidRPr="00ED4C0B">
              <w:rPr>
                <w:rFonts w:ascii="Times New Roman" w:hAnsi="Times New Roman"/>
                <w:sz w:val="24"/>
                <w:szCs w:val="24"/>
              </w:rPr>
              <w:t xml:space="preserve"> </w:t>
            </w:r>
            <w:r w:rsidR="00BD1A82" w:rsidRPr="00ED4C0B">
              <w:rPr>
                <w:rFonts w:ascii="Times New Roman" w:hAnsi="Times New Roman" w:hint="eastAsia"/>
                <w:sz w:val="24"/>
                <w:szCs w:val="24"/>
              </w:rPr>
              <w:t>контрол</w:t>
            </w:r>
            <w:r w:rsidR="00BD1A82" w:rsidRPr="00ED4C0B">
              <w:rPr>
                <w:rFonts w:ascii="Times New Roman" w:hAnsi="Times New Roman"/>
                <w:sz w:val="24"/>
                <w:szCs w:val="24"/>
              </w:rPr>
              <w:t xml:space="preserve"> </w:t>
            </w:r>
            <w:r w:rsidR="00BD1A82" w:rsidRPr="00ED4C0B">
              <w:rPr>
                <w:rFonts w:ascii="Times New Roman" w:hAnsi="Times New Roman" w:hint="eastAsia"/>
                <w:sz w:val="24"/>
                <w:szCs w:val="24"/>
              </w:rPr>
              <w:t>на</w:t>
            </w:r>
            <w:r w:rsidR="00BD1A82" w:rsidRPr="00ED4C0B">
              <w:rPr>
                <w:rFonts w:ascii="Times New Roman" w:hAnsi="Times New Roman"/>
                <w:sz w:val="24"/>
                <w:szCs w:val="24"/>
              </w:rPr>
              <w:t xml:space="preserve"> </w:t>
            </w:r>
            <w:r w:rsidR="00BD1A82" w:rsidRPr="00ED4C0B">
              <w:rPr>
                <w:rFonts w:ascii="Times New Roman" w:hAnsi="Times New Roman" w:hint="eastAsia"/>
                <w:sz w:val="24"/>
                <w:szCs w:val="24"/>
              </w:rPr>
              <w:t>корабоплаването</w:t>
            </w:r>
            <w:r w:rsidR="00561930">
              <w:rPr>
                <w:rFonts w:ascii="Times New Roman" w:hAnsi="Times New Roman"/>
                <w:sz w:val="24"/>
                <w:szCs w:val="24"/>
              </w:rPr>
              <w:t>;</w:t>
            </w:r>
          </w:p>
          <w:p w:rsidR="002A0C4C" w:rsidRPr="006621A3" w:rsidRDefault="00561930" w:rsidP="00BD1A82">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Евентуални затруднения </w:t>
            </w:r>
            <w:r w:rsidR="00F249A8">
              <w:rPr>
                <w:rFonts w:ascii="Times New Roman" w:hAnsi="Times New Roman"/>
                <w:sz w:val="24"/>
                <w:szCs w:val="24"/>
              </w:rPr>
              <w:t xml:space="preserve">при осъществяване на контролните функции на Изпълнителна </w:t>
            </w:r>
            <w:r w:rsidR="00F249A8" w:rsidRPr="006621A3">
              <w:rPr>
                <w:rFonts w:ascii="Times New Roman" w:hAnsi="Times New Roman"/>
                <w:sz w:val="24"/>
                <w:szCs w:val="24"/>
              </w:rPr>
              <w:t xml:space="preserve">агенция „Морска администрация“ като администрация на държавата на пристанището и </w:t>
            </w:r>
            <w:r w:rsidR="00B74FCE" w:rsidRPr="006621A3">
              <w:rPr>
                <w:rFonts w:ascii="Times New Roman" w:hAnsi="Times New Roman"/>
                <w:sz w:val="24"/>
                <w:szCs w:val="24"/>
              </w:rPr>
              <w:t>при</w:t>
            </w:r>
            <w:r w:rsidR="00F249A8" w:rsidRPr="006621A3">
              <w:rPr>
                <w:rFonts w:ascii="Times New Roman" w:hAnsi="Times New Roman"/>
                <w:sz w:val="24"/>
                <w:szCs w:val="24"/>
              </w:rPr>
              <w:t xml:space="preserve"> осъществява</w:t>
            </w:r>
            <w:r w:rsidR="00B74FCE" w:rsidRPr="006621A3">
              <w:rPr>
                <w:rFonts w:ascii="Times New Roman" w:hAnsi="Times New Roman"/>
                <w:sz w:val="24"/>
                <w:szCs w:val="24"/>
              </w:rPr>
              <w:t>не на</w:t>
            </w:r>
            <w:r w:rsidR="00F249A8" w:rsidRPr="006621A3">
              <w:rPr>
                <w:rFonts w:ascii="Times New Roman" w:hAnsi="Times New Roman"/>
                <w:sz w:val="24"/>
                <w:szCs w:val="24"/>
              </w:rPr>
              <w:t xml:space="preserve"> държавен екологичен контрол на корабоплаването</w:t>
            </w:r>
            <w:r w:rsidR="00ED4C0B" w:rsidRPr="006621A3">
              <w:rPr>
                <w:rFonts w:ascii="Times New Roman" w:hAnsi="Times New Roman"/>
                <w:sz w:val="24"/>
                <w:szCs w:val="24"/>
              </w:rPr>
              <w:t>.</w:t>
            </w:r>
          </w:p>
          <w:p w:rsidR="002A0C4C" w:rsidRPr="0024118B" w:rsidRDefault="002A0C4C" w:rsidP="002549EA">
            <w:pPr>
              <w:spacing w:after="120"/>
              <w:jc w:val="both"/>
              <w:rPr>
                <w:rFonts w:ascii="Times New Roman" w:hAnsi="Times New Roman"/>
                <w:szCs w:val="24"/>
                <w:lang w:val="ru-RU"/>
              </w:rPr>
            </w:pPr>
            <w:r w:rsidRPr="006621A3">
              <w:rPr>
                <w:rFonts w:ascii="Times New Roman" w:hAnsi="Times New Roman"/>
                <w:szCs w:val="24"/>
                <w:lang w:val="ru-RU"/>
              </w:rPr>
              <w:t>Тези негативни въздействия са по отношение на Изпълнителна агенция „Морска администрация“</w:t>
            </w:r>
            <w:r w:rsidR="006621A3" w:rsidRPr="006621A3">
              <w:rPr>
                <w:rFonts w:ascii="Times New Roman" w:hAnsi="Times New Roman"/>
                <w:szCs w:val="24"/>
                <w:lang w:val="ru-RU"/>
              </w:rPr>
              <w:t>, както и по отношение на</w:t>
            </w:r>
            <w:r w:rsidRPr="006621A3">
              <w:rPr>
                <w:rFonts w:ascii="Times New Roman" w:hAnsi="Times New Roman"/>
                <w:szCs w:val="24"/>
                <w:lang w:val="ru-RU"/>
              </w:rPr>
              <w:t xml:space="preserve"> </w:t>
            </w:r>
            <w:r w:rsidR="00B74FCE" w:rsidRPr="006621A3">
              <w:rPr>
                <w:rFonts w:ascii="Times New Roman" w:hAnsi="Times New Roman"/>
                <w:szCs w:val="24"/>
                <w:lang w:val="ru-RU"/>
              </w:rPr>
              <w:t xml:space="preserve">корабопритежателите </w:t>
            </w:r>
            <w:r w:rsidR="006621A3" w:rsidRPr="006621A3">
              <w:rPr>
                <w:rFonts w:ascii="Times New Roman" w:hAnsi="Times New Roman"/>
                <w:szCs w:val="24"/>
                <w:lang w:val="ru-RU"/>
              </w:rPr>
              <w:t xml:space="preserve">и екипажите </w:t>
            </w:r>
            <w:r w:rsidR="00B74FCE" w:rsidRPr="006621A3">
              <w:rPr>
                <w:rFonts w:ascii="Times New Roman" w:hAnsi="Times New Roman"/>
                <w:szCs w:val="24"/>
                <w:lang w:val="ru-RU"/>
              </w:rPr>
              <w:t>на кораби, плаващи под българско или чуждо знаме и посещаващи българските пристанища</w:t>
            </w:r>
            <w:r w:rsidRPr="006621A3">
              <w:rPr>
                <w:rFonts w:ascii="Times New Roman" w:hAnsi="Times New Roman"/>
                <w:szCs w:val="24"/>
                <w:lang w:val="ru-RU"/>
              </w:rPr>
              <w:t>.</w:t>
            </w:r>
          </w:p>
          <w:p w:rsidR="005C6A60" w:rsidRPr="00573619" w:rsidRDefault="00316CEF" w:rsidP="00316CEF">
            <w:pPr>
              <w:pStyle w:val="ListParagraph"/>
              <w:numPr>
                <w:ilvl w:val="0"/>
                <w:numId w:val="11"/>
              </w:numPr>
              <w:spacing w:after="0" w:line="240" w:lineRule="auto"/>
              <w:jc w:val="both"/>
              <w:rPr>
                <w:rFonts w:ascii="Times New Roman" w:hAnsi="Times New Roman"/>
                <w:sz w:val="24"/>
                <w:szCs w:val="24"/>
              </w:rPr>
            </w:pPr>
            <w:r w:rsidRPr="00573619">
              <w:rPr>
                <w:rFonts w:ascii="Times New Roman" w:hAnsi="Times New Roman"/>
                <w:sz w:val="24"/>
                <w:szCs w:val="24"/>
              </w:rPr>
              <w:t>Н</w:t>
            </w:r>
            <w:r w:rsidR="001C16B4" w:rsidRPr="00573619">
              <w:rPr>
                <w:rFonts w:ascii="Times New Roman" w:hAnsi="Times New Roman"/>
                <w:sz w:val="24"/>
                <w:szCs w:val="24"/>
              </w:rPr>
              <w:t xml:space="preserve">аличие на правна несигурност за адресатите на </w:t>
            </w:r>
            <w:r w:rsidR="00DC723C" w:rsidRPr="00573619">
              <w:rPr>
                <w:rFonts w:ascii="Times New Roman" w:hAnsi="Times New Roman"/>
                <w:sz w:val="24"/>
                <w:szCs w:val="24"/>
              </w:rPr>
              <w:t>Наредба № 54 от 2016 г. за техническите изисквания и оценяване съответствието на оборудването на морските кораби</w:t>
            </w:r>
            <w:r w:rsidR="002203E5" w:rsidRPr="00573619">
              <w:rPr>
                <w:rFonts w:ascii="Times New Roman" w:hAnsi="Times New Roman"/>
                <w:sz w:val="24"/>
                <w:szCs w:val="24"/>
              </w:rPr>
              <w:t>,</w:t>
            </w:r>
            <w:r w:rsidR="00DC723C" w:rsidRPr="00573619">
              <w:rPr>
                <w:rFonts w:ascii="Times New Roman" w:hAnsi="Times New Roman"/>
                <w:sz w:val="24"/>
                <w:szCs w:val="24"/>
              </w:rPr>
              <w:t xml:space="preserve"> </w:t>
            </w:r>
            <w:r w:rsidR="001C16B4" w:rsidRPr="00573619">
              <w:rPr>
                <w:rFonts w:ascii="Times New Roman" w:hAnsi="Times New Roman"/>
                <w:sz w:val="24"/>
                <w:szCs w:val="24"/>
              </w:rPr>
              <w:t xml:space="preserve">предвид съществуващото противоречие </w:t>
            </w:r>
            <w:r w:rsidR="00DC723C" w:rsidRPr="00573619">
              <w:rPr>
                <w:rFonts w:ascii="Times New Roman" w:hAnsi="Times New Roman"/>
                <w:sz w:val="24"/>
                <w:szCs w:val="24"/>
              </w:rPr>
              <w:t xml:space="preserve">между установените с нея изисквания и </w:t>
            </w:r>
            <w:r w:rsidR="00C616D8" w:rsidRPr="00573619">
              <w:rPr>
                <w:rFonts w:ascii="Times New Roman" w:hAnsi="Times New Roman"/>
                <w:sz w:val="24"/>
                <w:szCs w:val="24"/>
              </w:rPr>
              <w:t xml:space="preserve">постановеното от </w:t>
            </w:r>
            <w:r w:rsidR="00B84B43" w:rsidRPr="00573619">
              <w:rPr>
                <w:rFonts w:ascii="Times New Roman" w:hAnsi="Times New Roman"/>
                <w:sz w:val="24"/>
                <w:szCs w:val="24"/>
              </w:rPr>
              <w:t xml:space="preserve">по-високия по степен </w:t>
            </w:r>
            <w:r w:rsidR="00F114D0" w:rsidRPr="00573619">
              <w:rPr>
                <w:rFonts w:ascii="Times New Roman" w:hAnsi="Times New Roman"/>
                <w:sz w:val="24"/>
                <w:szCs w:val="24"/>
              </w:rPr>
              <w:t xml:space="preserve">действащ текст на </w:t>
            </w:r>
            <w:r w:rsidR="00B84B43" w:rsidRPr="00573619">
              <w:rPr>
                <w:rFonts w:ascii="Times New Roman" w:hAnsi="Times New Roman"/>
                <w:sz w:val="24"/>
                <w:szCs w:val="24"/>
              </w:rPr>
              <w:t xml:space="preserve">чл. 72 от КТК, както и с оглед на </w:t>
            </w:r>
            <w:r w:rsidR="006C32FC" w:rsidRPr="00573619">
              <w:rPr>
                <w:rFonts w:ascii="Times New Roman" w:hAnsi="Times New Roman"/>
                <w:sz w:val="24"/>
                <w:szCs w:val="24"/>
              </w:rPr>
              <w:t xml:space="preserve">отсъствието на </w:t>
            </w:r>
            <w:r w:rsidR="00705AB7" w:rsidRPr="00573619">
              <w:rPr>
                <w:rFonts w:ascii="Times New Roman" w:hAnsi="Times New Roman"/>
                <w:sz w:val="24"/>
                <w:szCs w:val="24"/>
              </w:rPr>
              <w:t xml:space="preserve">компетентен национален орган за </w:t>
            </w:r>
            <w:proofErr w:type="spellStart"/>
            <w:r w:rsidR="00705AB7" w:rsidRPr="00573619">
              <w:rPr>
                <w:rFonts w:ascii="Times New Roman" w:hAnsi="Times New Roman"/>
                <w:sz w:val="24"/>
                <w:szCs w:val="24"/>
              </w:rPr>
              <w:t>нотифициране</w:t>
            </w:r>
            <w:proofErr w:type="spellEnd"/>
            <w:r w:rsidR="00705AB7" w:rsidRPr="00573619">
              <w:rPr>
                <w:rFonts w:ascii="Times New Roman" w:hAnsi="Times New Roman"/>
                <w:sz w:val="24"/>
                <w:szCs w:val="24"/>
              </w:rPr>
              <w:t xml:space="preserve"> на организациите, които ще оценяват съответствието на оборудването на морските кораби с изискванията на </w:t>
            </w:r>
            <w:r w:rsidR="008A0FA5" w:rsidRPr="00573619">
              <w:rPr>
                <w:rFonts w:ascii="Times New Roman" w:hAnsi="Times New Roman"/>
                <w:sz w:val="24"/>
                <w:szCs w:val="24"/>
              </w:rPr>
              <w:t>вторичното право на Европейския съюз и международните стандарти</w:t>
            </w:r>
            <w:r w:rsidR="005C6A60" w:rsidRPr="00573619">
              <w:rPr>
                <w:rFonts w:ascii="Times New Roman" w:hAnsi="Times New Roman"/>
                <w:sz w:val="24"/>
                <w:szCs w:val="24"/>
              </w:rPr>
              <w:t>;</w:t>
            </w:r>
          </w:p>
          <w:p w:rsidR="001D2181" w:rsidRPr="00573619" w:rsidRDefault="00A76001" w:rsidP="00316CEF">
            <w:pPr>
              <w:pStyle w:val="ListParagraph"/>
              <w:numPr>
                <w:ilvl w:val="0"/>
                <w:numId w:val="11"/>
              </w:numPr>
              <w:spacing w:after="0" w:line="240" w:lineRule="auto"/>
              <w:jc w:val="both"/>
              <w:rPr>
                <w:rFonts w:ascii="Times New Roman" w:hAnsi="Times New Roman"/>
                <w:sz w:val="24"/>
                <w:szCs w:val="24"/>
              </w:rPr>
            </w:pPr>
            <w:r w:rsidRPr="00573619">
              <w:rPr>
                <w:rFonts w:ascii="Times New Roman" w:hAnsi="Times New Roman"/>
                <w:sz w:val="24"/>
                <w:szCs w:val="24"/>
              </w:rPr>
              <w:t xml:space="preserve">Опасност от </w:t>
            </w:r>
            <w:r w:rsidR="00C00A8C" w:rsidRPr="00573619">
              <w:rPr>
                <w:rFonts w:ascii="Times New Roman" w:hAnsi="Times New Roman"/>
                <w:sz w:val="24"/>
                <w:szCs w:val="24"/>
              </w:rPr>
              <w:t xml:space="preserve">създаване на условия за </w:t>
            </w:r>
            <w:r w:rsidRPr="00573619">
              <w:rPr>
                <w:rFonts w:ascii="Times New Roman" w:hAnsi="Times New Roman"/>
                <w:sz w:val="24"/>
                <w:szCs w:val="24"/>
              </w:rPr>
              <w:t xml:space="preserve">монтиране </w:t>
            </w:r>
            <w:r w:rsidR="00D101EE" w:rsidRPr="00573619">
              <w:rPr>
                <w:rFonts w:ascii="Times New Roman" w:hAnsi="Times New Roman"/>
                <w:sz w:val="24"/>
                <w:szCs w:val="24"/>
              </w:rPr>
              <w:t xml:space="preserve">и използване </w:t>
            </w:r>
            <w:r w:rsidRPr="00573619">
              <w:rPr>
                <w:rFonts w:ascii="Times New Roman" w:hAnsi="Times New Roman"/>
                <w:sz w:val="24"/>
                <w:szCs w:val="24"/>
              </w:rPr>
              <w:t xml:space="preserve">на борда на кораби, плаващи под българско знаме, на оборудване, което не е в съответствие с изискванията </w:t>
            </w:r>
            <w:r w:rsidR="001D2181" w:rsidRPr="00573619">
              <w:rPr>
                <w:rFonts w:ascii="Times New Roman" w:hAnsi="Times New Roman"/>
                <w:sz w:val="24"/>
                <w:szCs w:val="24"/>
              </w:rPr>
              <w:t>на вторичното право на Европейския съюз и международните стандарти;</w:t>
            </w:r>
          </w:p>
          <w:p w:rsidR="00316CEF" w:rsidRPr="00573619" w:rsidRDefault="001D2181" w:rsidP="00076B33">
            <w:pPr>
              <w:pStyle w:val="ListParagraph"/>
              <w:numPr>
                <w:ilvl w:val="0"/>
                <w:numId w:val="11"/>
              </w:numPr>
              <w:spacing w:after="0" w:line="240" w:lineRule="auto"/>
              <w:jc w:val="both"/>
              <w:rPr>
                <w:rFonts w:ascii="Times New Roman" w:hAnsi="Times New Roman"/>
                <w:sz w:val="24"/>
                <w:szCs w:val="24"/>
              </w:rPr>
            </w:pPr>
            <w:r w:rsidRPr="00573619">
              <w:rPr>
                <w:rFonts w:ascii="Times New Roman" w:hAnsi="Times New Roman"/>
                <w:sz w:val="24"/>
                <w:szCs w:val="24"/>
              </w:rPr>
              <w:t xml:space="preserve">Евентуални затруднения при осъществяване </w:t>
            </w:r>
            <w:r w:rsidR="002203E5" w:rsidRPr="00573619">
              <w:rPr>
                <w:rFonts w:ascii="Times New Roman" w:hAnsi="Times New Roman"/>
                <w:sz w:val="24"/>
                <w:szCs w:val="24"/>
              </w:rPr>
              <w:t xml:space="preserve">на контролните </w:t>
            </w:r>
            <w:r w:rsidRPr="00573619">
              <w:rPr>
                <w:rFonts w:ascii="Times New Roman" w:hAnsi="Times New Roman"/>
                <w:sz w:val="24"/>
                <w:szCs w:val="24"/>
              </w:rPr>
              <w:t xml:space="preserve">функции на Изпълнителна агенция „Морска администрация </w:t>
            </w:r>
            <w:r w:rsidR="002203E5" w:rsidRPr="00573619">
              <w:rPr>
                <w:rFonts w:ascii="Times New Roman" w:hAnsi="Times New Roman"/>
                <w:sz w:val="24"/>
                <w:szCs w:val="24"/>
              </w:rPr>
              <w:t>като администрация на държавата на знамето</w:t>
            </w:r>
            <w:r w:rsidR="008A0FA5" w:rsidRPr="00573619">
              <w:rPr>
                <w:rFonts w:ascii="Times New Roman" w:hAnsi="Times New Roman"/>
                <w:sz w:val="24"/>
                <w:szCs w:val="24"/>
              </w:rPr>
              <w:t>.</w:t>
            </w:r>
          </w:p>
          <w:p w:rsidR="008A0FA5" w:rsidRPr="0024118B" w:rsidRDefault="00316CEF" w:rsidP="00E34620">
            <w:pPr>
              <w:spacing w:after="120"/>
              <w:jc w:val="both"/>
              <w:rPr>
                <w:rFonts w:ascii="Times New Roman" w:hAnsi="Times New Roman"/>
                <w:szCs w:val="24"/>
                <w:lang w:val="ru-RU"/>
              </w:rPr>
            </w:pPr>
            <w:r w:rsidRPr="00573619">
              <w:rPr>
                <w:rFonts w:ascii="Times New Roman" w:hAnsi="Times New Roman"/>
                <w:szCs w:val="24"/>
                <w:lang w:val="ru-RU"/>
              </w:rPr>
              <w:t xml:space="preserve">Тези негативни въздействия са по отношение на държавата, </w:t>
            </w:r>
            <w:r w:rsidR="00B925E0" w:rsidRPr="00573619">
              <w:rPr>
                <w:rFonts w:ascii="Times New Roman" w:hAnsi="Times New Roman"/>
                <w:szCs w:val="24"/>
                <w:lang w:val="ru-RU"/>
              </w:rPr>
              <w:t>в т.ч. Изпълнителна агенция „Морска администрация“ и органите за надзор на пазара в Република България, на българските производители, вносители и дистрибутори на оборудване за морски кораби</w:t>
            </w:r>
            <w:r w:rsidR="0024118B" w:rsidRPr="00573619">
              <w:rPr>
                <w:rFonts w:ascii="Times New Roman" w:hAnsi="Times New Roman"/>
                <w:szCs w:val="24"/>
                <w:lang w:val="ru-RU"/>
              </w:rPr>
              <w:t>,</w:t>
            </w:r>
            <w:r w:rsidR="00B925E0" w:rsidRPr="00573619">
              <w:rPr>
                <w:rFonts w:ascii="Times New Roman" w:hAnsi="Times New Roman"/>
                <w:szCs w:val="24"/>
                <w:lang w:val="ru-RU"/>
              </w:rPr>
              <w:t xml:space="preserve"> </w:t>
            </w:r>
            <w:r w:rsidR="0024118B" w:rsidRPr="00573619">
              <w:rPr>
                <w:rFonts w:ascii="Times New Roman" w:hAnsi="Times New Roman"/>
                <w:szCs w:val="24"/>
                <w:lang w:val="ru-RU"/>
              </w:rPr>
              <w:t xml:space="preserve">на </w:t>
            </w:r>
            <w:r w:rsidR="0024118B" w:rsidRPr="00573619">
              <w:rPr>
                <w:rFonts w:ascii="Times New Roman" w:hAnsi="Times New Roman" w:hint="eastAsia"/>
                <w:szCs w:val="24"/>
                <w:lang w:val="ru-RU"/>
              </w:rPr>
              <w:t>организациите</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нотифицирани</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от</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Изпълнителна</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агенция</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Морска</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администрация“</w:t>
            </w:r>
            <w:r w:rsidR="0024118B" w:rsidRPr="00573619">
              <w:rPr>
                <w:rFonts w:ascii="Times New Roman" w:hAnsi="Times New Roman"/>
                <w:szCs w:val="24"/>
                <w:lang w:val="ru-RU"/>
              </w:rPr>
              <w:t xml:space="preserve"> да извършват </w:t>
            </w:r>
            <w:r w:rsidR="0024118B" w:rsidRPr="00573619">
              <w:rPr>
                <w:rFonts w:ascii="Times New Roman" w:hAnsi="Times New Roman" w:hint="eastAsia"/>
                <w:szCs w:val="24"/>
                <w:lang w:val="ru-RU"/>
              </w:rPr>
              <w:t>оценяване</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на</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съответствието</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на</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оборудването</w:t>
            </w:r>
            <w:r w:rsidR="0024118B" w:rsidRPr="00573619">
              <w:rPr>
                <w:rFonts w:ascii="Times New Roman" w:hAnsi="Times New Roman"/>
                <w:szCs w:val="24"/>
                <w:lang w:val="ru-RU"/>
              </w:rPr>
              <w:t xml:space="preserve"> на морски кораби </w:t>
            </w:r>
            <w:r w:rsidR="0024118B" w:rsidRPr="00573619">
              <w:rPr>
                <w:rFonts w:ascii="Times New Roman" w:hAnsi="Times New Roman" w:hint="eastAsia"/>
                <w:szCs w:val="24"/>
                <w:lang w:val="ru-RU"/>
              </w:rPr>
              <w:t>с</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изискванията</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на</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вторичното</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право</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на</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Европейския</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съюз</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и</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действащите</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международни</w:t>
            </w:r>
            <w:r w:rsidR="0024118B" w:rsidRPr="00573619">
              <w:rPr>
                <w:rFonts w:ascii="Times New Roman" w:hAnsi="Times New Roman"/>
                <w:szCs w:val="24"/>
                <w:lang w:val="ru-RU"/>
              </w:rPr>
              <w:t xml:space="preserve"> </w:t>
            </w:r>
            <w:r w:rsidR="0024118B" w:rsidRPr="00573619">
              <w:rPr>
                <w:rFonts w:ascii="Times New Roman" w:hAnsi="Times New Roman" w:hint="eastAsia"/>
                <w:szCs w:val="24"/>
                <w:lang w:val="ru-RU"/>
              </w:rPr>
              <w:t>стандарти</w:t>
            </w:r>
            <w:r w:rsidR="0024118B" w:rsidRPr="00573619">
              <w:rPr>
                <w:rFonts w:ascii="Times New Roman" w:hAnsi="Times New Roman"/>
                <w:szCs w:val="24"/>
                <w:lang w:val="ru-RU"/>
              </w:rPr>
              <w:t>, както и на корабопритежателите на морски кораби, плаващи под българско знаме.</w:t>
            </w:r>
          </w:p>
          <w:p w:rsidR="00DA2BE0" w:rsidRPr="00316CEF" w:rsidRDefault="00BB3FB3" w:rsidP="001952E6">
            <w:pPr>
              <w:pStyle w:val="ListParagraph"/>
              <w:numPr>
                <w:ilvl w:val="0"/>
                <w:numId w:val="11"/>
              </w:numPr>
              <w:spacing w:after="0" w:line="240" w:lineRule="auto"/>
              <w:jc w:val="both"/>
              <w:rPr>
                <w:rFonts w:ascii="Times New Roman" w:hAnsi="Times New Roman"/>
                <w:sz w:val="24"/>
                <w:szCs w:val="24"/>
              </w:rPr>
            </w:pPr>
            <w:r w:rsidRPr="00316CEF">
              <w:rPr>
                <w:rFonts w:ascii="Times New Roman" w:hAnsi="Times New Roman"/>
                <w:sz w:val="24"/>
                <w:szCs w:val="24"/>
              </w:rPr>
              <w:t>Неефективност на осъществявания от Изпълнителна агенция „Морска администрация“ контрол за спазване на специфичните изисквания към образованието и обучението по морски и речни специалности</w:t>
            </w:r>
            <w:r w:rsidR="00DA2BE0" w:rsidRPr="00316CEF">
              <w:rPr>
                <w:rFonts w:ascii="Times New Roman" w:hAnsi="Times New Roman"/>
                <w:sz w:val="24"/>
                <w:szCs w:val="24"/>
              </w:rPr>
              <w:t>;</w:t>
            </w:r>
          </w:p>
          <w:p w:rsidR="00E3785C" w:rsidRPr="00316CEF" w:rsidRDefault="00DA2BE0" w:rsidP="001952E6">
            <w:pPr>
              <w:pStyle w:val="ListParagraph"/>
              <w:numPr>
                <w:ilvl w:val="0"/>
                <w:numId w:val="11"/>
              </w:numPr>
              <w:spacing w:after="0" w:line="240" w:lineRule="auto"/>
              <w:jc w:val="both"/>
              <w:rPr>
                <w:rFonts w:ascii="Times New Roman" w:hAnsi="Times New Roman"/>
                <w:sz w:val="24"/>
                <w:szCs w:val="24"/>
              </w:rPr>
            </w:pPr>
            <w:r w:rsidRPr="00316CEF">
              <w:rPr>
                <w:rFonts w:ascii="Times New Roman" w:hAnsi="Times New Roman"/>
                <w:sz w:val="24"/>
                <w:szCs w:val="24"/>
              </w:rPr>
              <w:t xml:space="preserve">Опасност от </w:t>
            </w:r>
            <w:r w:rsidR="002D56BA" w:rsidRPr="00316CEF">
              <w:rPr>
                <w:rFonts w:ascii="Times New Roman" w:hAnsi="Times New Roman"/>
                <w:sz w:val="24"/>
                <w:szCs w:val="24"/>
              </w:rPr>
              <w:t xml:space="preserve">предприемане на наказателни мерки спрямо Република България, включително обявяване за недействителни на вече издадени свидетелства за компетентност на морски лица, в случай на констатации за несъответствия на провеждания </w:t>
            </w:r>
            <w:r w:rsidR="00E3785C" w:rsidRPr="00316CEF">
              <w:rPr>
                <w:rFonts w:ascii="Times New Roman" w:hAnsi="Times New Roman"/>
                <w:sz w:val="24"/>
                <w:szCs w:val="24"/>
              </w:rPr>
              <w:t xml:space="preserve">в българските учебни заведения </w:t>
            </w:r>
            <w:r w:rsidR="002D56BA" w:rsidRPr="00316CEF">
              <w:rPr>
                <w:rFonts w:ascii="Times New Roman" w:hAnsi="Times New Roman"/>
                <w:sz w:val="24"/>
                <w:szCs w:val="24"/>
              </w:rPr>
              <w:t xml:space="preserve">процес на образование и обучение с установените минимални изисквания </w:t>
            </w:r>
            <w:r w:rsidR="00E3785C" w:rsidRPr="00316CEF">
              <w:rPr>
                <w:rFonts w:ascii="Times New Roman" w:hAnsi="Times New Roman"/>
                <w:sz w:val="24"/>
                <w:szCs w:val="24"/>
              </w:rPr>
              <w:t>към образованието и обучението по морски и речни специалности;</w:t>
            </w:r>
          </w:p>
          <w:p w:rsidR="001952E6" w:rsidRPr="00324446" w:rsidRDefault="001952E6" w:rsidP="001952E6">
            <w:pPr>
              <w:jc w:val="both"/>
              <w:rPr>
                <w:rFonts w:ascii="Times New Roman" w:hAnsi="Times New Roman"/>
                <w:szCs w:val="24"/>
                <w:lang w:val="ru-RU"/>
              </w:rPr>
            </w:pPr>
            <w:r w:rsidRPr="00316CEF">
              <w:rPr>
                <w:rFonts w:ascii="Times New Roman" w:hAnsi="Times New Roman"/>
                <w:szCs w:val="24"/>
                <w:lang w:val="bg-BG"/>
              </w:rPr>
              <w:t xml:space="preserve">Тези негативни въздействия са по отношение на държавата, на </w:t>
            </w:r>
            <w:r w:rsidR="000B5C54" w:rsidRPr="00316CEF">
              <w:rPr>
                <w:rFonts w:ascii="Times New Roman" w:hAnsi="Times New Roman"/>
                <w:szCs w:val="24"/>
                <w:lang w:val="ru-RU"/>
              </w:rPr>
              <w:t xml:space="preserve">българските учебни заведения, </w:t>
            </w:r>
            <w:r w:rsidR="00E474BA" w:rsidRPr="00316CEF">
              <w:rPr>
                <w:rFonts w:ascii="Times New Roman" w:hAnsi="Times New Roman"/>
                <w:szCs w:val="24"/>
                <w:lang w:val="ru-RU"/>
              </w:rPr>
              <w:t xml:space="preserve">които </w:t>
            </w:r>
            <w:r w:rsidR="00034EEF" w:rsidRPr="00316CEF">
              <w:rPr>
                <w:rFonts w:ascii="Times New Roman" w:hAnsi="Times New Roman"/>
                <w:szCs w:val="24"/>
                <w:lang w:val="ru-RU"/>
              </w:rPr>
              <w:t>извършват</w:t>
            </w:r>
            <w:r w:rsidR="000B5C54" w:rsidRPr="00316CEF">
              <w:rPr>
                <w:rFonts w:ascii="Times New Roman" w:hAnsi="Times New Roman"/>
                <w:szCs w:val="24"/>
                <w:lang w:val="bg-BG"/>
              </w:rPr>
              <w:t xml:space="preserve"> обучение </w:t>
            </w:r>
            <w:r w:rsidR="000B5C54" w:rsidRPr="00316CEF">
              <w:rPr>
                <w:rFonts w:ascii="Times New Roman" w:hAnsi="Times New Roman"/>
                <w:szCs w:val="24"/>
                <w:lang w:val="ru-RU"/>
              </w:rPr>
              <w:t>по морски и речни специалности</w:t>
            </w:r>
            <w:r w:rsidR="00034EEF" w:rsidRPr="00316CEF">
              <w:rPr>
                <w:rFonts w:ascii="Times New Roman" w:hAnsi="Times New Roman"/>
                <w:szCs w:val="24"/>
                <w:lang w:val="ru-RU"/>
              </w:rPr>
              <w:t>,</w:t>
            </w:r>
            <w:r w:rsidR="000B5C54" w:rsidRPr="00316CEF">
              <w:rPr>
                <w:rFonts w:ascii="Times New Roman" w:hAnsi="Times New Roman"/>
                <w:szCs w:val="24"/>
                <w:lang w:val="bg-BG"/>
              </w:rPr>
              <w:t xml:space="preserve"> </w:t>
            </w:r>
            <w:r w:rsidR="00034EEF" w:rsidRPr="00316CEF">
              <w:rPr>
                <w:rFonts w:ascii="Times New Roman" w:hAnsi="Times New Roman"/>
                <w:szCs w:val="24"/>
                <w:lang w:val="bg-BG"/>
              </w:rPr>
              <w:t xml:space="preserve">на лицата, които придобиват образование по морски и речни специалности в български учебни заведения, </w:t>
            </w:r>
            <w:r w:rsidR="00316CEF" w:rsidRPr="00316CEF">
              <w:rPr>
                <w:rFonts w:ascii="Times New Roman" w:hAnsi="Times New Roman"/>
                <w:szCs w:val="24"/>
                <w:lang w:val="bg-BG"/>
              </w:rPr>
              <w:t xml:space="preserve">и на българските </w:t>
            </w:r>
            <w:r w:rsidRPr="00316CEF">
              <w:rPr>
                <w:rFonts w:ascii="Times New Roman" w:hAnsi="Times New Roman"/>
                <w:szCs w:val="24"/>
                <w:lang w:val="bg-BG"/>
              </w:rPr>
              <w:t>корабопритежатели</w:t>
            </w:r>
            <w:r w:rsidRPr="00316CEF">
              <w:rPr>
                <w:rFonts w:ascii="Times New Roman" w:hAnsi="Times New Roman"/>
                <w:szCs w:val="24"/>
                <w:lang w:val="ru-RU"/>
              </w:rPr>
              <w:t>.</w:t>
            </w:r>
          </w:p>
          <w:p w:rsidR="009E3602" w:rsidRPr="005F7BDF" w:rsidRDefault="009E3602" w:rsidP="005F7BDF">
            <w:pPr>
              <w:spacing w:before="120"/>
              <w:jc w:val="both"/>
              <w:rPr>
                <w:rFonts w:ascii="Times New Roman" w:hAnsi="Times New Roman"/>
                <w:b/>
                <w:szCs w:val="24"/>
                <w:lang w:val="bg-BG"/>
              </w:rPr>
            </w:pPr>
            <w:r w:rsidRPr="00341245">
              <w:rPr>
                <w:rFonts w:ascii="Times New Roman" w:hAnsi="Times New Roman" w:hint="eastAsia"/>
                <w:b/>
                <w:szCs w:val="24"/>
                <w:lang w:val="bg-BG"/>
              </w:rPr>
              <w:t>Социални</w:t>
            </w:r>
            <w:r w:rsidRPr="00341245">
              <w:rPr>
                <w:rFonts w:ascii="Times New Roman" w:hAnsi="Times New Roman"/>
                <w:b/>
                <w:szCs w:val="24"/>
                <w:lang w:val="bg-BG"/>
              </w:rPr>
              <w:t xml:space="preserve"> </w:t>
            </w:r>
            <w:r w:rsidRPr="00341245">
              <w:rPr>
                <w:rFonts w:ascii="Times New Roman" w:hAnsi="Times New Roman" w:hint="eastAsia"/>
                <w:b/>
                <w:szCs w:val="24"/>
                <w:lang w:val="bg-BG"/>
              </w:rPr>
              <w:t>въздействия</w:t>
            </w:r>
            <w:r w:rsidRPr="00341245">
              <w:rPr>
                <w:rFonts w:ascii="Times New Roman" w:hAnsi="Times New Roman"/>
                <w:b/>
                <w:szCs w:val="24"/>
                <w:lang w:val="bg-BG"/>
              </w:rPr>
              <w:t>:</w:t>
            </w:r>
          </w:p>
          <w:p w:rsidR="00B272F6" w:rsidRPr="00F8166F" w:rsidRDefault="00AD13B1" w:rsidP="005E29A4">
            <w:pPr>
              <w:pStyle w:val="ListParagraph"/>
              <w:numPr>
                <w:ilvl w:val="0"/>
                <w:numId w:val="12"/>
              </w:numPr>
              <w:spacing w:after="0" w:line="240" w:lineRule="auto"/>
              <w:jc w:val="both"/>
              <w:rPr>
                <w:rFonts w:ascii="Times New Roman" w:hAnsi="Times New Roman"/>
                <w:sz w:val="24"/>
                <w:szCs w:val="24"/>
              </w:rPr>
            </w:pPr>
            <w:r w:rsidRPr="00F8166F">
              <w:rPr>
                <w:rFonts w:ascii="Times New Roman" w:hAnsi="Times New Roman"/>
                <w:sz w:val="24"/>
                <w:szCs w:val="24"/>
              </w:rPr>
              <w:t xml:space="preserve">Прилагане на правила за организацията на работното време на мобилните работници </w:t>
            </w:r>
            <w:r w:rsidR="00C75893" w:rsidRPr="00F8166F">
              <w:rPr>
                <w:rFonts w:ascii="Times New Roman" w:hAnsi="Times New Roman"/>
                <w:sz w:val="24"/>
                <w:szCs w:val="24"/>
              </w:rPr>
              <w:t xml:space="preserve">в сектора на корабоплаването </w:t>
            </w:r>
            <w:r w:rsidRPr="00F8166F">
              <w:rPr>
                <w:rFonts w:ascii="Times New Roman" w:hAnsi="Times New Roman"/>
                <w:sz w:val="24"/>
                <w:szCs w:val="24"/>
              </w:rPr>
              <w:t xml:space="preserve">по вътрешните водни пътища, които не </w:t>
            </w:r>
            <w:r w:rsidR="00C93049" w:rsidRPr="00F8166F">
              <w:rPr>
                <w:rFonts w:ascii="Times New Roman" w:hAnsi="Times New Roman"/>
                <w:sz w:val="24"/>
                <w:szCs w:val="24"/>
              </w:rPr>
              <w:t>отчитат всички</w:t>
            </w:r>
            <w:r w:rsidRPr="00F8166F">
              <w:rPr>
                <w:rFonts w:ascii="Times New Roman" w:hAnsi="Times New Roman"/>
                <w:sz w:val="24"/>
                <w:szCs w:val="24"/>
              </w:rPr>
              <w:t xml:space="preserve"> специфи</w:t>
            </w:r>
            <w:r w:rsidR="00C93049" w:rsidRPr="00F8166F">
              <w:rPr>
                <w:rFonts w:ascii="Times New Roman" w:hAnsi="Times New Roman"/>
                <w:sz w:val="24"/>
                <w:szCs w:val="24"/>
              </w:rPr>
              <w:t>чни особености</w:t>
            </w:r>
            <w:r w:rsidRPr="00F8166F">
              <w:rPr>
                <w:rFonts w:ascii="Times New Roman" w:hAnsi="Times New Roman"/>
                <w:sz w:val="24"/>
                <w:szCs w:val="24"/>
              </w:rPr>
              <w:t xml:space="preserve"> на тяхната работа</w:t>
            </w:r>
            <w:r w:rsidR="00B272F6" w:rsidRPr="00F8166F">
              <w:rPr>
                <w:rFonts w:ascii="Times New Roman" w:hAnsi="Times New Roman"/>
                <w:sz w:val="24"/>
                <w:szCs w:val="24"/>
              </w:rPr>
              <w:t>;</w:t>
            </w:r>
          </w:p>
          <w:p w:rsidR="009E3602" w:rsidRPr="00F8166F" w:rsidRDefault="00B272F6" w:rsidP="005E29A4">
            <w:pPr>
              <w:pStyle w:val="ListParagraph"/>
              <w:numPr>
                <w:ilvl w:val="0"/>
                <w:numId w:val="12"/>
              </w:numPr>
              <w:spacing w:after="0" w:line="240" w:lineRule="auto"/>
              <w:jc w:val="both"/>
              <w:rPr>
                <w:rFonts w:ascii="Times New Roman" w:hAnsi="Times New Roman"/>
                <w:sz w:val="24"/>
                <w:szCs w:val="24"/>
              </w:rPr>
            </w:pPr>
            <w:r w:rsidRPr="00F8166F">
              <w:rPr>
                <w:rFonts w:ascii="Times New Roman" w:hAnsi="Times New Roman"/>
                <w:sz w:val="24"/>
                <w:szCs w:val="24"/>
              </w:rPr>
              <w:t xml:space="preserve">Недостатъчна защита на </w:t>
            </w:r>
            <w:r w:rsidR="00F8166F" w:rsidRPr="00F8166F">
              <w:rPr>
                <w:rFonts w:ascii="Times New Roman" w:hAnsi="Times New Roman"/>
                <w:sz w:val="24"/>
                <w:szCs w:val="24"/>
              </w:rPr>
              <w:t>здравето и безопасността при работа на мобилните работници в сектора на корабоплаването по вътрешните водни пътища</w:t>
            </w:r>
            <w:r w:rsidR="003900FC" w:rsidRPr="00F8166F">
              <w:rPr>
                <w:rFonts w:ascii="Times New Roman" w:hAnsi="Times New Roman"/>
                <w:sz w:val="24"/>
                <w:szCs w:val="24"/>
              </w:rPr>
              <w:t>.</w:t>
            </w:r>
          </w:p>
          <w:p w:rsidR="004672C1" w:rsidRPr="00722E80" w:rsidRDefault="005260E6" w:rsidP="00076B33">
            <w:pPr>
              <w:spacing w:after="120"/>
              <w:jc w:val="both"/>
              <w:rPr>
                <w:rFonts w:ascii="Times New Roman" w:hAnsi="Times New Roman"/>
                <w:szCs w:val="24"/>
                <w:lang w:val="ru-RU"/>
              </w:rPr>
            </w:pPr>
            <w:r>
              <w:rPr>
                <w:rFonts w:ascii="Times New Roman" w:hAnsi="Times New Roman"/>
                <w:szCs w:val="24"/>
                <w:lang w:val="bg-BG"/>
              </w:rPr>
              <w:t>Тези негативни въздействия са по отношение на мобилните работници (</w:t>
            </w:r>
            <w:r>
              <w:rPr>
                <w:rFonts w:ascii="Times New Roman" w:hAnsi="Times New Roman"/>
                <w:szCs w:val="24"/>
                <w:lang w:val="ru-RU"/>
              </w:rPr>
              <w:t>членове на екипажите и на обслужващия персонал), на борда на кораби, които плават по</w:t>
            </w:r>
            <w:r w:rsidR="000C73AC">
              <w:rPr>
                <w:rFonts w:ascii="Times New Roman" w:hAnsi="Times New Roman"/>
                <w:szCs w:val="24"/>
                <w:lang w:val="ru-RU"/>
              </w:rPr>
              <w:t>д българско знаме по</w:t>
            </w:r>
            <w:r>
              <w:rPr>
                <w:rFonts w:ascii="Times New Roman" w:hAnsi="Times New Roman"/>
                <w:szCs w:val="24"/>
                <w:lang w:val="ru-RU"/>
              </w:rPr>
              <w:t xml:space="preserve"> вътрешните водни пътища.</w:t>
            </w:r>
          </w:p>
          <w:p w:rsidR="00076B33" w:rsidRPr="00316CEF" w:rsidRDefault="00076B33" w:rsidP="00076B33">
            <w:pPr>
              <w:pStyle w:val="ListParagraph"/>
              <w:numPr>
                <w:ilvl w:val="0"/>
                <w:numId w:val="11"/>
              </w:numPr>
              <w:spacing w:after="0" w:line="240" w:lineRule="auto"/>
              <w:jc w:val="both"/>
              <w:rPr>
                <w:rFonts w:ascii="Times New Roman" w:hAnsi="Times New Roman"/>
                <w:sz w:val="24"/>
                <w:szCs w:val="24"/>
              </w:rPr>
            </w:pPr>
            <w:r w:rsidRPr="00316CEF">
              <w:rPr>
                <w:rFonts w:ascii="Times New Roman" w:hAnsi="Times New Roman"/>
                <w:sz w:val="24"/>
                <w:szCs w:val="24"/>
              </w:rPr>
              <w:lastRenderedPageBreak/>
              <w:t>Опасност от възникване на невъзможност морски специалисти, завършили образованието си в български учебни заведения, да упражняват професията си</w:t>
            </w:r>
            <w:r w:rsidRPr="00316CEF">
              <w:rPr>
                <w:rFonts w:ascii="Times New Roman" w:hAnsi="Times New Roman" w:cs="Times New Roman"/>
                <w:sz w:val="24"/>
                <w:szCs w:val="24"/>
              </w:rPr>
              <w:t>.</w:t>
            </w:r>
          </w:p>
          <w:p w:rsidR="009E3602" w:rsidRPr="00777004" w:rsidRDefault="009E3602" w:rsidP="005F7BDF">
            <w:pPr>
              <w:spacing w:before="120"/>
              <w:jc w:val="both"/>
              <w:rPr>
                <w:rFonts w:ascii="Times New Roman" w:hAnsi="Times New Roman"/>
                <w:b/>
                <w:szCs w:val="24"/>
                <w:lang w:val="bg-BG"/>
              </w:rPr>
            </w:pPr>
            <w:r w:rsidRPr="00777004">
              <w:rPr>
                <w:rFonts w:ascii="Times New Roman" w:hAnsi="Times New Roman" w:hint="eastAsia"/>
                <w:b/>
                <w:szCs w:val="24"/>
                <w:lang w:val="bg-BG"/>
              </w:rPr>
              <w:t>Екологични</w:t>
            </w:r>
            <w:r w:rsidRPr="00777004">
              <w:rPr>
                <w:rFonts w:ascii="Times New Roman" w:hAnsi="Times New Roman"/>
                <w:b/>
                <w:szCs w:val="24"/>
                <w:lang w:val="bg-BG"/>
              </w:rPr>
              <w:t xml:space="preserve"> </w:t>
            </w:r>
            <w:r w:rsidRPr="00777004">
              <w:rPr>
                <w:rFonts w:ascii="Times New Roman" w:hAnsi="Times New Roman" w:hint="eastAsia"/>
                <w:b/>
                <w:szCs w:val="24"/>
                <w:lang w:val="bg-BG"/>
              </w:rPr>
              <w:t>въздействия</w:t>
            </w:r>
            <w:r w:rsidRPr="00777004">
              <w:rPr>
                <w:rFonts w:ascii="Times New Roman" w:hAnsi="Times New Roman"/>
                <w:b/>
                <w:szCs w:val="24"/>
                <w:lang w:val="bg-BG"/>
              </w:rPr>
              <w:t>:</w:t>
            </w:r>
          </w:p>
          <w:p w:rsidR="00442848" w:rsidRPr="009E3602" w:rsidRDefault="00442848" w:rsidP="00442848">
            <w:pPr>
              <w:spacing w:after="120"/>
              <w:jc w:val="both"/>
              <w:rPr>
                <w:rFonts w:ascii="Times New Roman" w:hAnsi="Times New Roman"/>
                <w:b/>
                <w:szCs w:val="24"/>
                <w:lang w:val="ru-RU"/>
              </w:rPr>
            </w:pPr>
            <w:r w:rsidRPr="00777004">
              <w:rPr>
                <w:rFonts w:ascii="Times New Roman" w:hAnsi="Times New Roman"/>
                <w:szCs w:val="24"/>
                <w:lang w:val="bg-BG"/>
              </w:rPr>
              <w:t>Не са идентифицирани негативни екологични въздействия.</w:t>
            </w:r>
          </w:p>
          <w:p w:rsidR="009E3602" w:rsidRPr="005F7BDF" w:rsidRDefault="009E3602" w:rsidP="009E3602">
            <w:pPr>
              <w:spacing w:before="120" w:after="120"/>
              <w:jc w:val="both"/>
              <w:rPr>
                <w:rFonts w:ascii="Times New Roman" w:hAnsi="Times New Roman"/>
                <w:b/>
                <w:szCs w:val="24"/>
                <w:lang w:val="bg-BG"/>
              </w:rPr>
            </w:pPr>
            <w:r w:rsidRPr="005F7BDF">
              <w:rPr>
                <w:rFonts w:ascii="Times New Roman" w:hAnsi="Times New Roman" w:hint="eastAsia"/>
                <w:b/>
                <w:szCs w:val="24"/>
                <w:lang w:val="bg-BG"/>
              </w:rPr>
              <w:t>При</w:t>
            </w:r>
            <w:r w:rsidRPr="005F7BDF">
              <w:rPr>
                <w:rFonts w:ascii="Times New Roman" w:hAnsi="Times New Roman"/>
                <w:b/>
                <w:szCs w:val="24"/>
                <w:lang w:val="bg-BG"/>
              </w:rPr>
              <w:t xml:space="preserve"> </w:t>
            </w:r>
            <w:r w:rsidRPr="005F7BDF">
              <w:rPr>
                <w:rFonts w:ascii="Times New Roman" w:hAnsi="Times New Roman" w:hint="eastAsia"/>
                <w:b/>
                <w:szCs w:val="24"/>
                <w:lang w:val="bg-BG"/>
              </w:rPr>
              <w:t>вариант</w:t>
            </w:r>
            <w:r w:rsidRPr="005F7BDF">
              <w:rPr>
                <w:rFonts w:ascii="Times New Roman" w:hAnsi="Times New Roman"/>
                <w:b/>
                <w:szCs w:val="24"/>
                <w:lang w:val="bg-BG"/>
              </w:rPr>
              <w:t xml:space="preserve"> II </w:t>
            </w:r>
            <w:r w:rsidR="00326C9D" w:rsidRPr="00E93638">
              <w:rPr>
                <w:rFonts w:ascii="Times New Roman" w:hAnsi="Times New Roman"/>
                <w:b/>
                <w:szCs w:val="24"/>
                <w:lang w:val="bg-BG"/>
              </w:rPr>
              <w:t xml:space="preserve">„Приемане на </w:t>
            </w:r>
            <w:r w:rsidR="00326C9D">
              <w:rPr>
                <w:rFonts w:ascii="Times New Roman" w:hAnsi="Times New Roman"/>
                <w:b/>
                <w:szCs w:val="24"/>
                <w:lang w:val="bg-BG"/>
              </w:rPr>
              <w:t>Закон за изменение и допълнение на Кодекса на търговското корабоплаване</w:t>
            </w:r>
            <w:r w:rsidR="00326C9D" w:rsidRPr="00E93638">
              <w:rPr>
                <w:rFonts w:ascii="Times New Roman" w:hAnsi="Times New Roman"/>
                <w:b/>
                <w:szCs w:val="24"/>
                <w:lang w:val="bg-BG"/>
              </w:rPr>
              <w:t>“</w:t>
            </w:r>
            <w:r w:rsidRPr="00FE38EA">
              <w:rPr>
                <w:rFonts w:ascii="Times New Roman" w:hAnsi="Times New Roman"/>
                <w:b/>
                <w:szCs w:val="24"/>
                <w:lang w:val="bg-BG"/>
              </w:rPr>
              <w:t>:</w:t>
            </w:r>
          </w:p>
          <w:p w:rsidR="009E3602" w:rsidRPr="00FE4AE6" w:rsidRDefault="009E3602" w:rsidP="00B0702A">
            <w:pPr>
              <w:jc w:val="both"/>
              <w:rPr>
                <w:rFonts w:ascii="Times New Roman" w:hAnsi="Times New Roman"/>
                <w:b/>
                <w:szCs w:val="24"/>
                <w:lang w:val="bg-BG"/>
              </w:rPr>
            </w:pPr>
            <w:r w:rsidRPr="00FE4AE6">
              <w:rPr>
                <w:rFonts w:ascii="Times New Roman" w:hAnsi="Times New Roman" w:hint="eastAsia"/>
                <w:b/>
                <w:szCs w:val="24"/>
                <w:lang w:val="bg-BG"/>
              </w:rPr>
              <w:t>Икономически</w:t>
            </w:r>
            <w:r w:rsidRPr="00FE4AE6">
              <w:rPr>
                <w:rFonts w:ascii="Times New Roman" w:hAnsi="Times New Roman"/>
                <w:b/>
                <w:szCs w:val="24"/>
                <w:lang w:val="bg-BG"/>
              </w:rPr>
              <w:t xml:space="preserve"> </w:t>
            </w:r>
            <w:r w:rsidRPr="00FE4AE6">
              <w:rPr>
                <w:rFonts w:ascii="Times New Roman" w:hAnsi="Times New Roman" w:hint="eastAsia"/>
                <w:b/>
                <w:szCs w:val="24"/>
                <w:lang w:val="bg-BG"/>
              </w:rPr>
              <w:t>въздействия</w:t>
            </w:r>
            <w:r w:rsidRPr="00FE4AE6">
              <w:rPr>
                <w:rFonts w:ascii="Times New Roman" w:hAnsi="Times New Roman"/>
                <w:b/>
                <w:szCs w:val="24"/>
                <w:lang w:val="bg-BG"/>
              </w:rPr>
              <w:t>:</w:t>
            </w:r>
          </w:p>
          <w:p w:rsidR="009E3602" w:rsidRPr="00FE4AE6" w:rsidRDefault="00BB5104" w:rsidP="00FE4AE6">
            <w:pPr>
              <w:pStyle w:val="ListParagraph"/>
              <w:numPr>
                <w:ilvl w:val="0"/>
                <w:numId w:val="16"/>
              </w:numPr>
              <w:spacing w:after="120"/>
              <w:jc w:val="both"/>
              <w:rPr>
                <w:rFonts w:ascii="Times New Roman" w:hAnsi="Times New Roman"/>
                <w:szCs w:val="24"/>
              </w:rPr>
            </w:pPr>
            <w:r>
              <w:rPr>
                <w:rFonts w:ascii="Times New Roman" w:hAnsi="Times New Roman"/>
                <w:szCs w:val="24"/>
              </w:rPr>
              <w:t>Евентуални</w:t>
            </w:r>
            <w:r w:rsidR="009332C2" w:rsidRPr="00FE4AE6">
              <w:rPr>
                <w:rFonts w:ascii="Times New Roman" w:hAnsi="Times New Roman"/>
                <w:szCs w:val="24"/>
              </w:rPr>
              <w:t xml:space="preserve"> допълнителни разходи на </w:t>
            </w:r>
            <w:proofErr w:type="spellStart"/>
            <w:r w:rsidR="009332C2" w:rsidRPr="00FE4AE6">
              <w:rPr>
                <w:rFonts w:ascii="Times New Roman" w:hAnsi="Times New Roman"/>
                <w:szCs w:val="24"/>
              </w:rPr>
              <w:t>корабопритежателите</w:t>
            </w:r>
            <w:proofErr w:type="spellEnd"/>
            <w:r w:rsidR="009D60B3">
              <w:rPr>
                <w:rFonts w:ascii="Times New Roman" w:hAnsi="Times New Roman"/>
                <w:szCs w:val="24"/>
              </w:rPr>
              <w:t xml:space="preserve"> на кораби, плаващи под българско знаме по вътрешните водни пътища</w:t>
            </w:r>
            <w:r w:rsidR="009332C2" w:rsidRPr="00FE4AE6">
              <w:rPr>
                <w:rFonts w:ascii="Times New Roman" w:hAnsi="Times New Roman"/>
                <w:szCs w:val="24"/>
              </w:rPr>
              <w:t xml:space="preserve">, с оглед осигуряване на организация на работа, съобразно </w:t>
            </w:r>
            <w:r w:rsidR="00FE4AE6" w:rsidRPr="00FE4AE6">
              <w:rPr>
                <w:rFonts w:ascii="Times New Roman" w:hAnsi="Times New Roman"/>
                <w:szCs w:val="24"/>
              </w:rPr>
              <w:t xml:space="preserve">правилата в предлагания проект на </w:t>
            </w:r>
            <w:r w:rsidR="009D60B3">
              <w:rPr>
                <w:rFonts w:ascii="Times New Roman" w:hAnsi="Times New Roman"/>
                <w:szCs w:val="24"/>
              </w:rPr>
              <w:t>закон</w:t>
            </w:r>
            <w:r w:rsidR="003900FC" w:rsidRPr="00FE4AE6">
              <w:rPr>
                <w:rFonts w:ascii="Times New Roman" w:hAnsi="Times New Roman"/>
                <w:szCs w:val="24"/>
              </w:rPr>
              <w:t>.</w:t>
            </w:r>
          </w:p>
          <w:p w:rsidR="009E3602" w:rsidRPr="002C368E" w:rsidRDefault="009E3602" w:rsidP="002C368E">
            <w:pPr>
              <w:spacing w:before="120"/>
              <w:jc w:val="both"/>
              <w:rPr>
                <w:rFonts w:ascii="Times New Roman" w:hAnsi="Times New Roman"/>
                <w:b/>
                <w:szCs w:val="24"/>
                <w:lang w:val="bg-BG"/>
              </w:rPr>
            </w:pPr>
            <w:r w:rsidRPr="002C368E">
              <w:rPr>
                <w:rFonts w:ascii="Times New Roman" w:hAnsi="Times New Roman" w:hint="eastAsia"/>
                <w:b/>
                <w:szCs w:val="24"/>
                <w:lang w:val="bg-BG"/>
              </w:rPr>
              <w:t>Социални</w:t>
            </w:r>
            <w:r w:rsidRPr="002C368E">
              <w:rPr>
                <w:rFonts w:ascii="Times New Roman" w:hAnsi="Times New Roman"/>
                <w:b/>
                <w:szCs w:val="24"/>
                <w:lang w:val="bg-BG"/>
              </w:rPr>
              <w:t xml:space="preserve"> </w:t>
            </w:r>
            <w:r w:rsidRPr="002C368E">
              <w:rPr>
                <w:rFonts w:ascii="Times New Roman" w:hAnsi="Times New Roman" w:hint="eastAsia"/>
                <w:b/>
                <w:szCs w:val="24"/>
                <w:lang w:val="bg-BG"/>
              </w:rPr>
              <w:t>въздействия</w:t>
            </w:r>
            <w:r w:rsidRPr="002C368E">
              <w:rPr>
                <w:rFonts w:ascii="Times New Roman" w:hAnsi="Times New Roman"/>
                <w:b/>
                <w:szCs w:val="24"/>
                <w:lang w:val="bg-BG"/>
              </w:rPr>
              <w:t>:</w:t>
            </w:r>
          </w:p>
          <w:p w:rsidR="001C70BA" w:rsidRPr="009E3602" w:rsidRDefault="001C70BA" w:rsidP="001C70BA">
            <w:pPr>
              <w:spacing w:after="120"/>
              <w:jc w:val="both"/>
              <w:rPr>
                <w:rFonts w:ascii="Times New Roman" w:hAnsi="Times New Roman"/>
                <w:b/>
                <w:szCs w:val="24"/>
                <w:lang w:val="ru-RU"/>
              </w:rPr>
            </w:pPr>
            <w:r>
              <w:rPr>
                <w:rFonts w:ascii="Times New Roman" w:hAnsi="Times New Roman"/>
                <w:szCs w:val="24"/>
                <w:lang w:val="bg-BG"/>
              </w:rPr>
              <w:t>Не са идентифицирани негативни социални въздействия.</w:t>
            </w:r>
          </w:p>
          <w:p w:rsidR="009E3602" w:rsidRPr="00EB1756" w:rsidRDefault="009E3602" w:rsidP="00EB1756">
            <w:pPr>
              <w:spacing w:before="120"/>
              <w:jc w:val="both"/>
              <w:rPr>
                <w:rFonts w:ascii="Times New Roman" w:hAnsi="Times New Roman"/>
                <w:b/>
                <w:szCs w:val="24"/>
                <w:lang w:val="bg-BG"/>
              </w:rPr>
            </w:pPr>
            <w:r w:rsidRPr="00EB1756">
              <w:rPr>
                <w:rFonts w:ascii="Times New Roman" w:hAnsi="Times New Roman" w:hint="eastAsia"/>
                <w:b/>
                <w:szCs w:val="24"/>
                <w:lang w:val="bg-BG"/>
              </w:rPr>
              <w:t>Екологични</w:t>
            </w:r>
            <w:r w:rsidRPr="00EB1756">
              <w:rPr>
                <w:rFonts w:ascii="Times New Roman" w:hAnsi="Times New Roman"/>
                <w:b/>
                <w:szCs w:val="24"/>
                <w:lang w:val="bg-BG"/>
              </w:rPr>
              <w:t xml:space="preserve"> </w:t>
            </w:r>
            <w:r w:rsidRPr="00EB1756">
              <w:rPr>
                <w:rFonts w:ascii="Times New Roman" w:hAnsi="Times New Roman" w:hint="eastAsia"/>
                <w:b/>
                <w:szCs w:val="24"/>
                <w:lang w:val="bg-BG"/>
              </w:rPr>
              <w:t>въздействия</w:t>
            </w:r>
            <w:r w:rsidRPr="00EB1756">
              <w:rPr>
                <w:rFonts w:ascii="Times New Roman" w:hAnsi="Times New Roman"/>
                <w:b/>
                <w:szCs w:val="24"/>
                <w:lang w:val="bg-BG"/>
              </w:rPr>
              <w:t>:</w:t>
            </w:r>
          </w:p>
          <w:p w:rsidR="008F28D1" w:rsidRPr="009E3602" w:rsidRDefault="00CB3071" w:rsidP="00EB1756">
            <w:pPr>
              <w:spacing w:after="120"/>
              <w:jc w:val="both"/>
              <w:rPr>
                <w:rFonts w:ascii="Times New Roman" w:hAnsi="Times New Roman"/>
                <w:b/>
                <w:szCs w:val="24"/>
                <w:lang w:val="ru-RU"/>
              </w:rPr>
            </w:pPr>
            <w:r>
              <w:rPr>
                <w:rFonts w:ascii="Times New Roman" w:hAnsi="Times New Roman"/>
                <w:szCs w:val="24"/>
                <w:lang w:val="bg-BG"/>
              </w:rPr>
              <w:t>Не са идентифицирани негативни екологични въздействия.</w:t>
            </w:r>
          </w:p>
          <w:p w:rsidR="00BB5104" w:rsidRPr="009E3602" w:rsidRDefault="00BB5104" w:rsidP="00BB5104">
            <w:pPr>
              <w:spacing w:after="120"/>
              <w:jc w:val="both"/>
              <w:rPr>
                <w:rFonts w:ascii="Times New Roman" w:hAnsi="Times New Roman"/>
                <w:b/>
                <w:szCs w:val="24"/>
                <w:lang w:val="ru-RU"/>
              </w:rPr>
            </w:pPr>
            <w:r>
              <w:rPr>
                <w:rFonts w:ascii="Times New Roman" w:hAnsi="Times New Roman"/>
                <w:szCs w:val="24"/>
                <w:lang w:val="bg-BG"/>
              </w:rPr>
              <w:t xml:space="preserve">Евентуалните допълнителни разходи на </w:t>
            </w:r>
            <w:proofErr w:type="spellStart"/>
            <w:r>
              <w:rPr>
                <w:rFonts w:ascii="Times New Roman" w:hAnsi="Times New Roman"/>
                <w:szCs w:val="24"/>
                <w:lang w:val="bg-BG"/>
              </w:rPr>
              <w:t>корабопритежателите</w:t>
            </w:r>
            <w:proofErr w:type="spellEnd"/>
            <w:r w:rsidR="005848A6">
              <w:rPr>
                <w:rFonts w:ascii="Times New Roman" w:hAnsi="Times New Roman"/>
                <w:szCs w:val="24"/>
                <w:lang w:val="bg-BG"/>
              </w:rPr>
              <w:t xml:space="preserve"> би следвало да се разглеждат като второстепенни в сравнение с </w:t>
            </w:r>
            <w:r w:rsidR="00CE1BA1">
              <w:rPr>
                <w:rFonts w:ascii="Times New Roman" w:hAnsi="Times New Roman"/>
                <w:szCs w:val="24"/>
                <w:lang w:val="bg-BG"/>
              </w:rPr>
              <w:t xml:space="preserve">положителните икономически и </w:t>
            </w:r>
            <w:r w:rsidR="005848A6">
              <w:rPr>
                <w:rFonts w:ascii="Times New Roman" w:hAnsi="Times New Roman"/>
                <w:szCs w:val="24"/>
                <w:lang w:val="bg-BG"/>
              </w:rPr>
              <w:t xml:space="preserve">социални </w:t>
            </w:r>
            <w:r w:rsidR="00CE1BA1">
              <w:rPr>
                <w:rFonts w:ascii="Times New Roman" w:hAnsi="Times New Roman"/>
                <w:szCs w:val="24"/>
                <w:lang w:val="bg-BG"/>
              </w:rPr>
              <w:t>въздействия при този вариант</w:t>
            </w:r>
            <w:r>
              <w:rPr>
                <w:rFonts w:ascii="Times New Roman" w:hAnsi="Times New Roman"/>
                <w:szCs w:val="24"/>
                <w:lang w:val="bg-BG"/>
              </w:rPr>
              <w:t>.</w:t>
            </w:r>
          </w:p>
          <w:p w:rsidR="006403C1" w:rsidRPr="00DD30D8" w:rsidRDefault="006403C1" w:rsidP="00DD30D8">
            <w:pPr>
              <w:spacing w:before="120"/>
              <w:jc w:val="center"/>
              <w:rPr>
                <w:rFonts w:ascii="Times New Roman" w:hAnsi="Times New Roman"/>
                <w:b/>
                <w:sz w:val="20"/>
                <w:lang w:val="bg-BG"/>
              </w:rPr>
            </w:pPr>
            <w:r w:rsidRPr="00DD30D8">
              <w:rPr>
                <w:rFonts w:ascii="Times New Roman" w:hAnsi="Times New Roman"/>
                <w:i/>
                <w:sz w:val="20"/>
                <w:lang w:val="bg-BG"/>
              </w:rP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w:t>
            </w:r>
            <w:r w:rsidR="008F28D1" w:rsidRPr="00DD30D8">
              <w:rPr>
                <w:rFonts w:ascii="Times New Roman" w:hAnsi="Times New Roman"/>
                <w:i/>
                <w:sz w:val="20"/>
                <w:lang w:val="bg-BG"/>
              </w:rPr>
              <w:t>е очаква да бъдат второстепенни</w:t>
            </w:r>
            <w:r w:rsidRPr="00DD30D8">
              <w:rPr>
                <w:rFonts w:ascii="Times New Roman" w:hAnsi="Times New Roman"/>
                <w:i/>
                <w:sz w:val="20"/>
                <w:lang w:val="bg-BG"/>
              </w:rPr>
              <w:t xml:space="preserve"> и кои да са значителни.</w:t>
            </w:r>
          </w:p>
        </w:tc>
      </w:tr>
      <w:tr w:rsidR="006403C1" w:rsidRPr="00E5537C" w:rsidTr="005F6746">
        <w:trPr>
          <w:jc w:val="center"/>
        </w:trPr>
        <w:tc>
          <w:tcPr>
            <w:tcW w:w="9184" w:type="dxa"/>
            <w:gridSpan w:val="2"/>
            <w:shd w:val="clear" w:color="auto" w:fill="auto"/>
          </w:tcPr>
          <w:p w:rsidR="00B3370F" w:rsidRDefault="006403C1" w:rsidP="006A1572">
            <w:pPr>
              <w:spacing w:before="120" w:after="120"/>
              <w:jc w:val="both"/>
              <w:rPr>
                <w:rFonts w:ascii="Times New Roman" w:hAnsi="Times New Roman"/>
                <w:b/>
                <w:szCs w:val="24"/>
                <w:lang w:val="bg-BG"/>
              </w:rPr>
            </w:pPr>
            <w:r w:rsidRPr="003128B1">
              <w:rPr>
                <w:rFonts w:ascii="Times New Roman" w:hAnsi="Times New Roman"/>
                <w:b/>
                <w:szCs w:val="24"/>
                <w:lang w:val="bg-BG"/>
              </w:rPr>
              <w:lastRenderedPageBreak/>
              <w:t>6. Положителни въздействия:</w:t>
            </w:r>
          </w:p>
          <w:p w:rsidR="00B3370F" w:rsidRPr="009E3602" w:rsidRDefault="00B3370F" w:rsidP="00B3370F">
            <w:pPr>
              <w:spacing w:before="120" w:after="120"/>
              <w:jc w:val="both"/>
              <w:rPr>
                <w:rFonts w:ascii="Times New Roman" w:hAnsi="Times New Roman"/>
                <w:b/>
                <w:szCs w:val="24"/>
                <w:lang w:val="bg-BG"/>
              </w:rPr>
            </w:pPr>
            <w:r w:rsidRPr="009E3602">
              <w:rPr>
                <w:rFonts w:ascii="Times New Roman" w:hAnsi="Times New Roman" w:hint="eastAsia"/>
                <w:b/>
                <w:szCs w:val="24"/>
                <w:lang w:val="bg-BG"/>
              </w:rPr>
              <w:t>При</w:t>
            </w:r>
            <w:r w:rsidRPr="009E3602">
              <w:rPr>
                <w:rFonts w:ascii="Times New Roman" w:hAnsi="Times New Roman"/>
                <w:b/>
                <w:szCs w:val="24"/>
                <w:lang w:val="bg-BG"/>
              </w:rPr>
              <w:t xml:space="preserve"> </w:t>
            </w:r>
            <w:r w:rsidRPr="009E3602">
              <w:rPr>
                <w:rFonts w:ascii="Times New Roman" w:hAnsi="Times New Roman" w:hint="eastAsia"/>
                <w:b/>
                <w:szCs w:val="24"/>
                <w:lang w:val="bg-BG"/>
              </w:rPr>
              <w:t>вариант</w:t>
            </w:r>
            <w:r w:rsidRPr="009E3602">
              <w:rPr>
                <w:rFonts w:ascii="Times New Roman" w:hAnsi="Times New Roman"/>
                <w:b/>
                <w:szCs w:val="24"/>
                <w:lang w:val="bg-BG"/>
              </w:rPr>
              <w:t xml:space="preserve"> I „</w:t>
            </w:r>
            <w:r w:rsidRPr="009E3602">
              <w:rPr>
                <w:rFonts w:ascii="Times New Roman" w:hAnsi="Times New Roman" w:hint="eastAsia"/>
                <w:b/>
                <w:szCs w:val="24"/>
                <w:lang w:val="bg-BG"/>
              </w:rPr>
              <w:t>Без</w:t>
            </w:r>
            <w:r w:rsidRPr="009E3602">
              <w:rPr>
                <w:rFonts w:ascii="Times New Roman" w:hAnsi="Times New Roman"/>
                <w:b/>
                <w:szCs w:val="24"/>
                <w:lang w:val="bg-BG"/>
              </w:rPr>
              <w:t xml:space="preserve"> </w:t>
            </w:r>
            <w:r w:rsidRPr="009E3602">
              <w:rPr>
                <w:rFonts w:ascii="Times New Roman" w:hAnsi="Times New Roman" w:hint="eastAsia"/>
                <w:b/>
                <w:szCs w:val="24"/>
                <w:lang w:val="bg-BG"/>
              </w:rPr>
              <w:t>действие“</w:t>
            </w:r>
            <w:r w:rsidRPr="009E3602">
              <w:rPr>
                <w:rFonts w:ascii="Times New Roman" w:hAnsi="Times New Roman"/>
                <w:b/>
                <w:szCs w:val="24"/>
                <w:lang w:val="bg-BG"/>
              </w:rPr>
              <w:t>:</w:t>
            </w:r>
          </w:p>
          <w:p w:rsidR="00B3370F" w:rsidRPr="009E3602" w:rsidRDefault="00B3370F" w:rsidP="002C3D95">
            <w:pPr>
              <w:jc w:val="both"/>
              <w:rPr>
                <w:rFonts w:ascii="Times New Roman" w:hAnsi="Times New Roman"/>
                <w:b/>
                <w:szCs w:val="24"/>
                <w:lang w:val="bg-BG"/>
              </w:rPr>
            </w:pPr>
            <w:r w:rsidRPr="009E3602">
              <w:rPr>
                <w:rFonts w:ascii="Times New Roman" w:hAnsi="Times New Roman" w:hint="eastAsia"/>
                <w:b/>
                <w:szCs w:val="24"/>
                <w:lang w:val="bg-BG"/>
              </w:rPr>
              <w:t>Икономически</w:t>
            </w:r>
            <w:r w:rsidRPr="009E3602">
              <w:rPr>
                <w:rFonts w:ascii="Times New Roman" w:hAnsi="Times New Roman"/>
                <w:b/>
                <w:szCs w:val="24"/>
                <w:lang w:val="bg-BG"/>
              </w:rPr>
              <w:t xml:space="preserve"> </w:t>
            </w:r>
            <w:r w:rsidRPr="009E3602">
              <w:rPr>
                <w:rFonts w:ascii="Times New Roman" w:hAnsi="Times New Roman" w:hint="eastAsia"/>
                <w:b/>
                <w:szCs w:val="24"/>
                <w:lang w:val="bg-BG"/>
              </w:rPr>
              <w:t>въздействия</w:t>
            </w:r>
            <w:r w:rsidRPr="009E3602">
              <w:rPr>
                <w:rFonts w:ascii="Times New Roman" w:hAnsi="Times New Roman"/>
                <w:b/>
                <w:szCs w:val="24"/>
                <w:lang w:val="bg-BG"/>
              </w:rPr>
              <w:t>:</w:t>
            </w:r>
          </w:p>
          <w:p w:rsidR="00B3370F" w:rsidRPr="009E3602" w:rsidRDefault="008A459E" w:rsidP="00B3370F">
            <w:pPr>
              <w:spacing w:after="120"/>
              <w:jc w:val="both"/>
              <w:rPr>
                <w:rFonts w:ascii="Times New Roman" w:hAnsi="Times New Roman"/>
                <w:szCs w:val="24"/>
                <w:lang w:val="bg-BG"/>
              </w:rPr>
            </w:pPr>
            <w:r>
              <w:rPr>
                <w:rFonts w:ascii="Times New Roman" w:hAnsi="Times New Roman"/>
                <w:szCs w:val="24"/>
                <w:lang w:val="bg-BG"/>
              </w:rPr>
              <w:t>Не са идентифицирани положителни икономически въздействия.</w:t>
            </w:r>
          </w:p>
          <w:p w:rsidR="00B3370F" w:rsidRPr="005F7BDF" w:rsidRDefault="00B3370F" w:rsidP="00B3370F">
            <w:pPr>
              <w:spacing w:before="120"/>
              <w:jc w:val="both"/>
              <w:rPr>
                <w:rFonts w:ascii="Times New Roman" w:hAnsi="Times New Roman"/>
                <w:b/>
                <w:szCs w:val="24"/>
                <w:lang w:val="bg-BG"/>
              </w:rPr>
            </w:pPr>
            <w:r w:rsidRPr="005F7BDF">
              <w:rPr>
                <w:rFonts w:ascii="Times New Roman" w:hAnsi="Times New Roman" w:hint="eastAsia"/>
                <w:b/>
                <w:szCs w:val="24"/>
                <w:lang w:val="bg-BG"/>
              </w:rPr>
              <w:t>Социални</w:t>
            </w:r>
            <w:r w:rsidRPr="005F7BDF">
              <w:rPr>
                <w:rFonts w:ascii="Times New Roman" w:hAnsi="Times New Roman"/>
                <w:b/>
                <w:szCs w:val="24"/>
                <w:lang w:val="bg-BG"/>
              </w:rPr>
              <w:t xml:space="preserve"> </w:t>
            </w:r>
            <w:r w:rsidRPr="005F7BDF">
              <w:rPr>
                <w:rFonts w:ascii="Times New Roman" w:hAnsi="Times New Roman" w:hint="eastAsia"/>
                <w:b/>
                <w:szCs w:val="24"/>
                <w:lang w:val="bg-BG"/>
              </w:rPr>
              <w:t>въздействия</w:t>
            </w:r>
            <w:r w:rsidRPr="005F7BDF">
              <w:rPr>
                <w:rFonts w:ascii="Times New Roman" w:hAnsi="Times New Roman"/>
                <w:b/>
                <w:szCs w:val="24"/>
                <w:lang w:val="bg-BG"/>
              </w:rPr>
              <w:t>:</w:t>
            </w:r>
          </w:p>
          <w:p w:rsidR="00B3370F" w:rsidRPr="009E3602" w:rsidRDefault="008A459E" w:rsidP="00B3370F">
            <w:pPr>
              <w:spacing w:after="120"/>
              <w:jc w:val="both"/>
              <w:rPr>
                <w:rFonts w:ascii="Times New Roman" w:hAnsi="Times New Roman"/>
                <w:szCs w:val="24"/>
                <w:lang w:val="bg-BG"/>
              </w:rPr>
            </w:pPr>
            <w:r>
              <w:rPr>
                <w:rFonts w:ascii="Times New Roman" w:hAnsi="Times New Roman"/>
                <w:szCs w:val="24"/>
                <w:lang w:val="bg-BG"/>
              </w:rPr>
              <w:t>Не са идентифицирани положителни социални въздействия.</w:t>
            </w:r>
          </w:p>
          <w:p w:rsidR="00B3370F" w:rsidRPr="005F7BDF" w:rsidRDefault="00B3370F" w:rsidP="00B3370F">
            <w:pPr>
              <w:spacing w:before="120"/>
              <w:jc w:val="both"/>
              <w:rPr>
                <w:rFonts w:ascii="Times New Roman" w:hAnsi="Times New Roman"/>
                <w:b/>
                <w:szCs w:val="24"/>
                <w:lang w:val="bg-BG"/>
              </w:rPr>
            </w:pPr>
            <w:r w:rsidRPr="005F7BDF">
              <w:rPr>
                <w:rFonts w:ascii="Times New Roman" w:hAnsi="Times New Roman" w:hint="eastAsia"/>
                <w:b/>
                <w:szCs w:val="24"/>
                <w:lang w:val="bg-BG"/>
              </w:rPr>
              <w:t>Екологични</w:t>
            </w:r>
            <w:r w:rsidRPr="005F7BDF">
              <w:rPr>
                <w:rFonts w:ascii="Times New Roman" w:hAnsi="Times New Roman"/>
                <w:b/>
                <w:szCs w:val="24"/>
                <w:lang w:val="bg-BG"/>
              </w:rPr>
              <w:t xml:space="preserve"> </w:t>
            </w:r>
            <w:r w:rsidRPr="005F7BDF">
              <w:rPr>
                <w:rFonts w:ascii="Times New Roman" w:hAnsi="Times New Roman" w:hint="eastAsia"/>
                <w:b/>
                <w:szCs w:val="24"/>
                <w:lang w:val="bg-BG"/>
              </w:rPr>
              <w:t>въздействия</w:t>
            </w:r>
            <w:r w:rsidRPr="005F7BDF">
              <w:rPr>
                <w:rFonts w:ascii="Times New Roman" w:hAnsi="Times New Roman"/>
                <w:b/>
                <w:szCs w:val="24"/>
                <w:lang w:val="bg-BG"/>
              </w:rPr>
              <w:t>:</w:t>
            </w:r>
          </w:p>
          <w:p w:rsidR="00B3370F" w:rsidRPr="009E3602" w:rsidRDefault="008A459E" w:rsidP="00B3370F">
            <w:pPr>
              <w:spacing w:after="120"/>
              <w:jc w:val="both"/>
              <w:rPr>
                <w:rFonts w:ascii="Times New Roman" w:hAnsi="Times New Roman"/>
                <w:szCs w:val="24"/>
                <w:lang w:val="bg-BG"/>
              </w:rPr>
            </w:pPr>
            <w:r>
              <w:rPr>
                <w:rFonts w:ascii="Times New Roman" w:hAnsi="Times New Roman"/>
                <w:szCs w:val="24"/>
                <w:lang w:val="bg-BG"/>
              </w:rPr>
              <w:t>Не са идентифицирани положителни екологични въздействия.</w:t>
            </w:r>
          </w:p>
          <w:p w:rsidR="00B3370F" w:rsidRPr="005F7BDF" w:rsidRDefault="00B3370F" w:rsidP="00B3370F">
            <w:pPr>
              <w:spacing w:before="120" w:after="120"/>
              <w:jc w:val="both"/>
              <w:rPr>
                <w:rFonts w:ascii="Times New Roman" w:hAnsi="Times New Roman"/>
                <w:b/>
                <w:szCs w:val="24"/>
                <w:lang w:val="bg-BG"/>
              </w:rPr>
            </w:pPr>
            <w:r w:rsidRPr="005F7BDF">
              <w:rPr>
                <w:rFonts w:ascii="Times New Roman" w:hAnsi="Times New Roman" w:hint="eastAsia"/>
                <w:b/>
                <w:szCs w:val="24"/>
                <w:lang w:val="bg-BG"/>
              </w:rPr>
              <w:t>При</w:t>
            </w:r>
            <w:r w:rsidRPr="005F7BDF">
              <w:rPr>
                <w:rFonts w:ascii="Times New Roman" w:hAnsi="Times New Roman"/>
                <w:b/>
                <w:szCs w:val="24"/>
                <w:lang w:val="bg-BG"/>
              </w:rPr>
              <w:t xml:space="preserve"> </w:t>
            </w:r>
            <w:r w:rsidRPr="005F7BDF">
              <w:rPr>
                <w:rFonts w:ascii="Times New Roman" w:hAnsi="Times New Roman" w:hint="eastAsia"/>
                <w:b/>
                <w:szCs w:val="24"/>
                <w:lang w:val="bg-BG"/>
              </w:rPr>
              <w:t>вариант</w:t>
            </w:r>
            <w:r w:rsidRPr="005F7BDF">
              <w:rPr>
                <w:rFonts w:ascii="Times New Roman" w:hAnsi="Times New Roman"/>
                <w:b/>
                <w:szCs w:val="24"/>
                <w:lang w:val="bg-BG"/>
              </w:rPr>
              <w:t xml:space="preserve"> II </w:t>
            </w:r>
            <w:r w:rsidR="00193AA3" w:rsidRPr="00E93638">
              <w:rPr>
                <w:rFonts w:ascii="Times New Roman" w:hAnsi="Times New Roman"/>
                <w:b/>
                <w:szCs w:val="24"/>
                <w:lang w:val="bg-BG"/>
              </w:rPr>
              <w:t xml:space="preserve">„Приемане на </w:t>
            </w:r>
            <w:r w:rsidR="00193AA3">
              <w:rPr>
                <w:rFonts w:ascii="Times New Roman" w:hAnsi="Times New Roman"/>
                <w:b/>
                <w:szCs w:val="24"/>
                <w:lang w:val="bg-BG"/>
              </w:rPr>
              <w:t>Закон за изменение и допълнение на Кодекса на търговското корабоплаване</w:t>
            </w:r>
            <w:r w:rsidR="00193AA3" w:rsidRPr="00E93638">
              <w:rPr>
                <w:rFonts w:ascii="Times New Roman" w:hAnsi="Times New Roman"/>
                <w:b/>
                <w:szCs w:val="24"/>
                <w:lang w:val="bg-BG"/>
              </w:rPr>
              <w:t>“</w:t>
            </w:r>
            <w:r w:rsidR="00193AA3" w:rsidRPr="00FE38EA">
              <w:rPr>
                <w:rFonts w:ascii="Times New Roman" w:hAnsi="Times New Roman"/>
                <w:b/>
                <w:szCs w:val="24"/>
                <w:lang w:val="bg-BG"/>
              </w:rPr>
              <w:t>:</w:t>
            </w:r>
          </w:p>
          <w:p w:rsidR="00B3370F" w:rsidRPr="005F7BDF" w:rsidRDefault="00B3370F" w:rsidP="002C3D95">
            <w:pPr>
              <w:jc w:val="both"/>
              <w:rPr>
                <w:rFonts w:ascii="Times New Roman" w:hAnsi="Times New Roman"/>
                <w:b/>
                <w:szCs w:val="24"/>
                <w:lang w:val="bg-BG"/>
              </w:rPr>
            </w:pPr>
            <w:r w:rsidRPr="005F7BDF">
              <w:rPr>
                <w:rFonts w:ascii="Times New Roman" w:hAnsi="Times New Roman" w:hint="eastAsia"/>
                <w:b/>
                <w:szCs w:val="24"/>
                <w:lang w:val="bg-BG"/>
              </w:rPr>
              <w:t>Икономически</w:t>
            </w:r>
            <w:r w:rsidRPr="005F7BDF">
              <w:rPr>
                <w:rFonts w:ascii="Times New Roman" w:hAnsi="Times New Roman"/>
                <w:b/>
                <w:szCs w:val="24"/>
                <w:lang w:val="bg-BG"/>
              </w:rPr>
              <w:t xml:space="preserve"> </w:t>
            </w:r>
            <w:r w:rsidRPr="005F7BDF">
              <w:rPr>
                <w:rFonts w:ascii="Times New Roman" w:hAnsi="Times New Roman" w:hint="eastAsia"/>
                <w:b/>
                <w:szCs w:val="24"/>
                <w:lang w:val="bg-BG"/>
              </w:rPr>
              <w:t>въздействия</w:t>
            </w:r>
            <w:r w:rsidRPr="005F7BDF">
              <w:rPr>
                <w:rFonts w:ascii="Times New Roman" w:hAnsi="Times New Roman"/>
                <w:b/>
                <w:szCs w:val="24"/>
                <w:lang w:val="bg-BG"/>
              </w:rPr>
              <w:t>:</w:t>
            </w:r>
          </w:p>
          <w:p w:rsidR="00470F31" w:rsidRPr="00374802" w:rsidRDefault="00365BE2" w:rsidP="00AB2112">
            <w:pPr>
              <w:pStyle w:val="ListParagraph"/>
              <w:numPr>
                <w:ilvl w:val="0"/>
                <w:numId w:val="11"/>
              </w:numPr>
              <w:spacing w:after="0" w:line="240" w:lineRule="auto"/>
              <w:jc w:val="both"/>
              <w:rPr>
                <w:rFonts w:ascii="Times New Roman" w:hAnsi="Times New Roman"/>
                <w:sz w:val="24"/>
                <w:szCs w:val="24"/>
              </w:rPr>
            </w:pPr>
            <w:r w:rsidRPr="00374802">
              <w:rPr>
                <w:rFonts w:ascii="Times New Roman" w:hAnsi="Times New Roman"/>
                <w:sz w:val="24"/>
                <w:szCs w:val="24"/>
              </w:rPr>
              <w:t xml:space="preserve">Избягване на опасността от намаляване </w:t>
            </w:r>
            <w:r w:rsidR="00470F31" w:rsidRPr="00374802">
              <w:rPr>
                <w:rFonts w:ascii="Times New Roman" w:hAnsi="Times New Roman"/>
                <w:sz w:val="24"/>
                <w:szCs w:val="24"/>
              </w:rPr>
              <w:t>привлекателността на българск</w:t>
            </w:r>
            <w:r w:rsidR="008116DE" w:rsidRPr="00374802">
              <w:rPr>
                <w:rFonts w:ascii="Times New Roman" w:hAnsi="Times New Roman"/>
                <w:sz w:val="24"/>
                <w:szCs w:val="24"/>
              </w:rPr>
              <w:t>о</w:t>
            </w:r>
            <w:r w:rsidR="00470F31" w:rsidRPr="00374802">
              <w:rPr>
                <w:rFonts w:ascii="Times New Roman" w:hAnsi="Times New Roman"/>
                <w:sz w:val="24"/>
                <w:szCs w:val="24"/>
              </w:rPr>
              <w:t>т</w:t>
            </w:r>
            <w:r w:rsidR="008116DE" w:rsidRPr="00374802">
              <w:rPr>
                <w:rFonts w:ascii="Times New Roman" w:hAnsi="Times New Roman"/>
                <w:sz w:val="24"/>
                <w:szCs w:val="24"/>
              </w:rPr>
              <w:t>о</w:t>
            </w:r>
            <w:r w:rsidR="00470F31" w:rsidRPr="00374802">
              <w:rPr>
                <w:rFonts w:ascii="Times New Roman" w:hAnsi="Times New Roman"/>
                <w:sz w:val="24"/>
                <w:szCs w:val="24"/>
              </w:rPr>
              <w:t xml:space="preserve"> </w:t>
            </w:r>
            <w:r w:rsidR="008116DE" w:rsidRPr="00374802">
              <w:rPr>
                <w:rFonts w:ascii="Times New Roman" w:hAnsi="Times New Roman"/>
                <w:sz w:val="24"/>
                <w:szCs w:val="24"/>
              </w:rPr>
              <w:t>знаме</w:t>
            </w:r>
            <w:r w:rsidR="00374802" w:rsidRPr="00374802">
              <w:rPr>
                <w:rFonts w:ascii="Times New Roman" w:hAnsi="Times New Roman"/>
                <w:sz w:val="24"/>
                <w:szCs w:val="24"/>
              </w:rPr>
              <w:t xml:space="preserve"> и на </w:t>
            </w:r>
            <w:proofErr w:type="spellStart"/>
            <w:r w:rsidR="00374802" w:rsidRPr="00374802">
              <w:rPr>
                <w:rFonts w:ascii="Times New Roman" w:hAnsi="Times New Roman"/>
                <w:sz w:val="24"/>
                <w:szCs w:val="24"/>
              </w:rPr>
              <w:t>конкурентноспособността</w:t>
            </w:r>
            <w:proofErr w:type="spellEnd"/>
            <w:r w:rsidR="00374802" w:rsidRPr="00374802">
              <w:rPr>
                <w:rFonts w:ascii="Times New Roman" w:hAnsi="Times New Roman"/>
                <w:sz w:val="24"/>
                <w:szCs w:val="24"/>
              </w:rPr>
              <w:t xml:space="preserve"> на българските корабни компании, чиито кораби плават по вътрешните водни пътища на Европа</w:t>
            </w:r>
            <w:r w:rsidR="00470F31" w:rsidRPr="00374802">
              <w:rPr>
                <w:rFonts w:ascii="Times New Roman" w:hAnsi="Times New Roman"/>
                <w:sz w:val="24"/>
                <w:szCs w:val="24"/>
              </w:rPr>
              <w:t>;</w:t>
            </w:r>
          </w:p>
          <w:p w:rsidR="00470F31" w:rsidRPr="006B06EA" w:rsidRDefault="00374802" w:rsidP="00AB2112">
            <w:pPr>
              <w:pStyle w:val="ListParagraph"/>
              <w:numPr>
                <w:ilvl w:val="0"/>
                <w:numId w:val="11"/>
              </w:numPr>
              <w:spacing w:after="0" w:line="240" w:lineRule="auto"/>
              <w:jc w:val="both"/>
              <w:rPr>
                <w:rFonts w:ascii="Times New Roman" w:hAnsi="Times New Roman"/>
                <w:sz w:val="24"/>
                <w:szCs w:val="24"/>
              </w:rPr>
            </w:pPr>
            <w:r w:rsidRPr="006B06EA">
              <w:rPr>
                <w:rFonts w:ascii="Times New Roman" w:hAnsi="Times New Roman"/>
                <w:sz w:val="24"/>
                <w:szCs w:val="24"/>
              </w:rPr>
              <w:t xml:space="preserve">Уеднаквяване на правилата относно организацията на работното време на мобилните работници на кораби, плаващи под българско знаме по вътрешните водни пътища на Република България и на Европа, с тези на </w:t>
            </w:r>
            <w:r w:rsidR="006B06EA" w:rsidRPr="006B06EA">
              <w:rPr>
                <w:rFonts w:ascii="Times New Roman" w:hAnsi="Times New Roman"/>
                <w:sz w:val="24"/>
                <w:szCs w:val="24"/>
              </w:rPr>
              <w:t xml:space="preserve">мобилните работници на кораби на другите </w:t>
            </w:r>
            <w:r w:rsidRPr="006B06EA">
              <w:rPr>
                <w:rFonts w:ascii="Times New Roman" w:hAnsi="Times New Roman"/>
                <w:sz w:val="24"/>
                <w:szCs w:val="24"/>
              </w:rPr>
              <w:t>държави</w:t>
            </w:r>
            <w:r w:rsidR="006B06EA" w:rsidRPr="006B06EA">
              <w:rPr>
                <w:rFonts w:ascii="Times New Roman" w:hAnsi="Times New Roman"/>
                <w:sz w:val="24"/>
                <w:szCs w:val="24"/>
              </w:rPr>
              <w:t xml:space="preserve"> – членки на Европейския съюз</w:t>
            </w:r>
            <w:r w:rsidR="00E15633">
              <w:rPr>
                <w:rFonts w:ascii="Times New Roman" w:hAnsi="Times New Roman"/>
                <w:sz w:val="24"/>
                <w:szCs w:val="24"/>
              </w:rPr>
              <w:t xml:space="preserve"> и предотвратяване на опасността за отлив на кадри</w:t>
            </w:r>
            <w:r w:rsidR="00B350BD">
              <w:rPr>
                <w:rFonts w:ascii="Times New Roman" w:hAnsi="Times New Roman"/>
                <w:sz w:val="24"/>
                <w:szCs w:val="24"/>
              </w:rPr>
              <w:t xml:space="preserve"> в сектора</w:t>
            </w:r>
            <w:r w:rsidR="00E15633">
              <w:rPr>
                <w:rFonts w:ascii="Times New Roman" w:hAnsi="Times New Roman"/>
                <w:sz w:val="24"/>
                <w:szCs w:val="24"/>
              </w:rPr>
              <w:t>.</w:t>
            </w:r>
          </w:p>
          <w:p w:rsidR="009B6F1A" w:rsidRPr="00722E80" w:rsidRDefault="009B6F1A" w:rsidP="00977305">
            <w:pPr>
              <w:spacing w:after="120"/>
              <w:jc w:val="both"/>
              <w:rPr>
                <w:rFonts w:ascii="Times New Roman" w:hAnsi="Times New Roman"/>
                <w:szCs w:val="24"/>
                <w:lang w:val="ru-RU"/>
              </w:rPr>
            </w:pPr>
            <w:r>
              <w:rPr>
                <w:rFonts w:ascii="Times New Roman" w:hAnsi="Times New Roman"/>
                <w:szCs w:val="24"/>
                <w:lang w:val="bg-BG"/>
              </w:rPr>
              <w:t xml:space="preserve">Тези </w:t>
            </w:r>
            <w:r w:rsidR="006370DF">
              <w:rPr>
                <w:rFonts w:ascii="Times New Roman" w:hAnsi="Times New Roman"/>
                <w:szCs w:val="24"/>
                <w:lang w:val="bg-BG"/>
              </w:rPr>
              <w:t>положителни</w:t>
            </w:r>
            <w:r>
              <w:rPr>
                <w:rFonts w:ascii="Times New Roman" w:hAnsi="Times New Roman"/>
                <w:szCs w:val="24"/>
                <w:lang w:val="bg-BG"/>
              </w:rPr>
              <w:t xml:space="preserve"> въздействия са по отношение на държавата, на </w:t>
            </w:r>
            <w:proofErr w:type="spellStart"/>
            <w:r>
              <w:rPr>
                <w:rFonts w:ascii="Times New Roman" w:hAnsi="Times New Roman"/>
                <w:szCs w:val="24"/>
                <w:lang w:val="bg-BG"/>
              </w:rPr>
              <w:t>корабопритежателите</w:t>
            </w:r>
            <w:proofErr w:type="spellEnd"/>
            <w:r>
              <w:rPr>
                <w:rFonts w:ascii="Times New Roman" w:hAnsi="Times New Roman"/>
                <w:szCs w:val="24"/>
                <w:lang w:val="bg-BG"/>
              </w:rPr>
              <w:t>,</w:t>
            </w:r>
            <w:r>
              <w:rPr>
                <w:rFonts w:ascii="Times New Roman" w:hAnsi="Times New Roman"/>
                <w:szCs w:val="24"/>
                <w:lang w:val="ru-RU"/>
              </w:rPr>
              <w:t xml:space="preserve"> чиито кораби плават под българско знаме по вътрешните водни пътища</w:t>
            </w:r>
            <w:r w:rsidRPr="009C1094">
              <w:rPr>
                <w:rFonts w:ascii="Times New Roman" w:hAnsi="Times New Roman"/>
                <w:szCs w:val="24"/>
                <w:lang w:val="ru-RU"/>
              </w:rPr>
              <w:t xml:space="preserve"> на Европа</w:t>
            </w:r>
            <w:r>
              <w:rPr>
                <w:rFonts w:ascii="Times New Roman" w:hAnsi="Times New Roman"/>
                <w:szCs w:val="24"/>
                <w:lang w:val="ru-RU"/>
              </w:rPr>
              <w:t xml:space="preserve">, както и по отношение на мобилните работници </w:t>
            </w:r>
            <w:r>
              <w:rPr>
                <w:rFonts w:ascii="Times New Roman" w:hAnsi="Times New Roman"/>
                <w:szCs w:val="24"/>
                <w:lang w:val="bg-BG"/>
              </w:rPr>
              <w:t>(</w:t>
            </w:r>
            <w:r>
              <w:rPr>
                <w:rFonts w:ascii="Times New Roman" w:hAnsi="Times New Roman"/>
                <w:szCs w:val="24"/>
                <w:lang w:val="ru-RU"/>
              </w:rPr>
              <w:t>членове на екипажите и на обслужващия персонал) на борда на кораби, плаващи по вътрешните водни пътища.</w:t>
            </w:r>
          </w:p>
          <w:p w:rsidR="002A38D8" w:rsidRDefault="00977305" w:rsidP="00977305">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Преодоляване на съществуващата</w:t>
            </w:r>
            <w:r w:rsidR="000C73AC" w:rsidRPr="00766A7B">
              <w:rPr>
                <w:rFonts w:ascii="Times New Roman" w:hAnsi="Times New Roman"/>
                <w:sz w:val="24"/>
                <w:szCs w:val="24"/>
              </w:rPr>
              <w:t xml:space="preserve"> правна несигурност за адресатите на </w:t>
            </w:r>
            <w:r w:rsidR="000C73AC" w:rsidRPr="00766A7B">
              <w:rPr>
                <w:rFonts w:ascii="Times New Roman" w:hAnsi="Times New Roman" w:hint="eastAsia"/>
                <w:sz w:val="24"/>
                <w:szCs w:val="24"/>
              </w:rPr>
              <w:t>Наредба</w:t>
            </w:r>
            <w:r w:rsidR="000C73AC" w:rsidRPr="00766A7B">
              <w:rPr>
                <w:rFonts w:ascii="Times New Roman" w:hAnsi="Times New Roman"/>
                <w:sz w:val="24"/>
                <w:szCs w:val="24"/>
              </w:rPr>
              <w:t xml:space="preserve"> </w:t>
            </w:r>
            <w:r w:rsidR="000C73AC" w:rsidRPr="00766A7B">
              <w:rPr>
                <w:rFonts w:ascii="Times New Roman" w:hAnsi="Times New Roman" w:hint="eastAsia"/>
                <w:sz w:val="24"/>
                <w:szCs w:val="24"/>
              </w:rPr>
              <w:t>№</w:t>
            </w:r>
            <w:r w:rsidR="000C73AC" w:rsidRPr="00766A7B">
              <w:rPr>
                <w:rFonts w:ascii="Times New Roman" w:hAnsi="Times New Roman"/>
                <w:sz w:val="24"/>
                <w:szCs w:val="24"/>
              </w:rPr>
              <w:t xml:space="preserve"> 23 </w:t>
            </w:r>
            <w:r w:rsidR="000C73AC" w:rsidRPr="00766A7B">
              <w:rPr>
                <w:rFonts w:ascii="Times New Roman" w:hAnsi="Times New Roman" w:hint="eastAsia"/>
                <w:sz w:val="24"/>
                <w:szCs w:val="24"/>
              </w:rPr>
              <w:t>от</w:t>
            </w:r>
            <w:r w:rsidR="000C73AC" w:rsidRPr="00766A7B">
              <w:rPr>
                <w:rFonts w:ascii="Times New Roman" w:hAnsi="Times New Roman"/>
                <w:sz w:val="24"/>
                <w:szCs w:val="24"/>
              </w:rPr>
              <w:t xml:space="preserve"> 2011</w:t>
            </w:r>
            <w:r w:rsidR="000C73AC" w:rsidRPr="005F4593">
              <w:rPr>
                <w:rFonts w:ascii="Times New Roman" w:hAnsi="Times New Roman"/>
                <w:sz w:val="50"/>
                <w:szCs w:val="50"/>
              </w:rPr>
              <w:t xml:space="preserve"> </w:t>
            </w:r>
            <w:r w:rsidR="000C73AC" w:rsidRPr="00766A7B">
              <w:rPr>
                <w:rFonts w:ascii="Times New Roman" w:hAnsi="Times New Roman" w:hint="eastAsia"/>
                <w:sz w:val="24"/>
                <w:szCs w:val="24"/>
              </w:rPr>
              <w:t>г</w:t>
            </w:r>
            <w:r w:rsidR="000C73AC" w:rsidRPr="00766A7B">
              <w:rPr>
                <w:rFonts w:ascii="Times New Roman" w:hAnsi="Times New Roman"/>
                <w:sz w:val="24"/>
                <w:szCs w:val="24"/>
              </w:rPr>
              <w:t>.</w:t>
            </w:r>
            <w:r w:rsidR="000C73AC" w:rsidRPr="005F4593">
              <w:rPr>
                <w:rFonts w:ascii="Times New Roman" w:hAnsi="Times New Roman"/>
                <w:sz w:val="50"/>
                <w:szCs w:val="50"/>
              </w:rPr>
              <w:t xml:space="preserve"> </w:t>
            </w:r>
            <w:r w:rsidR="000C73AC" w:rsidRPr="00766A7B">
              <w:rPr>
                <w:rFonts w:ascii="Times New Roman" w:hAnsi="Times New Roman" w:hint="eastAsia"/>
                <w:sz w:val="24"/>
                <w:szCs w:val="24"/>
              </w:rPr>
              <w:t>за</w:t>
            </w:r>
            <w:r w:rsidR="000C73AC" w:rsidRPr="005F4593">
              <w:rPr>
                <w:rFonts w:ascii="Times New Roman" w:hAnsi="Times New Roman"/>
                <w:sz w:val="50"/>
                <w:szCs w:val="50"/>
              </w:rPr>
              <w:t xml:space="preserve"> </w:t>
            </w:r>
            <w:r w:rsidR="000C73AC" w:rsidRPr="00766A7B">
              <w:rPr>
                <w:rFonts w:ascii="Times New Roman" w:hAnsi="Times New Roman" w:hint="eastAsia"/>
                <w:sz w:val="24"/>
                <w:szCs w:val="24"/>
              </w:rPr>
              <w:t>докладване</w:t>
            </w:r>
            <w:r w:rsidR="000C73AC" w:rsidRPr="005F4593">
              <w:rPr>
                <w:rFonts w:ascii="Times New Roman" w:hAnsi="Times New Roman"/>
                <w:sz w:val="50"/>
                <w:szCs w:val="50"/>
              </w:rPr>
              <w:t xml:space="preserve"> </w:t>
            </w:r>
            <w:r w:rsidR="000C73AC" w:rsidRPr="00766A7B">
              <w:rPr>
                <w:rFonts w:ascii="Times New Roman" w:hAnsi="Times New Roman" w:hint="eastAsia"/>
                <w:sz w:val="24"/>
                <w:szCs w:val="24"/>
              </w:rPr>
              <w:t>и</w:t>
            </w:r>
            <w:r w:rsidR="000C73AC" w:rsidRPr="005F4593">
              <w:rPr>
                <w:rFonts w:ascii="Times New Roman" w:hAnsi="Times New Roman"/>
                <w:sz w:val="50"/>
                <w:szCs w:val="50"/>
              </w:rPr>
              <w:t xml:space="preserve"> </w:t>
            </w:r>
            <w:r w:rsidR="000C73AC" w:rsidRPr="00766A7B">
              <w:rPr>
                <w:rFonts w:ascii="Times New Roman" w:hAnsi="Times New Roman" w:hint="eastAsia"/>
                <w:sz w:val="24"/>
                <w:szCs w:val="24"/>
              </w:rPr>
              <w:t>разследване</w:t>
            </w:r>
            <w:r w:rsidR="000C73AC" w:rsidRPr="005F4593">
              <w:rPr>
                <w:rFonts w:ascii="Times New Roman" w:hAnsi="Times New Roman"/>
                <w:sz w:val="50"/>
                <w:szCs w:val="50"/>
              </w:rPr>
              <w:t xml:space="preserve"> </w:t>
            </w:r>
            <w:r w:rsidR="000C73AC" w:rsidRPr="00766A7B">
              <w:rPr>
                <w:rFonts w:ascii="Times New Roman" w:hAnsi="Times New Roman" w:hint="eastAsia"/>
                <w:sz w:val="24"/>
                <w:szCs w:val="24"/>
              </w:rPr>
              <w:t>на</w:t>
            </w:r>
            <w:r w:rsidR="000C73AC" w:rsidRPr="005F4593">
              <w:rPr>
                <w:rFonts w:ascii="Times New Roman" w:hAnsi="Times New Roman"/>
                <w:sz w:val="50"/>
                <w:szCs w:val="50"/>
              </w:rPr>
              <w:t xml:space="preserve"> </w:t>
            </w:r>
            <w:r w:rsidR="000C73AC" w:rsidRPr="00766A7B">
              <w:rPr>
                <w:rFonts w:ascii="Times New Roman" w:hAnsi="Times New Roman" w:hint="eastAsia"/>
                <w:sz w:val="24"/>
                <w:szCs w:val="24"/>
              </w:rPr>
              <w:t>произшествия</w:t>
            </w:r>
            <w:r w:rsidR="000C73AC" w:rsidRPr="005F4593">
              <w:rPr>
                <w:rFonts w:ascii="Times New Roman" w:hAnsi="Times New Roman"/>
                <w:sz w:val="50"/>
                <w:szCs w:val="50"/>
              </w:rPr>
              <w:t xml:space="preserve"> </w:t>
            </w:r>
            <w:r w:rsidR="000C73AC" w:rsidRPr="00766A7B">
              <w:rPr>
                <w:rFonts w:ascii="Times New Roman" w:hAnsi="Times New Roman" w:hint="eastAsia"/>
                <w:sz w:val="24"/>
                <w:szCs w:val="24"/>
              </w:rPr>
              <w:t>в</w:t>
            </w:r>
            <w:r w:rsidR="000C73AC" w:rsidRPr="005F4593">
              <w:rPr>
                <w:rFonts w:ascii="Times New Roman" w:hAnsi="Times New Roman"/>
                <w:sz w:val="50"/>
                <w:szCs w:val="50"/>
              </w:rPr>
              <w:t xml:space="preserve"> </w:t>
            </w:r>
            <w:r w:rsidR="000C73AC" w:rsidRPr="00766A7B">
              <w:rPr>
                <w:rFonts w:ascii="Times New Roman" w:hAnsi="Times New Roman" w:hint="eastAsia"/>
                <w:sz w:val="24"/>
                <w:szCs w:val="24"/>
              </w:rPr>
              <w:t>морските</w:t>
            </w:r>
            <w:r w:rsidR="000C73AC" w:rsidRPr="005F4593">
              <w:rPr>
                <w:rFonts w:ascii="Times New Roman" w:hAnsi="Times New Roman"/>
                <w:sz w:val="50"/>
                <w:szCs w:val="50"/>
              </w:rPr>
              <w:t xml:space="preserve"> </w:t>
            </w:r>
            <w:r w:rsidR="000C73AC" w:rsidRPr="00766A7B">
              <w:rPr>
                <w:rFonts w:ascii="Times New Roman" w:hAnsi="Times New Roman" w:hint="eastAsia"/>
                <w:sz w:val="24"/>
                <w:szCs w:val="24"/>
              </w:rPr>
              <w:t>пространства</w:t>
            </w:r>
            <w:r w:rsidR="000C73AC" w:rsidRPr="00766A7B">
              <w:rPr>
                <w:rFonts w:ascii="Times New Roman" w:hAnsi="Times New Roman"/>
                <w:sz w:val="24"/>
                <w:szCs w:val="24"/>
              </w:rPr>
              <w:t>,</w:t>
            </w:r>
            <w:r w:rsidR="000C73AC" w:rsidRPr="005F4593">
              <w:rPr>
                <w:rFonts w:ascii="Times New Roman" w:hAnsi="Times New Roman"/>
                <w:sz w:val="50"/>
                <w:szCs w:val="50"/>
              </w:rPr>
              <w:t xml:space="preserve"> </w:t>
            </w:r>
            <w:r w:rsidR="000C73AC" w:rsidRPr="00766A7B">
              <w:rPr>
                <w:rFonts w:ascii="Times New Roman" w:hAnsi="Times New Roman"/>
                <w:sz w:val="24"/>
                <w:szCs w:val="24"/>
              </w:rPr>
              <w:t>предвид</w:t>
            </w:r>
          </w:p>
          <w:p w:rsidR="000C73AC" w:rsidRPr="000B1879" w:rsidRDefault="000C73AC" w:rsidP="000B1879">
            <w:pPr>
              <w:jc w:val="both"/>
              <w:rPr>
                <w:rFonts w:ascii="Times New Roman" w:hAnsi="Times New Roman"/>
                <w:szCs w:val="24"/>
                <w:lang w:val="ru-RU"/>
              </w:rPr>
            </w:pPr>
            <w:r w:rsidRPr="000B1879">
              <w:rPr>
                <w:rFonts w:ascii="Times New Roman" w:hAnsi="Times New Roman"/>
                <w:szCs w:val="24"/>
                <w:lang w:val="ru-RU"/>
              </w:rPr>
              <w:lastRenderedPageBreak/>
              <w:t>противоречие</w:t>
            </w:r>
            <w:r w:rsidR="00977305" w:rsidRPr="000B1879">
              <w:rPr>
                <w:rFonts w:ascii="Times New Roman" w:hAnsi="Times New Roman"/>
                <w:szCs w:val="24"/>
                <w:lang w:val="ru-RU"/>
              </w:rPr>
              <w:t xml:space="preserve">то ѝ с </w:t>
            </w:r>
            <w:r w:rsidRPr="000B1879">
              <w:rPr>
                <w:rFonts w:ascii="Times New Roman" w:hAnsi="Times New Roman"/>
                <w:szCs w:val="24"/>
                <w:lang w:val="ru-RU"/>
              </w:rPr>
              <w:t>изисквания</w:t>
            </w:r>
            <w:r w:rsidR="00977305" w:rsidRPr="000B1879">
              <w:rPr>
                <w:rFonts w:ascii="Times New Roman" w:hAnsi="Times New Roman"/>
                <w:szCs w:val="24"/>
                <w:lang w:val="ru-RU"/>
              </w:rPr>
              <w:t xml:space="preserve">та на </w:t>
            </w:r>
            <w:r w:rsidRPr="000B1879">
              <w:rPr>
                <w:rFonts w:ascii="Times New Roman" w:hAnsi="Times New Roman"/>
                <w:szCs w:val="24"/>
                <w:lang w:val="ru-RU"/>
              </w:rPr>
              <w:t xml:space="preserve">по-високия по степен </w:t>
            </w:r>
            <w:r w:rsidR="00977305" w:rsidRPr="000B1879">
              <w:rPr>
                <w:rFonts w:ascii="Times New Roman" w:hAnsi="Times New Roman"/>
                <w:szCs w:val="24"/>
                <w:lang w:val="ru-RU"/>
              </w:rPr>
              <w:t xml:space="preserve">акт – </w:t>
            </w:r>
            <w:r w:rsidRPr="000B1879">
              <w:rPr>
                <w:rFonts w:ascii="Times New Roman" w:hAnsi="Times New Roman"/>
                <w:szCs w:val="24"/>
                <w:lang w:val="ru-RU"/>
              </w:rPr>
              <w:t>КТК.</w:t>
            </w:r>
          </w:p>
          <w:p w:rsidR="000C73AC" w:rsidRPr="0024118B" w:rsidRDefault="000C73AC" w:rsidP="000C73AC">
            <w:pPr>
              <w:spacing w:after="120"/>
              <w:jc w:val="both"/>
              <w:rPr>
                <w:rFonts w:ascii="Times New Roman" w:hAnsi="Times New Roman"/>
                <w:szCs w:val="24"/>
                <w:lang w:val="ru-RU"/>
              </w:rPr>
            </w:pPr>
            <w:r w:rsidRPr="00766A7B">
              <w:rPr>
                <w:rFonts w:ascii="Times New Roman" w:hAnsi="Times New Roman"/>
                <w:szCs w:val="24"/>
                <w:lang w:val="ru-RU"/>
              </w:rPr>
              <w:t xml:space="preserve">Тези </w:t>
            </w:r>
            <w:r w:rsidR="00EE2B41">
              <w:rPr>
                <w:rFonts w:ascii="Times New Roman" w:hAnsi="Times New Roman"/>
                <w:szCs w:val="24"/>
                <w:lang w:val="ru-RU"/>
              </w:rPr>
              <w:t>положителни</w:t>
            </w:r>
            <w:r w:rsidRPr="00766A7B">
              <w:rPr>
                <w:rFonts w:ascii="Times New Roman" w:hAnsi="Times New Roman"/>
                <w:szCs w:val="24"/>
                <w:lang w:val="ru-RU"/>
              </w:rPr>
              <w:t xml:space="preserve"> въздействия са по отношение на Специализираното звено за разследване на произшествия на Министерството на транспорта, информационните технологии и съобщенията;</w:t>
            </w:r>
          </w:p>
          <w:p w:rsidR="000C73AC" w:rsidRPr="00ED4C0B" w:rsidRDefault="00A4706B" w:rsidP="000C73AC">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Преодоляване на съществуващата </w:t>
            </w:r>
            <w:r w:rsidR="000C73AC" w:rsidRPr="00ED4C0B">
              <w:rPr>
                <w:rFonts w:ascii="Times New Roman" w:hAnsi="Times New Roman"/>
                <w:sz w:val="24"/>
                <w:szCs w:val="24"/>
              </w:rPr>
              <w:t xml:space="preserve">правна несигурност за адресатите на Наредба </w:t>
            </w:r>
            <w:r w:rsidR="000C73AC" w:rsidRPr="00ED4C0B">
              <w:rPr>
                <w:rFonts w:ascii="Times New Roman" w:hAnsi="Times New Roman" w:hint="eastAsia"/>
                <w:sz w:val="24"/>
                <w:szCs w:val="24"/>
              </w:rPr>
              <w:t>№</w:t>
            </w:r>
            <w:r w:rsidR="000C73AC" w:rsidRPr="00ED4C0B">
              <w:rPr>
                <w:rFonts w:ascii="Times New Roman" w:hAnsi="Times New Roman"/>
                <w:sz w:val="24"/>
                <w:szCs w:val="24"/>
              </w:rPr>
              <w:t xml:space="preserve"> 12 </w:t>
            </w:r>
            <w:r w:rsidR="000C73AC" w:rsidRPr="00ED4C0B">
              <w:rPr>
                <w:rFonts w:ascii="Times New Roman" w:hAnsi="Times New Roman" w:hint="eastAsia"/>
                <w:sz w:val="24"/>
                <w:szCs w:val="24"/>
              </w:rPr>
              <w:t>от</w:t>
            </w:r>
            <w:r w:rsidR="000C73AC" w:rsidRPr="00ED4C0B">
              <w:rPr>
                <w:rFonts w:ascii="Times New Roman" w:hAnsi="Times New Roman"/>
                <w:sz w:val="24"/>
                <w:szCs w:val="24"/>
              </w:rPr>
              <w:t xml:space="preserve"> 2010 </w:t>
            </w:r>
            <w:r w:rsidR="000C73AC" w:rsidRPr="00ED4C0B">
              <w:rPr>
                <w:rFonts w:ascii="Times New Roman" w:hAnsi="Times New Roman" w:hint="eastAsia"/>
                <w:sz w:val="24"/>
                <w:szCs w:val="24"/>
              </w:rPr>
              <w:t>г</w:t>
            </w:r>
            <w:r w:rsidR="000C73AC" w:rsidRPr="00ED4C0B">
              <w:rPr>
                <w:rFonts w:ascii="Times New Roman" w:hAnsi="Times New Roman"/>
                <w:sz w:val="24"/>
                <w:szCs w:val="24"/>
              </w:rPr>
              <w:t xml:space="preserve">. </w:t>
            </w:r>
            <w:r w:rsidR="000C73AC" w:rsidRPr="00ED4C0B">
              <w:rPr>
                <w:rFonts w:ascii="Times New Roman" w:hAnsi="Times New Roman" w:hint="eastAsia"/>
                <w:sz w:val="24"/>
                <w:szCs w:val="24"/>
              </w:rPr>
              <w:t>за</w:t>
            </w:r>
            <w:r w:rsidR="000C73AC" w:rsidRPr="00ED4C0B">
              <w:rPr>
                <w:rFonts w:ascii="Times New Roman" w:hAnsi="Times New Roman"/>
                <w:sz w:val="24"/>
                <w:szCs w:val="24"/>
              </w:rPr>
              <w:t xml:space="preserve"> </w:t>
            </w:r>
            <w:r w:rsidR="000C73AC" w:rsidRPr="00ED4C0B">
              <w:rPr>
                <w:rFonts w:ascii="Times New Roman" w:hAnsi="Times New Roman" w:hint="eastAsia"/>
                <w:sz w:val="24"/>
                <w:szCs w:val="24"/>
              </w:rPr>
              <w:t>проверките</w:t>
            </w:r>
            <w:r w:rsidR="000C73AC" w:rsidRPr="00ED4C0B">
              <w:rPr>
                <w:rFonts w:ascii="Times New Roman" w:hAnsi="Times New Roman"/>
                <w:sz w:val="24"/>
                <w:szCs w:val="24"/>
              </w:rPr>
              <w:t xml:space="preserve"> </w:t>
            </w:r>
            <w:r w:rsidR="000C73AC" w:rsidRPr="00ED4C0B">
              <w:rPr>
                <w:rFonts w:ascii="Times New Roman" w:hAnsi="Times New Roman" w:hint="eastAsia"/>
                <w:sz w:val="24"/>
                <w:szCs w:val="24"/>
              </w:rPr>
              <w:t>по</w:t>
            </w:r>
            <w:r w:rsidR="000C73AC" w:rsidRPr="00ED4C0B">
              <w:rPr>
                <w:rFonts w:ascii="Times New Roman" w:hAnsi="Times New Roman"/>
                <w:sz w:val="24"/>
                <w:szCs w:val="24"/>
              </w:rPr>
              <w:t xml:space="preserve"> </w:t>
            </w:r>
            <w:r w:rsidR="000C73AC" w:rsidRPr="00ED4C0B">
              <w:rPr>
                <w:rFonts w:ascii="Times New Roman" w:hAnsi="Times New Roman" w:hint="eastAsia"/>
                <w:sz w:val="24"/>
                <w:szCs w:val="24"/>
              </w:rPr>
              <w:t>реда</w:t>
            </w:r>
            <w:r w:rsidR="000C73AC" w:rsidRPr="00ED4C0B">
              <w:rPr>
                <w:rFonts w:ascii="Times New Roman" w:hAnsi="Times New Roman"/>
                <w:sz w:val="24"/>
                <w:szCs w:val="24"/>
              </w:rPr>
              <w:t xml:space="preserve"> </w:t>
            </w:r>
            <w:r w:rsidR="000C73AC" w:rsidRPr="00ED4C0B">
              <w:rPr>
                <w:rFonts w:ascii="Times New Roman" w:hAnsi="Times New Roman" w:hint="eastAsia"/>
                <w:sz w:val="24"/>
                <w:szCs w:val="24"/>
              </w:rPr>
              <w:t>на</w:t>
            </w:r>
            <w:r w:rsidR="000C73AC" w:rsidRPr="00ED4C0B">
              <w:rPr>
                <w:rFonts w:ascii="Times New Roman" w:hAnsi="Times New Roman"/>
                <w:sz w:val="24"/>
                <w:szCs w:val="24"/>
              </w:rPr>
              <w:t xml:space="preserve"> </w:t>
            </w:r>
            <w:r w:rsidR="000C73AC" w:rsidRPr="00ED4C0B">
              <w:rPr>
                <w:rFonts w:ascii="Times New Roman" w:hAnsi="Times New Roman" w:hint="eastAsia"/>
                <w:sz w:val="24"/>
                <w:szCs w:val="24"/>
              </w:rPr>
              <w:t>държавния</w:t>
            </w:r>
            <w:r w:rsidR="000C73AC" w:rsidRPr="00ED4C0B">
              <w:rPr>
                <w:rFonts w:ascii="Times New Roman" w:hAnsi="Times New Roman"/>
                <w:sz w:val="24"/>
                <w:szCs w:val="24"/>
              </w:rPr>
              <w:t xml:space="preserve"> </w:t>
            </w:r>
            <w:r w:rsidR="000C73AC" w:rsidRPr="00ED4C0B">
              <w:rPr>
                <w:rFonts w:ascii="Times New Roman" w:hAnsi="Times New Roman" w:hint="eastAsia"/>
                <w:sz w:val="24"/>
                <w:szCs w:val="24"/>
              </w:rPr>
              <w:t>пристанищен</w:t>
            </w:r>
            <w:r w:rsidR="000C73AC" w:rsidRPr="00ED4C0B">
              <w:rPr>
                <w:rFonts w:ascii="Times New Roman" w:hAnsi="Times New Roman"/>
                <w:sz w:val="24"/>
                <w:szCs w:val="24"/>
              </w:rPr>
              <w:t xml:space="preserve"> </w:t>
            </w:r>
            <w:r w:rsidR="000C73AC" w:rsidRPr="00ED4C0B">
              <w:rPr>
                <w:rFonts w:ascii="Times New Roman" w:hAnsi="Times New Roman" w:hint="eastAsia"/>
                <w:sz w:val="24"/>
                <w:szCs w:val="24"/>
              </w:rPr>
              <w:t>контрол</w:t>
            </w:r>
            <w:r w:rsidR="000C73AC" w:rsidRPr="00ED4C0B">
              <w:rPr>
                <w:rFonts w:ascii="Times New Roman" w:hAnsi="Times New Roman"/>
                <w:sz w:val="24"/>
                <w:szCs w:val="24"/>
              </w:rPr>
              <w:t>, предвид противоречие</w:t>
            </w:r>
            <w:r>
              <w:rPr>
                <w:rFonts w:ascii="Times New Roman" w:hAnsi="Times New Roman"/>
                <w:sz w:val="24"/>
                <w:szCs w:val="24"/>
              </w:rPr>
              <w:t>то</w:t>
            </w:r>
            <w:r w:rsidR="000C73AC" w:rsidRPr="00ED4C0B">
              <w:rPr>
                <w:rFonts w:ascii="Times New Roman" w:hAnsi="Times New Roman"/>
                <w:sz w:val="24"/>
                <w:szCs w:val="24"/>
              </w:rPr>
              <w:t xml:space="preserve"> между установен</w:t>
            </w:r>
            <w:r>
              <w:rPr>
                <w:rFonts w:ascii="Times New Roman" w:hAnsi="Times New Roman"/>
                <w:sz w:val="24"/>
                <w:szCs w:val="24"/>
              </w:rPr>
              <w:t>о</w:t>
            </w:r>
            <w:r w:rsidR="000C73AC" w:rsidRPr="00ED4C0B">
              <w:rPr>
                <w:rFonts w:ascii="Times New Roman" w:hAnsi="Times New Roman"/>
                <w:sz w:val="24"/>
                <w:szCs w:val="24"/>
              </w:rPr>
              <w:t>т</w:t>
            </w:r>
            <w:r>
              <w:rPr>
                <w:rFonts w:ascii="Times New Roman" w:hAnsi="Times New Roman"/>
                <w:sz w:val="24"/>
                <w:szCs w:val="24"/>
              </w:rPr>
              <w:t>о</w:t>
            </w:r>
            <w:r w:rsidR="000C73AC" w:rsidRPr="00ED4C0B">
              <w:rPr>
                <w:rFonts w:ascii="Times New Roman" w:hAnsi="Times New Roman"/>
                <w:sz w:val="24"/>
                <w:szCs w:val="24"/>
              </w:rPr>
              <w:t xml:space="preserve"> с нея </w:t>
            </w:r>
            <w:r>
              <w:rPr>
                <w:rFonts w:ascii="Times New Roman" w:hAnsi="Times New Roman"/>
                <w:sz w:val="24"/>
                <w:szCs w:val="24"/>
              </w:rPr>
              <w:t xml:space="preserve">и </w:t>
            </w:r>
            <w:r w:rsidR="000C73AC" w:rsidRPr="00ED4C0B">
              <w:rPr>
                <w:rFonts w:ascii="Times New Roman" w:hAnsi="Times New Roman"/>
                <w:sz w:val="24"/>
                <w:szCs w:val="24"/>
              </w:rPr>
              <w:t>изисквания</w:t>
            </w:r>
            <w:r>
              <w:rPr>
                <w:rFonts w:ascii="Times New Roman" w:hAnsi="Times New Roman"/>
                <w:sz w:val="24"/>
                <w:szCs w:val="24"/>
              </w:rPr>
              <w:t xml:space="preserve">та на </w:t>
            </w:r>
            <w:r w:rsidR="000C73AC" w:rsidRPr="00ED4C0B">
              <w:rPr>
                <w:rFonts w:ascii="Times New Roman" w:hAnsi="Times New Roman"/>
                <w:sz w:val="24"/>
                <w:szCs w:val="24"/>
              </w:rPr>
              <w:t>по-високи</w:t>
            </w:r>
            <w:r>
              <w:rPr>
                <w:rFonts w:ascii="Times New Roman" w:hAnsi="Times New Roman"/>
                <w:sz w:val="24"/>
                <w:szCs w:val="24"/>
              </w:rPr>
              <w:t>я</w:t>
            </w:r>
            <w:r w:rsidR="000C73AC" w:rsidRPr="00ED4C0B">
              <w:rPr>
                <w:rFonts w:ascii="Times New Roman" w:hAnsi="Times New Roman"/>
                <w:sz w:val="24"/>
                <w:szCs w:val="24"/>
              </w:rPr>
              <w:t xml:space="preserve"> по степен </w:t>
            </w:r>
            <w:r>
              <w:rPr>
                <w:rFonts w:ascii="Times New Roman" w:hAnsi="Times New Roman"/>
                <w:sz w:val="24"/>
                <w:szCs w:val="24"/>
              </w:rPr>
              <w:t>акт</w:t>
            </w:r>
            <w:r w:rsidR="000C73AC" w:rsidRPr="00ED4C0B">
              <w:rPr>
                <w:rFonts w:ascii="Times New Roman" w:hAnsi="Times New Roman"/>
                <w:sz w:val="24"/>
                <w:szCs w:val="24"/>
              </w:rPr>
              <w:t xml:space="preserve"> – КТК;</w:t>
            </w:r>
          </w:p>
          <w:p w:rsidR="000C73AC" w:rsidRPr="00A4706B" w:rsidRDefault="00A4706B" w:rsidP="000C73AC">
            <w:pPr>
              <w:pStyle w:val="ListParagraph"/>
              <w:numPr>
                <w:ilvl w:val="0"/>
                <w:numId w:val="11"/>
              </w:numPr>
              <w:spacing w:after="0" w:line="240" w:lineRule="auto"/>
              <w:jc w:val="both"/>
              <w:rPr>
                <w:rFonts w:ascii="Times New Roman" w:hAnsi="Times New Roman"/>
                <w:sz w:val="24"/>
                <w:szCs w:val="24"/>
              </w:rPr>
            </w:pPr>
            <w:r w:rsidRPr="00A4706B">
              <w:rPr>
                <w:rFonts w:ascii="Times New Roman" w:hAnsi="Times New Roman"/>
                <w:sz w:val="24"/>
                <w:szCs w:val="24"/>
              </w:rPr>
              <w:t>Създаване</w:t>
            </w:r>
            <w:r w:rsidR="000C73AC" w:rsidRPr="00A4706B">
              <w:rPr>
                <w:rFonts w:ascii="Times New Roman" w:hAnsi="Times New Roman"/>
                <w:sz w:val="24"/>
                <w:szCs w:val="24"/>
              </w:rPr>
              <w:t xml:space="preserve"> на ясни процедурни правила за осъществяване на държав</w:t>
            </w:r>
            <w:r w:rsidRPr="00A4706B">
              <w:rPr>
                <w:rFonts w:ascii="Times New Roman" w:hAnsi="Times New Roman"/>
                <w:sz w:val="24"/>
                <w:szCs w:val="24"/>
              </w:rPr>
              <w:t>е</w:t>
            </w:r>
            <w:r w:rsidR="000C73AC" w:rsidRPr="00A4706B">
              <w:rPr>
                <w:rFonts w:ascii="Times New Roman" w:hAnsi="Times New Roman"/>
                <w:sz w:val="24"/>
                <w:szCs w:val="24"/>
              </w:rPr>
              <w:t>н екологичен контрол на корабоплаването;</w:t>
            </w:r>
          </w:p>
          <w:p w:rsidR="000C73AC" w:rsidRPr="006621A3" w:rsidRDefault="00FE4974" w:rsidP="000C73AC">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Отстраняване на условията за възникване на </w:t>
            </w:r>
            <w:r w:rsidR="000C73AC">
              <w:rPr>
                <w:rFonts w:ascii="Times New Roman" w:hAnsi="Times New Roman"/>
                <w:sz w:val="24"/>
                <w:szCs w:val="24"/>
              </w:rPr>
              <w:t xml:space="preserve">затруднения при осъществяване на контролните функции на Изпълнителна </w:t>
            </w:r>
            <w:r w:rsidR="000C73AC" w:rsidRPr="006621A3">
              <w:rPr>
                <w:rFonts w:ascii="Times New Roman" w:hAnsi="Times New Roman"/>
                <w:sz w:val="24"/>
                <w:szCs w:val="24"/>
              </w:rPr>
              <w:t>агенция „Морска администрация“ като администрация на държавата на пристанището и при осъществяване на държавен екологичен контрол на корабоплаването.</w:t>
            </w:r>
          </w:p>
          <w:p w:rsidR="000C73AC" w:rsidRPr="0024118B" w:rsidRDefault="000C73AC" w:rsidP="000C73AC">
            <w:pPr>
              <w:spacing w:after="120"/>
              <w:jc w:val="both"/>
              <w:rPr>
                <w:rFonts w:ascii="Times New Roman" w:hAnsi="Times New Roman"/>
                <w:szCs w:val="24"/>
                <w:lang w:val="ru-RU"/>
              </w:rPr>
            </w:pPr>
            <w:r w:rsidRPr="006621A3">
              <w:rPr>
                <w:rFonts w:ascii="Times New Roman" w:hAnsi="Times New Roman"/>
                <w:szCs w:val="24"/>
                <w:lang w:val="ru-RU"/>
              </w:rPr>
              <w:t xml:space="preserve">Тези </w:t>
            </w:r>
            <w:r w:rsidR="00FE4974">
              <w:rPr>
                <w:rFonts w:ascii="Times New Roman" w:hAnsi="Times New Roman"/>
                <w:szCs w:val="24"/>
                <w:lang w:val="ru-RU"/>
              </w:rPr>
              <w:t>положителни</w:t>
            </w:r>
            <w:r w:rsidRPr="006621A3">
              <w:rPr>
                <w:rFonts w:ascii="Times New Roman" w:hAnsi="Times New Roman"/>
                <w:szCs w:val="24"/>
                <w:lang w:val="ru-RU"/>
              </w:rPr>
              <w:t xml:space="preserve"> въздействия са по отношение на Изпълнителна агенция „Морска администрация“, както и по отношение на корабопритежателите и екипажите на кораби, плаващи под българско или чуждо знаме и посещаващи българските пристанища.</w:t>
            </w:r>
          </w:p>
          <w:p w:rsidR="007E37E3" w:rsidRPr="007E37E3" w:rsidRDefault="007E37E3" w:rsidP="007E37E3">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Преодоляване</w:t>
            </w:r>
            <w:r w:rsidR="00530CFF" w:rsidRPr="00573619">
              <w:rPr>
                <w:rFonts w:ascii="Times New Roman" w:hAnsi="Times New Roman"/>
                <w:sz w:val="24"/>
                <w:szCs w:val="24"/>
              </w:rPr>
              <w:t xml:space="preserve"> на </w:t>
            </w:r>
            <w:r>
              <w:rPr>
                <w:rFonts w:ascii="Times New Roman" w:hAnsi="Times New Roman"/>
                <w:sz w:val="24"/>
                <w:szCs w:val="24"/>
              </w:rPr>
              <w:t xml:space="preserve">съществуващата </w:t>
            </w:r>
            <w:r w:rsidR="00530CFF" w:rsidRPr="00573619">
              <w:rPr>
                <w:rFonts w:ascii="Times New Roman" w:hAnsi="Times New Roman"/>
                <w:sz w:val="24"/>
                <w:szCs w:val="24"/>
              </w:rPr>
              <w:t>правна несигурност за адресатите на Наредба № 54 от 2016 г. за техническите изисквания и оценяване съответствието на оборудването на морските кораби, предвид противоречие</w:t>
            </w:r>
            <w:r>
              <w:rPr>
                <w:rFonts w:ascii="Times New Roman" w:hAnsi="Times New Roman"/>
                <w:sz w:val="24"/>
                <w:szCs w:val="24"/>
              </w:rPr>
              <w:t>то</w:t>
            </w:r>
            <w:r w:rsidR="00530CFF" w:rsidRPr="00573619">
              <w:rPr>
                <w:rFonts w:ascii="Times New Roman" w:hAnsi="Times New Roman"/>
                <w:sz w:val="24"/>
                <w:szCs w:val="24"/>
              </w:rPr>
              <w:t xml:space="preserve"> между установените с нея изисквания и </w:t>
            </w:r>
            <w:r>
              <w:rPr>
                <w:rFonts w:ascii="Times New Roman" w:hAnsi="Times New Roman"/>
                <w:sz w:val="24"/>
                <w:szCs w:val="24"/>
              </w:rPr>
              <w:t xml:space="preserve">тези на </w:t>
            </w:r>
            <w:r w:rsidR="00530CFF" w:rsidRPr="00573619">
              <w:rPr>
                <w:rFonts w:ascii="Times New Roman" w:hAnsi="Times New Roman"/>
                <w:sz w:val="24"/>
                <w:szCs w:val="24"/>
              </w:rPr>
              <w:t xml:space="preserve">по-високия по степен </w:t>
            </w:r>
            <w:r>
              <w:rPr>
                <w:rFonts w:ascii="Times New Roman" w:hAnsi="Times New Roman"/>
                <w:sz w:val="24"/>
                <w:szCs w:val="24"/>
              </w:rPr>
              <w:t xml:space="preserve">акт – </w:t>
            </w:r>
            <w:r w:rsidR="00530CFF" w:rsidRPr="007E37E3">
              <w:rPr>
                <w:rFonts w:ascii="Times New Roman" w:hAnsi="Times New Roman"/>
                <w:sz w:val="24"/>
                <w:szCs w:val="24"/>
                <w:lang w:val="ru-RU"/>
              </w:rPr>
              <w:t>КТК</w:t>
            </w:r>
            <w:r>
              <w:rPr>
                <w:rFonts w:ascii="Times New Roman" w:hAnsi="Times New Roman"/>
                <w:sz w:val="24"/>
                <w:szCs w:val="24"/>
                <w:lang w:val="ru-RU"/>
              </w:rPr>
              <w:t>;</w:t>
            </w:r>
          </w:p>
          <w:p w:rsidR="00530CFF" w:rsidRPr="007E37E3" w:rsidRDefault="007E37E3" w:rsidP="007E37E3">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Определяне на</w:t>
            </w:r>
            <w:r w:rsidR="00530CFF" w:rsidRPr="007E37E3">
              <w:rPr>
                <w:rFonts w:ascii="Times New Roman" w:hAnsi="Times New Roman"/>
                <w:sz w:val="24"/>
                <w:szCs w:val="24"/>
                <w:lang w:val="ru-RU"/>
              </w:rPr>
              <w:t xml:space="preserve"> компетентен национален орган за нотифициране на организациите, които ще оценяват съответствието на оборудването на морските кораби с изискванията на вторичното право на Европейския съюз и международните стандарти;</w:t>
            </w:r>
          </w:p>
          <w:p w:rsidR="00530CFF" w:rsidRPr="00573619" w:rsidRDefault="00024DAF" w:rsidP="00530CFF">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Създаване на необходимите нормативни предпоставки </w:t>
            </w:r>
            <w:r w:rsidR="00530CFF" w:rsidRPr="00573619">
              <w:rPr>
                <w:rFonts w:ascii="Times New Roman" w:hAnsi="Times New Roman"/>
                <w:sz w:val="24"/>
                <w:szCs w:val="24"/>
              </w:rPr>
              <w:t>за монтиране и използване на борда на кораби, плаващи под българско знаме, на оборудване, което съответств</w:t>
            </w:r>
            <w:r>
              <w:rPr>
                <w:rFonts w:ascii="Times New Roman" w:hAnsi="Times New Roman"/>
                <w:sz w:val="24"/>
                <w:szCs w:val="24"/>
              </w:rPr>
              <w:t>а</w:t>
            </w:r>
            <w:r w:rsidR="00530CFF" w:rsidRPr="00573619">
              <w:rPr>
                <w:rFonts w:ascii="Times New Roman" w:hAnsi="Times New Roman"/>
                <w:sz w:val="24"/>
                <w:szCs w:val="24"/>
              </w:rPr>
              <w:t xml:space="preserve"> </w:t>
            </w:r>
            <w:r>
              <w:rPr>
                <w:rFonts w:ascii="Times New Roman" w:hAnsi="Times New Roman"/>
                <w:sz w:val="24"/>
                <w:szCs w:val="24"/>
              </w:rPr>
              <w:t>на</w:t>
            </w:r>
            <w:r w:rsidR="00530CFF" w:rsidRPr="00573619">
              <w:rPr>
                <w:rFonts w:ascii="Times New Roman" w:hAnsi="Times New Roman"/>
                <w:sz w:val="24"/>
                <w:szCs w:val="24"/>
              </w:rPr>
              <w:t xml:space="preserve"> изискванията на вторичното право на Европейския съюз и международните стандарти;</w:t>
            </w:r>
          </w:p>
          <w:p w:rsidR="00530CFF" w:rsidRPr="00573619" w:rsidRDefault="001147E1" w:rsidP="00530CFF">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Отстраняване на условията за възникване на</w:t>
            </w:r>
            <w:r w:rsidR="00530CFF" w:rsidRPr="00573619">
              <w:rPr>
                <w:rFonts w:ascii="Times New Roman" w:hAnsi="Times New Roman"/>
                <w:sz w:val="24"/>
                <w:szCs w:val="24"/>
              </w:rPr>
              <w:t xml:space="preserve"> затруднения при осъществяване на контролните функции на Изпълнителна агенция „Морска администрация като администрация на държавата на знамето.</w:t>
            </w:r>
          </w:p>
          <w:p w:rsidR="00530CFF" w:rsidRPr="0024118B" w:rsidRDefault="00530CFF" w:rsidP="00530CFF">
            <w:pPr>
              <w:spacing w:after="120"/>
              <w:jc w:val="both"/>
              <w:rPr>
                <w:rFonts w:ascii="Times New Roman" w:hAnsi="Times New Roman"/>
                <w:szCs w:val="24"/>
                <w:lang w:val="ru-RU"/>
              </w:rPr>
            </w:pPr>
            <w:r w:rsidRPr="00573619">
              <w:rPr>
                <w:rFonts w:ascii="Times New Roman" w:hAnsi="Times New Roman"/>
                <w:szCs w:val="24"/>
                <w:lang w:val="ru-RU"/>
              </w:rPr>
              <w:t xml:space="preserve">Тези </w:t>
            </w:r>
            <w:r w:rsidR="001147E1">
              <w:rPr>
                <w:rFonts w:ascii="Times New Roman" w:hAnsi="Times New Roman"/>
                <w:szCs w:val="24"/>
                <w:lang w:val="ru-RU"/>
              </w:rPr>
              <w:t>положителни</w:t>
            </w:r>
            <w:r w:rsidRPr="00573619">
              <w:rPr>
                <w:rFonts w:ascii="Times New Roman" w:hAnsi="Times New Roman"/>
                <w:szCs w:val="24"/>
                <w:lang w:val="ru-RU"/>
              </w:rPr>
              <w:t xml:space="preserve"> въздействия са по отношение на държавата, в т.ч. Изпълнителна агенция „Морска администрация“ и органите за надзор на пазара в Република България, на българските производители, вносители и дистрибутори на оборудване за морски кораби, на </w:t>
            </w:r>
            <w:r w:rsidRPr="00573619">
              <w:rPr>
                <w:rFonts w:ascii="Times New Roman" w:hAnsi="Times New Roman" w:hint="eastAsia"/>
                <w:szCs w:val="24"/>
                <w:lang w:val="ru-RU"/>
              </w:rPr>
              <w:t>организациите</w:t>
            </w:r>
            <w:r w:rsidRPr="00573619">
              <w:rPr>
                <w:rFonts w:ascii="Times New Roman" w:hAnsi="Times New Roman"/>
                <w:szCs w:val="24"/>
                <w:lang w:val="ru-RU"/>
              </w:rPr>
              <w:t xml:space="preserve">, </w:t>
            </w:r>
            <w:r w:rsidRPr="00573619">
              <w:rPr>
                <w:rFonts w:ascii="Times New Roman" w:hAnsi="Times New Roman" w:hint="eastAsia"/>
                <w:szCs w:val="24"/>
                <w:lang w:val="ru-RU"/>
              </w:rPr>
              <w:t>нотифицирани</w:t>
            </w:r>
            <w:r w:rsidRPr="00573619">
              <w:rPr>
                <w:rFonts w:ascii="Times New Roman" w:hAnsi="Times New Roman"/>
                <w:szCs w:val="24"/>
                <w:lang w:val="ru-RU"/>
              </w:rPr>
              <w:t xml:space="preserve"> </w:t>
            </w:r>
            <w:r w:rsidRPr="00573619">
              <w:rPr>
                <w:rFonts w:ascii="Times New Roman" w:hAnsi="Times New Roman" w:hint="eastAsia"/>
                <w:szCs w:val="24"/>
                <w:lang w:val="ru-RU"/>
              </w:rPr>
              <w:t>от</w:t>
            </w:r>
            <w:r w:rsidRPr="00573619">
              <w:rPr>
                <w:rFonts w:ascii="Times New Roman" w:hAnsi="Times New Roman"/>
                <w:szCs w:val="24"/>
                <w:lang w:val="ru-RU"/>
              </w:rPr>
              <w:t xml:space="preserve"> </w:t>
            </w:r>
            <w:r w:rsidRPr="00573619">
              <w:rPr>
                <w:rFonts w:ascii="Times New Roman" w:hAnsi="Times New Roman" w:hint="eastAsia"/>
                <w:szCs w:val="24"/>
                <w:lang w:val="ru-RU"/>
              </w:rPr>
              <w:t>Изпълнителна</w:t>
            </w:r>
            <w:r w:rsidRPr="00573619">
              <w:rPr>
                <w:rFonts w:ascii="Times New Roman" w:hAnsi="Times New Roman"/>
                <w:szCs w:val="24"/>
                <w:lang w:val="ru-RU"/>
              </w:rPr>
              <w:t xml:space="preserve"> </w:t>
            </w:r>
            <w:r w:rsidRPr="00573619">
              <w:rPr>
                <w:rFonts w:ascii="Times New Roman" w:hAnsi="Times New Roman" w:hint="eastAsia"/>
                <w:szCs w:val="24"/>
                <w:lang w:val="ru-RU"/>
              </w:rPr>
              <w:t>агенция</w:t>
            </w:r>
            <w:r w:rsidRPr="00573619">
              <w:rPr>
                <w:rFonts w:ascii="Times New Roman" w:hAnsi="Times New Roman"/>
                <w:szCs w:val="24"/>
                <w:lang w:val="ru-RU"/>
              </w:rPr>
              <w:t xml:space="preserve"> „</w:t>
            </w:r>
            <w:r w:rsidRPr="00573619">
              <w:rPr>
                <w:rFonts w:ascii="Times New Roman" w:hAnsi="Times New Roman" w:hint="eastAsia"/>
                <w:szCs w:val="24"/>
                <w:lang w:val="ru-RU"/>
              </w:rPr>
              <w:t>Морска</w:t>
            </w:r>
            <w:r w:rsidRPr="00573619">
              <w:rPr>
                <w:rFonts w:ascii="Times New Roman" w:hAnsi="Times New Roman"/>
                <w:szCs w:val="24"/>
                <w:lang w:val="ru-RU"/>
              </w:rPr>
              <w:t xml:space="preserve"> </w:t>
            </w:r>
            <w:r w:rsidRPr="00573619">
              <w:rPr>
                <w:rFonts w:ascii="Times New Roman" w:hAnsi="Times New Roman" w:hint="eastAsia"/>
                <w:szCs w:val="24"/>
                <w:lang w:val="ru-RU"/>
              </w:rPr>
              <w:t>администрация“</w:t>
            </w:r>
            <w:r w:rsidRPr="00573619">
              <w:rPr>
                <w:rFonts w:ascii="Times New Roman" w:hAnsi="Times New Roman"/>
                <w:szCs w:val="24"/>
                <w:lang w:val="ru-RU"/>
              </w:rPr>
              <w:t xml:space="preserve"> да извършват </w:t>
            </w:r>
            <w:r w:rsidRPr="00573619">
              <w:rPr>
                <w:rFonts w:ascii="Times New Roman" w:hAnsi="Times New Roman" w:hint="eastAsia"/>
                <w:szCs w:val="24"/>
                <w:lang w:val="ru-RU"/>
              </w:rPr>
              <w:t>оценяване</w:t>
            </w:r>
            <w:r w:rsidRPr="00573619">
              <w:rPr>
                <w:rFonts w:ascii="Times New Roman" w:hAnsi="Times New Roman"/>
                <w:szCs w:val="24"/>
                <w:lang w:val="ru-RU"/>
              </w:rPr>
              <w:t xml:space="preserve"> </w:t>
            </w:r>
            <w:r w:rsidRPr="00573619">
              <w:rPr>
                <w:rFonts w:ascii="Times New Roman" w:hAnsi="Times New Roman" w:hint="eastAsia"/>
                <w:szCs w:val="24"/>
                <w:lang w:val="ru-RU"/>
              </w:rPr>
              <w:t>на</w:t>
            </w:r>
            <w:r w:rsidRPr="00573619">
              <w:rPr>
                <w:rFonts w:ascii="Times New Roman" w:hAnsi="Times New Roman"/>
                <w:szCs w:val="24"/>
                <w:lang w:val="ru-RU"/>
              </w:rPr>
              <w:t xml:space="preserve"> </w:t>
            </w:r>
            <w:r w:rsidRPr="00573619">
              <w:rPr>
                <w:rFonts w:ascii="Times New Roman" w:hAnsi="Times New Roman" w:hint="eastAsia"/>
                <w:szCs w:val="24"/>
                <w:lang w:val="ru-RU"/>
              </w:rPr>
              <w:t>съответствието</w:t>
            </w:r>
            <w:r w:rsidRPr="00573619">
              <w:rPr>
                <w:rFonts w:ascii="Times New Roman" w:hAnsi="Times New Roman"/>
                <w:szCs w:val="24"/>
                <w:lang w:val="ru-RU"/>
              </w:rPr>
              <w:t xml:space="preserve"> </w:t>
            </w:r>
            <w:r w:rsidRPr="00573619">
              <w:rPr>
                <w:rFonts w:ascii="Times New Roman" w:hAnsi="Times New Roman" w:hint="eastAsia"/>
                <w:szCs w:val="24"/>
                <w:lang w:val="ru-RU"/>
              </w:rPr>
              <w:t>на</w:t>
            </w:r>
            <w:r w:rsidRPr="00573619">
              <w:rPr>
                <w:rFonts w:ascii="Times New Roman" w:hAnsi="Times New Roman"/>
                <w:szCs w:val="24"/>
                <w:lang w:val="ru-RU"/>
              </w:rPr>
              <w:t xml:space="preserve"> </w:t>
            </w:r>
            <w:r w:rsidRPr="00573619">
              <w:rPr>
                <w:rFonts w:ascii="Times New Roman" w:hAnsi="Times New Roman" w:hint="eastAsia"/>
                <w:szCs w:val="24"/>
                <w:lang w:val="ru-RU"/>
              </w:rPr>
              <w:t>оборудването</w:t>
            </w:r>
            <w:r w:rsidRPr="00573619">
              <w:rPr>
                <w:rFonts w:ascii="Times New Roman" w:hAnsi="Times New Roman"/>
                <w:szCs w:val="24"/>
                <w:lang w:val="ru-RU"/>
              </w:rPr>
              <w:t xml:space="preserve"> на морски кораби </w:t>
            </w:r>
            <w:r w:rsidRPr="00573619">
              <w:rPr>
                <w:rFonts w:ascii="Times New Roman" w:hAnsi="Times New Roman" w:hint="eastAsia"/>
                <w:szCs w:val="24"/>
                <w:lang w:val="ru-RU"/>
              </w:rPr>
              <w:t>с</w:t>
            </w:r>
            <w:r w:rsidRPr="00573619">
              <w:rPr>
                <w:rFonts w:ascii="Times New Roman" w:hAnsi="Times New Roman"/>
                <w:szCs w:val="24"/>
                <w:lang w:val="ru-RU"/>
              </w:rPr>
              <w:t xml:space="preserve"> </w:t>
            </w:r>
            <w:r w:rsidRPr="00573619">
              <w:rPr>
                <w:rFonts w:ascii="Times New Roman" w:hAnsi="Times New Roman" w:hint="eastAsia"/>
                <w:szCs w:val="24"/>
                <w:lang w:val="ru-RU"/>
              </w:rPr>
              <w:t>изискванията</w:t>
            </w:r>
            <w:r w:rsidRPr="00573619">
              <w:rPr>
                <w:rFonts w:ascii="Times New Roman" w:hAnsi="Times New Roman"/>
                <w:szCs w:val="24"/>
                <w:lang w:val="ru-RU"/>
              </w:rPr>
              <w:t xml:space="preserve"> </w:t>
            </w:r>
            <w:r w:rsidRPr="00573619">
              <w:rPr>
                <w:rFonts w:ascii="Times New Roman" w:hAnsi="Times New Roman" w:hint="eastAsia"/>
                <w:szCs w:val="24"/>
                <w:lang w:val="ru-RU"/>
              </w:rPr>
              <w:t>на</w:t>
            </w:r>
            <w:r w:rsidRPr="00573619">
              <w:rPr>
                <w:rFonts w:ascii="Times New Roman" w:hAnsi="Times New Roman"/>
                <w:szCs w:val="24"/>
                <w:lang w:val="ru-RU"/>
              </w:rPr>
              <w:t xml:space="preserve"> </w:t>
            </w:r>
            <w:r w:rsidRPr="00573619">
              <w:rPr>
                <w:rFonts w:ascii="Times New Roman" w:hAnsi="Times New Roman" w:hint="eastAsia"/>
                <w:szCs w:val="24"/>
                <w:lang w:val="ru-RU"/>
              </w:rPr>
              <w:t>вторичното</w:t>
            </w:r>
            <w:r w:rsidRPr="00573619">
              <w:rPr>
                <w:rFonts w:ascii="Times New Roman" w:hAnsi="Times New Roman"/>
                <w:szCs w:val="24"/>
                <w:lang w:val="ru-RU"/>
              </w:rPr>
              <w:t xml:space="preserve"> </w:t>
            </w:r>
            <w:r w:rsidRPr="00573619">
              <w:rPr>
                <w:rFonts w:ascii="Times New Roman" w:hAnsi="Times New Roman" w:hint="eastAsia"/>
                <w:szCs w:val="24"/>
                <w:lang w:val="ru-RU"/>
              </w:rPr>
              <w:t>право</w:t>
            </w:r>
            <w:r w:rsidRPr="00573619">
              <w:rPr>
                <w:rFonts w:ascii="Times New Roman" w:hAnsi="Times New Roman"/>
                <w:szCs w:val="24"/>
                <w:lang w:val="ru-RU"/>
              </w:rPr>
              <w:t xml:space="preserve"> </w:t>
            </w:r>
            <w:r w:rsidRPr="00573619">
              <w:rPr>
                <w:rFonts w:ascii="Times New Roman" w:hAnsi="Times New Roman" w:hint="eastAsia"/>
                <w:szCs w:val="24"/>
                <w:lang w:val="ru-RU"/>
              </w:rPr>
              <w:t>на</w:t>
            </w:r>
            <w:r w:rsidRPr="00573619">
              <w:rPr>
                <w:rFonts w:ascii="Times New Roman" w:hAnsi="Times New Roman"/>
                <w:szCs w:val="24"/>
                <w:lang w:val="ru-RU"/>
              </w:rPr>
              <w:t xml:space="preserve"> </w:t>
            </w:r>
            <w:r w:rsidRPr="00573619">
              <w:rPr>
                <w:rFonts w:ascii="Times New Roman" w:hAnsi="Times New Roman" w:hint="eastAsia"/>
                <w:szCs w:val="24"/>
                <w:lang w:val="ru-RU"/>
              </w:rPr>
              <w:t>Европейския</w:t>
            </w:r>
            <w:r w:rsidRPr="00573619">
              <w:rPr>
                <w:rFonts w:ascii="Times New Roman" w:hAnsi="Times New Roman"/>
                <w:szCs w:val="24"/>
                <w:lang w:val="ru-RU"/>
              </w:rPr>
              <w:t xml:space="preserve"> </w:t>
            </w:r>
            <w:r w:rsidRPr="00573619">
              <w:rPr>
                <w:rFonts w:ascii="Times New Roman" w:hAnsi="Times New Roman" w:hint="eastAsia"/>
                <w:szCs w:val="24"/>
                <w:lang w:val="ru-RU"/>
              </w:rPr>
              <w:t>съюз</w:t>
            </w:r>
            <w:r w:rsidRPr="00573619">
              <w:rPr>
                <w:rFonts w:ascii="Times New Roman" w:hAnsi="Times New Roman"/>
                <w:szCs w:val="24"/>
                <w:lang w:val="ru-RU"/>
              </w:rPr>
              <w:t xml:space="preserve"> </w:t>
            </w:r>
            <w:r w:rsidRPr="00573619">
              <w:rPr>
                <w:rFonts w:ascii="Times New Roman" w:hAnsi="Times New Roman" w:hint="eastAsia"/>
                <w:szCs w:val="24"/>
                <w:lang w:val="ru-RU"/>
              </w:rPr>
              <w:t>и</w:t>
            </w:r>
            <w:r w:rsidRPr="00573619">
              <w:rPr>
                <w:rFonts w:ascii="Times New Roman" w:hAnsi="Times New Roman"/>
                <w:szCs w:val="24"/>
                <w:lang w:val="ru-RU"/>
              </w:rPr>
              <w:t xml:space="preserve"> </w:t>
            </w:r>
            <w:r w:rsidRPr="00573619">
              <w:rPr>
                <w:rFonts w:ascii="Times New Roman" w:hAnsi="Times New Roman" w:hint="eastAsia"/>
                <w:szCs w:val="24"/>
                <w:lang w:val="ru-RU"/>
              </w:rPr>
              <w:t>действащите</w:t>
            </w:r>
            <w:r w:rsidRPr="00573619">
              <w:rPr>
                <w:rFonts w:ascii="Times New Roman" w:hAnsi="Times New Roman"/>
                <w:szCs w:val="24"/>
                <w:lang w:val="ru-RU"/>
              </w:rPr>
              <w:t xml:space="preserve"> </w:t>
            </w:r>
            <w:r w:rsidRPr="00573619">
              <w:rPr>
                <w:rFonts w:ascii="Times New Roman" w:hAnsi="Times New Roman" w:hint="eastAsia"/>
                <w:szCs w:val="24"/>
                <w:lang w:val="ru-RU"/>
              </w:rPr>
              <w:t>международни</w:t>
            </w:r>
            <w:r w:rsidRPr="00573619">
              <w:rPr>
                <w:rFonts w:ascii="Times New Roman" w:hAnsi="Times New Roman"/>
                <w:szCs w:val="24"/>
                <w:lang w:val="ru-RU"/>
              </w:rPr>
              <w:t xml:space="preserve"> </w:t>
            </w:r>
            <w:r w:rsidRPr="00573619">
              <w:rPr>
                <w:rFonts w:ascii="Times New Roman" w:hAnsi="Times New Roman" w:hint="eastAsia"/>
                <w:szCs w:val="24"/>
                <w:lang w:val="ru-RU"/>
              </w:rPr>
              <w:t>стандарти</w:t>
            </w:r>
            <w:r w:rsidRPr="00573619">
              <w:rPr>
                <w:rFonts w:ascii="Times New Roman" w:hAnsi="Times New Roman"/>
                <w:szCs w:val="24"/>
                <w:lang w:val="ru-RU"/>
              </w:rPr>
              <w:t>, както и на корабопритежателите на морски кораби, плаващи под българско знаме.</w:t>
            </w:r>
          </w:p>
          <w:p w:rsidR="00530CFF" w:rsidRPr="00316CEF" w:rsidRDefault="00262D32" w:rsidP="00530CFF">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Създаване на необходимите условия за осъществяване от страна на</w:t>
            </w:r>
            <w:r w:rsidR="00530CFF" w:rsidRPr="00316CEF">
              <w:rPr>
                <w:rFonts w:ascii="Times New Roman" w:hAnsi="Times New Roman"/>
                <w:sz w:val="24"/>
                <w:szCs w:val="24"/>
              </w:rPr>
              <w:t xml:space="preserve"> Изпълнителна агенция „Морска администрация“ </w:t>
            </w:r>
            <w:r>
              <w:rPr>
                <w:rFonts w:ascii="Times New Roman" w:hAnsi="Times New Roman"/>
                <w:sz w:val="24"/>
                <w:szCs w:val="24"/>
              </w:rPr>
              <w:t xml:space="preserve">на ефективен </w:t>
            </w:r>
            <w:r w:rsidR="00530CFF" w:rsidRPr="00316CEF">
              <w:rPr>
                <w:rFonts w:ascii="Times New Roman" w:hAnsi="Times New Roman"/>
                <w:sz w:val="24"/>
                <w:szCs w:val="24"/>
              </w:rPr>
              <w:t>контрол за спазване на специфичните изисквания към образованието и обучението по морски и речни специалности;</w:t>
            </w:r>
          </w:p>
          <w:p w:rsidR="00530CFF" w:rsidRPr="00873870" w:rsidRDefault="00873870" w:rsidP="00873870">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Преодоляване на </w:t>
            </w:r>
            <w:r w:rsidRPr="00316CEF">
              <w:rPr>
                <w:rFonts w:ascii="Times New Roman" w:hAnsi="Times New Roman"/>
                <w:sz w:val="24"/>
                <w:szCs w:val="24"/>
              </w:rPr>
              <w:t>опасност</w:t>
            </w:r>
            <w:r>
              <w:rPr>
                <w:rFonts w:ascii="Times New Roman" w:hAnsi="Times New Roman"/>
                <w:sz w:val="24"/>
                <w:szCs w:val="24"/>
              </w:rPr>
              <w:t>та</w:t>
            </w:r>
            <w:r w:rsidRPr="00316CEF">
              <w:rPr>
                <w:rFonts w:ascii="Times New Roman" w:hAnsi="Times New Roman"/>
                <w:sz w:val="24"/>
                <w:szCs w:val="24"/>
              </w:rPr>
              <w:t xml:space="preserve"> </w:t>
            </w:r>
            <w:r w:rsidR="00530CFF" w:rsidRPr="00316CEF">
              <w:rPr>
                <w:rFonts w:ascii="Times New Roman" w:hAnsi="Times New Roman"/>
                <w:sz w:val="24"/>
                <w:szCs w:val="24"/>
              </w:rPr>
              <w:t>от предприемане на наказателни мерки спрямо Република България, в</w:t>
            </w:r>
            <w:r>
              <w:rPr>
                <w:rFonts w:ascii="Times New Roman" w:hAnsi="Times New Roman"/>
                <w:sz w:val="24"/>
                <w:szCs w:val="24"/>
              </w:rPr>
              <w:t xml:space="preserve"> т.ч.</w:t>
            </w:r>
            <w:r w:rsidR="00530CFF" w:rsidRPr="00316CEF">
              <w:rPr>
                <w:rFonts w:ascii="Times New Roman" w:hAnsi="Times New Roman"/>
                <w:sz w:val="24"/>
                <w:szCs w:val="24"/>
              </w:rPr>
              <w:t xml:space="preserve"> </w:t>
            </w:r>
            <w:r>
              <w:rPr>
                <w:rFonts w:ascii="Times New Roman" w:hAnsi="Times New Roman"/>
                <w:sz w:val="24"/>
                <w:szCs w:val="24"/>
              </w:rPr>
              <w:t xml:space="preserve">– </w:t>
            </w:r>
            <w:r w:rsidR="00530CFF" w:rsidRPr="00873870">
              <w:rPr>
                <w:rFonts w:ascii="Times New Roman" w:hAnsi="Times New Roman"/>
                <w:sz w:val="24"/>
                <w:szCs w:val="24"/>
                <w:lang w:val="ru-RU"/>
              </w:rPr>
              <w:t>обявяване за недействителни на вече издадени свидетелства за компетентност на морски лица;</w:t>
            </w:r>
          </w:p>
          <w:p w:rsidR="0042799D" w:rsidRPr="00324446" w:rsidRDefault="00530CFF" w:rsidP="000B1879">
            <w:pPr>
              <w:spacing w:after="120"/>
              <w:jc w:val="both"/>
              <w:rPr>
                <w:rFonts w:ascii="Times New Roman" w:hAnsi="Times New Roman"/>
                <w:szCs w:val="24"/>
                <w:lang w:val="ru-RU"/>
              </w:rPr>
            </w:pPr>
            <w:r w:rsidRPr="00316CEF">
              <w:rPr>
                <w:rFonts w:ascii="Times New Roman" w:hAnsi="Times New Roman"/>
                <w:szCs w:val="24"/>
                <w:lang w:val="bg-BG"/>
              </w:rPr>
              <w:t xml:space="preserve">Тези </w:t>
            </w:r>
            <w:r w:rsidR="00873870">
              <w:rPr>
                <w:rFonts w:ascii="Times New Roman" w:hAnsi="Times New Roman"/>
                <w:szCs w:val="24"/>
                <w:lang w:val="bg-BG"/>
              </w:rPr>
              <w:t>положителни</w:t>
            </w:r>
            <w:r w:rsidRPr="00316CEF">
              <w:rPr>
                <w:rFonts w:ascii="Times New Roman" w:hAnsi="Times New Roman"/>
                <w:szCs w:val="24"/>
                <w:lang w:val="bg-BG"/>
              </w:rPr>
              <w:t xml:space="preserve"> въздействия са по отношение на държавата, на </w:t>
            </w:r>
            <w:r w:rsidRPr="00316CEF">
              <w:rPr>
                <w:rFonts w:ascii="Times New Roman" w:hAnsi="Times New Roman"/>
                <w:szCs w:val="24"/>
                <w:lang w:val="ru-RU"/>
              </w:rPr>
              <w:t>българските учебни заведения, които извършват</w:t>
            </w:r>
            <w:r w:rsidRPr="00316CEF">
              <w:rPr>
                <w:rFonts w:ascii="Times New Roman" w:hAnsi="Times New Roman"/>
                <w:szCs w:val="24"/>
                <w:lang w:val="bg-BG"/>
              </w:rPr>
              <w:t xml:space="preserve"> обучение </w:t>
            </w:r>
            <w:r w:rsidRPr="00316CEF">
              <w:rPr>
                <w:rFonts w:ascii="Times New Roman" w:hAnsi="Times New Roman"/>
                <w:szCs w:val="24"/>
                <w:lang w:val="ru-RU"/>
              </w:rPr>
              <w:t>по морски и речни специалности,</w:t>
            </w:r>
            <w:r w:rsidRPr="00316CEF">
              <w:rPr>
                <w:rFonts w:ascii="Times New Roman" w:hAnsi="Times New Roman"/>
                <w:szCs w:val="24"/>
                <w:lang w:val="bg-BG"/>
              </w:rPr>
              <w:t xml:space="preserve"> на лицата, които придобиват образование по морски и речни специалности в български учебни заведения, и на българските корабопритежатели</w:t>
            </w:r>
            <w:r w:rsidRPr="00316CEF">
              <w:rPr>
                <w:rFonts w:ascii="Times New Roman" w:hAnsi="Times New Roman"/>
                <w:szCs w:val="24"/>
                <w:lang w:val="ru-RU"/>
              </w:rPr>
              <w:t>.</w:t>
            </w:r>
          </w:p>
          <w:p w:rsidR="00B3370F" w:rsidRPr="002C368E" w:rsidRDefault="00B3370F" w:rsidP="003900FC">
            <w:pPr>
              <w:spacing w:before="120"/>
              <w:jc w:val="both"/>
              <w:rPr>
                <w:rFonts w:ascii="Times New Roman" w:hAnsi="Times New Roman"/>
                <w:b/>
                <w:szCs w:val="24"/>
                <w:lang w:val="bg-BG"/>
              </w:rPr>
            </w:pPr>
            <w:r w:rsidRPr="002C368E">
              <w:rPr>
                <w:rFonts w:ascii="Times New Roman" w:hAnsi="Times New Roman" w:hint="eastAsia"/>
                <w:b/>
                <w:szCs w:val="24"/>
                <w:lang w:val="bg-BG"/>
              </w:rPr>
              <w:t>Социални</w:t>
            </w:r>
            <w:r w:rsidRPr="002C368E">
              <w:rPr>
                <w:rFonts w:ascii="Times New Roman" w:hAnsi="Times New Roman"/>
                <w:b/>
                <w:szCs w:val="24"/>
                <w:lang w:val="bg-BG"/>
              </w:rPr>
              <w:t xml:space="preserve"> </w:t>
            </w:r>
            <w:r w:rsidRPr="002C368E">
              <w:rPr>
                <w:rFonts w:ascii="Times New Roman" w:hAnsi="Times New Roman" w:hint="eastAsia"/>
                <w:b/>
                <w:szCs w:val="24"/>
                <w:lang w:val="bg-BG"/>
              </w:rPr>
              <w:t>въздействия</w:t>
            </w:r>
            <w:r w:rsidRPr="002C368E">
              <w:rPr>
                <w:rFonts w:ascii="Times New Roman" w:hAnsi="Times New Roman"/>
                <w:b/>
                <w:szCs w:val="24"/>
                <w:lang w:val="bg-BG"/>
              </w:rPr>
              <w:t>:</w:t>
            </w:r>
          </w:p>
          <w:p w:rsidR="001C70BA" w:rsidRPr="00B350BD" w:rsidRDefault="00B26988" w:rsidP="001C70BA">
            <w:pPr>
              <w:pStyle w:val="ListParagraph"/>
              <w:numPr>
                <w:ilvl w:val="0"/>
                <w:numId w:val="12"/>
              </w:numPr>
              <w:spacing w:after="0" w:line="240" w:lineRule="auto"/>
              <w:jc w:val="both"/>
              <w:rPr>
                <w:rFonts w:ascii="Times New Roman" w:hAnsi="Times New Roman"/>
                <w:sz w:val="24"/>
                <w:szCs w:val="24"/>
              </w:rPr>
            </w:pPr>
            <w:r w:rsidRPr="00B350BD">
              <w:rPr>
                <w:rFonts w:ascii="Times New Roman" w:hAnsi="Times New Roman"/>
                <w:sz w:val="24"/>
                <w:szCs w:val="24"/>
              </w:rPr>
              <w:t>Въвеждане на</w:t>
            </w:r>
            <w:r w:rsidR="001C70BA" w:rsidRPr="00B350BD">
              <w:rPr>
                <w:rFonts w:ascii="Times New Roman" w:hAnsi="Times New Roman"/>
                <w:sz w:val="24"/>
                <w:szCs w:val="24"/>
              </w:rPr>
              <w:t xml:space="preserve"> правила за организацията на работното време на мобилните работници в сектора на корабоплаването по вътрешните водни пътища, които са в съответствие с договорености</w:t>
            </w:r>
            <w:r w:rsidR="007F7A9E" w:rsidRPr="00B350BD">
              <w:rPr>
                <w:rFonts w:ascii="Times New Roman" w:hAnsi="Times New Roman"/>
                <w:sz w:val="24"/>
                <w:szCs w:val="24"/>
              </w:rPr>
              <w:t>те,</w:t>
            </w:r>
            <w:r w:rsidR="001C70BA" w:rsidRPr="00B350BD">
              <w:rPr>
                <w:rFonts w:ascii="Times New Roman" w:hAnsi="Times New Roman"/>
                <w:sz w:val="24"/>
                <w:szCs w:val="24"/>
              </w:rPr>
              <w:t xml:space="preserve"> </w:t>
            </w:r>
            <w:r w:rsidR="007F7A9E" w:rsidRPr="00B350BD">
              <w:rPr>
                <w:rFonts w:ascii="Times New Roman" w:hAnsi="Times New Roman"/>
                <w:sz w:val="24"/>
                <w:szCs w:val="24"/>
              </w:rPr>
              <w:t xml:space="preserve">постигнати </w:t>
            </w:r>
            <w:r w:rsidR="001C70BA" w:rsidRPr="00B350BD">
              <w:rPr>
                <w:rFonts w:ascii="Times New Roman" w:hAnsi="Times New Roman"/>
                <w:sz w:val="24"/>
                <w:szCs w:val="24"/>
              </w:rPr>
              <w:t xml:space="preserve">между Европейския съюз за речно корабоплаване (EBU), </w:t>
            </w:r>
            <w:r w:rsidR="001C70BA" w:rsidRPr="00B350BD">
              <w:rPr>
                <w:rFonts w:ascii="Times New Roman" w:hAnsi="Times New Roman"/>
                <w:sz w:val="24"/>
                <w:szCs w:val="24"/>
              </w:rPr>
              <w:lastRenderedPageBreak/>
              <w:t>Европейската организация на речните превозвачи (ESO) и Европейската федерация на работниците от транспорта (ETF) и отчитат в максимална степен специфичните особености на работата в сектора;</w:t>
            </w:r>
          </w:p>
          <w:p w:rsidR="001C70BA" w:rsidRPr="00B350BD" w:rsidRDefault="001C70BA" w:rsidP="00076B33">
            <w:pPr>
              <w:pStyle w:val="ListParagraph"/>
              <w:numPr>
                <w:ilvl w:val="0"/>
                <w:numId w:val="12"/>
              </w:numPr>
              <w:spacing w:after="0" w:line="240" w:lineRule="auto"/>
              <w:jc w:val="both"/>
              <w:rPr>
                <w:rFonts w:ascii="Times New Roman" w:hAnsi="Times New Roman"/>
                <w:sz w:val="24"/>
                <w:szCs w:val="24"/>
              </w:rPr>
            </w:pPr>
            <w:r w:rsidRPr="00B350BD">
              <w:rPr>
                <w:rFonts w:ascii="Times New Roman" w:hAnsi="Times New Roman"/>
                <w:sz w:val="24"/>
                <w:szCs w:val="24"/>
              </w:rPr>
              <w:t>По-добра защита на здравето и безопасността при работа на мобилните работници в сектора на корабоплаването по вътрешните водни пътища.</w:t>
            </w:r>
          </w:p>
          <w:p w:rsidR="00F252DB" w:rsidRPr="00722E80" w:rsidRDefault="00F252DB" w:rsidP="001C34E0">
            <w:pPr>
              <w:spacing w:after="120"/>
              <w:jc w:val="both"/>
              <w:rPr>
                <w:rFonts w:ascii="Times New Roman" w:hAnsi="Times New Roman"/>
                <w:szCs w:val="24"/>
                <w:lang w:val="ru-RU"/>
              </w:rPr>
            </w:pPr>
            <w:r>
              <w:rPr>
                <w:rFonts w:ascii="Times New Roman" w:hAnsi="Times New Roman"/>
                <w:szCs w:val="24"/>
                <w:lang w:val="bg-BG"/>
              </w:rPr>
              <w:t>Тези положителни въздействия са по отношение на мобилните работници (</w:t>
            </w:r>
            <w:r>
              <w:rPr>
                <w:rFonts w:ascii="Times New Roman" w:hAnsi="Times New Roman"/>
                <w:szCs w:val="24"/>
                <w:lang w:val="ru-RU"/>
              </w:rPr>
              <w:t xml:space="preserve">членове на екипажите и на обслужващия персонал), на борда на кораби, които плават </w:t>
            </w:r>
            <w:r w:rsidR="00A531D4">
              <w:rPr>
                <w:rFonts w:ascii="Times New Roman" w:hAnsi="Times New Roman"/>
                <w:szCs w:val="24"/>
                <w:lang w:val="ru-RU"/>
              </w:rPr>
              <w:t xml:space="preserve">под българско знаме </w:t>
            </w:r>
            <w:r>
              <w:rPr>
                <w:rFonts w:ascii="Times New Roman" w:hAnsi="Times New Roman"/>
                <w:szCs w:val="24"/>
                <w:lang w:val="ru-RU"/>
              </w:rPr>
              <w:t>по вътрешните водни пътища.</w:t>
            </w:r>
          </w:p>
          <w:p w:rsidR="00913755" w:rsidRPr="00316CEF" w:rsidRDefault="00953C21" w:rsidP="00913755">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Преодоляване на </w:t>
            </w:r>
            <w:r w:rsidRPr="00316CEF">
              <w:rPr>
                <w:rFonts w:ascii="Times New Roman" w:hAnsi="Times New Roman"/>
                <w:sz w:val="24"/>
                <w:szCs w:val="24"/>
              </w:rPr>
              <w:t>опасност</w:t>
            </w:r>
            <w:r>
              <w:rPr>
                <w:rFonts w:ascii="Times New Roman" w:hAnsi="Times New Roman"/>
                <w:sz w:val="24"/>
                <w:szCs w:val="24"/>
              </w:rPr>
              <w:t>та</w:t>
            </w:r>
            <w:r w:rsidRPr="00316CEF">
              <w:rPr>
                <w:rFonts w:ascii="Times New Roman" w:hAnsi="Times New Roman"/>
                <w:sz w:val="24"/>
                <w:szCs w:val="24"/>
              </w:rPr>
              <w:t xml:space="preserve"> </w:t>
            </w:r>
            <w:r w:rsidR="00913755" w:rsidRPr="00316CEF">
              <w:rPr>
                <w:rFonts w:ascii="Times New Roman" w:hAnsi="Times New Roman"/>
                <w:sz w:val="24"/>
                <w:szCs w:val="24"/>
              </w:rPr>
              <w:t xml:space="preserve">морски специалисти, </w:t>
            </w:r>
            <w:r>
              <w:rPr>
                <w:rFonts w:ascii="Times New Roman" w:hAnsi="Times New Roman"/>
                <w:sz w:val="24"/>
                <w:szCs w:val="24"/>
              </w:rPr>
              <w:t xml:space="preserve">които са </w:t>
            </w:r>
            <w:r w:rsidR="00913755" w:rsidRPr="00316CEF">
              <w:rPr>
                <w:rFonts w:ascii="Times New Roman" w:hAnsi="Times New Roman"/>
                <w:sz w:val="24"/>
                <w:szCs w:val="24"/>
              </w:rPr>
              <w:t xml:space="preserve">завършили образованието си в български учебни заведения, да </w:t>
            </w:r>
            <w:r>
              <w:rPr>
                <w:rFonts w:ascii="Times New Roman" w:hAnsi="Times New Roman"/>
                <w:sz w:val="24"/>
                <w:szCs w:val="24"/>
              </w:rPr>
              <w:t xml:space="preserve">не могат да </w:t>
            </w:r>
            <w:r w:rsidR="00913755" w:rsidRPr="00316CEF">
              <w:rPr>
                <w:rFonts w:ascii="Times New Roman" w:hAnsi="Times New Roman"/>
                <w:sz w:val="24"/>
                <w:szCs w:val="24"/>
              </w:rPr>
              <w:t>упражняват професията си</w:t>
            </w:r>
            <w:r w:rsidR="00913755" w:rsidRPr="00316CEF">
              <w:rPr>
                <w:rFonts w:ascii="Times New Roman" w:hAnsi="Times New Roman" w:cs="Times New Roman"/>
                <w:sz w:val="24"/>
                <w:szCs w:val="24"/>
              </w:rPr>
              <w:t>.</w:t>
            </w:r>
          </w:p>
          <w:p w:rsidR="00B3370F" w:rsidRPr="00EB1756" w:rsidRDefault="00B3370F" w:rsidP="00B3370F">
            <w:pPr>
              <w:spacing w:before="120"/>
              <w:jc w:val="both"/>
              <w:rPr>
                <w:rFonts w:ascii="Times New Roman" w:hAnsi="Times New Roman"/>
                <w:b/>
                <w:szCs w:val="24"/>
                <w:lang w:val="bg-BG"/>
              </w:rPr>
            </w:pPr>
            <w:r w:rsidRPr="00EB1756">
              <w:rPr>
                <w:rFonts w:ascii="Times New Roman" w:hAnsi="Times New Roman" w:hint="eastAsia"/>
                <w:b/>
                <w:szCs w:val="24"/>
                <w:lang w:val="bg-BG"/>
              </w:rPr>
              <w:t>Екологични</w:t>
            </w:r>
            <w:r w:rsidRPr="00EB1756">
              <w:rPr>
                <w:rFonts w:ascii="Times New Roman" w:hAnsi="Times New Roman"/>
                <w:b/>
                <w:szCs w:val="24"/>
                <w:lang w:val="bg-BG"/>
              </w:rPr>
              <w:t xml:space="preserve"> </w:t>
            </w:r>
            <w:r w:rsidRPr="00EB1756">
              <w:rPr>
                <w:rFonts w:ascii="Times New Roman" w:hAnsi="Times New Roman" w:hint="eastAsia"/>
                <w:b/>
                <w:szCs w:val="24"/>
                <w:lang w:val="bg-BG"/>
              </w:rPr>
              <w:t>въздействия</w:t>
            </w:r>
            <w:r w:rsidRPr="00EB1756">
              <w:rPr>
                <w:rFonts w:ascii="Times New Roman" w:hAnsi="Times New Roman"/>
                <w:b/>
                <w:szCs w:val="24"/>
                <w:lang w:val="bg-BG"/>
              </w:rPr>
              <w:t>:</w:t>
            </w:r>
          </w:p>
          <w:p w:rsidR="00E5537C" w:rsidRPr="009E3602" w:rsidRDefault="00E5537C" w:rsidP="00E5537C">
            <w:pPr>
              <w:spacing w:after="120"/>
              <w:jc w:val="both"/>
              <w:rPr>
                <w:rFonts w:ascii="Times New Roman" w:hAnsi="Times New Roman"/>
                <w:b/>
                <w:szCs w:val="24"/>
                <w:lang w:val="ru-RU"/>
              </w:rPr>
            </w:pPr>
            <w:r>
              <w:rPr>
                <w:rFonts w:ascii="Times New Roman" w:hAnsi="Times New Roman"/>
                <w:szCs w:val="24"/>
                <w:lang w:val="bg-BG"/>
              </w:rPr>
              <w:t>Не са идентифицирани положителни екологични въздействия.</w:t>
            </w:r>
          </w:p>
          <w:p w:rsidR="006403C1" w:rsidRPr="0019628E" w:rsidRDefault="006403C1" w:rsidP="0019628E">
            <w:pPr>
              <w:spacing w:before="120"/>
              <w:jc w:val="center"/>
              <w:rPr>
                <w:rFonts w:ascii="Times New Roman" w:hAnsi="Times New Roman"/>
                <w:sz w:val="20"/>
                <w:lang w:val="bg-BG"/>
              </w:rPr>
            </w:pPr>
            <w:r w:rsidRPr="0019628E">
              <w:rPr>
                <w:rFonts w:ascii="Times New Roman" w:hAnsi="Times New Roman"/>
                <w:i/>
                <w:sz w:val="20"/>
                <w:lang w:val="bg-BG"/>
              </w:rPr>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tc>
      </w:tr>
      <w:tr w:rsidR="006403C1" w:rsidRPr="004E601A" w:rsidTr="005F6746">
        <w:trPr>
          <w:jc w:val="center"/>
        </w:trPr>
        <w:tc>
          <w:tcPr>
            <w:tcW w:w="9184" w:type="dxa"/>
            <w:gridSpan w:val="2"/>
            <w:shd w:val="clear" w:color="auto" w:fill="auto"/>
          </w:tcPr>
          <w:p w:rsidR="00BC1FD3" w:rsidRDefault="000F3419" w:rsidP="006A1572">
            <w:pPr>
              <w:spacing w:before="120" w:after="120"/>
              <w:jc w:val="both"/>
              <w:rPr>
                <w:rFonts w:ascii="Times New Roman" w:hAnsi="Times New Roman"/>
                <w:b/>
                <w:szCs w:val="24"/>
                <w:lang w:val="bg-BG"/>
              </w:rPr>
            </w:pPr>
            <w:r w:rsidRPr="003128B1">
              <w:rPr>
                <w:rFonts w:ascii="Times New Roman" w:hAnsi="Times New Roman"/>
                <w:b/>
                <w:szCs w:val="24"/>
                <w:lang w:val="bg-BG"/>
              </w:rPr>
              <w:lastRenderedPageBreak/>
              <w:t xml:space="preserve">7. Потенциални </w:t>
            </w:r>
            <w:r w:rsidR="006403C1" w:rsidRPr="003128B1">
              <w:rPr>
                <w:rFonts w:ascii="Times New Roman" w:hAnsi="Times New Roman"/>
                <w:b/>
                <w:szCs w:val="24"/>
                <w:lang w:val="bg-BG"/>
              </w:rPr>
              <w:t>рискове:</w:t>
            </w:r>
          </w:p>
          <w:p w:rsidR="0012421B" w:rsidRPr="00BC1FD3" w:rsidRDefault="00BC1FD3" w:rsidP="006A1572">
            <w:pPr>
              <w:spacing w:before="120" w:after="120"/>
              <w:jc w:val="both"/>
              <w:rPr>
                <w:rFonts w:ascii="Times New Roman" w:hAnsi="Times New Roman"/>
                <w:szCs w:val="24"/>
                <w:lang w:val="ru-RU"/>
              </w:rPr>
            </w:pPr>
            <w:r w:rsidRPr="00BC1FD3">
              <w:rPr>
                <w:rFonts w:ascii="Times New Roman" w:hAnsi="Times New Roman" w:hint="eastAsia"/>
                <w:szCs w:val="24"/>
                <w:lang w:val="bg-BG"/>
              </w:rPr>
              <w:t>Не</w:t>
            </w:r>
            <w:r w:rsidRPr="00BC1FD3">
              <w:rPr>
                <w:rFonts w:ascii="Times New Roman" w:hAnsi="Times New Roman"/>
                <w:szCs w:val="24"/>
                <w:lang w:val="bg-BG"/>
              </w:rPr>
              <w:t xml:space="preserve"> </w:t>
            </w:r>
            <w:r w:rsidRPr="00BC1FD3">
              <w:rPr>
                <w:rFonts w:ascii="Times New Roman" w:hAnsi="Times New Roman" w:hint="eastAsia"/>
                <w:szCs w:val="24"/>
                <w:lang w:val="bg-BG"/>
              </w:rPr>
              <w:t>са</w:t>
            </w:r>
            <w:r w:rsidRPr="00BC1FD3">
              <w:rPr>
                <w:rFonts w:ascii="Times New Roman" w:hAnsi="Times New Roman"/>
                <w:szCs w:val="24"/>
                <w:lang w:val="bg-BG"/>
              </w:rPr>
              <w:t xml:space="preserve"> </w:t>
            </w:r>
            <w:r w:rsidRPr="00BC1FD3">
              <w:rPr>
                <w:rFonts w:ascii="Times New Roman" w:hAnsi="Times New Roman" w:hint="eastAsia"/>
                <w:szCs w:val="24"/>
                <w:lang w:val="bg-BG"/>
              </w:rPr>
              <w:t>идентифицирани</w:t>
            </w:r>
            <w:r w:rsidRPr="00BC1FD3">
              <w:rPr>
                <w:rFonts w:ascii="Times New Roman" w:hAnsi="Times New Roman"/>
                <w:szCs w:val="24"/>
                <w:lang w:val="bg-BG"/>
              </w:rPr>
              <w:t xml:space="preserve"> </w:t>
            </w:r>
            <w:r w:rsidRPr="00BC1FD3">
              <w:rPr>
                <w:rFonts w:ascii="Times New Roman" w:hAnsi="Times New Roman" w:hint="eastAsia"/>
                <w:szCs w:val="24"/>
                <w:lang w:val="bg-BG"/>
              </w:rPr>
              <w:t>потенциални</w:t>
            </w:r>
            <w:r w:rsidRPr="00BC1FD3">
              <w:rPr>
                <w:rFonts w:ascii="Times New Roman" w:hAnsi="Times New Roman"/>
                <w:szCs w:val="24"/>
                <w:lang w:val="bg-BG"/>
              </w:rPr>
              <w:t xml:space="preserve"> </w:t>
            </w:r>
            <w:r w:rsidRPr="00BC1FD3">
              <w:rPr>
                <w:rFonts w:ascii="Times New Roman" w:hAnsi="Times New Roman" w:hint="eastAsia"/>
                <w:szCs w:val="24"/>
                <w:lang w:val="bg-BG"/>
              </w:rPr>
              <w:t>рискове</w:t>
            </w:r>
            <w:r w:rsidRPr="00BC1FD3">
              <w:rPr>
                <w:rFonts w:ascii="Times New Roman" w:hAnsi="Times New Roman"/>
                <w:szCs w:val="24"/>
                <w:lang w:val="bg-BG"/>
              </w:rPr>
              <w:t xml:space="preserve"> </w:t>
            </w:r>
            <w:r w:rsidRPr="00BC1FD3">
              <w:rPr>
                <w:rFonts w:ascii="Times New Roman" w:hAnsi="Times New Roman" w:hint="eastAsia"/>
                <w:szCs w:val="24"/>
                <w:lang w:val="bg-BG"/>
              </w:rPr>
              <w:t>от</w:t>
            </w:r>
            <w:r w:rsidRPr="00BC1FD3">
              <w:rPr>
                <w:rFonts w:ascii="Times New Roman" w:hAnsi="Times New Roman"/>
                <w:szCs w:val="24"/>
                <w:lang w:val="bg-BG"/>
              </w:rPr>
              <w:t xml:space="preserve"> </w:t>
            </w:r>
            <w:r w:rsidRPr="00BC1FD3">
              <w:rPr>
                <w:rFonts w:ascii="Times New Roman" w:hAnsi="Times New Roman" w:hint="eastAsia"/>
                <w:szCs w:val="24"/>
                <w:lang w:val="bg-BG"/>
              </w:rPr>
              <w:t>приемането</w:t>
            </w:r>
            <w:r w:rsidRPr="00BC1FD3">
              <w:rPr>
                <w:rFonts w:ascii="Times New Roman" w:hAnsi="Times New Roman"/>
                <w:szCs w:val="24"/>
                <w:lang w:val="bg-BG"/>
              </w:rPr>
              <w:t xml:space="preserve"> </w:t>
            </w:r>
            <w:r w:rsidRPr="00BC1FD3">
              <w:rPr>
                <w:rFonts w:ascii="Times New Roman" w:hAnsi="Times New Roman" w:hint="eastAsia"/>
                <w:szCs w:val="24"/>
                <w:lang w:val="bg-BG"/>
              </w:rPr>
              <w:t>на</w:t>
            </w:r>
            <w:r w:rsidRPr="00BC1FD3">
              <w:rPr>
                <w:rFonts w:ascii="Times New Roman" w:hAnsi="Times New Roman"/>
                <w:szCs w:val="24"/>
                <w:lang w:val="bg-BG"/>
              </w:rPr>
              <w:t xml:space="preserve"> </w:t>
            </w:r>
            <w:r w:rsidRPr="00BC1FD3">
              <w:rPr>
                <w:rFonts w:ascii="Times New Roman" w:hAnsi="Times New Roman" w:hint="eastAsia"/>
                <w:szCs w:val="24"/>
                <w:lang w:val="bg-BG"/>
              </w:rPr>
              <w:t>нормативния</w:t>
            </w:r>
            <w:r w:rsidRPr="00BC1FD3">
              <w:rPr>
                <w:rFonts w:ascii="Times New Roman" w:hAnsi="Times New Roman"/>
                <w:szCs w:val="24"/>
                <w:lang w:val="bg-BG"/>
              </w:rPr>
              <w:t xml:space="preserve"> </w:t>
            </w:r>
            <w:r w:rsidRPr="00BC1FD3">
              <w:rPr>
                <w:rFonts w:ascii="Times New Roman" w:hAnsi="Times New Roman" w:hint="eastAsia"/>
                <w:szCs w:val="24"/>
                <w:lang w:val="bg-BG"/>
              </w:rPr>
              <w:t>акт</w:t>
            </w:r>
            <w:r w:rsidRPr="00BC1FD3">
              <w:rPr>
                <w:rFonts w:ascii="Times New Roman" w:hAnsi="Times New Roman"/>
                <w:szCs w:val="24"/>
                <w:lang w:val="bg-BG"/>
              </w:rPr>
              <w:t>.</w:t>
            </w:r>
          </w:p>
          <w:p w:rsidR="006403C1" w:rsidRPr="00865999" w:rsidRDefault="000F3419" w:rsidP="00865999">
            <w:pPr>
              <w:spacing w:before="120"/>
              <w:jc w:val="center"/>
              <w:rPr>
                <w:rFonts w:ascii="Times New Roman" w:hAnsi="Times New Roman"/>
                <w:b/>
                <w:sz w:val="20"/>
                <w:lang w:val="bg-BG"/>
              </w:rPr>
            </w:pPr>
            <w:r w:rsidRPr="00865999">
              <w:rPr>
                <w:rFonts w:ascii="Times New Roman" w:hAnsi="Times New Roman"/>
                <w:i/>
                <w:sz w:val="20"/>
                <w:lang w:val="bg-BG"/>
              </w:rPr>
              <w:t>Посочете възможните рискове от приемането на</w:t>
            </w:r>
            <w:r w:rsidR="006403C1" w:rsidRPr="00865999">
              <w:rPr>
                <w:rFonts w:ascii="Times New Roman" w:hAnsi="Times New Roman"/>
                <w:i/>
                <w:sz w:val="20"/>
                <w:lang w:val="bg-BG"/>
              </w:rPr>
              <w:t xml:space="preserve"> нормативната промяна, включително възникване на съдебни спорове.</w:t>
            </w:r>
          </w:p>
        </w:tc>
      </w:tr>
      <w:tr w:rsidR="006403C1" w:rsidRPr="004E601A" w:rsidTr="005F6746">
        <w:trPr>
          <w:jc w:val="center"/>
        </w:trPr>
        <w:tc>
          <w:tcPr>
            <w:tcW w:w="9184" w:type="dxa"/>
            <w:gridSpan w:val="2"/>
            <w:shd w:val="clear" w:color="auto" w:fill="auto"/>
          </w:tcPr>
          <w:p w:rsidR="006403C1" w:rsidRPr="00920EFF" w:rsidRDefault="006403C1" w:rsidP="000B1879">
            <w:pPr>
              <w:spacing w:before="120"/>
              <w:rPr>
                <w:rFonts w:ascii="Times New Roman" w:hAnsi="Times New Roman"/>
                <w:b/>
                <w:szCs w:val="24"/>
                <w:lang w:val="bg-BG"/>
              </w:rPr>
            </w:pPr>
            <w:r w:rsidRPr="00920EFF">
              <w:rPr>
                <w:rFonts w:ascii="Times New Roman" w:hAnsi="Times New Roman"/>
                <w:b/>
                <w:szCs w:val="24"/>
                <w:lang w:val="bg-BG"/>
              </w:rPr>
              <w:t>8.1. Административната тежест за физическите и юридическите лица:</w:t>
            </w:r>
          </w:p>
          <w:p w:rsidR="006403C1" w:rsidRPr="00920EFF" w:rsidRDefault="006403C1" w:rsidP="00720A24">
            <w:pPr>
              <w:rPr>
                <w:rFonts w:ascii="Times New Roman" w:hAnsi="Times New Roman"/>
                <w:szCs w:val="24"/>
                <w:lang w:val="bg-BG"/>
              </w:rPr>
            </w:pPr>
            <w:r w:rsidRPr="00920EFF">
              <w:rPr>
                <w:rFonts w:ascii="MS Mincho" w:eastAsia="MS Mincho" w:hAnsi="MS Mincho" w:cs="MS Mincho"/>
                <w:szCs w:val="24"/>
                <w:lang w:val="bg-BG"/>
              </w:rPr>
              <w:t>☐</w:t>
            </w:r>
            <w:r w:rsidRPr="00920EFF">
              <w:rPr>
                <w:rFonts w:ascii="Times New Roman" w:hAnsi="Times New Roman"/>
                <w:szCs w:val="24"/>
                <w:lang w:val="bg-BG"/>
              </w:rPr>
              <w:t xml:space="preserve"> Ще се повиши</w:t>
            </w:r>
          </w:p>
          <w:p w:rsidR="006403C1" w:rsidRPr="00920EFF" w:rsidRDefault="00720A24" w:rsidP="00720A24">
            <w:pPr>
              <w:rPr>
                <w:rFonts w:ascii="Times New Roman" w:hAnsi="Times New Roman"/>
                <w:szCs w:val="24"/>
                <w:lang w:val="ru-RU"/>
              </w:rPr>
            </w:pPr>
            <w:r w:rsidRPr="00920EFF">
              <w:rPr>
                <w:rFonts w:ascii="Segoe UI Symbol" w:eastAsia="MS Mincho" w:hAnsi="Segoe UI Symbol" w:cs="Segoe UI Symbol"/>
                <w:szCs w:val="24"/>
                <w:lang w:val="ru-RU"/>
              </w:rPr>
              <w:t>☐</w:t>
            </w:r>
            <w:r w:rsidR="006403C1" w:rsidRPr="00920EFF">
              <w:rPr>
                <w:rFonts w:ascii="Times New Roman" w:hAnsi="Times New Roman"/>
                <w:szCs w:val="24"/>
                <w:lang w:val="ru-RU"/>
              </w:rPr>
              <w:t xml:space="preserve"> Ще се намали</w:t>
            </w:r>
          </w:p>
          <w:p w:rsidR="006403C1" w:rsidRPr="00920EFF" w:rsidRDefault="006403C1" w:rsidP="000B1879">
            <w:pPr>
              <w:pStyle w:val="ListParagraph"/>
              <w:numPr>
                <w:ilvl w:val="0"/>
                <w:numId w:val="15"/>
              </w:numPr>
              <w:spacing w:after="0"/>
              <w:rPr>
                <w:rFonts w:ascii="Times New Roman" w:hAnsi="Times New Roman"/>
                <w:szCs w:val="24"/>
              </w:rPr>
            </w:pPr>
            <w:r w:rsidRPr="00920EFF">
              <w:rPr>
                <w:rFonts w:ascii="Times New Roman" w:hAnsi="Times New Roman"/>
                <w:szCs w:val="24"/>
              </w:rPr>
              <w:t xml:space="preserve"> Няма ефект</w:t>
            </w:r>
          </w:p>
          <w:p w:rsidR="006403C1" w:rsidRPr="00920EFF" w:rsidRDefault="006403C1" w:rsidP="000B1879">
            <w:pPr>
              <w:spacing w:before="120"/>
              <w:rPr>
                <w:rFonts w:ascii="Times New Roman" w:hAnsi="Times New Roman"/>
                <w:b/>
                <w:szCs w:val="24"/>
                <w:lang w:val="bg-BG"/>
              </w:rPr>
            </w:pPr>
            <w:r w:rsidRPr="00920EFF">
              <w:rPr>
                <w:rFonts w:ascii="Times New Roman" w:hAnsi="Times New Roman"/>
                <w:b/>
                <w:szCs w:val="24"/>
                <w:lang w:val="bg-BG"/>
              </w:rPr>
              <w:t>8.2. Създават ли се нови регулаторни режими? Засягат ли се съществуващи режими и услуги?</w:t>
            </w:r>
          </w:p>
          <w:p w:rsidR="008F5250" w:rsidRPr="00920EFF" w:rsidRDefault="002675D3" w:rsidP="006A1572">
            <w:pPr>
              <w:rPr>
                <w:rFonts w:ascii="Times New Roman" w:hAnsi="Times New Roman"/>
                <w:szCs w:val="24"/>
                <w:lang w:val="ru-RU"/>
              </w:rPr>
            </w:pPr>
            <w:r w:rsidRPr="00920EFF">
              <w:rPr>
                <w:rFonts w:ascii="Times New Roman" w:hAnsi="Times New Roman" w:hint="eastAsia"/>
                <w:szCs w:val="24"/>
                <w:lang w:val="ru-RU"/>
              </w:rPr>
              <w:t>Не</w:t>
            </w:r>
            <w:r w:rsidRPr="00920EFF">
              <w:rPr>
                <w:rFonts w:ascii="Times New Roman" w:hAnsi="Times New Roman"/>
                <w:szCs w:val="24"/>
                <w:lang w:val="ru-RU"/>
              </w:rPr>
              <w:t xml:space="preserve"> </w:t>
            </w:r>
            <w:r w:rsidRPr="00920EFF">
              <w:rPr>
                <w:rFonts w:ascii="Times New Roman" w:hAnsi="Times New Roman" w:hint="eastAsia"/>
                <w:szCs w:val="24"/>
                <w:lang w:val="ru-RU"/>
              </w:rPr>
              <w:t>се</w:t>
            </w:r>
            <w:r w:rsidRPr="00920EFF">
              <w:rPr>
                <w:rFonts w:ascii="Times New Roman" w:hAnsi="Times New Roman"/>
                <w:szCs w:val="24"/>
                <w:lang w:val="ru-RU"/>
              </w:rPr>
              <w:t xml:space="preserve"> </w:t>
            </w:r>
            <w:r w:rsidRPr="00920EFF">
              <w:rPr>
                <w:rFonts w:ascii="Times New Roman" w:hAnsi="Times New Roman" w:hint="eastAsia"/>
                <w:szCs w:val="24"/>
                <w:lang w:val="ru-RU"/>
              </w:rPr>
              <w:t>създават</w:t>
            </w:r>
            <w:r w:rsidRPr="00920EFF">
              <w:rPr>
                <w:rFonts w:ascii="Times New Roman" w:hAnsi="Times New Roman"/>
                <w:szCs w:val="24"/>
                <w:lang w:val="ru-RU"/>
              </w:rPr>
              <w:t xml:space="preserve"> </w:t>
            </w:r>
            <w:r w:rsidRPr="00920EFF">
              <w:rPr>
                <w:rFonts w:ascii="Times New Roman" w:hAnsi="Times New Roman" w:hint="eastAsia"/>
                <w:szCs w:val="24"/>
                <w:lang w:val="ru-RU"/>
              </w:rPr>
              <w:t>нови</w:t>
            </w:r>
            <w:r w:rsidRPr="00920EFF">
              <w:rPr>
                <w:rFonts w:ascii="Times New Roman" w:hAnsi="Times New Roman"/>
                <w:szCs w:val="24"/>
                <w:lang w:val="ru-RU"/>
              </w:rPr>
              <w:t xml:space="preserve"> </w:t>
            </w:r>
            <w:r w:rsidRPr="00920EFF">
              <w:rPr>
                <w:rFonts w:ascii="Times New Roman" w:hAnsi="Times New Roman" w:hint="eastAsia"/>
                <w:szCs w:val="24"/>
                <w:lang w:val="ru-RU"/>
              </w:rPr>
              <w:t>регулаторни</w:t>
            </w:r>
            <w:r w:rsidRPr="00920EFF">
              <w:rPr>
                <w:rFonts w:ascii="Times New Roman" w:hAnsi="Times New Roman"/>
                <w:szCs w:val="24"/>
                <w:lang w:val="ru-RU"/>
              </w:rPr>
              <w:t xml:space="preserve"> </w:t>
            </w:r>
            <w:r w:rsidRPr="00920EFF">
              <w:rPr>
                <w:rFonts w:ascii="Times New Roman" w:hAnsi="Times New Roman" w:hint="eastAsia"/>
                <w:szCs w:val="24"/>
                <w:lang w:val="ru-RU"/>
              </w:rPr>
              <w:t>режими</w:t>
            </w:r>
            <w:r w:rsidRPr="00920EFF">
              <w:rPr>
                <w:rFonts w:ascii="Times New Roman" w:hAnsi="Times New Roman"/>
                <w:szCs w:val="24"/>
                <w:lang w:val="ru-RU"/>
              </w:rPr>
              <w:t>.</w:t>
            </w:r>
          </w:p>
          <w:p w:rsidR="006403C1" w:rsidRPr="00920EFF" w:rsidRDefault="002675D3" w:rsidP="006A1572">
            <w:pPr>
              <w:rPr>
                <w:rFonts w:ascii="Times New Roman" w:hAnsi="Times New Roman"/>
                <w:szCs w:val="24"/>
                <w:lang w:val="ru-RU"/>
              </w:rPr>
            </w:pPr>
            <w:r w:rsidRPr="00920EFF">
              <w:rPr>
                <w:rFonts w:ascii="Times New Roman" w:hAnsi="Times New Roman" w:hint="eastAsia"/>
                <w:szCs w:val="24"/>
                <w:lang w:val="ru-RU"/>
              </w:rPr>
              <w:t>Не</w:t>
            </w:r>
            <w:r w:rsidRPr="00920EFF">
              <w:rPr>
                <w:rFonts w:ascii="Times New Roman" w:hAnsi="Times New Roman"/>
                <w:szCs w:val="24"/>
                <w:lang w:val="ru-RU"/>
              </w:rPr>
              <w:t xml:space="preserve"> </w:t>
            </w:r>
            <w:r w:rsidRPr="00920EFF">
              <w:rPr>
                <w:rFonts w:ascii="Times New Roman" w:hAnsi="Times New Roman" w:hint="eastAsia"/>
                <w:szCs w:val="24"/>
                <w:lang w:val="ru-RU"/>
              </w:rPr>
              <w:t>се</w:t>
            </w:r>
            <w:r w:rsidRPr="00920EFF">
              <w:rPr>
                <w:rFonts w:ascii="Times New Roman" w:hAnsi="Times New Roman"/>
                <w:szCs w:val="24"/>
                <w:lang w:val="ru-RU"/>
              </w:rPr>
              <w:t xml:space="preserve"> </w:t>
            </w:r>
            <w:r w:rsidRPr="00920EFF">
              <w:rPr>
                <w:rFonts w:ascii="Times New Roman" w:hAnsi="Times New Roman" w:hint="eastAsia"/>
                <w:szCs w:val="24"/>
                <w:lang w:val="ru-RU"/>
              </w:rPr>
              <w:t>засягат</w:t>
            </w:r>
            <w:r w:rsidRPr="00920EFF">
              <w:rPr>
                <w:rFonts w:ascii="Times New Roman" w:hAnsi="Times New Roman"/>
                <w:szCs w:val="24"/>
                <w:lang w:val="ru-RU"/>
              </w:rPr>
              <w:t xml:space="preserve"> </w:t>
            </w:r>
            <w:r w:rsidRPr="00920EFF">
              <w:rPr>
                <w:rFonts w:ascii="Times New Roman" w:hAnsi="Times New Roman" w:hint="eastAsia"/>
                <w:szCs w:val="24"/>
                <w:lang w:val="ru-RU"/>
              </w:rPr>
              <w:t>съществуващи</w:t>
            </w:r>
            <w:r w:rsidRPr="00920EFF">
              <w:rPr>
                <w:rFonts w:ascii="Times New Roman" w:hAnsi="Times New Roman"/>
                <w:szCs w:val="24"/>
                <w:lang w:val="ru-RU"/>
              </w:rPr>
              <w:t xml:space="preserve"> </w:t>
            </w:r>
            <w:r w:rsidRPr="00920EFF">
              <w:rPr>
                <w:rFonts w:ascii="Times New Roman" w:hAnsi="Times New Roman" w:hint="eastAsia"/>
                <w:szCs w:val="24"/>
                <w:lang w:val="ru-RU"/>
              </w:rPr>
              <w:t>режими</w:t>
            </w:r>
            <w:r w:rsidRPr="00920EFF">
              <w:rPr>
                <w:rFonts w:ascii="Times New Roman" w:hAnsi="Times New Roman"/>
                <w:szCs w:val="24"/>
                <w:lang w:val="ru-RU"/>
              </w:rPr>
              <w:t xml:space="preserve"> </w:t>
            </w:r>
            <w:r w:rsidRPr="00920EFF">
              <w:rPr>
                <w:rFonts w:ascii="Times New Roman" w:hAnsi="Times New Roman" w:hint="eastAsia"/>
                <w:szCs w:val="24"/>
                <w:lang w:val="ru-RU"/>
              </w:rPr>
              <w:t>и</w:t>
            </w:r>
            <w:r w:rsidR="0043795A" w:rsidRPr="00920EFF">
              <w:rPr>
                <w:rFonts w:ascii="Times New Roman" w:hAnsi="Times New Roman" w:hint="eastAsia"/>
                <w:szCs w:val="24"/>
                <w:lang w:val="ru-RU"/>
              </w:rPr>
              <w:t>ли</w:t>
            </w:r>
            <w:r w:rsidRPr="00920EFF">
              <w:rPr>
                <w:rFonts w:ascii="Times New Roman" w:hAnsi="Times New Roman"/>
                <w:szCs w:val="24"/>
                <w:lang w:val="ru-RU"/>
              </w:rPr>
              <w:t xml:space="preserve"> </w:t>
            </w:r>
            <w:r w:rsidRPr="00920EFF">
              <w:rPr>
                <w:rFonts w:ascii="Times New Roman" w:hAnsi="Times New Roman" w:hint="eastAsia"/>
                <w:szCs w:val="24"/>
                <w:lang w:val="ru-RU"/>
              </w:rPr>
              <w:t>административни</w:t>
            </w:r>
            <w:r w:rsidRPr="00920EFF">
              <w:rPr>
                <w:rFonts w:ascii="Times New Roman" w:hAnsi="Times New Roman"/>
                <w:szCs w:val="24"/>
                <w:lang w:val="ru-RU"/>
              </w:rPr>
              <w:t xml:space="preserve"> </w:t>
            </w:r>
            <w:r w:rsidRPr="00920EFF">
              <w:rPr>
                <w:rFonts w:ascii="Times New Roman" w:hAnsi="Times New Roman" w:hint="eastAsia"/>
                <w:szCs w:val="24"/>
                <w:lang w:val="ru-RU"/>
              </w:rPr>
              <w:t>услуги</w:t>
            </w:r>
            <w:r w:rsidRPr="00920EFF">
              <w:rPr>
                <w:rFonts w:ascii="Times New Roman" w:hAnsi="Times New Roman"/>
                <w:szCs w:val="24"/>
                <w:lang w:val="ru-RU"/>
              </w:rPr>
              <w:t>.</w:t>
            </w:r>
          </w:p>
        </w:tc>
      </w:tr>
      <w:tr w:rsidR="006403C1" w:rsidRPr="004E601A" w:rsidTr="005F6746">
        <w:trPr>
          <w:jc w:val="center"/>
        </w:trPr>
        <w:tc>
          <w:tcPr>
            <w:tcW w:w="9184" w:type="dxa"/>
            <w:gridSpan w:val="2"/>
            <w:shd w:val="clear" w:color="auto" w:fill="auto"/>
          </w:tcPr>
          <w:p w:rsidR="006403C1" w:rsidRDefault="006403C1" w:rsidP="000B1879">
            <w:pPr>
              <w:spacing w:before="120" w:after="120"/>
              <w:rPr>
                <w:rFonts w:ascii="Times New Roman" w:hAnsi="Times New Roman"/>
                <w:b/>
                <w:szCs w:val="24"/>
                <w:lang w:val="bg-BG"/>
              </w:rPr>
            </w:pPr>
            <w:r w:rsidRPr="003128B1">
              <w:rPr>
                <w:rFonts w:ascii="Times New Roman" w:hAnsi="Times New Roman"/>
                <w:b/>
                <w:szCs w:val="24"/>
                <w:lang w:val="bg-BG"/>
              </w:rPr>
              <w:t>9. Създават ли се нови регистри?</w:t>
            </w:r>
          </w:p>
          <w:p w:rsidR="0043795A" w:rsidRPr="0043795A" w:rsidRDefault="0043795A" w:rsidP="006A1572">
            <w:pPr>
              <w:rPr>
                <w:rFonts w:ascii="Times New Roman" w:hAnsi="Times New Roman"/>
                <w:szCs w:val="24"/>
                <w:lang w:val="bg-BG"/>
              </w:rPr>
            </w:pPr>
            <w:r w:rsidRPr="0043795A">
              <w:rPr>
                <w:rFonts w:ascii="Times New Roman" w:hAnsi="Times New Roman"/>
                <w:szCs w:val="24"/>
                <w:lang w:val="bg-BG"/>
              </w:rPr>
              <w:t>Не</w:t>
            </w:r>
            <w:r w:rsidR="002872B1">
              <w:rPr>
                <w:rFonts w:ascii="Times New Roman" w:hAnsi="Times New Roman"/>
                <w:szCs w:val="24"/>
                <w:lang w:val="bg-BG"/>
              </w:rPr>
              <w:t xml:space="preserve"> се създават нови регистри</w:t>
            </w:r>
            <w:r w:rsidRPr="0043795A">
              <w:rPr>
                <w:rFonts w:ascii="Times New Roman" w:hAnsi="Times New Roman"/>
                <w:szCs w:val="24"/>
                <w:lang w:val="bg-BG"/>
              </w:rPr>
              <w:t>.</w:t>
            </w:r>
          </w:p>
          <w:p w:rsidR="006403C1" w:rsidRPr="003128B1" w:rsidRDefault="0012421B" w:rsidP="000B1879">
            <w:pPr>
              <w:spacing w:before="120"/>
              <w:jc w:val="both"/>
              <w:rPr>
                <w:rFonts w:ascii="Times New Roman" w:hAnsi="Times New Roman"/>
                <w:szCs w:val="24"/>
                <w:lang w:val="bg-BG"/>
              </w:rPr>
            </w:pPr>
            <w:r w:rsidRPr="003128B1">
              <w:rPr>
                <w:rFonts w:ascii="Times New Roman" w:hAnsi="Times New Roman"/>
                <w:i/>
                <w:szCs w:val="24"/>
                <w:lang w:val="bg-BG"/>
              </w:rPr>
              <w:t>Когато отговорът е „да“, п</w:t>
            </w:r>
            <w:r w:rsidR="006403C1" w:rsidRPr="003128B1">
              <w:rPr>
                <w:rFonts w:ascii="Times New Roman" w:hAnsi="Times New Roman"/>
                <w:i/>
                <w:szCs w:val="24"/>
                <w:lang w:val="bg-BG"/>
              </w:rPr>
              <w:t>осочете колко и кои са те</w:t>
            </w:r>
            <w:r w:rsidRPr="003128B1">
              <w:rPr>
                <w:rFonts w:ascii="Times New Roman" w:hAnsi="Times New Roman"/>
                <w:i/>
                <w:szCs w:val="24"/>
                <w:lang w:val="bg-BG"/>
              </w:rPr>
              <w:t>.</w:t>
            </w:r>
          </w:p>
        </w:tc>
      </w:tr>
      <w:tr w:rsidR="006403C1" w:rsidRPr="003128B1" w:rsidTr="005F6746">
        <w:trPr>
          <w:jc w:val="center"/>
        </w:trPr>
        <w:tc>
          <w:tcPr>
            <w:tcW w:w="9184" w:type="dxa"/>
            <w:gridSpan w:val="2"/>
            <w:shd w:val="clear" w:color="auto" w:fill="auto"/>
          </w:tcPr>
          <w:p w:rsidR="006403C1" w:rsidRPr="003128B1" w:rsidRDefault="006403C1" w:rsidP="000B1879">
            <w:pPr>
              <w:spacing w:before="120" w:after="120"/>
              <w:rPr>
                <w:rFonts w:ascii="Times New Roman" w:hAnsi="Times New Roman"/>
                <w:b/>
                <w:szCs w:val="24"/>
                <w:lang w:val="bg-BG"/>
              </w:rPr>
            </w:pPr>
            <w:r w:rsidRPr="003128B1">
              <w:rPr>
                <w:rFonts w:ascii="Times New Roman" w:hAnsi="Times New Roman"/>
                <w:b/>
                <w:szCs w:val="24"/>
                <w:lang w:val="bg-BG"/>
              </w:rPr>
              <w:t xml:space="preserve">10. </w:t>
            </w:r>
            <w:r w:rsidR="0012421B" w:rsidRPr="003128B1">
              <w:rPr>
                <w:rFonts w:ascii="Times New Roman" w:hAnsi="Times New Roman"/>
                <w:b/>
                <w:szCs w:val="24"/>
                <w:lang w:val="bg-BG"/>
              </w:rPr>
              <w:t>Как въздейства актът</w:t>
            </w:r>
            <w:r w:rsidRPr="003128B1">
              <w:rPr>
                <w:rFonts w:ascii="Times New Roman" w:hAnsi="Times New Roman"/>
                <w:b/>
                <w:szCs w:val="24"/>
                <w:lang w:val="bg-BG"/>
              </w:rPr>
              <w:t xml:space="preserve"> върху </w:t>
            </w:r>
            <w:proofErr w:type="spellStart"/>
            <w:r w:rsidRPr="003128B1">
              <w:rPr>
                <w:rFonts w:ascii="Times New Roman" w:hAnsi="Times New Roman"/>
                <w:b/>
                <w:szCs w:val="24"/>
                <w:lang w:val="bg-BG"/>
              </w:rPr>
              <w:t>микро</w:t>
            </w:r>
            <w:proofErr w:type="spellEnd"/>
            <w:r w:rsidR="0012421B" w:rsidRPr="003128B1">
              <w:rPr>
                <w:rFonts w:ascii="Times New Roman" w:hAnsi="Times New Roman"/>
                <w:b/>
                <w:szCs w:val="24"/>
                <w:lang w:val="bg-BG"/>
              </w:rPr>
              <w:t>-</w:t>
            </w:r>
            <w:r w:rsidRPr="003128B1">
              <w:rPr>
                <w:rFonts w:ascii="Times New Roman" w:hAnsi="Times New Roman"/>
                <w:b/>
                <w:szCs w:val="24"/>
                <w:lang w:val="bg-BG"/>
              </w:rPr>
              <w:t>, малки</w:t>
            </w:r>
            <w:r w:rsidR="0012421B" w:rsidRPr="003128B1">
              <w:rPr>
                <w:rFonts w:ascii="Times New Roman" w:hAnsi="Times New Roman"/>
                <w:b/>
                <w:szCs w:val="24"/>
                <w:lang w:val="bg-BG"/>
              </w:rPr>
              <w:t>те</w:t>
            </w:r>
            <w:r w:rsidRPr="003128B1">
              <w:rPr>
                <w:rFonts w:ascii="Times New Roman" w:hAnsi="Times New Roman"/>
                <w:b/>
                <w:szCs w:val="24"/>
                <w:lang w:val="bg-BG"/>
              </w:rPr>
              <w:t xml:space="preserve"> и средни</w:t>
            </w:r>
            <w:r w:rsidR="0012421B" w:rsidRPr="003128B1">
              <w:rPr>
                <w:rFonts w:ascii="Times New Roman" w:hAnsi="Times New Roman"/>
                <w:b/>
                <w:szCs w:val="24"/>
                <w:lang w:val="bg-BG"/>
              </w:rPr>
              <w:t>те</w:t>
            </w:r>
            <w:r w:rsidRPr="003128B1">
              <w:rPr>
                <w:rFonts w:ascii="Times New Roman" w:hAnsi="Times New Roman"/>
                <w:b/>
                <w:szCs w:val="24"/>
                <w:lang w:val="bg-BG"/>
              </w:rPr>
              <w:t xml:space="preserve"> предприятия (МСП)</w:t>
            </w:r>
            <w:r w:rsidR="0012421B" w:rsidRPr="003128B1">
              <w:rPr>
                <w:rFonts w:ascii="Times New Roman" w:hAnsi="Times New Roman"/>
                <w:b/>
                <w:szCs w:val="24"/>
                <w:lang w:val="bg-BG"/>
              </w:rPr>
              <w:t>?</w:t>
            </w:r>
          </w:p>
          <w:p w:rsidR="006403C1" w:rsidRPr="003128B1" w:rsidRDefault="006403C1" w:rsidP="006A1572">
            <w:pPr>
              <w:rPr>
                <w:rFonts w:ascii="Times New Roman" w:hAnsi="Times New Roman"/>
                <w:szCs w:val="24"/>
                <w:lang w:val="bg-BG"/>
              </w:rPr>
            </w:pPr>
            <w:r w:rsidRPr="003128B1">
              <w:rPr>
                <w:rFonts w:ascii="MS Mincho" w:eastAsia="MS Mincho" w:hAnsi="MS Mincho" w:cs="MS Mincho"/>
                <w:szCs w:val="24"/>
                <w:lang w:val="bg-BG"/>
              </w:rPr>
              <w:t>☐</w:t>
            </w:r>
            <w:r w:rsidRPr="003128B1">
              <w:rPr>
                <w:rFonts w:ascii="Times New Roman" w:hAnsi="Times New Roman"/>
                <w:szCs w:val="24"/>
                <w:lang w:val="bg-BG"/>
              </w:rPr>
              <w:t xml:space="preserve"> Актът засяга пряко МСП</w:t>
            </w:r>
          </w:p>
          <w:p w:rsidR="006403C1" w:rsidRPr="003128B1" w:rsidRDefault="006403C1" w:rsidP="006A1572">
            <w:pPr>
              <w:rPr>
                <w:rFonts w:ascii="Times New Roman" w:hAnsi="Times New Roman"/>
                <w:szCs w:val="24"/>
                <w:lang w:val="bg-BG"/>
              </w:rPr>
            </w:pPr>
            <w:r w:rsidRPr="003128B1">
              <w:rPr>
                <w:rFonts w:ascii="MS Mincho" w:eastAsia="MS Mincho" w:hAnsi="MS Mincho" w:cs="MS Mincho"/>
                <w:szCs w:val="24"/>
                <w:lang w:val="bg-BG"/>
              </w:rPr>
              <w:t>☐</w:t>
            </w:r>
            <w:r w:rsidRPr="003128B1">
              <w:rPr>
                <w:rFonts w:ascii="Times New Roman" w:hAnsi="Times New Roman"/>
                <w:szCs w:val="24"/>
                <w:lang w:val="bg-BG"/>
              </w:rPr>
              <w:t xml:space="preserve"> Актът не засяга МСП</w:t>
            </w:r>
          </w:p>
          <w:p w:rsidR="006403C1" w:rsidRPr="0043795A" w:rsidRDefault="006403C1" w:rsidP="002A38D8">
            <w:pPr>
              <w:pStyle w:val="ListParagraph"/>
              <w:numPr>
                <w:ilvl w:val="0"/>
                <w:numId w:val="6"/>
              </w:numPr>
              <w:spacing w:after="0"/>
              <w:rPr>
                <w:rFonts w:ascii="Times New Roman" w:hAnsi="Times New Roman"/>
                <w:szCs w:val="24"/>
              </w:rPr>
            </w:pPr>
            <w:r w:rsidRPr="0043795A">
              <w:rPr>
                <w:rFonts w:ascii="Times New Roman" w:hAnsi="Times New Roman"/>
                <w:szCs w:val="24"/>
              </w:rPr>
              <w:t xml:space="preserve"> Няма ефект</w:t>
            </w:r>
          </w:p>
        </w:tc>
      </w:tr>
      <w:tr w:rsidR="006403C1" w:rsidRPr="003128B1" w:rsidTr="005F6746">
        <w:trPr>
          <w:jc w:val="center"/>
        </w:trPr>
        <w:tc>
          <w:tcPr>
            <w:tcW w:w="9184" w:type="dxa"/>
            <w:gridSpan w:val="2"/>
            <w:shd w:val="clear" w:color="auto" w:fill="auto"/>
          </w:tcPr>
          <w:p w:rsidR="006403C1" w:rsidRPr="003128B1" w:rsidRDefault="006403C1" w:rsidP="002A38D8">
            <w:pPr>
              <w:spacing w:before="120" w:after="120"/>
              <w:rPr>
                <w:rFonts w:ascii="Times New Roman" w:hAnsi="Times New Roman"/>
                <w:b/>
                <w:szCs w:val="24"/>
                <w:lang w:val="bg-BG"/>
              </w:rPr>
            </w:pPr>
            <w:r w:rsidRPr="003128B1">
              <w:rPr>
                <w:rFonts w:ascii="Times New Roman" w:hAnsi="Times New Roman"/>
                <w:b/>
                <w:szCs w:val="24"/>
                <w:lang w:val="bg-BG"/>
              </w:rPr>
              <w:t>11. Проектът на нормативен акт изисква</w:t>
            </w:r>
            <w:r w:rsidR="0012421B" w:rsidRPr="003128B1">
              <w:rPr>
                <w:rFonts w:ascii="Times New Roman" w:hAnsi="Times New Roman"/>
                <w:b/>
                <w:szCs w:val="24"/>
                <w:lang w:val="bg-BG"/>
              </w:rPr>
              <w:t xml:space="preserve"> ли</w:t>
            </w:r>
            <w:r w:rsidRPr="003128B1">
              <w:rPr>
                <w:rFonts w:ascii="Times New Roman" w:hAnsi="Times New Roman"/>
                <w:b/>
                <w:szCs w:val="24"/>
                <w:lang w:val="bg-BG"/>
              </w:rPr>
              <w:t xml:space="preserve"> ц</w:t>
            </w:r>
            <w:r w:rsidR="0012421B" w:rsidRPr="003128B1">
              <w:rPr>
                <w:rFonts w:ascii="Times New Roman" w:hAnsi="Times New Roman"/>
                <w:b/>
                <w:szCs w:val="24"/>
                <w:lang w:val="bg-BG"/>
              </w:rPr>
              <w:t>ялостна оценка на въздействието?</w:t>
            </w:r>
          </w:p>
          <w:p w:rsidR="006403C1" w:rsidRPr="003128B1" w:rsidRDefault="006403C1" w:rsidP="006A1572">
            <w:pPr>
              <w:rPr>
                <w:rFonts w:ascii="Times New Roman" w:hAnsi="Times New Roman"/>
                <w:szCs w:val="24"/>
                <w:lang w:val="bg-BG"/>
              </w:rPr>
            </w:pPr>
            <w:r w:rsidRPr="003128B1">
              <w:rPr>
                <w:rFonts w:ascii="MS Mincho" w:eastAsia="MS Mincho" w:hAnsi="MS Mincho" w:cs="MS Mincho"/>
                <w:szCs w:val="24"/>
                <w:lang w:val="bg-BG"/>
              </w:rPr>
              <w:t>☐</w:t>
            </w:r>
            <w:r w:rsidRPr="003128B1">
              <w:rPr>
                <w:rFonts w:ascii="Times New Roman" w:hAnsi="Times New Roman"/>
                <w:szCs w:val="24"/>
                <w:lang w:val="bg-BG"/>
              </w:rPr>
              <w:t xml:space="preserve"> Да</w:t>
            </w:r>
          </w:p>
          <w:p w:rsidR="006403C1" w:rsidRPr="00FC03A1" w:rsidRDefault="006403C1" w:rsidP="002A38D8">
            <w:pPr>
              <w:pStyle w:val="ListParagraph"/>
              <w:numPr>
                <w:ilvl w:val="0"/>
                <w:numId w:val="7"/>
              </w:numPr>
              <w:spacing w:after="0"/>
              <w:rPr>
                <w:rFonts w:ascii="Times New Roman" w:hAnsi="Times New Roman"/>
                <w:szCs w:val="24"/>
              </w:rPr>
            </w:pPr>
            <w:r w:rsidRPr="00FC03A1">
              <w:rPr>
                <w:rFonts w:ascii="Times New Roman" w:hAnsi="Times New Roman"/>
                <w:szCs w:val="24"/>
              </w:rPr>
              <w:t xml:space="preserve"> Не</w:t>
            </w:r>
          </w:p>
        </w:tc>
      </w:tr>
      <w:tr w:rsidR="006403C1" w:rsidRPr="004E601A" w:rsidTr="005F6746">
        <w:trPr>
          <w:jc w:val="center"/>
        </w:trPr>
        <w:tc>
          <w:tcPr>
            <w:tcW w:w="9184" w:type="dxa"/>
            <w:gridSpan w:val="2"/>
            <w:shd w:val="clear" w:color="auto" w:fill="auto"/>
          </w:tcPr>
          <w:p w:rsidR="00FB5CFF" w:rsidRPr="002A38D8" w:rsidRDefault="006403C1" w:rsidP="002A38D8">
            <w:pPr>
              <w:spacing w:before="120" w:after="120"/>
              <w:rPr>
                <w:rFonts w:ascii="Times New Roman" w:hAnsi="Times New Roman"/>
                <w:b/>
                <w:szCs w:val="24"/>
                <w:lang w:val="bg-BG"/>
              </w:rPr>
            </w:pPr>
            <w:r w:rsidRPr="002A38D8">
              <w:rPr>
                <w:rFonts w:ascii="Times New Roman" w:hAnsi="Times New Roman"/>
                <w:b/>
                <w:szCs w:val="24"/>
                <w:lang w:val="bg-BG"/>
              </w:rPr>
              <w:t>12. Обществени консултации:</w:t>
            </w:r>
          </w:p>
          <w:p w:rsidR="00FB5CFF" w:rsidRPr="004E601A" w:rsidRDefault="0092225C" w:rsidP="00193D84">
            <w:pPr>
              <w:jc w:val="both"/>
              <w:rPr>
                <w:rFonts w:ascii="Times New Roman" w:hAnsi="Times New Roman"/>
                <w:szCs w:val="24"/>
                <w:lang w:val="bg-BG"/>
              </w:rPr>
            </w:pPr>
            <w:r w:rsidRPr="002A38D8">
              <w:rPr>
                <w:rFonts w:ascii="Times New Roman" w:hAnsi="Times New Roman"/>
                <w:b/>
                <w:szCs w:val="24"/>
                <w:lang w:val="bg-BG"/>
              </w:rPr>
              <w:t>1.</w:t>
            </w:r>
            <w:r w:rsidRPr="002A38D8">
              <w:rPr>
                <w:rFonts w:ascii="Times New Roman" w:hAnsi="Times New Roman"/>
                <w:szCs w:val="24"/>
                <w:lang w:val="bg-BG"/>
              </w:rPr>
              <w:t xml:space="preserve"> </w:t>
            </w:r>
            <w:r w:rsidR="00952928" w:rsidRPr="002A38D8">
              <w:rPr>
                <w:rFonts w:ascii="Times New Roman" w:hAnsi="Times New Roman"/>
                <w:szCs w:val="24"/>
                <w:lang w:val="bg-BG"/>
              </w:rPr>
              <w:t>Проектът на нормативен акт е преминал процедура на обществен</w:t>
            </w:r>
            <w:r w:rsidR="000C7220" w:rsidRPr="002A38D8">
              <w:rPr>
                <w:rFonts w:ascii="Times New Roman" w:hAnsi="Times New Roman"/>
                <w:szCs w:val="24"/>
                <w:lang w:val="bg-BG"/>
              </w:rPr>
              <w:t>о обсъждане</w:t>
            </w:r>
            <w:r w:rsidR="00FB5CFF" w:rsidRPr="002A38D8">
              <w:rPr>
                <w:rFonts w:ascii="Times New Roman" w:hAnsi="Times New Roman"/>
                <w:szCs w:val="24"/>
                <w:lang w:val="bg-BG"/>
              </w:rPr>
              <w:t xml:space="preserve"> </w:t>
            </w:r>
            <w:r w:rsidR="000F5334" w:rsidRPr="002A38D8">
              <w:rPr>
                <w:rFonts w:ascii="Times New Roman" w:hAnsi="Times New Roman"/>
                <w:szCs w:val="24"/>
                <w:lang w:val="bg-BG"/>
              </w:rPr>
              <w:t xml:space="preserve">по реда на </w:t>
            </w:r>
            <w:r w:rsidR="000C7220" w:rsidRPr="002A38D8">
              <w:rPr>
                <w:rFonts w:ascii="Times New Roman" w:hAnsi="Times New Roman"/>
                <w:szCs w:val="24"/>
                <w:lang w:val="bg-BG"/>
              </w:rPr>
              <w:t xml:space="preserve">         </w:t>
            </w:r>
            <w:r w:rsidR="000F5334" w:rsidRPr="004E601A">
              <w:rPr>
                <w:rFonts w:ascii="Times New Roman" w:hAnsi="Times New Roman" w:hint="eastAsia"/>
                <w:szCs w:val="24"/>
                <w:lang w:val="bg-BG"/>
              </w:rPr>
              <w:t>чл</w:t>
            </w:r>
            <w:r w:rsidR="000F5334" w:rsidRPr="004E601A">
              <w:rPr>
                <w:rFonts w:ascii="Times New Roman" w:hAnsi="Times New Roman"/>
                <w:szCs w:val="24"/>
                <w:lang w:val="bg-BG"/>
              </w:rPr>
              <w:t xml:space="preserve">. 26, </w:t>
            </w:r>
            <w:r w:rsidR="000F5334" w:rsidRPr="004E601A">
              <w:rPr>
                <w:rFonts w:ascii="Times New Roman" w:hAnsi="Times New Roman" w:hint="eastAsia"/>
                <w:szCs w:val="24"/>
                <w:lang w:val="bg-BG"/>
              </w:rPr>
              <w:t>ал</w:t>
            </w:r>
            <w:r w:rsidR="000F5334" w:rsidRPr="004E601A">
              <w:rPr>
                <w:rFonts w:ascii="Times New Roman" w:hAnsi="Times New Roman"/>
                <w:szCs w:val="24"/>
                <w:lang w:val="bg-BG"/>
              </w:rPr>
              <w:t xml:space="preserve">. 2 </w:t>
            </w:r>
            <w:r w:rsidR="000F5334" w:rsidRPr="004E601A">
              <w:rPr>
                <w:rFonts w:ascii="Times New Roman" w:hAnsi="Times New Roman" w:hint="eastAsia"/>
                <w:szCs w:val="24"/>
                <w:lang w:val="bg-BG"/>
              </w:rPr>
              <w:t>от</w:t>
            </w:r>
            <w:r w:rsidR="000F5334" w:rsidRPr="004E601A">
              <w:rPr>
                <w:rFonts w:ascii="Times New Roman" w:hAnsi="Times New Roman"/>
                <w:szCs w:val="24"/>
                <w:lang w:val="bg-BG"/>
              </w:rPr>
              <w:t xml:space="preserve"> </w:t>
            </w:r>
            <w:r w:rsidR="000F5334" w:rsidRPr="004E601A">
              <w:rPr>
                <w:rFonts w:ascii="Times New Roman" w:hAnsi="Times New Roman" w:hint="eastAsia"/>
                <w:szCs w:val="24"/>
                <w:lang w:val="bg-BG"/>
              </w:rPr>
              <w:t>Закона</w:t>
            </w:r>
            <w:r w:rsidR="000F5334" w:rsidRPr="004E601A">
              <w:rPr>
                <w:rFonts w:ascii="Times New Roman" w:hAnsi="Times New Roman"/>
                <w:szCs w:val="24"/>
                <w:lang w:val="bg-BG"/>
              </w:rPr>
              <w:t xml:space="preserve"> </w:t>
            </w:r>
            <w:r w:rsidR="000F5334" w:rsidRPr="004E601A">
              <w:rPr>
                <w:rFonts w:ascii="Times New Roman" w:hAnsi="Times New Roman" w:hint="eastAsia"/>
                <w:szCs w:val="24"/>
                <w:lang w:val="bg-BG"/>
              </w:rPr>
              <w:t>за</w:t>
            </w:r>
            <w:r w:rsidR="000F5334" w:rsidRPr="004E601A">
              <w:rPr>
                <w:rFonts w:ascii="Times New Roman" w:hAnsi="Times New Roman"/>
                <w:szCs w:val="24"/>
                <w:lang w:val="bg-BG"/>
              </w:rPr>
              <w:t xml:space="preserve"> </w:t>
            </w:r>
            <w:r w:rsidR="000F5334" w:rsidRPr="004E601A">
              <w:rPr>
                <w:rFonts w:ascii="Times New Roman" w:hAnsi="Times New Roman" w:hint="eastAsia"/>
                <w:szCs w:val="24"/>
                <w:lang w:val="bg-BG"/>
              </w:rPr>
              <w:t>нормативните</w:t>
            </w:r>
            <w:r w:rsidR="000F5334" w:rsidRPr="004E601A">
              <w:rPr>
                <w:rFonts w:ascii="Times New Roman" w:hAnsi="Times New Roman"/>
                <w:szCs w:val="24"/>
                <w:lang w:val="bg-BG"/>
              </w:rPr>
              <w:t xml:space="preserve"> </w:t>
            </w:r>
            <w:r w:rsidR="000F5334" w:rsidRPr="004E601A">
              <w:rPr>
                <w:rFonts w:ascii="Times New Roman" w:hAnsi="Times New Roman" w:hint="eastAsia"/>
                <w:szCs w:val="24"/>
                <w:lang w:val="bg-BG"/>
              </w:rPr>
              <w:t>актове</w:t>
            </w:r>
            <w:r w:rsidR="000F5334" w:rsidRPr="004E601A">
              <w:rPr>
                <w:rFonts w:ascii="Times New Roman" w:hAnsi="Times New Roman"/>
                <w:szCs w:val="24"/>
                <w:lang w:val="bg-BG"/>
              </w:rPr>
              <w:t xml:space="preserve"> </w:t>
            </w:r>
            <w:r w:rsidR="000C7220" w:rsidRPr="004E601A">
              <w:rPr>
                <w:rFonts w:ascii="Times New Roman" w:hAnsi="Times New Roman"/>
                <w:szCs w:val="24"/>
                <w:lang w:val="bg-BG"/>
              </w:rPr>
              <w:t xml:space="preserve">(в редакцията до 4 ноември 2016 г.) </w:t>
            </w:r>
            <w:r w:rsidR="00812BAC" w:rsidRPr="004E601A">
              <w:rPr>
                <w:rFonts w:ascii="Times New Roman" w:hAnsi="Times New Roman"/>
                <w:szCs w:val="24"/>
                <w:lang w:val="bg-BG"/>
              </w:rPr>
              <w:t>чрез публикуване</w:t>
            </w:r>
            <w:r w:rsidR="00952928" w:rsidRPr="004E601A">
              <w:rPr>
                <w:rFonts w:ascii="Times New Roman" w:hAnsi="Times New Roman"/>
                <w:szCs w:val="24"/>
                <w:lang w:val="bg-BG"/>
              </w:rPr>
              <w:t>то му</w:t>
            </w:r>
            <w:r w:rsidR="00812BAC" w:rsidRPr="004E601A">
              <w:rPr>
                <w:rFonts w:ascii="Times New Roman" w:hAnsi="Times New Roman"/>
                <w:szCs w:val="24"/>
                <w:lang w:val="bg-BG"/>
              </w:rPr>
              <w:t xml:space="preserve"> на </w:t>
            </w:r>
            <w:r w:rsidR="00FB5CFF" w:rsidRPr="004E601A">
              <w:rPr>
                <w:rFonts w:ascii="Times New Roman" w:hAnsi="Times New Roman" w:hint="eastAsia"/>
                <w:szCs w:val="24"/>
                <w:lang w:val="bg-BG"/>
              </w:rPr>
              <w:t>официалната</w:t>
            </w:r>
            <w:r w:rsidR="00FB5CFF" w:rsidRPr="004E601A">
              <w:rPr>
                <w:rFonts w:ascii="Times New Roman" w:hAnsi="Times New Roman"/>
                <w:szCs w:val="24"/>
                <w:lang w:val="bg-BG"/>
              </w:rPr>
              <w:t xml:space="preserve"> </w:t>
            </w:r>
            <w:r w:rsidR="00FB5CFF" w:rsidRPr="004E601A">
              <w:rPr>
                <w:rFonts w:ascii="Times New Roman" w:hAnsi="Times New Roman" w:hint="eastAsia"/>
                <w:szCs w:val="24"/>
                <w:lang w:val="bg-BG"/>
              </w:rPr>
              <w:t>интернет</w:t>
            </w:r>
            <w:r w:rsidR="00FB5CFF" w:rsidRPr="004E601A">
              <w:rPr>
                <w:rFonts w:ascii="Times New Roman" w:hAnsi="Times New Roman"/>
                <w:szCs w:val="24"/>
                <w:lang w:val="bg-BG"/>
              </w:rPr>
              <w:t xml:space="preserve"> </w:t>
            </w:r>
            <w:r w:rsidR="00FB5CFF" w:rsidRPr="004E601A">
              <w:rPr>
                <w:rFonts w:ascii="Times New Roman" w:hAnsi="Times New Roman" w:hint="eastAsia"/>
                <w:szCs w:val="24"/>
                <w:lang w:val="bg-BG"/>
              </w:rPr>
              <w:t>страница</w:t>
            </w:r>
            <w:r w:rsidR="00FB5CFF" w:rsidRPr="004E601A">
              <w:rPr>
                <w:rFonts w:ascii="Times New Roman" w:hAnsi="Times New Roman"/>
                <w:szCs w:val="24"/>
                <w:lang w:val="bg-BG"/>
              </w:rPr>
              <w:t xml:space="preserve"> </w:t>
            </w:r>
            <w:r w:rsidR="00FB5CFF" w:rsidRPr="004E601A">
              <w:rPr>
                <w:rFonts w:ascii="Times New Roman" w:hAnsi="Times New Roman" w:hint="eastAsia"/>
                <w:szCs w:val="24"/>
                <w:lang w:val="bg-BG"/>
              </w:rPr>
              <w:t>на</w:t>
            </w:r>
            <w:r w:rsidR="00FB5CFF" w:rsidRPr="004E601A">
              <w:rPr>
                <w:rFonts w:ascii="Times New Roman" w:hAnsi="Times New Roman"/>
                <w:szCs w:val="24"/>
                <w:lang w:val="bg-BG"/>
              </w:rPr>
              <w:t xml:space="preserve"> </w:t>
            </w:r>
            <w:r w:rsidR="00FB5CFF" w:rsidRPr="004E601A">
              <w:rPr>
                <w:rFonts w:ascii="Times New Roman" w:hAnsi="Times New Roman" w:hint="eastAsia"/>
                <w:szCs w:val="24"/>
                <w:lang w:val="bg-BG"/>
              </w:rPr>
              <w:t>Министерството</w:t>
            </w:r>
            <w:r w:rsidR="00FB5CFF" w:rsidRPr="004E601A">
              <w:rPr>
                <w:rFonts w:ascii="Times New Roman" w:hAnsi="Times New Roman"/>
                <w:szCs w:val="24"/>
                <w:lang w:val="bg-BG"/>
              </w:rPr>
              <w:t xml:space="preserve"> </w:t>
            </w:r>
            <w:r w:rsidR="00FB5CFF" w:rsidRPr="004E601A">
              <w:rPr>
                <w:rFonts w:ascii="Times New Roman" w:hAnsi="Times New Roman" w:hint="eastAsia"/>
                <w:szCs w:val="24"/>
                <w:lang w:val="bg-BG"/>
              </w:rPr>
              <w:t>на</w:t>
            </w:r>
            <w:r w:rsidR="00FB5CFF" w:rsidRPr="004E601A">
              <w:rPr>
                <w:rFonts w:ascii="Times New Roman" w:hAnsi="Times New Roman"/>
                <w:szCs w:val="24"/>
                <w:lang w:val="bg-BG"/>
              </w:rPr>
              <w:t xml:space="preserve"> </w:t>
            </w:r>
            <w:r w:rsidR="00FB5CFF" w:rsidRPr="004E601A">
              <w:rPr>
                <w:rFonts w:ascii="Times New Roman" w:hAnsi="Times New Roman" w:hint="eastAsia"/>
                <w:szCs w:val="24"/>
                <w:lang w:val="bg-BG"/>
              </w:rPr>
              <w:t>транспорта</w:t>
            </w:r>
            <w:r w:rsidR="00FB5CFF" w:rsidRPr="004E601A">
              <w:rPr>
                <w:rFonts w:ascii="Times New Roman" w:hAnsi="Times New Roman"/>
                <w:szCs w:val="24"/>
                <w:lang w:val="bg-BG"/>
              </w:rPr>
              <w:t xml:space="preserve">, </w:t>
            </w:r>
            <w:r w:rsidR="00FB5CFF" w:rsidRPr="004E601A">
              <w:rPr>
                <w:rFonts w:ascii="Times New Roman" w:hAnsi="Times New Roman" w:hint="eastAsia"/>
                <w:szCs w:val="24"/>
                <w:lang w:val="bg-BG"/>
              </w:rPr>
              <w:lastRenderedPageBreak/>
              <w:t>информационните</w:t>
            </w:r>
            <w:r w:rsidR="00FB5CFF" w:rsidRPr="004E601A">
              <w:rPr>
                <w:rFonts w:ascii="Times New Roman" w:hAnsi="Times New Roman"/>
                <w:szCs w:val="24"/>
                <w:lang w:val="bg-BG"/>
              </w:rPr>
              <w:t xml:space="preserve"> </w:t>
            </w:r>
            <w:r w:rsidR="00FB5CFF" w:rsidRPr="004E601A">
              <w:rPr>
                <w:rFonts w:ascii="Times New Roman" w:hAnsi="Times New Roman" w:hint="eastAsia"/>
                <w:szCs w:val="24"/>
                <w:lang w:val="bg-BG"/>
              </w:rPr>
              <w:t>технологии</w:t>
            </w:r>
            <w:r w:rsidR="00FB5CFF" w:rsidRPr="004E601A">
              <w:rPr>
                <w:rFonts w:ascii="Times New Roman" w:hAnsi="Times New Roman"/>
                <w:szCs w:val="24"/>
                <w:lang w:val="bg-BG"/>
              </w:rPr>
              <w:t xml:space="preserve"> </w:t>
            </w:r>
            <w:r w:rsidR="00FB5CFF" w:rsidRPr="004E601A">
              <w:rPr>
                <w:rFonts w:ascii="Times New Roman" w:hAnsi="Times New Roman" w:hint="eastAsia"/>
                <w:szCs w:val="24"/>
                <w:lang w:val="bg-BG"/>
              </w:rPr>
              <w:t>и</w:t>
            </w:r>
            <w:r w:rsidR="00FB5CFF" w:rsidRPr="004E601A">
              <w:rPr>
                <w:rFonts w:ascii="Times New Roman" w:hAnsi="Times New Roman"/>
                <w:szCs w:val="24"/>
                <w:lang w:val="bg-BG"/>
              </w:rPr>
              <w:t xml:space="preserve"> </w:t>
            </w:r>
            <w:r w:rsidR="00FB5CFF" w:rsidRPr="004E601A">
              <w:rPr>
                <w:rFonts w:ascii="Times New Roman" w:hAnsi="Times New Roman" w:hint="eastAsia"/>
                <w:szCs w:val="24"/>
                <w:lang w:val="bg-BG"/>
              </w:rPr>
              <w:t>съобщенията</w:t>
            </w:r>
            <w:r w:rsidR="00FB5CFF" w:rsidRPr="004E601A">
              <w:rPr>
                <w:rFonts w:ascii="Times New Roman" w:hAnsi="Times New Roman"/>
                <w:szCs w:val="24"/>
                <w:lang w:val="bg-BG"/>
              </w:rPr>
              <w:t xml:space="preserve"> </w:t>
            </w:r>
            <w:r w:rsidR="00FB5CFF" w:rsidRPr="004E601A">
              <w:rPr>
                <w:rFonts w:ascii="Times New Roman" w:hAnsi="Times New Roman" w:hint="eastAsia"/>
                <w:szCs w:val="24"/>
                <w:lang w:val="bg-BG"/>
              </w:rPr>
              <w:t>и</w:t>
            </w:r>
            <w:r w:rsidR="00FB5CFF" w:rsidRPr="004E601A">
              <w:rPr>
                <w:rFonts w:ascii="Times New Roman" w:hAnsi="Times New Roman"/>
                <w:szCs w:val="24"/>
                <w:lang w:val="bg-BG"/>
              </w:rPr>
              <w:t xml:space="preserve"> </w:t>
            </w:r>
            <w:r w:rsidR="00FB5CFF" w:rsidRPr="004E601A">
              <w:rPr>
                <w:rFonts w:ascii="Times New Roman" w:hAnsi="Times New Roman" w:hint="eastAsia"/>
                <w:szCs w:val="24"/>
                <w:lang w:val="bg-BG"/>
              </w:rPr>
              <w:t>в</w:t>
            </w:r>
            <w:r w:rsidR="00FB5CFF" w:rsidRPr="004E601A">
              <w:rPr>
                <w:rFonts w:ascii="Times New Roman" w:hAnsi="Times New Roman"/>
                <w:szCs w:val="24"/>
                <w:lang w:val="bg-BG"/>
              </w:rPr>
              <w:t xml:space="preserve"> </w:t>
            </w:r>
            <w:r w:rsidR="00FB5CFF" w:rsidRPr="004E601A">
              <w:rPr>
                <w:rFonts w:ascii="Times New Roman" w:hAnsi="Times New Roman" w:hint="eastAsia"/>
                <w:szCs w:val="24"/>
                <w:lang w:val="bg-BG"/>
              </w:rPr>
              <w:t>Портала</w:t>
            </w:r>
            <w:r w:rsidR="00FB5CFF" w:rsidRPr="004E601A">
              <w:rPr>
                <w:rFonts w:ascii="Times New Roman" w:hAnsi="Times New Roman"/>
                <w:szCs w:val="24"/>
                <w:lang w:val="bg-BG"/>
              </w:rPr>
              <w:t xml:space="preserve"> </w:t>
            </w:r>
            <w:r w:rsidR="00FB5CFF" w:rsidRPr="004E601A">
              <w:rPr>
                <w:rFonts w:ascii="Times New Roman" w:hAnsi="Times New Roman" w:hint="eastAsia"/>
                <w:szCs w:val="24"/>
                <w:lang w:val="bg-BG"/>
              </w:rPr>
              <w:t>за</w:t>
            </w:r>
            <w:r w:rsidR="00FB5CFF" w:rsidRPr="004E601A">
              <w:rPr>
                <w:rFonts w:ascii="Times New Roman" w:hAnsi="Times New Roman"/>
                <w:szCs w:val="24"/>
                <w:lang w:val="bg-BG"/>
              </w:rPr>
              <w:t xml:space="preserve"> </w:t>
            </w:r>
            <w:r w:rsidR="00FB5CFF" w:rsidRPr="004E601A">
              <w:rPr>
                <w:rFonts w:ascii="Times New Roman" w:hAnsi="Times New Roman" w:hint="eastAsia"/>
                <w:szCs w:val="24"/>
                <w:lang w:val="bg-BG"/>
              </w:rPr>
              <w:t>обществени</w:t>
            </w:r>
            <w:r w:rsidR="00FB5CFF" w:rsidRPr="004E601A">
              <w:rPr>
                <w:rFonts w:ascii="Times New Roman" w:hAnsi="Times New Roman"/>
                <w:szCs w:val="24"/>
                <w:lang w:val="bg-BG"/>
              </w:rPr>
              <w:t xml:space="preserve"> </w:t>
            </w:r>
            <w:r w:rsidR="00FB5CFF" w:rsidRPr="004E601A">
              <w:rPr>
                <w:rFonts w:ascii="Times New Roman" w:hAnsi="Times New Roman" w:hint="eastAsia"/>
                <w:szCs w:val="24"/>
                <w:lang w:val="bg-BG"/>
              </w:rPr>
              <w:t>консултации</w:t>
            </w:r>
            <w:r w:rsidR="00FB5CFF" w:rsidRPr="004E601A">
              <w:rPr>
                <w:rFonts w:ascii="Times New Roman" w:hAnsi="Times New Roman"/>
                <w:szCs w:val="24"/>
                <w:lang w:val="bg-BG"/>
              </w:rPr>
              <w:t xml:space="preserve"> </w:t>
            </w:r>
            <w:r w:rsidR="00FB5CFF" w:rsidRPr="004E601A">
              <w:rPr>
                <w:rFonts w:ascii="Times New Roman" w:hAnsi="Times New Roman" w:hint="eastAsia"/>
                <w:szCs w:val="24"/>
                <w:lang w:val="bg-BG"/>
              </w:rPr>
              <w:t>на</w:t>
            </w:r>
            <w:r w:rsidR="00FB5CFF" w:rsidRPr="004E601A">
              <w:rPr>
                <w:rFonts w:ascii="Times New Roman" w:hAnsi="Times New Roman"/>
                <w:szCs w:val="24"/>
                <w:lang w:val="bg-BG"/>
              </w:rPr>
              <w:t xml:space="preserve"> </w:t>
            </w:r>
            <w:r w:rsidR="00FB5CFF" w:rsidRPr="004E601A">
              <w:rPr>
                <w:rFonts w:ascii="Times New Roman" w:hAnsi="Times New Roman" w:hint="eastAsia"/>
                <w:szCs w:val="24"/>
                <w:lang w:val="bg-BG"/>
              </w:rPr>
              <w:t>Министерския</w:t>
            </w:r>
            <w:r w:rsidR="00FB5CFF" w:rsidRPr="004E601A">
              <w:rPr>
                <w:rFonts w:ascii="Times New Roman" w:hAnsi="Times New Roman"/>
                <w:szCs w:val="24"/>
                <w:lang w:val="bg-BG"/>
              </w:rPr>
              <w:t xml:space="preserve"> </w:t>
            </w:r>
            <w:r w:rsidR="00FB5CFF" w:rsidRPr="004E601A">
              <w:rPr>
                <w:rFonts w:ascii="Times New Roman" w:hAnsi="Times New Roman" w:hint="eastAsia"/>
                <w:szCs w:val="24"/>
                <w:lang w:val="bg-BG"/>
              </w:rPr>
              <w:t>съвет</w:t>
            </w:r>
            <w:r w:rsidR="006D7FDC" w:rsidRPr="004E601A">
              <w:rPr>
                <w:rFonts w:ascii="Times New Roman" w:hAnsi="Times New Roman"/>
                <w:szCs w:val="24"/>
                <w:lang w:val="bg-BG"/>
              </w:rPr>
              <w:t xml:space="preserve"> </w:t>
            </w:r>
            <w:r w:rsidR="00952928" w:rsidRPr="004E601A">
              <w:rPr>
                <w:rFonts w:ascii="Times New Roman" w:hAnsi="Times New Roman"/>
                <w:szCs w:val="24"/>
                <w:lang w:val="bg-BG"/>
              </w:rPr>
              <w:t xml:space="preserve">в периода </w:t>
            </w:r>
            <w:r w:rsidR="001E40A0" w:rsidRPr="004E601A">
              <w:rPr>
                <w:rFonts w:ascii="Times New Roman" w:hAnsi="Times New Roman"/>
                <w:szCs w:val="24"/>
                <w:lang w:val="bg-BG"/>
              </w:rPr>
              <w:t>8 – 2</w:t>
            </w:r>
            <w:r w:rsidR="00957A40" w:rsidRPr="004E601A">
              <w:rPr>
                <w:rFonts w:ascii="Times New Roman" w:hAnsi="Times New Roman"/>
                <w:szCs w:val="24"/>
                <w:lang w:val="bg-BG"/>
              </w:rPr>
              <w:t>2</w:t>
            </w:r>
            <w:r w:rsidR="001E40A0" w:rsidRPr="004E601A">
              <w:rPr>
                <w:rFonts w:ascii="Times New Roman" w:hAnsi="Times New Roman"/>
                <w:szCs w:val="24"/>
                <w:lang w:val="bg-BG"/>
              </w:rPr>
              <w:t xml:space="preserve"> август</w:t>
            </w:r>
            <w:r w:rsidR="006D7FDC" w:rsidRPr="004E601A">
              <w:rPr>
                <w:rFonts w:ascii="Times New Roman" w:hAnsi="Times New Roman"/>
                <w:szCs w:val="24"/>
                <w:lang w:val="bg-BG"/>
              </w:rPr>
              <w:t xml:space="preserve"> 201</w:t>
            </w:r>
            <w:r w:rsidR="001E40A0" w:rsidRPr="004E601A">
              <w:rPr>
                <w:rFonts w:ascii="Times New Roman" w:hAnsi="Times New Roman"/>
                <w:szCs w:val="24"/>
                <w:lang w:val="bg-BG"/>
              </w:rPr>
              <w:t>6</w:t>
            </w:r>
            <w:r w:rsidR="006D7FDC" w:rsidRPr="004E601A">
              <w:rPr>
                <w:rFonts w:ascii="Times New Roman" w:hAnsi="Times New Roman"/>
                <w:szCs w:val="24"/>
                <w:lang w:val="bg-BG"/>
              </w:rPr>
              <w:t xml:space="preserve"> г.</w:t>
            </w:r>
          </w:p>
          <w:p w:rsidR="001E40A0" w:rsidRPr="004E601A" w:rsidRDefault="001E40A0" w:rsidP="00193D84">
            <w:pPr>
              <w:jc w:val="both"/>
              <w:rPr>
                <w:rFonts w:ascii="Times New Roman" w:hAnsi="Times New Roman"/>
                <w:szCs w:val="24"/>
                <w:lang w:val="bg-BG"/>
              </w:rPr>
            </w:pPr>
            <w:r w:rsidRPr="004E601A">
              <w:rPr>
                <w:rFonts w:ascii="Times New Roman" w:hAnsi="Times New Roman"/>
                <w:szCs w:val="24"/>
                <w:lang w:val="bg-BG"/>
              </w:rPr>
              <w:t xml:space="preserve">Налице са основания </w:t>
            </w:r>
            <w:r w:rsidR="00427529" w:rsidRPr="004E601A">
              <w:rPr>
                <w:rFonts w:ascii="Times New Roman" w:hAnsi="Times New Roman"/>
                <w:szCs w:val="24"/>
                <w:lang w:val="bg-BG"/>
              </w:rPr>
              <w:t>по отношение на новите</w:t>
            </w:r>
            <w:r w:rsidRPr="004E601A">
              <w:rPr>
                <w:rFonts w:ascii="Times New Roman" w:hAnsi="Times New Roman"/>
                <w:szCs w:val="24"/>
                <w:lang w:val="bg-BG"/>
              </w:rPr>
              <w:t xml:space="preserve"> </w:t>
            </w:r>
            <w:r w:rsidR="00D16E04" w:rsidRPr="004E601A">
              <w:rPr>
                <w:rFonts w:ascii="Times New Roman" w:hAnsi="Times New Roman"/>
                <w:szCs w:val="24"/>
                <w:lang w:val="bg-BG"/>
              </w:rPr>
              <w:t xml:space="preserve">обществени </w:t>
            </w:r>
            <w:r w:rsidRPr="004E601A">
              <w:rPr>
                <w:rFonts w:ascii="Times New Roman" w:hAnsi="Times New Roman"/>
                <w:szCs w:val="24"/>
                <w:lang w:val="bg-BG"/>
              </w:rPr>
              <w:t>консултации</w:t>
            </w:r>
            <w:r w:rsidR="00427529" w:rsidRPr="004E601A">
              <w:rPr>
                <w:rFonts w:ascii="Times New Roman" w:hAnsi="Times New Roman"/>
                <w:szCs w:val="24"/>
                <w:lang w:val="bg-BG"/>
              </w:rPr>
              <w:t>, които следва да се проведат през месец юни 2017 г., да бъде приложен по-кратък срок, в съответствие с разпоредбата на чл. 26, ал. 4, изречение второ от Закона за нормативните актове.</w:t>
            </w:r>
          </w:p>
          <w:p w:rsidR="00A67355" w:rsidRPr="004E601A" w:rsidRDefault="00A914BA" w:rsidP="00193D84">
            <w:pPr>
              <w:jc w:val="both"/>
              <w:rPr>
                <w:rFonts w:ascii="Times New Roman" w:hAnsi="Times New Roman"/>
                <w:szCs w:val="24"/>
                <w:lang w:val="ru-RU"/>
              </w:rPr>
            </w:pPr>
            <w:r w:rsidRPr="004E601A">
              <w:rPr>
                <w:rFonts w:ascii="Times New Roman" w:hAnsi="Times New Roman"/>
                <w:b/>
                <w:szCs w:val="24"/>
                <w:lang w:val="ru-RU"/>
              </w:rPr>
              <w:t>2.</w:t>
            </w:r>
            <w:r w:rsidRPr="004E601A">
              <w:rPr>
                <w:rFonts w:ascii="Times New Roman" w:hAnsi="Times New Roman"/>
                <w:szCs w:val="24"/>
                <w:lang w:val="ru-RU"/>
              </w:rPr>
              <w:t xml:space="preserve"> </w:t>
            </w:r>
            <w:r w:rsidR="00427529" w:rsidRPr="004E601A">
              <w:rPr>
                <w:rFonts w:ascii="Times New Roman" w:hAnsi="Times New Roman"/>
                <w:szCs w:val="24"/>
                <w:lang w:val="ru-RU"/>
              </w:rPr>
              <w:t>Проектъ</w:t>
            </w:r>
            <w:r w:rsidR="0054168D" w:rsidRPr="004E601A">
              <w:rPr>
                <w:rFonts w:ascii="Times New Roman" w:hAnsi="Times New Roman"/>
                <w:szCs w:val="24"/>
                <w:lang w:val="ru-RU"/>
              </w:rPr>
              <w:t>т</w:t>
            </w:r>
            <w:r w:rsidR="00427529" w:rsidRPr="004E601A">
              <w:rPr>
                <w:rFonts w:ascii="Times New Roman" w:hAnsi="Times New Roman"/>
                <w:szCs w:val="24"/>
                <w:lang w:val="ru-RU"/>
              </w:rPr>
              <w:t xml:space="preserve"> на закон е обсъден</w:t>
            </w:r>
            <w:r w:rsidR="00F81E49" w:rsidRPr="004E601A">
              <w:rPr>
                <w:rFonts w:ascii="Times New Roman" w:hAnsi="Times New Roman"/>
                <w:szCs w:val="24"/>
                <w:lang w:val="bg-BG"/>
              </w:rPr>
              <w:t xml:space="preserve"> по реда на </w:t>
            </w:r>
            <w:r w:rsidR="00F81E49" w:rsidRPr="004E601A">
              <w:rPr>
                <w:rFonts w:ascii="Times New Roman" w:hAnsi="Times New Roman"/>
                <w:szCs w:val="24"/>
                <w:lang w:val="ru-RU"/>
              </w:rPr>
              <w:t xml:space="preserve">чл. 3, ал. 2, във връзка с ал. 1 от Кодекса на труда </w:t>
            </w:r>
            <w:r w:rsidR="0054168D" w:rsidRPr="004E601A">
              <w:rPr>
                <w:rFonts w:ascii="Times New Roman" w:hAnsi="Times New Roman"/>
                <w:szCs w:val="24"/>
                <w:lang w:val="ru-RU"/>
              </w:rPr>
              <w:t xml:space="preserve">на заседание на Комисията по трудово законодателство към </w:t>
            </w:r>
            <w:r w:rsidR="00F81E49" w:rsidRPr="004E601A">
              <w:rPr>
                <w:rFonts w:ascii="Times New Roman" w:hAnsi="Times New Roman"/>
                <w:szCs w:val="24"/>
                <w:lang w:val="ru-RU"/>
              </w:rPr>
              <w:t>Националния съвет за тристранно сътрудничество</w:t>
            </w:r>
            <w:r w:rsidR="00A67355" w:rsidRPr="004E601A">
              <w:rPr>
                <w:rFonts w:ascii="Times New Roman" w:hAnsi="Times New Roman"/>
                <w:szCs w:val="24"/>
                <w:lang w:val="ru-RU"/>
              </w:rPr>
              <w:t>,</w:t>
            </w:r>
            <w:r w:rsidR="006D7FDC" w:rsidRPr="004E601A">
              <w:rPr>
                <w:rFonts w:ascii="Times New Roman" w:hAnsi="Times New Roman"/>
                <w:szCs w:val="24"/>
                <w:lang w:val="bg-BG"/>
              </w:rPr>
              <w:t xml:space="preserve"> </w:t>
            </w:r>
            <w:r w:rsidR="00A67355" w:rsidRPr="004E601A">
              <w:rPr>
                <w:rFonts w:ascii="Times New Roman" w:hAnsi="Times New Roman"/>
                <w:szCs w:val="24"/>
                <w:lang w:val="bg-BG"/>
              </w:rPr>
              <w:t xml:space="preserve">както и на заседанието на Националния съвет за тристранно сътрудничество, проведено </w:t>
            </w:r>
            <w:r w:rsidR="0054168D" w:rsidRPr="004E601A">
              <w:rPr>
                <w:rFonts w:ascii="Times New Roman" w:hAnsi="Times New Roman"/>
                <w:szCs w:val="24"/>
                <w:lang w:val="bg-BG"/>
              </w:rPr>
              <w:t>на 12 октомври 2016 г.</w:t>
            </w:r>
            <w:r w:rsidR="000877A9" w:rsidRPr="004E601A">
              <w:rPr>
                <w:rFonts w:ascii="Times New Roman" w:hAnsi="Times New Roman"/>
                <w:szCs w:val="24"/>
                <w:lang w:val="bg-BG"/>
              </w:rPr>
              <w:t xml:space="preserve"> </w:t>
            </w:r>
            <w:r w:rsidR="000877A9" w:rsidRPr="004E601A">
              <w:rPr>
                <w:rFonts w:ascii="Times New Roman" w:hAnsi="Times New Roman" w:hint="eastAsia"/>
                <w:szCs w:val="24"/>
                <w:lang w:val="bg-BG"/>
              </w:rPr>
              <w:t>Подкрепата</w:t>
            </w:r>
            <w:r w:rsidR="000877A9" w:rsidRPr="004E601A">
              <w:rPr>
                <w:rFonts w:ascii="Times New Roman" w:hAnsi="Times New Roman"/>
                <w:szCs w:val="24"/>
                <w:lang w:val="bg-BG"/>
              </w:rPr>
              <w:t xml:space="preserve"> </w:t>
            </w:r>
            <w:r w:rsidR="000877A9" w:rsidRPr="004E601A">
              <w:rPr>
                <w:rFonts w:ascii="Times New Roman" w:hAnsi="Times New Roman" w:hint="eastAsia"/>
                <w:szCs w:val="24"/>
                <w:lang w:val="bg-BG"/>
              </w:rPr>
              <w:t>за</w:t>
            </w:r>
            <w:r w:rsidR="000877A9" w:rsidRPr="004E601A">
              <w:rPr>
                <w:rFonts w:ascii="Times New Roman" w:hAnsi="Times New Roman"/>
                <w:szCs w:val="24"/>
                <w:lang w:val="bg-BG"/>
              </w:rPr>
              <w:t xml:space="preserve"> </w:t>
            </w:r>
            <w:r w:rsidR="000877A9" w:rsidRPr="004E601A">
              <w:rPr>
                <w:rFonts w:ascii="Times New Roman" w:hAnsi="Times New Roman" w:hint="eastAsia"/>
                <w:szCs w:val="24"/>
                <w:lang w:val="bg-BG"/>
              </w:rPr>
              <w:t>законопроекта</w:t>
            </w:r>
            <w:r w:rsidR="000877A9" w:rsidRPr="004E601A">
              <w:rPr>
                <w:rFonts w:ascii="Times New Roman" w:hAnsi="Times New Roman"/>
                <w:szCs w:val="24"/>
                <w:lang w:val="bg-BG"/>
              </w:rPr>
              <w:t xml:space="preserve"> </w:t>
            </w:r>
            <w:r w:rsidR="000877A9" w:rsidRPr="004E601A">
              <w:rPr>
                <w:rFonts w:ascii="Times New Roman" w:hAnsi="Times New Roman" w:hint="eastAsia"/>
                <w:szCs w:val="24"/>
                <w:lang w:val="bg-BG"/>
              </w:rPr>
              <w:t>е</w:t>
            </w:r>
            <w:r w:rsidR="000877A9" w:rsidRPr="004E601A">
              <w:rPr>
                <w:rFonts w:ascii="Times New Roman" w:hAnsi="Times New Roman"/>
                <w:szCs w:val="24"/>
                <w:lang w:val="bg-BG"/>
              </w:rPr>
              <w:t xml:space="preserve"> </w:t>
            </w:r>
            <w:r w:rsidR="000877A9" w:rsidRPr="004E601A">
              <w:rPr>
                <w:rFonts w:ascii="Times New Roman" w:hAnsi="Times New Roman" w:hint="eastAsia"/>
                <w:szCs w:val="24"/>
                <w:lang w:val="bg-BG"/>
              </w:rPr>
              <w:t>изразена</w:t>
            </w:r>
            <w:r w:rsidR="000877A9" w:rsidRPr="004E601A">
              <w:rPr>
                <w:rFonts w:ascii="Times New Roman" w:hAnsi="Times New Roman"/>
                <w:szCs w:val="24"/>
                <w:lang w:val="bg-BG"/>
              </w:rPr>
              <w:t xml:space="preserve"> </w:t>
            </w:r>
            <w:r w:rsidR="000877A9" w:rsidRPr="004E601A">
              <w:rPr>
                <w:rFonts w:ascii="Times New Roman" w:hAnsi="Times New Roman" w:hint="eastAsia"/>
                <w:szCs w:val="24"/>
                <w:lang w:val="bg-BG"/>
              </w:rPr>
              <w:t>в</w:t>
            </w:r>
            <w:r w:rsidR="000877A9" w:rsidRPr="004E601A">
              <w:rPr>
                <w:rFonts w:ascii="Times New Roman" w:hAnsi="Times New Roman"/>
                <w:szCs w:val="24"/>
                <w:lang w:val="bg-BG"/>
              </w:rPr>
              <w:t xml:space="preserve"> </w:t>
            </w:r>
            <w:r w:rsidR="000877A9" w:rsidRPr="004E601A">
              <w:rPr>
                <w:rFonts w:ascii="Times New Roman" w:hAnsi="Times New Roman" w:hint="eastAsia"/>
                <w:szCs w:val="24"/>
                <w:lang w:val="bg-BG"/>
              </w:rPr>
              <w:t>нарочно</w:t>
            </w:r>
            <w:r w:rsidR="000877A9" w:rsidRPr="004E601A">
              <w:rPr>
                <w:rFonts w:ascii="Times New Roman" w:hAnsi="Times New Roman"/>
                <w:szCs w:val="24"/>
                <w:lang w:val="bg-BG"/>
              </w:rPr>
              <w:t xml:space="preserve"> </w:t>
            </w:r>
            <w:r w:rsidR="000877A9" w:rsidRPr="004E601A">
              <w:rPr>
                <w:rFonts w:ascii="Times New Roman" w:hAnsi="Times New Roman" w:hint="eastAsia"/>
                <w:szCs w:val="24"/>
                <w:lang w:val="bg-BG"/>
              </w:rPr>
              <w:t>писмо</w:t>
            </w:r>
            <w:r w:rsidR="000877A9" w:rsidRPr="004E601A">
              <w:rPr>
                <w:rFonts w:ascii="Times New Roman" w:hAnsi="Times New Roman"/>
                <w:szCs w:val="24"/>
                <w:lang w:val="bg-BG"/>
              </w:rPr>
              <w:t xml:space="preserve"> </w:t>
            </w:r>
            <w:r w:rsidR="000877A9" w:rsidRPr="004E601A">
              <w:rPr>
                <w:rFonts w:ascii="Times New Roman" w:hAnsi="Times New Roman" w:hint="eastAsia"/>
                <w:szCs w:val="24"/>
                <w:lang w:val="bg-BG"/>
              </w:rPr>
              <w:t>на</w:t>
            </w:r>
            <w:r w:rsidR="000877A9" w:rsidRPr="004E601A">
              <w:rPr>
                <w:rFonts w:ascii="Times New Roman" w:hAnsi="Times New Roman"/>
                <w:szCs w:val="24"/>
                <w:lang w:val="bg-BG"/>
              </w:rPr>
              <w:t xml:space="preserve"> </w:t>
            </w:r>
            <w:r w:rsidR="000877A9" w:rsidRPr="004E601A">
              <w:rPr>
                <w:rFonts w:ascii="Times New Roman" w:hAnsi="Times New Roman" w:hint="eastAsia"/>
                <w:szCs w:val="24"/>
                <w:lang w:val="bg-BG"/>
              </w:rPr>
              <w:t>секретаря</w:t>
            </w:r>
            <w:r w:rsidR="000877A9" w:rsidRPr="004E601A">
              <w:rPr>
                <w:rFonts w:ascii="Times New Roman" w:hAnsi="Times New Roman"/>
                <w:szCs w:val="24"/>
                <w:lang w:val="bg-BG"/>
              </w:rPr>
              <w:t xml:space="preserve"> </w:t>
            </w:r>
            <w:r w:rsidR="000877A9" w:rsidRPr="004E601A">
              <w:rPr>
                <w:rFonts w:ascii="Times New Roman" w:hAnsi="Times New Roman" w:hint="eastAsia"/>
                <w:szCs w:val="24"/>
                <w:lang w:val="bg-BG"/>
              </w:rPr>
              <w:t>на</w:t>
            </w:r>
            <w:r w:rsidR="000877A9" w:rsidRPr="004E601A">
              <w:rPr>
                <w:rFonts w:ascii="Times New Roman" w:hAnsi="Times New Roman"/>
                <w:szCs w:val="24"/>
                <w:lang w:val="bg-BG"/>
              </w:rPr>
              <w:t xml:space="preserve"> </w:t>
            </w:r>
            <w:r w:rsidR="000877A9" w:rsidRPr="004E601A">
              <w:rPr>
                <w:rFonts w:ascii="Times New Roman" w:hAnsi="Times New Roman" w:hint="eastAsia"/>
                <w:szCs w:val="24"/>
                <w:lang w:val="bg-BG"/>
              </w:rPr>
              <w:t>Съвета</w:t>
            </w:r>
            <w:r w:rsidR="000877A9" w:rsidRPr="004E601A">
              <w:rPr>
                <w:rFonts w:ascii="Times New Roman" w:hAnsi="Times New Roman"/>
                <w:szCs w:val="24"/>
                <w:lang w:val="bg-BG"/>
              </w:rPr>
              <w:t xml:space="preserve"> </w:t>
            </w:r>
            <w:r w:rsidR="000877A9" w:rsidRPr="004E601A">
              <w:rPr>
                <w:rFonts w:ascii="Times New Roman" w:hAnsi="Times New Roman" w:hint="eastAsia"/>
                <w:szCs w:val="24"/>
                <w:lang w:val="bg-BG"/>
              </w:rPr>
              <w:t>от</w:t>
            </w:r>
            <w:r w:rsidR="000877A9" w:rsidRPr="004E601A">
              <w:rPr>
                <w:rFonts w:ascii="Times New Roman" w:hAnsi="Times New Roman"/>
                <w:szCs w:val="24"/>
                <w:lang w:val="bg-BG"/>
              </w:rPr>
              <w:t xml:space="preserve"> 31 </w:t>
            </w:r>
            <w:r w:rsidR="000877A9" w:rsidRPr="004E601A">
              <w:rPr>
                <w:rFonts w:ascii="Times New Roman" w:hAnsi="Times New Roman" w:hint="eastAsia"/>
                <w:szCs w:val="24"/>
                <w:lang w:val="bg-BG"/>
              </w:rPr>
              <w:t>октомври</w:t>
            </w:r>
            <w:r w:rsidR="000877A9" w:rsidRPr="004E601A">
              <w:rPr>
                <w:rFonts w:ascii="Times New Roman" w:hAnsi="Times New Roman"/>
                <w:szCs w:val="24"/>
                <w:lang w:val="bg-BG"/>
              </w:rPr>
              <w:t xml:space="preserve"> 2016 </w:t>
            </w:r>
            <w:r w:rsidR="000877A9" w:rsidRPr="004E601A">
              <w:rPr>
                <w:rFonts w:ascii="Times New Roman" w:hAnsi="Times New Roman" w:hint="eastAsia"/>
                <w:szCs w:val="24"/>
                <w:lang w:val="bg-BG"/>
              </w:rPr>
              <w:t>г</w:t>
            </w:r>
            <w:r w:rsidR="000877A9" w:rsidRPr="004E601A">
              <w:rPr>
                <w:rFonts w:ascii="Times New Roman" w:hAnsi="Times New Roman"/>
                <w:szCs w:val="24"/>
                <w:lang w:val="bg-BG"/>
              </w:rPr>
              <w:t>.</w:t>
            </w:r>
          </w:p>
          <w:p w:rsidR="006403C1" w:rsidRPr="004E601A" w:rsidRDefault="006403C1" w:rsidP="00812BAC">
            <w:pPr>
              <w:jc w:val="center"/>
              <w:rPr>
                <w:rFonts w:ascii="Times New Roman" w:hAnsi="Times New Roman"/>
                <w:sz w:val="20"/>
                <w:lang w:val="bg-BG"/>
              </w:rPr>
            </w:pPr>
            <w:r w:rsidRPr="002109E9">
              <w:rPr>
                <w:rFonts w:ascii="Times New Roman" w:hAnsi="Times New Roman"/>
                <w:i/>
                <w:sz w:val="20"/>
                <w:lang w:val="bg-BG"/>
              </w:rPr>
              <w:t xml:space="preserve">Обобщете най-важните въпроси за консултации в случай на извършване на цялостна </w:t>
            </w:r>
            <w:r w:rsidR="0012421B" w:rsidRPr="002109E9">
              <w:rPr>
                <w:rFonts w:ascii="Times New Roman" w:hAnsi="Times New Roman"/>
                <w:i/>
                <w:sz w:val="20"/>
                <w:lang w:val="bg-BG"/>
              </w:rPr>
              <w:t>оценка на въздействието</w:t>
            </w:r>
            <w:r w:rsidRPr="002109E9">
              <w:rPr>
                <w:rFonts w:ascii="Times New Roman" w:hAnsi="Times New Roman"/>
                <w:i/>
                <w:sz w:val="20"/>
                <w:lang w:val="bg-BG"/>
              </w:rPr>
              <w:t xml:space="preserve"> или за обществените консултации по чл. 26 от Закона за</w:t>
            </w:r>
            <w:r w:rsidR="0012421B" w:rsidRPr="004E601A">
              <w:rPr>
                <w:rFonts w:ascii="Times New Roman" w:hAnsi="Times New Roman"/>
                <w:i/>
                <w:sz w:val="20"/>
                <w:lang w:val="bg-BG"/>
              </w:rPr>
              <w:t xml:space="preserve"> нормативните актове. Посочете </w:t>
            </w:r>
            <w:r w:rsidRPr="004E601A">
              <w:rPr>
                <w:rFonts w:ascii="Times New Roman" w:hAnsi="Times New Roman"/>
                <w:i/>
                <w:sz w:val="20"/>
                <w:lang w:val="bg-BG"/>
              </w:rPr>
              <w:t>ин</w:t>
            </w:r>
            <w:r w:rsidR="0012421B" w:rsidRPr="004E601A">
              <w:rPr>
                <w:rFonts w:ascii="Times New Roman" w:hAnsi="Times New Roman"/>
                <w:i/>
                <w:sz w:val="20"/>
                <w:lang w:val="bg-BG"/>
              </w:rPr>
              <w:t xml:space="preserve">дикативен график за тяхното провеждане и </w:t>
            </w:r>
            <w:r w:rsidR="00562172" w:rsidRPr="004E601A">
              <w:rPr>
                <w:rFonts w:ascii="Times New Roman" w:hAnsi="Times New Roman"/>
                <w:i/>
                <w:sz w:val="20"/>
                <w:lang w:val="bg-BG"/>
              </w:rPr>
              <w:t xml:space="preserve">видовете </w:t>
            </w:r>
            <w:r w:rsidRPr="004E601A">
              <w:rPr>
                <w:rFonts w:ascii="Times New Roman" w:hAnsi="Times New Roman"/>
                <w:i/>
                <w:sz w:val="20"/>
                <w:lang w:val="bg-BG"/>
              </w:rPr>
              <w:t>консултационни процедури.</w:t>
            </w:r>
          </w:p>
        </w:tc>
      </w:tr>
      <w:tr w:rsidR="006403C1" w:rsidRPr="004E601A" w:rsidTr="005F6746">
        <w:trPr>
          <w:jc w:val="center"/>
        </w:trPr>
        <w:tc>
          <w:tcPr>
            <w:tcW w:w="9184" w:type="dxa"/>
            <w:gridSpan w:val="2"/>
            <w:shd w:val="clear" w:color="auto" w:fill="auto"/>
          </w:tcPr>
          <w:p w:rsidR="006403C1" w:rsidRPr="003128B1" w:rsidRDefault="006403C1" w:rsidP="002109E9">
            <w:pPr>
              <w:spacing w:before="120" w:after="120"/>
              <w:jc w:val="both"/>
              <w:rPr>
                <w:rFonts w:ascii="Times New Roman" w:hAnsi="Times New Roman"/>
                <w:b/>
                <w:szCs w:val="24"/>
                <w:lang w:val="bg-BG"/>
              </w:rPr>
            </w:pPr>
            <w:r w:rsidRPr="003128B1">
              <w:rPr>
                <w:rFonts w:ascii="Times New Roman" w:hAnsi="Times New Roman"/>
                <w:b/>
                <w:szCs w:val="24"/>
                <w:lang w:val="bg-BG"/>
              </w:rPr>
              <w:lastRenderedPageBreak/>
              <w:t xml:space="preserve">13. Приемането на нормативния акт произтича ли от правото на </w:t>
            </w:r>
            <w:r w:rsidR="0012421B" w:rsidRPr="003128B1">
              <w:rPr>
                <w:rFonts w:ascii="Times New Roman" w:hAnsi="Times New Roman"/>
                <w:b/>
                <w:szCs w:val="24"/>
                <w:lang w:val="bg-BG"/>
              </w:rPr>
              <w:t>Европейския съюз?</w:t>
            </w:r>
          </w:p>
          <w:p w:rsidR="006403C1" w:rsidRPr="00272615" w:rsidRDefault="006403C1" w:rsidP="00AB3BC7">
            <w:pPr>
              <w:pStyle w:val="ListParagraph"/>
              <w:numPr>
                <w:ilvl w:val="0"/>
                <w:numId w:val="8"/>
              </w:numPr>
              <w:spacing w:after="0" w:line="240" w:lineRule="auto"/>
              <w:rPr>
                <w:rFonts w:ascii="Times New Roman" w:hAnsi="Times New Roman"/>
                <w:szCs w:val="24"/>
              </w:rPr>
            </w:pPr>
            <w:r w:rsidRPr="00272615">
              <w:rPr>
                <w:rFonts w:ascii="Times New Roman" w:hAnsi="Times New Roman"/>
                <w:szCs w:val="24"/>
              </w:rPr>
              <w:t xml:space="preserve"> Да</w:t>
            </w:r>
          </w:p>
          <w:p w:rsidR="006403C1" w:rsidRPr="003128B1" w:rsidRDefault="006403C1" w:rsidP="006A1572">
            <w:pPr>
              <w:jc w:val="both"/>
              <w:rPr>
                <w:rFonts w:ascii="Times New Roman" w:hAnsi="Times New Roman"/>
                <w:szCs w:val="24"/>
                <w:lang w:val="bg-BG"/>
              </w:rPr>
            </w:pPr>
            <w:r w:rsidRPr="003128B1">
              <w:rPr>
                <w:rFonts w:ascii="Segoe UI Symbol" w:eastAsia="MS Mincho" w:hAnsi="Segoe UI Symbol" w:cs="Segoe UI Symbol"/>
                <w:szCs w:val="24"/>
                <w:lang w:val="bg-BG"/>
              </w:rPr>
              <w:t>☐</w:t>
            </w:r>
            <w:r w:rsidRPr="003128B1">
              <w:rPr>
                <w:rFonts w:ascii="Times New Roman" w:hAnsi="Times New Roman"/>
                <w:szCs w:val="24"/>
                <w:lang w:val="bg-BG"/>
              </w:rPr>
              <w:t xml:space="preserve"> Не</w:t>
            </w:r>
          </w:p>
          <w:p w:rsidR="00871004" w:rsidRPr="00046E6E" w:rsidRDefault="00A2573B" w:rsidP="00B92F0D">
            <w:pPr>
              <w:spacing w:before="120"/>
              <w:jc w:val="both"/>
              <w:rPr>
                <w:rFonts w:ascii="Times New Roman" w:hAnsi="Times New Roman"/>
                <w:iCs/>
                <w:highlight w:val="yellow"/>
                <w:shd w:val="clear" w:color="auto" w:fill="FEFEFE"/>
                <w:lang w:val="bg-BG"/>
              </w:rPr>
            </w:pPr>
            <w:r w:rsidRPr="00046E6E">
              <w:rPr>
                <w:rFonts w:ascii="Times New Roman" w:hAnsi="Times New Roman"/>
                <w:szCs w:val="24"/>
                <w:lang w:val="bg-BG"/>
              </w:rPr>
              <w:t>Директива на Съвета 2014/112/ЕС от 19 декември 2014 г. за прилагане на Европейското споразумение относно определени аспекти на организацията на работното време в сектора на вътрешния воден транспорт, сключено от Европейския съюз за речно корабоплаване (EBU), Европейската организация на речните превозвачи (ESO) и Европейската федерация на работниците от транспорта (ETF).</w:t>
            </w:r>
          </w:p>
          <w:p w:rsidR="00871004" w:rsidRPr="00046E6E" w:rsidRDefault="00046E6E" w:rsidP="00B92F0D">
            <w:pPr>
              <w:spacing w:before="120"/>
              <w:jc w:val="both"/>
              <w:rPr>
                <w:rFonts w:ascii="Times New Roman" w:hAnsi="Times New Roman"/>
                <w:shd w:val="clear" w:color="auto" w:fill="FEFEFE"/>
                <w:lang w:val="ru-RU"/>
              </w:rPr>
            </w:pPr>
            <w:r w:rsidRPr="00046E6E">
              <w:rPr>
                <w:rFonts w:ascii="Times New Roman" w:hAnsi="Times New Roman"/>
                <w:shd w:val="clear" w:color="auto" w:fill="FEFEFE"/>
                <w:lang w:val="bg-BG"/>
              </w:rPr>
              <w:t xml:space="preserve">Работен документ на службите на Комисията </w:t>
            </w:r>
            <w:r>
              <w:rPr>
                <w:rFonts w:ascii="Times New Roman" w:hAnsi="Times New Roman"/>
                <w:shd w:val="clear" w:color="auto" w:fill="FEFEFE"/>
                <w:lang w:val="bg-BG"/>
              </w:rPr>
              <w:t>„</w:t>
            </w:r>
            <w:r w:rsidRPr="00046E6E">
              <w:rPr>
                <w:rFonts w:ascii="Times New Roman" w:hAnsi="Times New Roman"/>
                <w:shd w:val="clear" w:color="auto" w:fill="FEFEFE"/>
                <w:lang w:val="bg-BG"/>
              </w:rPr>
              <w:t>Обобщение на аналитичния документ</w:t>
            </w:r>
            <w:r>
              <w:rPr>
                <w:rFonts w:ascii="Times New Roman" w:hAnsi="Times New Roman"/>
                <w:shd w:val="clear" w:color="auto" w:fill="FEFEFE"/>
                <w:lang w:val="bg-BG"/>
              </w:rPr>
              <w:t>,</w:t>
            </w:r>
            <w:r w:rsidRPr="00046E6E">
              <w:rPr>
                <w:rFonts w:ascii="Times New Roman" w:hAnsi="Times New Roman"/>
                <w:shd w:val="clear" w:color="auto" w:fill="FEFEFE"/>
                <w:lang w:val="bg-BG"/>
              </w:rPr>
              <w:t xml:space="preserve"> придружаващ предложение за Директива на Съвета за прилагане на Европейското споразумение, сключено от Европейския съюз за речно корабоплаване (EBU), Европейската организация на речните превозвачи (ESO) и Европейската федерация на работниците от транспорта (ETF), относно определени аспекти на организацията на работното време в сектора на вътрешния воден транспорт</w:t>
            </w:r>
            <w:r w:rsidR="00C06E89">
              <w:rPr>
                <w:rFonts w:ascii="Times New Roman" w:hAnsi="Times New Roman"/>
                <w:shd w:val="clear" w:color="auto" w:fill="FEFEFE"/>
                <w:lang w:val="bg-BG"/>
              </w:rPr>
              <w:t>“ (</w:t>
            </w:r>
            <w:r w:rsidR="00C06E89">
              <w:rPr>
                <w:rFonts w:ascii="Times New Roman" w:hAnsi="Times New Roman"/>
                <w:shd w:val="clear" w:color="auto" w:fill="FEFEFE"/>
                <w:lang w:val="ru-RU"/>
              </w:rPr>
              <w:t>SWD/2014/0227 final</w:t>
            </w:r>
            <w:r w:rsidR="00C72326">
              <w:rPr>
                <w:rFonts w:ascii="Times New Roman" w:hAnsi="Times New Roman"/>
                <w:shd w:val="clear" w:color="auto" w:fill="FEFEFE"/>
                <w:lang w:val="ru-RU"/>
              </w:rPr>
              <w:t xml:space="preserve"> от 7 юли 2014 г.</w:t>
            </w:r>
            <w:r w:rsidR="00C06E89">
              <w:rPr>
                <w:rFonts w:ascii="Times New Roman" w:hAnsi="Times New Roman"/>
                <w:shd w:val="clear" w:color="auto" w:fill="FEFEFE"/>
                <w:lang w:val="ru-RU"/>
              </w:rPr>
              <w:t>)</w:t>
            </w:r>
          </w:p>
          <w:p w:rsidR="009B0D2C" w:rsidRPr="009B0D2C" w:rsidRDefault="00D90AE2" w:rsidP="00871004">
            <w:pPr>
              <w:jc w:val="both"/>
              <w:rPr>
                <w:rFonts w:ascii="Times New Roman" w:hAnsi="Times New Roman"/>
                <w:szCs w:val="24"/>
                <w:lang w:val="ru-RU"/>
              </w:rPr>
            </w:pPr>
            <w:hyperlink r:id="rId9" w:history="1">
              <w:r w:rsidR="009B0D2C" w:rsidRPr="009B0D2C">
                <w:rPr>
                  <w:rStyle w:val="Hyperlink"/>
                  <w:rFonts w:ascii="Times New Roman" w:hAnsi="Times New Roman"/>
                  <w:szCs w:val="24"/>
                  <w:lang w:val="ru-RU"/>
                </w:rPr>
                <w:t>http://eur-lex.europa.eu/legal-content/BG/TXT/?uri=SWD:2014:0227:FIN</w:t>
              </w:r>
            </w:hyperlink>
            <w:r w:rsidR="009B0D2C" w:rsidRPr="009B0D2C">
              <w:rPr>
                <w:rFonts w:ascii="Times New Roman" w:hAnsi="Times New Roman"/>
                <w:szCs w:val="24"/>
                <w:lang w:val="ru-RU"/>
              </w:rPr>
              <w:t xml:space="preserve"> </w:t>
            </w:r>
          </w:p>
          <w:p w:rsidR="006403C1" w:rsidRPr="009E4ABF" w:rsidRDefault="006403C1" w:rsidP="008A0AEF">
            <w:pPr>
              <w:jc w:val="center"/>
              <w:rPr>
                <w:rFonts w:ascii="Times New Roman" w:hAnsi="Times New Roman"/>
                <w:i/>
                <w:sz w:val="20"/>
                <w:lang w:val="bg-BG"/>
              </w:rPr>
            </w:pPr>
            <w:r w:rsidRPr="009E4ABF">
              <w:rPr>
                <w:rFonts w:ascii="Times New Roman" w:hAnsi="Times New Roman"/>
                <w:i/>
                <w:sz w:val="20"/>
                <w:lang w:val="bg-BG"/>
              </w:rPr>
              <w:t xml:space="preserve">Моля посочете изискванията на правото на </w:t>
            </w:r>
            <w:r w:rsidR="0012421B" w:rsidRPr="009E4ABF">
              <w:rPr>
                <w:rFonts w:ascii="Times New Roman" w:hAnsi="Times New Roman"/>
                <w:i/>
                <w:sz w:val="20"/>
                <w:lang w:val="bg-BG"/>
              </w:rPr>
              <w:t>Европейския съюз</w:t>
            </w:r>
            <w:r w:rsidRPr="009E4ABF">
              <w:rPr>
                <w:rFonts w:ascii="Times New Roman" w:hAnsi="Times New Roman"/>
                <w:i/>
                <w:sz w:val="20"/>
                <w:lang w:val="bg-BG"/>
              </w:rPr>
              <w:t xml:space="preserve">, включително информацията по т. 8.1 и 8.2, дали е извършена оценка на въздействието на ниво </w:t>
            </w:r>
            <w:r w:rsidR="009B17C9" w:rsidRPr="009E4ABF">
              <w:rPr>
                <w:rFonts w:ascii="Times New Roman" w:hAnsi="Times New Roman"/>
                <w:i/>
                <w:sz w:val="20"/>
                <w:lang w:val="bg-BG"/>
              </w:rPr>
              <w:t>Европейски</w:t>
            </w:r>
            <w:r w:rsidR="0012421B" w:rsidRPr="009E4ABF">
              <w:rPr>
                <w:rFonts w:ascii="Times New Roman" w:hAnsi="Times New Roman"/>
                <w:i/>
                <w:sz w:val="20"/>
                <w:lang w:val="bg-BG"/>
              </w:rPr>
              <w:t xml:space="preserve"> съюз</w:t>
            </w:r>
            <w:r w:rsidR="009B17C9" w:rsidRPr="009E4ABF">
              <w:rPr>
                <w:rFonts w:ascii="Times New Roman" w:hAnsi="Times New Roman"/>
                <w:i/>
                <w:sz w:val="20"/>
                <w:lang w:val="bg-BG"/>
              </w:rPr>
              <w:t>,</w:t>
            </w:r>
            <w:r w:rsidRPr="009E4ABF">
              <w:rPr>
                <w:rFonts w:ascii="Times New Roman" w:hAnsi="Times New Roman"/>
                <w:i/>
                <w:sz w:val="20"/>
                <w:lang w:val="bg-BG"/>
              </w:rPr>
              <w:t xml:space="preserve"> и я приложете (или </w:t>
            </w:r>
            <w:r w:rsidR="00AB282D" w:rsidRPr="009E4ABF">
              <w:rPr>
                <w:rFonts w:ascii="Times New Roman" w:hAnsi="Times New Roman"/>
                <w:i/>
                <w:sz w:val="20"/>
                <w:lang w:val="bg-BG"/>
              </w:rPr>
              <w:t xml:space="preserve">посочете </w:t>
            </w:r>
            <w:r w:rsidRPr="009E4ABF">
              <w:rPr>
                <w:rFonts w:ascii="Times New Roman" w:hAnsi="Times New Roman"/>
                <w:i/>
                <w:sz w:val="20"/>
                <w:lang w:val="bg-BG"/>
              </w:rPr>
              <w:t>връзка към източник).</w:t>
            </w:r>
          </w:p>
        </w:tc>
      </w:tr>
      <w:tr w:rsidR="006403C1" w:rsidRPr="003128B1" w:rsidTr="005F6746">
        <w:trPr>
          <w:jc w:val="center"/>
        </w:trPr>
        <w:tc>
          <w:tcPr>
            <w:tcW w:w="9184" w:type="dxa"/>
            <w:gridSpan w:val="2"/>
            <w:shd w:val="clear" w:color="auto" w:fill="auto"/>
          </w:tcPr>
          <w:p w:rsidR="006403C1" w:rsidRPr="003128B1" w:rsidRDefault="006403C1" w:rsidP="002109E9">
            <w:pPr>
              <w:spacing w:before="120" w:after="120"/>
              <w:rPr>
                <w:rFonts w:ascii="Times New Roman" w:hAnsi="Times New Roman"/>
                <w:b/>
                <w:szCs w:val="24"/>
                <w:lang w:val="bg-BG"/>
              </w:rPr>
            </w:pPr>
            <w:r w:rsidRPr="003128B1">
              <w:rPr>
                <w:rFonts w:ascii="Times New Roman" w:hAnsi="Times New Roman"/>
                <w:b/>
                <w:szCs w:val="24"/>
                <w:lang w:val="bg-BG"/>
              </w:rPr>
              <w:t xml:space="preserve">14. </w:t>
            </w:r>
            <w:r w:rsidR="0012421B" w:rsidRPr="003128B1">
              <w:rPr>
                <w:rFonts w:ascii="Times New Roman" w:hAnsi="Times New Roman"/>
                <w:b/>
                <w:szCs w:val="24"/>
                <w:lang w:val="bg-BG"/>
              </w:rPr>
              <w:t>Име</w:t>
            </w:r>
            <w:r w:rsidR="009B17C9" w:rsidRPr="003128B1">
              <w:rPr>
                <w:rFonts w:ascii="Times New Roman" w:hAnsi="Times New Roman"/>
                <w:b/>
                <w:szCs w:val="24"/>
                <w:lang w:val="bg-BG"/>
              </w:rPr>
              <w:t>,</w:t>
            </w:r>
            <w:r w:rsidR="0012421B" w:rsidRPr="003128B1">
              <w:rPr>
                <w:rFonts w:ascii="Times New Roman" w:hAnsi="Times New Roman"/>
                <w:b/>
                <w:szCs w:val="24"/>
                <w:lang w:val="bg-BG"/>
              </w:rPr>
              <w:t xml:space="preserve"> длъжност</w:t>
            </w:r>
            <w:r w:rsidR="009B17C9" w:rsidRPr="003128B1">
              <w:rPr>
                <w:rFonts w:ascii="Times New Roman" w:hAnsi="Times New Roman"/>
                <w:b/>
                <w:szCs w:val="24"/>
                <w:lang w:val="bg-BG"/>
              </w:rPr>
              <w:t>, дата и подпис</w:t>
            </w:r>
            <w:r w:rsidRPr="003128B1">
              <w:rPr>
                <w:rFonts w:ascii="Times New Roman" w:hAnsi="Times New Roman"/>
                <w:b/>
                <w:szCs w:val="24"/>
                <w:lang w:val="bg-BG"/>
              </w:rPr>
              <w:t xml:space="preserve"> на директор</w:t>
            </w:r>
            <w:r w:rsidR="0012421B" w:rsidRPr="003128B1">
              <w:rPr>
                <w:rFonts w:ascii="Times New Roman" w:hAnsi="Times New Roman"/>
                <w:b/>
                <w:szCs w:val="24"/>
                <w:lang w:val="bg-BG"/>
              </w:rPr>
              <w:t>а</w:t>
            </w:r>
            <w:r w:rsidRPr="003128B1">
              <w:rPr>
                <w:rFonts w:ascii="Times New Roman" w:hAnsi="Times New Roman"/>
                <w:b/>
                <w:szCs w:val="24"/>
                <w:lang w:val="bg-BG"/>
              </w:rPr>
              <w:t xml:space="preserve"> на дирекцията, отговорна за изработването на нормативния акт:</w:t>
            </w:r>
          </w:p>
          <w:p w:rsidR="009B17C9" w:rsidRDefault="00B440A1" w:rsidP="006A1572">
            <w:pPr>
              <w:rPr>
                <w:rFonts w:ascii="Times New Roman" w:hAnsi="Times New Roman"/>
                <w:szCs w:val="24"/>
                <w:lang w:val="bg-BG"/>
              </w:rPr>
            </w:pPr>
            <w:r w:rsidRPr="003128B1">
              <w:rPr>
                <w:rFonts w:ascii="Times New Roman" w:hAnsi="Times New Roman"/>
                <w:b/>
                <w:szCs w:val="24"/>
                <w:lang w:val="bg-BG"/>
              </w:rPr>
              <w:t>Име и длъжност:</w:t>
            </w:r>
            <w:r w:rsidR="008C071F" w:rsidRPr="008C071F">
              <w:rPr>
                <w:rFonts w:hint="eastAsia"/>
                <w:lang w:val="ru-RU"/>
              </w:rPr>
              <w:t xml:space="preserve"> </w:t>
            </w:r>
            <w:r w:rsidR="008C071F" w:rsidRPr="008C071F">
              <w:rPr>
                <w:rFonts w:ascii="Times New Roman" w:hAnsi="Times New Roman" w:hint="eastAsia"/>
                <w:szCs w:val="24"/>
                <w:lang w:val="bg-BG"/>
              </w:rPr>
              <w:t>Павлинка</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Ковачева</w:t>
            </w:r>
            <w:r w:rsidR="008C071F" w:rsidRPr="008C071F">
              <w:rPr>
                <w:rFonts w:ascii="Times New Roman" w:hAnsi="Times New Roman"/>
                <w:szCs w:val="24"/>
                <w:lang w:val="bg-BG"/>
              </w:rPr>
              <w:t xml:space="preserve"> – </w:t>
            </w:r>
            <w:r w:rsidR="008C071F" w:rsidRPr="008C071F">
              <w:rPr>
                <w:rFonts w:ascii="Times New Roman" w:hAnsi="Times New Roman" w:hint="eastAsia"/>
                <w:szCs w:val="24"/>
                <w:lang w:val="bg-BG"/>
              </w:rPr>
              <w:t>директор</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на</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дирекция</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Пристанища</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и</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пристанищни</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услуги“</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в</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Изпълнителна</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агенция</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Морска</w:t>
            </w:r>
            <w:r w:rsidR="008C071F" w:rsidRPr="008C071F">
              <w:rPr>
                <w:rFonts w:ascii="Times New Roman" w:hAnsi="Times New Roman"/>
                <w:szCs w:val="24"/>
                <w:lang w:val="bg-BG"/>
              </w:rPr>
              <w:t xml:space="preserve"> </w:t>
            </w:r>
            <w:r w:rsidR="008C071F" w:rsidRPr="008C071F">
              <w:rPr>
                <w:rFonts w:ascii="Times New Roman" w:hAnsi="Times New Roman" w:hint="eastAsia"/>
                <w:szCs w:val="24"/>
                <w:lang w:val="bg-BG"/>
              </w:rPr>
              <w:t>администрация“</w:t>
            </w:r>
          </w:p>
          <w:p w:rsidR="00C65A87" w:rsidRPr="008C071F" w:rsidRDefault="00C65A87" w:rsidP="006A1572">
            <w:pPr>
              <w:rPr>
                <w:rFonts w:ascii="Times New Roman" w:hAnsi="Times New Roman"/>
                <w:szCs w:val="24"/>
                <w:lang w:val="ru-RU"/>
              </w:rPr>
            </w:pPr>
          </w:p>
          <w:p w:rsidR="006403C1" w:rsidRDefault="006403C1" w:rsidP="006A1572">
            <w:pPr>
              <w:rPr>
                <w:rFonts w:ascii="Times New Roman" w:hAnsi="Times New Roman"/>
                <w:szCs w:val="24"/>
                <w:lang w:val="bg-BG"/>
              </w:rPr>
            </w:pPr>
            <w:r w:rsidRPr="003128B1">
              <w:rPr>
                <w:rFonts w:ascii="Times New Roman" w:hAnsi="Times New Roman"/>
                <w:b/>
                <w:szCs w:val="24"/>
                <w:lang w:val="bg-BG"/>
              </w:rPr>
              <w:t>Дата:</w:t>
            </w:r>
            <w:r w:rsidRPr="008C071F">
              <w:rPr>
                <w:rFonts w:ascii="Times New Roman" w:hAnsi="Times New Roman"/>
                <w:szCs w:val="24"/>
                <w:lang w:val="bg-BG"/>
              </w:rPr>
              <w:t xml:space="preserve"> </w:t>
            </w:r>
            <w:r w:rsidR="00564689">
              <w:rPr>
                <w:rFonts w:ascii="Times New Roman" w:hAnsi="Times New Roman"/>
                <w:szCs w:val="24"/>
                <w:lang w:val="bg-BG"/>
              </w:rPr>
              <w:t>27</w:t>
            </w:r>
            <w:r w:rsidR="008C071F" w:rsidRPr="008C071F">
              <w:rPr>
                <w:rFonts w:ascii="Times New Roman" w:hAnsi="Times New Roman"/>
                <w:szCs w:val="24"/>
                <w:lang w:val="bg-BG"/>
              </w:rPr>
              <w:t>.</w:t>
            </w:r>
            <w:r w:rsidR="004E3586">
              <w:rPr>
                <w:rFonts w:ascii="Times New Roman" w:hAnsi="Times New Roman"/>
                <w:szCs w:val="24"/>
                <w:lang w:val="bg-BG"/>
              </w:rPr>
              <w:t>0</w:t>
            </w:r>
            <w:r w:rsidR="003A2620">
              <w:rPr>
                <w:rFonts w:ascii="Times New Roman" w:hAnsi="Times New Roman"/>
                <w:szCs w:val="24"/>
                <w:lang w:val="bg-BG"/>
              </w:rPr>
              <w:t>6</w:t>
            </w:r>
            <w:r w:rsidR="008C071F" w:rsidRPr="008C071F">
              <w:rPr>
                <w:rFonts w:ascii="Times New Roman" w:hAnsi="Times New Roman"/>
                <w:szCs w:val="24"/>
                <w:lang w:val="bg-BG"/>
              </w:rPr>
              <w:t>.201</w:t>
            </w:r>
            <w:r w:rsidR="004E3586">
              <w:rPr>
                <w:rFonts w:ascii="Times New Roman" w:hAnsi="Times New Roman"/>
                <w:szCs w:val="24"/>
                <w:lang w:val="bg-BG"/>
              </w:rPr>
              <w:t>7</w:t>
            </w:r>
            <w:r w:rsidR="008C071F" w:rsidRPr="008C071F">
              <w:rPr>
                <w:rFonts w:ascii="Times New Roman" w:hAnsi="Times New Roman"/>
                <w:szCs w:val="24"/>
                <w:lang w:val="bg-BG"/>
              </w:rPr>
              <w:t xml:space="preserve"> г.</w:t>
            </w:r>
          </w:p>
          <w:p w:rsidR="000C5D01" w:rsidRDefault="000C5D01" w:rsidP="006A1572">
            <w:pPr>
              <w:rPr>
                <w:rFonts w:ascii="Times New Roman" w:hAnsi="Times New Roman"/>
                <w:szCs w:val="24"/>
                <w:lang w:val="bg-BG"/>
              </w:rPr>
            </w:pPr>
          </w:p>
          <w:p w:rsidR="00C65A87" w:rsidRPr="008C071F" w:rsidRDefault="00C65A87" w:rsidP="006A1572">
            <w:pPr>
              <w:rPr>
                <w:rFonts w:ascii="Times New Roman" w:hAnsi="Times New Roman"/>
                <w:szCs w:val="24"/>
                <w:lang w:val="bg-BG"/>
              </w:rPr>
            </w:pPr>
          </w:p>
          <w:p w:rsidR="006403C1" w:rsidRDefault="006403C1" w:rsidP="006A1572">
            <w:pPr>
              <w:rPr>
                <w:rFonts w:ascii="Times New Roman" w:hAnsi="Times New Roman"/>
                <w:b/>
                <w:szCs w:val="24"/>
                <w:lang w:val="bg-BG"/>
              </w:rPr>
            </w:pPr>
            <w:r w:rsidRPr="003128B1">
              <w:rPr>
                <w:rFonts w:ascii="Times New Roman" w:hAnsi="Times New Roman"/>
                <w:b/>
                <w:szCs w:val="24"/>
                <w:lang w:val="bg-BG"/>
              </w:rPr>
              <w:t>Подпис:</w:t>
            </w:r>
          </w:p>
          <w:p w:rsidR="000C5D01" w:rsidRDefault="000C5D01" w:rsidP="006A1572">
            <w:pPr>
              <w:rPr>
                <w:rFonts w:ascii="Times New Roman" w:hAnsi="Times New Roman"/>
                <w:b/>
                <w:szCs w:val="24"/>
                <w:lang w:val="bg-BG"/>
              </w:rPr>
            </w:pPr>
          </w:p>
          <w:p w:rsidR="000C5D01" w:rsidRPr="003128B1" w:rsidRDefault="000C5D01" w:rsidP="006A1572">
            <w:pPr>
              <w:rPr>
                <w:rFonts w:ascii="Times New Roman" w:hAnsi="Times New Roman"/>
                <w:b/>
                <w:szCs w:val="24"/>
                <w:lang w:val="bg-BG"/>
              </w:rPr>
            </w:pPr>
          </w:p>
        </w:tc>
      </w:tr>
    </w:tbl>
    <w:p w:rsidR="006403C1" w:rsidRPr="003128B1" w:rsidRDefault="006403C1" w:rsidP="003128B1">
      <w:pPr>
        <w:spacing w:before="120" w:after="120"/>
        <w:rPr>
          <w:rFonts w:ascii="Times New Roman" w:hAnsi="Times New Roman"/>
          <w:b/>
          <w:szCs w:val="24"/>
          <w:lang w:val="bg-BG"/>
        </w:rPr>
      </w:pPr>
    </w:p>
    <w:p w:rsidR="006403C1" w:rsidRPr="003128B1" w:rsidRDefault="006403C1" w:rsidP="006403C1">
      <w:pPr>
        <w:rPr>
          <w:rFonts w:ascii="HebarU" w:hAnsi="HebarU"/>
          <w:lang w:val="bg-BG"/>
        </w:rPr>
      </w:pPr>
    </w:p>
    <w:sectPr w:rsidR="006403C1" w:rsidRPr="003128B1" w:rsidSect="002B7038">
      <w:headerReference w:type="even" r:id="rId10"/>
      <w:headerReference w:type="default" r:id="rId11"/>
      <w:footerReference w:type="even" r:id="rId12"/>
      <w:footerReference w:type="default" r:id="rId13"/>
      <w:headerReference w:type="first" r:id="rId14"/>
      <w:footerReference w:type="first" r:id="rId15"/>
      <w:pgSz w:w="11906" w:h="16838"/>
      <w:pgMar w:top="993" w:right="1469" w:bottom="1135" w:left="146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B05" w:rsidRDefault="00AA0B05">
      <w:r>
        <w:separator/>
      </w:r>
    </w:p>
  </w:endnote>
  <w:endnote w:type="continuationSeparator" w:id="0">
    <w:p w:rsidR="00AA0B05" w:rsidRDefault="00AA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bar">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NewSaturionModernCyr">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001"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ourier">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33" w:rsidRDefault="00076B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33" w:rsidRPr="0083568A" w:rsidRDefault="00076B33" w:rsidP="0083568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33" w:rsidRPr="0083568A" w:rsidRDefault="00076B33" w:rsidP="008356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B05" w:rsidRDefault="00AA0B05">
      <w:r>
        <w:separator/>
      </w:r>
    </w:p>
  </w:footnote>
  <w:footnote w:type="continuationSeparator" w:id="0">
    <w:p w:rsidR="00AA0B05" w:rsidRDefault="00AA0B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33" w:rsidRDefault="00076B33" w:rsidP="00BB4A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6B33" w:rsidRDefault="00076B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33" w:rsidRDefault="00076B33" w:rsidP="00BB4A1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601A">
      <w:rPr>
        <w:rStyle w:val="PageNumber"/>
        <w:noProof/>
      </w:rPr>
      <w:t>11</w:t>
    </w:r>
    <w:r>
      <w:rPr>
        <w:rStyle w:val="PageNumber"/>
      </w:rPr>
      <w:fldChar w:fldCharType="end"/>
    </w:r>
  </w:p>
  <w:p w:rsidR="00076B33" w:rsidRDefault="00076B33">
    <w:pPr>
      <w:pStyle w:val="Header"/>
      <w:rPr>
        <w:rFonts w:ascii="Times New Roman" w:hAnsi="Times New Roman"/>
        <w:lang w:val="bg-BG"/>
      </w:rPr>
    </w:pPr>
  </w:p>
  <w:p w:rsidR="00076B33" w:rsidRPr="00B81B4C" w:rsidRDefault="00076B33">
    <w:pPr>
      <w:pStyle w:val="Header"/>
      <w:rPr>
        <w:rFonts w:ascii="Times New Roman" w:hAnsi="Times New Roman"/>
        <w:lang w:val="bg-BG"/>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33" w:rsidRDefault="00076B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92A"/>
    <w:multiLevelType w:val="hybridMultilevel"/>
    <w:tmpl w:val="D5F49626"/>
    <w:lvl w:ilvl="0" w:tplc="EB4EC45E">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F960E7D"/>
    <w:multiLevelType w:val="hybridMultilevel"/>
    <w:tmpl w:val="BA34EBC6"/>
    <w:lvl w:ilvl="0" w:tplc="397CA4A4">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157682F"/>
    <w:multiLevelType w:val="hybridMultilevel"/>
    <w:tmpl w:val="25EAE942"/>
    <w:lvl w:ilvl="0" w:tplc="0402000B">
      <w:start w:val="1"/>
      <w:numFmt w:val="bullet"/>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57D7FD7"/>
    <w:multiLevelType w:val="hybridMultilevel"/>
    <w:tmpl w:val="07546546"/>
    <w:lvl w:ilvl="0" w:tplc="46549002">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B8D2390"/>
    <w:multiLevelType w:val="multilevel"/>
    <w:tmpl w:val="25327D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491FB4"/>
    <w:multiLevelType w:val="hybridMultilevel"/>
    <w:tmpl w:val="FAA063A0"/>
    <w:lvl w:ilvl="0" w:tplc="DE363D0A">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1810A9E"/>
    <w:multiLevelType w:val="hybridMultilevel"/>
    <w:tmpl w:val="68829F02"/>
    <w:lvl w:ilvl="0" w:tplc="6FEC46B2">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55E52C6"/>
    <w:multiLevelType w:val="hybridMultilevel"/>
    <w:tmpl w:val="C1209502"/>
    <w:lvl w:ilvl="0" w:tplc="72C466E4">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D9309FF"/>
    <w:multiLevelType w:val="hybridMultilevel"/>
    <w:tmpl w:val="4524E032"/>
    <w:lvl w:ilvl="0" w:tplc="1206D5F2">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EE711DB"/>
    <w:multiLevelType w:val="hybridMultilevel"/>
    <w:tmpl w:val="F1B8D76A"/>
    <w:lvl w:ilvl="0" w:tplc="3C446812">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25F122E"/>
    <w:multiLevelType w:val="hybridMultilevel"/>
    <w:tmpl w:val="BAEC8DE0"/>
    <w:lvl w:ilvl="0" w:tplc="FB42DBA4">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39B5871"/>
    <w:multiLevelType w:val="hybridMultilevel"/>
    <w:tmpl w:val="6B82C282"/>
    <w:lvl w:ilvl="0" w:tplc="034A7AB8">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59A71440"/>
    <w:multiLevelType w:val="hybridMultilevel"/>
    <w:tmpl w:val="802EF7E6"/>
    <w:lvl w:ilvl="0" w:tplc="99BC3548">
      <w:start w:val="1"/>
      <w:numFmt w:val="bullet"/>
      <w:suff w:val="space"/>
      <w:lvlText w:val=""/>
      <w:lvlJc w:val="left"/>
      <w:pPr>
        <w:ind w:left="0" w:firstLine="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6464B70"/>
    <w:multiLevelType w:val="hybridMultilevel"/>
    <w:tmpl w:val="AD6204E4"/>
    <w:lvl w:ilvl="0" w:tplc="432C4DBC">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6D854914"/>
    <w:multiLevelType w:val="hybridMultilevel"/>
    <w:tmpl w:val="06FE89C4"/>
    <w:lvl w:ilvl="0" w:tplc="CC127864">
      <w:start w:val="1"/>
      <w:numFmt w:val="bullet"/>
      <w:suff w:val="space"/>
      <w:lvlText w:val=""/>
      <w:lvlJc w:val="left"/>
      <w:pPr>
        <w:ind w:left="0" w:firstLine="284"/>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F1B07C1"/>
    <w:multiLevelType w:val="hybridMultilevel"/>
    <w:tmpl w:val="EA7AF636"/>
    <w:lvl w:ilvl="0" w:tplc="75DAB25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4"/>
  </w:num>
  <w:num w:numId="2">
    <w:abstractNumId w:val="15"/>
  </w:num>
  <w:num w:numId="3">
    <w:abstractNumId w:val="7"/>
  </w:num>
  <w:num w:numId="4">
    <w:abstractNumId w:val="1"/>
  </w:num>
  <w:num w:numId="5">
    <w:abstractNumId w:val="5"/>
  </w:num>
  <w:num w:numId="6">
    <w:abstractNumId w:val="0"/>
  </w:num>
  <w:num w:numId="7">
    <w:abstractNumId w:val="9"/>
  </w:num>
  <w:num w:numId="8">
    <w:abstractNumId w:val="10"/>
  </w:num>
  <w:num w:numId="9">
    <w:abstractNumId w:val="14"/>
  </w:num>
  <w:num w:numId="10">
    <w:abstractNumId w:val="6"/>
  </w:num>
  <w:num w:numId="11">
    <w:abstractNumId w:val="8"/>
  </w:num>
  <w:num w:numId="12">
    <w:abstractNumId w:val="13"/>
  </w:num>
  <w:num w:numId="13">
    <w:abstractNumId w:val="11"/>
  </w:num>
  <w:num w:numId="14">
    <w:abstractNumId w:val="2"/>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C0"/>
    <w:rsid w:val="000045C0"/>
    <w:rsid w:val="00007C5D"/>
    <w:rsid w:val="00010D5C"/>
    <w:rsid w:val="00010E7C"/>
    <w:rsid w:val="00010F54"/>
    <w:rsid w:val="000126B0"/>
    <w:rsid w:val="00012F38"/>
    <w:rsid w:val="00014424"/>
    <w:rsid w:val="000144C6"/>
    <w:rsid w:val="00017209"/>
    <w:rsid w:val="00017E27"/>
    <w:rsid w:val="00020166"/>
    <w:rsid w:val="00024DAF"/>
    <w:rsid w:val="00027987"/>
    <w:rsid w:val="00030B66"/>
    <w:rsid w:val="00034880"/>
    <w:rsid w:val="00034EEF"/>
    <w:rsid w:val="00035398"/>
    <w:rsid w:val="0003573A"/>
    <w:rsid w:val="0003736B"/>
    <w:rsid w:val="00037A36"/>
    <w:rsid w:val="00041585"/>
    <w:rsid w:val="0004379C"/>
    <w:rsid w:val="00044201"/>
    <w:rsid w:val="00046251"/>
    <w:rsid w:val="00046E6E"/>
    <w:rsid w:val="000472FB"/>
    <w:rsid w:val="00047598"/>
    <w:rsid w:val="0005334A"/>
    <w:rsid w:val="000537EB"/>
    <w:rsid w:val="0005489C"/>
    <w:rsid w:val="00054C09"/>
    <w:rsid w:val="00055B36"/>
    <w:rsid w:val="0006261D"/>
    <w:rsid w:val="000633DB"/>
    <w:rsid w:val="0006425A"/>
    <w:rsid w:val="00065BCA"/>
    <w:rsid w:val="00066284"/>
    <w:rsid w:val="0006668F"/>
    <w:rsid w:val="00067E58"/>
    <w:rsid w:val="00070195"/>
    <w:rsid w:val="00070EC0"/>
    <w:rsid w:val="00071DAC"/>
    <w:rsid w:val="00071E56"/>
    <w:rsid w:val="00072979"/>
    <w:rsid w:val="000746C0"/>
    <w:rsid w:val="0007595B"/>
    <w:rsid w:val="00076B33"/>
    <w:rsid w:val="00076FA5"/>
    <w:rsid w:val="0007739A"/>
    <w:rsid w:val="000803EF"/>
    <w:rsid w:val="00081190"/>
    <w:rsid w:val="000877A9"/>
    <w:rsid w:val="00090237"/>
    <w:rsid w:val="000934A1"/>
    <w:rsid w:val="00094ACB"/>
    <w:rsid w:val="00096A18"/>
    <w:rsid w:val="00097DC5"/>
    <w:rsid w:val="000A76B0"/>
    <w:rsid w:val="000B1879"/>
    <w:rsid w:val="000B4E62"/>
    <w:rsid w:val="000B5C54"/>
    <w:rsid w:val="000B611F"/>
    <w:rsid w:val="000B6F07"/>
    <w:rsid w:val="000B7A6A"/>
    <w:rsid w:val="000C103A"/>
    <w:rsid w:val="000C5D01"/>
    <w:rsid w:val="000C71CD"/>
    <w:rsid w:val="000C7220"/>
    <w:rsid w:val="000C73AC"/>
    <w:rsid w:val="000D1496"/>
    <w:rsid w:val="000D1947"/>
    <w:rsid w:val="000D23C9"/>
    <w:rsid w:val="000D2436"/>
    <w:rsid w:val="000E07AF"/>
    <w:rsid w:val="000E648C"/>
    <w:rsid w:val="000E6C2C"/>
    <w:rsid w:val="000F16EE"/>
    <w:rsid w:val="000F3419"/>
    <w:rsid w:val="000F5334"/>
    <w:rsid w:val="000F5375"/>
    <w:rsid w:val="000F5AF5"/>
    <w:rsid w:val="000F7543"/>
    <w:rsid w:val="000F7C6C"/>
    <w:rsid w:val="00100707"/>
    <w:rsid w:val="00107DCF"/>
    <w:rsid w:val="001147E1"/>
    <w:rsid w:val="001166E1"/>
    <w:rsid w:val="00116CA5"/>
    <w:rsid w:val="00122489"/>
    <w:rsid w:val="00123DC1"/>
    <w:rsid w:val="0012421B"/>
    <w:rsid w:val="00127C08"/>
    <w:rsid w:val="00127DC3"/>
    <w:rsid w:val="00130AEE"/>
    <w:rsid w:val="0013235B"/>
    <w:rsid w:val="001338CE"/>
    <w:rsid w:val="00136B29"/>
    <w:rsid w:val="001415CB"/>
    <w:rsid w:val="001441F8"/>
    <w:rsid w:val="00145635"/>
    <w:rsid w:val="00147F2D"/>
    <w:rsid w:val="00153FCD"/>
    <w:rsid w:val="00157AD4"/>
    <w:rsid w:val="00157FFC"/>
    <w:rsid w:val="00160218"/>
    <w:rsid w:val="00160625"/>
    <w:rsid w:val="00164501"/>
    <w:rsid w:val="00177D6C"/>
    <w:rsid w:val="00182E07"/>
    <w:rsid w:val="00184449"/>
    <w:rsid w:val="00184627"/>
    <w:rsid w:val="00185560"/>
    <w:rsid w:val="001906D8"/>
    <w:rsid w:val="00191830"/>
    <w:rsid w:val="00191B7D"/>
    <w:rsid w:val="00193AA3"/>
    <w:rsid w:val="00193D84"/>
    <w:rsid w:val="001952E6"/>
    <w:rsid w:val="00195C5A"/>
    <w:rsid w:val="0019628E"/>
    <w:rsid w:val="001A14BF"/>
    <w:rsid w:val="001A1935"/>
    <w:rsid w:val="001A47FC"/>
    <w:rsid w:val="001A68DE"/>
    <w:rsid w:val="001A6CE6"/>
    <w:rsid w:val="001B278A"/>
    <w:rsid w:val="001B3713"/>
    <w:rsid w:val="001B49BB"/>
    <w:rsid w:val="001B7BC0"/>
    <w:rsid w:val="001C16B4"/>
    <w:rsid w:val="001C34E0"/>
    <w:rsid w:val="001C4592"/>
    <w:rsid w:val="001C5EED"/>
    <w:rsid w:val="001C70BA"/>
    <w:rsid w:val="001C7601"/>
    <w:rsid w:val="001C7E64"/>
    <w:rsid w:val="001D2181"/>
    <w:rsid w:val="001D2ACB"/>
    <w:rsid w:val="001D4D07"/>
    <w:rsid w:val="001D58DD"/>
    <w:rsid w:val="001D769C"/>
    <w:rsid w:val="001E3544"/>
    <w:rsid w:val="001E3FDE"/>
    <w:rsid w:val="001E40A0"/>
    <w:rsid w:val="001E5C35"/>
    <w:rsid w:val="001E7E7F"/>
    <w:rsid w:val="001F0E0C"/>
    <w:rsid w:val="001F1F23"/>
    <w:rsid w:val="001F43CA"/>
    <w:rsid w:val="001F58AF"/>
    <w:rsid w:val="00201E0A"/>
    <w:rsid w:val="00202A01"/>
    <w:rsid w:val="00202FA0"/>
    <w:rsid w:val="00203731"/>
    <w:rsid w:val="00204A2F"/>
    <w:rsid w:val="00205918"/>
    <w:rsid w:val="00206F48"/>
    <w:rsid w:val="00207D83"/>
    <w:rsid w:val="002109E9"/>
    <w:rsid w:val="00210FBB"/>
    <w:rsid w:val="002111A7"/>
    <w:rsid w:val="0021428A"/>
    <w:rsid w:val="00214BCE"/>
    <w:rsid w:val="00217ED4"/>
    <w:rsid w:val="002203E5"/>
    <w:rsid w:val="002247E1"/>
    <w:rsid w:val="00226ABA"/>
    <w:rsid w:val="002322DC"/>
    <w:rsid w:val="0024118B"/>
    <w:rsid w:val="00241275"/>
    <w:rsid w:val="0024555D"/>
    <w:rsid w:val="00246ECD"/>
    <w:rsid w:val="002473CA"/>
    <w:rsid w:val="00252E59"/>
    <w:rsid w:val="002549EA"/>
    <w:rsid w:val="002556E9"/>
    <w:rsid w:val="00257700"/>
    <w:rsid w:val="00260A03"/>
    <w:rsid w:val="00262D32"/>
    <w:rsid w:val="00263D60"/>
    <w:rsid w:val="00264E83"/>
    <w:rsid w:val="0026546D"/>
    <w:rsid w:val="002675D3"/>
    <w:rsid w:val="0027167C"/>
    <w:rsid w:val="00271690"/>
    <w:rsid w:val="00272615"/>
    <w:rsid w:val="00274097"/>
    <w:rsid w:val="00275103"/>
    <w:rsid w:val="002753A9"/>
    <w:rsid w:val="00277F0F"/>
    <w:rsid w:val="00281057"/>
    <w:rsid w:val="002829FD"/>
    <w:rsid w:val="00283D53"/>
    <w:rsid w:val="0028421D"/>
    <w:rsid w:val="002870CB"/>
    <w:rsid w:val="002872B1"/>
    <w:rsid w:val="002878EC"/>
    <w:rsid w:val="00296590"/>
    <w:rsid w:val="002974F3"/>
    <w:rsid w:val="002A0C4C"/>
    <w:rsid w:val="002A385A"/>
    <w:rsid w:val="002A38D8"/>
    <w:rsid w:val="002A72BA"/>
    <w:rsid w:val="002A7A1B"/>
    <w:rsid w:val="002A7DA0"/>
    <w:rsid w:val="002B000A"/>
    <w:rsid w:val="002B0965"/>
    <w:rsid w:val="002B1E71"/>
    <w:rsid w:val="002B5BF4"/>
    <w:rsid w:val="002B7038"/>
    <w:rsid w:val="002B75B7"/>
    <w:rsid w:val="002C01C8"/>
    <w:rsid w:val="002C1B14"/>
    <w:rsid w:val="002C33F9"/>
    <w:rsid w:val="002C368E"/>
    <w:rsid w:val="002C3D95"/>
    <w:rsid w:val="002D1BBD"/>
    <w:rsid w:val="002D1EDA"/>
    <w:rsid w:val="002D269E"/>
    <w:rsid w:val="002D3BEA"/>
    <w:rsid w:val="002D5288"/>
    <w:rsid w:val="002D56BA"/>
    <w:rsid w:val="002E143E"/>
    <w:rsid w:val="002E1F18"/>
    <w:rsid w:val="002E2456"/>
    <w:rsid w:val="002E6F46"/>
    <w:rsid w:val="002E72BE"/>
    <w:rsid w:val="002F0BF0"/>
    <w:rsid w:val="002F2FC3"/>
    <w:rsid w:val="002F5DE5"/>
    <w:rsid w:val="002F6037"/>
    <w:rsid w:val="002F714B"/>
    <w:rsid w:val="00300C86"/>
    <w:rsid w:val="003051A9"/>
    <w:rsid w:val="00311650"/>
    <w:rsid w:val="00312370"/>
    <w:rsid w:val="003128B1"/>
    <w:rsid w:val="0031423B"/>
    <w:rsid w:val="00316CEF"/>
    <w:rsid w:val="003174DD"/>
    <w:rsid w:val="00317FC9"/>
    <w:rsid w:val="003200AC"/>
    <w:rsid w:val="00321452"/>
    <w:rsid w:val="00321C0E"/>
    <w:rsid w:val="003224C8"/>
    <w:rsid w:val="00323482"/>
    <w:rsid w:val="003236BE"/>
    <w:rsid w:val="00324446"/>
    <w:rsid w:val="00325242"/>
    <w:rsid w:val="00326C9D"/>
    <w:rsid w:val="0033106A"/>
    <w:rsid w:val="00331664"/>
    <w:rsid w:val="003316F8"/>
    <w:rsid w:val="00333366"/>
    <w:rsid w:val="00335117"/>
    <w:rsid w:val="003405EF"/>
    <w:rsid w:val="00340CD1"/>
    <w:rsid w:val="00341245"/>
    <w:rsid w:val="00347C16"/>
    <w:rsid w:val="00350191"/>
    <w:rsid w:val="003523FD"/>
    <w:rsid w:val="00357203"/>
    <w:rsid w:val="0036036F"/>
    <w:rsid w:val="00364B10"/>
    <w:rsid w:val="00365BE2"/>
    <w:rsid w:val="00366A7C"/>
    <w:rsid w:val="0036717C"/>
    <w:rsid w:val="003709E1"/>
    <w:rsid w:val="003715A0"/>
    <w:rsid w:val="00374802"/>
    <w:rsid w:val="00384B04"/>
    <w:rsid w:val="00387CC9"/>
    <w:rsid w:val="003900FC"/>
    <w:rsid w:val="0039159E"/>
    <w:rsid w:val="003933AF"/>
    <w:rsid w:val="0039409B"/>
    <w:rsid w:val="003A25A2"/>
    <w:rsid w:val="003A2620"/>
    <w:rsid w:val="003B0416"/>
    <w:rsid w:val="003B176A"/>
    <w:rsid w:val="003B5C7D"/>
    <w:rsid w:val="003C0E69"/>
    <w:rsid w:val="003C249E"/>
    <w:rsid w:val="003C2827"/>
    <w:rsid w:val="003C59A5"/>
    <w:rsid w:val="003D1579"/>
    <w:rsid w:val="003D1DBF"/>
    <w:rsid w:val="003D26AE"/>
    <w:rsid w:val="003D364C"/>
    <w:rsid w:val="003D5A61"/>
    <w:rsid w:val="003E07C6"/>
    <w:rsid w:val="003E20CB"/>
    <w:rsid w:val="003E219C"/>
    <w:rsid w:val="003E2B21"/>
    <w:rsid w:val="003F4F2F"/>
    <w:rsid w:val="003F5AC1"/>
    <w:rsid w:val="003F7A38"/>
    <w:rsid w:val="00400C81"/>
    <w:rsid w:val="00401DCF"/>
    <w:rsid w:val="004029B5"/>
    <w:rsid w:val="00402E8A"/>
    <w:rsid w:val="00405F91"/>
    <w:rsid w:val="00406FBF"/>
    <w:rsid w:val="00411B48"/>
    <w:rsid w:val="00412DF9"/>
    <w:rsid w:val="00413783"/>
    <w:rsid w:val="00413A18"/>
    <w:rsid w:val="00413BC8"/>
    <w:rsid w:val="0041526D"/>
    <w:rsid w:val="00415934"/>
    <w:rsid w:val="00416C63"/>
    <w:rsid w:val="00421BA3"/>
    <w:rsid w:val="00425999"/>
    <w:rsid w:val="00426134"/>
    <w:rsid w:val="00427529"/>
    <w:rsid w:val="0042799D"/>
    <w:rsid w:val="00430BF3"/>
    <w:rsid w:val="004311B7"/>
    <w:rsid w:val="00431F03"/>
    <w:rsid w:val="00436E9C"/>
    <w:rsid w:val="004378A6"/>
    <w:rsid w:val="0043795A"/>
    <w:rsid w:val="004406A9"/>
    <w:rsid w:val="00441BCB"/>
    <w:rsid w:val="00442848"/>
    <w:rsid w:val="00442C97"/>
    <w:rsid w:val="00443E96"/>
    <w:rsid w:val="00445370"/>
    <w:rsid w:val="00446FB8"/>
    <w:rsid w:val="00447883"/>
    <w:rsid w:val="00450719"/>
    <w:rsid w:val="00463FC2"/>
    <w:rsid w:val="0046646D"/>
    <w:rsid w:val="00466CE8"/>
    <w:rsid w:val="004672C1"/>
    <w:rsid w:val="004672DA"/>
    <w:rsid w:val="004705AE"/>
    <w:rsid w:val="00470F31"/>
    <w:rsid w:val="004716C5"/>
    <w:rsid w:val="004718D1"/>
    <w:rsid w:val="00472123"/>
    <w:rsid w:val="00472212"/>
    <w:rsid w:val="00472911"/>
    <w:rsid w:val="00473475"/>
    <w:rsid w:val="0047543E"/>
    <w:rsid w:val="00480ECD"/>
    <w:rsid w:val="00480F54"/>
    <w:rsid w:val="00481718"/>
    <w:rsid w:val="0048295E"/>
    <w:rsid w:val="00483DB4"/>
    <w:rsid w:val="00483E36"/>
    <w:rsid w:val="0048557D"/>
    <w:rsid w:val="004855D2"/>
    <w:rsid w:val="00487934"/>
    <w:rsid w:val="0049377D"/>
    <w:rsid w:val="00494305"/>
    <w:rsid w:val="00496D06"/>
    <w:rsid w:val="004A107D"/>
    <w:rsid w:val="004A28FF"/>
    <w:rsid w:val="004A37F7"/>
    <w:rsid w:val="004A5116"/>
    <w:rsid w:val="004A5A63"/>
    <w:rsid w:val="004A66F8"/>
    <w:rsid w:val="004A6840"/>
    <w:rsid w:val="004A7A56"/>
    <w:rsid w:val="004B3FAD"/>
    <w:rsid w:val="004B4452"/>
    <w:rsid w:val="004B6EBD"/>
    <w:rsid w:val="004C0A3F"/>
    <w:rsid w:val="004C552B"/>
    <w:rsid w:val="004C58F8"/>
    <w:rsid w:val="004C60D4"/>
    <w:rsid w:val="004C6CE9"/>
    <w:rsid w:val="004C7099"/>
    <w:rsid w:val="004D3201"/>
    <w:rsid w:val="004D59DD"/>
    <w:rsid w:val="004E0326"/>
    <w:rsid w:val="004E114B"/>
    <w:rsid w:val="004E3586"/>
    <w:rsid w:val="004E601A"/>
    <w:rsid w:val="004E7414"/>
    <w:rsid w:val="004F1D90"/>
    <w:rsid w:val="004F2373"/>
    <w:rsid w:val="004F2621"/>
    <w:rsid w:val="004F5B0E"/>
    <w:rsid w:val="004F672C"/>
    <w:rsid w:val="004F7B55"/>
    <w:rsid w:val="00500EA7"/>
    <w:rsid w:val="0050106F"/>
    <w:rsid w:val="00502FFD"/>
    <w:rsid w:val="005037D0"/>
    <w:rsid w:val="0050425F"/>
    <w:rsid w:val="00507259"/>
    <w:rsid w:val="00511D77"/>
    <w:rsid w:val="005121F6"/>
    <w:rsid w:val="00512F12"/>
    <w:rsid w:val="00512FA6"/>
    <w:rsid w:val="00513E33"/>
    <w:rsid w:val="00516575"/>
    <w:rsid w:val="005207AB"/>
    <w:rsid w:val="00521FCF"/>
    <w:rsid w:val="005235D1"/>
    <w:rsid w:val="005244D5"/>
    <w:rsid w:val="00525741"/>
    <w:rsid w:val="0052603F"/>
    <w:rsid w:val="005260E6"/>
    <w:rsid w:val="0052610F"/>
    <w:rsid w:val="00527B5A"/>
    <w:rsid w:val="00530CFF"/>
    <w:rsid w:val="00535443"/>
    <w:rsid w:val="00537243"/>
    <w:rsid w:val="00540301"/>
    <w:rsid w:val="0054168D"/>
    <w:rsid w:val="005419B8"/>
    <w:rsid w:val="00541B1A"/>
    <w:rsid w:val="005421DA"/>
    <w:rsid w:val="0054380F"/>
    <w:rsid w:val="005447CA"/>
    <w:rsid w:val="00545EB3"/>
    <w:rsid w:val="005464EF"/>
    <w:rsid w:val="0054733A"/>
    <w:rsid w:val="005479D3"/>
    <w:rsid w:val="00547DA7"/>
    <w:rsid w:val="00550035"/>
    <w:rsid w:val="005507EE"/>
    <w:rsid w:val="005561A8"/>
    <w:rsid w:val="00561930"/>
    <w:rsid w:val="00562172"/>
    <w:rsid w:val="00564689"/>
    <w:rsid w:val="00564AF9"/>
    <w:rsid w:val="00564DD3"/>
    <w:rsid w:val="005674FD"/>
    <w:rsid w:val="005708D2"/>
    <w:rsid w:val="005724CD"/>
    <w:rsid w:val="00572CFF"/>
    <w:rsid w:val="00573619"/>
    <w:rsid w:val="00575EA2"/>
    <w:rsid w:val="00575FC8"/>
    <w:rsid w:val="0057740F"/>
    <w:rsid w:val="0057788A"/>
    <w:rsid w:val="00577942"/>
    <w:rsid w:val="00581E43"/>
    <w:rsid w:val="005848A6"/>
    <w:rsid w:val="005911F4"/>
    <w:rsid w:val="00591FF6"/>
    <w:rsid w:val="005945C9"/>
    <w:rsid w:val="00596330"/>
    <w:rsid w:val="005A1267"/>
    <w:rsid w:val="005A1CE0"/>
    <w:rsid w:val="005A292B"/>
    <w:rsid w:val="005A3A5F"/>
    <w:rsid w:val="005B1232"/>
    <w:rsid w:val="005B34E8"/>
    <w:rsid w:val="005B51DB"/>
    <w:rsid w:val="005C005B"/>
    <w:rsid w:val="005C6A60"/>
    <w:rsid w:val="005D146E"/>
    <w:rsid w:val="005D4292"/>
    <w:rsid w:val="005D6143"/>
    <w:rsid w:val="005D6CAE"/>
    <w:rsid w:val="005E29A4"/>
    <w:rsid w:val="005E2BE1"/>
    <w:rsid w:val="005E3297"/>
    <w:rsid w:val="005F035A"/>
    <w:rsid w:val="005F43F1"/>
    <w:rsid w:val="005F4593"/>
    <w:rsid w:val="005F4821"/>
    <w:rsid w:val="005F6746"/>
    <w:rsid w:val="005F7417"/>
    <w:rsid w:val="005F7510"/>
    <w:rsid w:val="005F7BDF"/>
    <w:rsid w:val="006008CD"/>
    <w:rsid w:val="00601890"/>
    <w:rsid w:val="006027F0"/>
    <w:rsid w:val="00605A71"/>
    <w:rsid w:val="00605BF1"/>
    <w:rsid w:val="00605D66"/>
    <w:rsid w:val="00605FAB"/>
    <w:rsid w:val="00607B96"/>
    <w:rsid w:val="006202FA"/>
    <w:rsid w:val="00620AB6"/>
    <w:rsid w:val="006240EC"/>
    <w:rsid w:val="00624FED"/>
    <w:rsid w:val="00626DDD"/>
    <w:rsid w:val="00631DD7"/>
    <w:rsid w:val="00632F2C"/>
    <w:rsid w:val="00633DBC"/>
    <w:rsid w:val="00636A7F"/>
    <w:rsid w:val="006370DF"/>
    <w:rsid w:val="006403C1"/>
    <w:rsid w:val="006413E3"/>
    <w:rsid w:val="00641B8A"/>
    <w:rsid w:val="00643923"/>
    <w:rsid w:val="00644864"/>
    <w:rsid w:val="0065563B"/>
    <w:rsid w:val="00661162"/>
    <w:rsid w:val="006621A3"/>
    <w:rsid w:val="0066638C"/>
    <w:rsid w:val="00667D43"/>
    <w:rsid w:val="00671DA5"/>
    <w:rsid w:val="00672D04"/>
    <w:rsid w:val="0067708D"/>
    <w:rsid w:val="00682E25"/>
    <w:rsid w:val="006844C5"/>
    <w:rsid w:val="0069274F"/>
    <w:rsid w:val="00693B62"/>
    <w:rsid w:val="00695894"/>
    <w:rsid w:val="00695E78"/>
    <w:rsid w:val="006A076C"/>
    <w:rsid w:val="006A1572"/>
    <w:rsid w:val="006A6E8B"/>
    <w:rsid w:val="006B06EA"/>
    <w:rsid w:val="006B1AD2"/>
    <w:rsid w:val="006B342D"/>
    <w:rsid w:val="006B570D"/>
    <w:rsid w:val="006B7723"/>
    <w:rsid w:val="006C0073"/>
    <w:rsid w:val="006C0825"/>
    <w:rsid w:val="006C140B"/>
    <w:rsid w:val="006C32FC"/>
    <w:rsid w:val="006C63CE"/>
    <w:rsid w:val="006D0E6E"/>
    <w:rsid w:val="006D2A99"/>
    <w:rsid w:val="006D5329"/>
    <w:rsid w:val="006D58ED"/>
    <w:rsid w:val="006D7FDC"/>
    <w:rsid w:val="006E10C6"/>
    <w:rsid w:val="006E236F"/>
    <w:rsid w:val="006E2D49"/>
    <w:rsid w:val="006E42B8"/>
    <w:rsid w:val="006E7B08"/>
    <w:rsid w:val="006F3464"/>
    <w:rsid w:val="006F4862"/>
    <w:rsid w:val="006F52E4"/>
    <w:rsid w:val="006F53ED"/>
    <w:rsid w:val="00700F1E"/>
    <w:rsid w:val="00702962"/>
    <w:rsid w:val="00703CD4"/>
    <w:rsid w:val="00704CE4"/>
    <w:rsid w:val="00705AB7"/>
    <w:rsid w:val="007074CB"/>
    <w:rsid w:val="0071001B"/>
    <w:rsid w:val="0071232D"/>
    <w:rsid w:val="00712C72"/>
    <w:rsid w:val="007142FD"/>
    <w:rsid w:val="00715163"/>
    <w:rsid w:val="007207A7"/>
    <w:rsid w:val="00720A24"/>
    <w:rsid w:val="00723338"/>
    <w:rsid w:val="0072409D"/>
    <w:rsid w:val="007248E0"/>
    <w:rsid w:val="00724CBF"/>
    <w:rsid w:val="007337A0"/>
    <w:rsid w:val="00736A65"/>
    <w:rsid w:val="00744705"/>
    <w:rsid w:val="00745ACC"/>
    <w:rsid w:val="00746E55"/>
    <w:rsid w:val="00752EDF"/>
    <w:rsid w:val="007530CC"/>
    <w:rsid w:val="00755E94"/>
    <w:rsid w:val="00756914"/>
    <w:rsid w:val="00757892"/>
    <w:rsid w:val="00762595"/>
    <w:rsid w:val="00765B42"/>
    <w:rsid w:val="00766A7B"/>
    <w:rsid w:val="00771199"/>
    <w:rsid w:val="007727FF"/>
    <w:rsid w:val="00776AE1"/>
    <w:rsid w:val="00777004"/>
    <w:rsid w:val="00780126"/>
    <w:rsid w:val="007802F8"/>
    <w:rsid w:val="00781026"/>
    <w:rsid w:val="007833A0"/>
    <w:rsid w:val="00783C15"/>
    <w:rsid w:val="007843F6"/>
    <w:rsid w:val="007871B8"/>
    <w:rsid w:val="007874FE"/>
    <w:rsid w:val="007929A4"/>
    <w:rsid w:val="00792BE4"/>
    <w:rsid w:val="0079312F"/>
    <w:rsid w:val="00794972"/>
    <w:rsid w:val="007961C3"/>
    <w:rsid w:val="007974A3"/>
    <w:rsid w:val="007A1BC5"/>
    <w:rsid w:val="007A3792"/>
    <w:rsid w:val="007A50A1"/>
    <w:rsid w:val="007B07D2"/>
    <w:rsid w:val="007B3778"/>
    <w:rsid w:val="007C1935"/>
    <w:rsid w:val="007C2790"/>
    <w:rsid w:val="007C695A"/>
    <w:rsid w:val="007C7539"/>
    <w:rsid w:val="007D1C5D"/>
    <w:rsid w:val="007D2668"/>
    <w:rsid w:val="007D4454"/>
    <w:rsid w:val="007D4A53"/>
    <w:rsid w:val="007E1791"/>
    <w:rsid w:val="007E37E3"/>
    <w:rsid w:val="007E389F"/>
    <w:rsid w:val="007E3DB2"/>
    <w:rsid w:val="007E6F24"/>
    <w:rsid w:val="007F192F"/>
    <w:rsid w:val="007F1CCE"/>
    <w:rsid w:val="007F5F23"/>
    <w:rsid w:val="007F7A9E"/>
    <w:rsid w:val="00802078"/>
    <w:rsid w:val="00805D51"/>
    <w:rsid w:val="00810E2E"/>
    <w:rsid w:val="008116DE"/>
    <w:rsid w:val="00812BAC"/>
    <w:rsid w:val="00817605"/>
    <w:rsid w:val="0082125A"/>
    <w:rsid w:val="00823B5F"/>
    <w:rsid w:val="00824B25"/>
    <w:rsid w:val="00825E96"/>
    <w:rsid w:val="00827880"/>
    <w:rsid w:val="00827D9E"/>
    <w:rsid w:val="00831823"/>
    <w:rsid w:val="00832728"/>
    <w:rsid w:val="0083568A"/>
    <w:rsid w:val="00844AE6"/>
    <w:rsid w:val="008453C1"/>
    <w:rsid w:val="00845A80"/>
    <w:rsid w:val="00846B51"/>
    <w:rsid w:val="00847F1E"/>
    <w:rsid w:val="008509ED"/>
    <w:rsid w:val="00852037"/>
    <w:rsid w:val="00855E50"/>
    <w:rsid w:val="008618DC"/>
    <w:rsid w:val="008624BE"/>
    <w:rsid w:val="0086258D"/>
    <w:rsid w:val="00863658"/>
    <w:rsid w:val="008649B3"/>
    <w:rsid w:val="00865999"/>
    <w:rsid w:val="008662DE"/>
    <w:rsid w:val="00871004"/>
    <w:rsid w:val="00873870"/>
    <w:rsid w:val="00881919"/>
    <w:rsid w:val="00881AFB"/>
    <w:rsid w:val="0088242D"/>
    <w:rsid w:val="0088415D"/>
    <w:rsid w:val="00884833"/>
    <w:rsid w:val="00884BE5"/>
    <w:rsid w:val="00885EE1"/>
    <w:rsid w:val="0088749B"/>
    <w:rsid w:val="00887B99"/>
    <w:rsid w:val="00890447"/>
    <w:rsid w:val="00892635"/>
    <w:rsid w:val="008936A1"/>
    <w:rsid w:val="00894153"/>
    <w:rsid w:val="008A0AEF"/>
    <w:rsid w:val="008A0FA5"/>
    <w:rsid w:val="008A138F"/>
    <w:rsid w:val="008A1CC8"/>
    <w:rsid w:val="008A459E"/>
    <w:rsid w:val="008A54F0"/>
    <w:rsid w:val="008B1304"/>
    <w:rsid w:val="008B21F7"/>
    <w:rsid w:val="008B3A26"/>
    <w:rsid w:val="008B493B"/>
    <w:rsid w:val="008B4D47"/>
    <w:rsid w:val="008C071F"/>
    <w:rsid w:val="008C0BFE"/>
    <w:rsid w:val="008C0C16"/>
    <w:rsid w:val="008C11DF"/>
    <w:rsid w:val="008C2090"/>
    <w:rsid w:val="008C4773"/>
    <w:rsid w:val="008D51CF"/>
    <w:rsid w:val="008D5825"/>
    <w:rsid w:val="008E19D2"/>
    <w:rsid w:val="008E6669"/>
    <w:rsid w:val="008F28D1"/>
    <w:rsid w:val="008F4144"/>
    <w:rsid w:val="008F5250"/>
    <w:rsid w:val="008F53FE"/>
    <w:rsid w:val="008F74B2"/>
    <w:rsid w:val="00901ECE"/>
    <w:rsid w:val="0090423A"/>
    <w:rsid w:val="009065DC"/>
    <w:rsid w:val="009108EC"/>
    <w:rsid w:val="00910A66"/>
    <w:rsid w:val="009119AC"/>
    <w:rsid w:val="00913755"/>
    <w:rsid w:val="00920EFF"/>
    <w:rsid w:val="0092225C"/>
    <w:rsid w:val="00922CEF"/>
    <w:rsid w:val="0092581C"/>
    <w:rsid w:val="00925DB2"/>
    <w:rsid w:val="009313BC"/>
    <w:rsid w:val="009325AC"/>
    <w:rsid w:val="009332BE"/>
    <w:rsid w:val="009332C2"/>
    <w:rsid w:val="00935442"/>
    <w:rsid w:val="0094166E"/>
    <w:rsid w:val="0094419B"/>
    <w:rsid w:val="00945953"/>
    <w:rsid w:val="00945C5B"/>
    <w:rsid w:val="0095064B"/>
    <w:rsid w:val="00950C89"/>
    <w:rsid w:val="00951322"/>
    <w:rsid w:val="00951490"/>
    <w:rsid w:val="00952928"/>
    <w:rsid w:val="00953C21"/>
    <w:rsid w:val="009554E9"/>
    <w:rsid w:val="00955A7E"/>
    <w:rsid w:val="009560AA"/>
    <w:rsid w:val="00956AAE"/>
    <w:rsid w:val="00956BE3"/>
    <w:rsid w:val="00957A40"/>
    <w:rsid w:val="0096618A"/>
    <w:rsid w:val="00977305"/>
    <w:rsid w:val="00980DFA"/>
    <w:rsid w:val="00981398"/>
    <w:rsid w:val="0098666C"/>
    <w:rsid w:val="00990C06"/>
    <w:rsid w:val="00991A10"/>
    <w:rsid w:val="00993E22"/>
    <w:rsid w:val="00994CD9"/>
    <w:rsid w:val="00997D59"/>
    <w:rsid w:val="009A0DB6"/>
    <w:rsid w:val="009A12F3"/>
    <w:rsid w:val="009A39F6"/>
    <w:rsid w:val="009A3F89"/>
    <w:rsid w:val="009B0D2C"/>
    <w:rsid w:val="009B17C9"/>
    <w:rsid w:val="009B4F00"/>
    <w:rsid w:val="009B6F1A"/>
    <w:rsid w:val="009C2CFD"/>
    <w:rsid w:val="009C6933"/>
    <w:rsid w:val="009D4198"/>
    <w:rsid w:val="009D4FBB"/>
    <w:rsid w:val="009D60B3"/>
    <w:rsid w:val="009D613F"/>
    <w:rsid w:val="009D7571"/>
    <w:rsid w:val="009E3602"/>
    <w:rsid w:val="009E3BA7"/>
    <w:rsid w:val="009E4ABF"/>
    <w:rsid w:val="009F5BC0"/>
    <w:rsid w:val="009F63C7"/>
    <w:rsid w:val="009F77E8"/>
    <w:rsid w:val="00A00669"/>
    <w:rsid w:val="00A01B97"/>
    <w:rsid w:val="00A04A82"/>
    <w:rsid w:val="00A04D31"/>
    <w:rsid w:val="00A05768"/>
    <w:rsid w:val="00A05FA8"/>
    <w:rsid w:val="00A0711F"/>
    <w:rsid w:val="00A12AA7"/>
    <w:rsid w:val="00A13D65"/>
    <w:rsid w:val="00A218CD"/>
    <w:rsid w:val="00A24386"/>
    <w:rsid w:val="00A2573B"/>
    <w:rsid w:val="00A27298"/>
    <w:rsid w:val="00A27B81"/>
    <w:rsid w:val="00A315B5"/>
    <w:rsid w:val="00A34088"/>
    <w:rsid w:val="00A35FA1"/>
    <w:rsid w:val="00A413F7"/>
    <w:rsid w:val="00A4172C"/>
    <w:rsid w:val="00A425CB"/>
    <w:rsid w:val="00A450EB"/>
    <w:rsid w:val="00A46633"/>
    <w:rsid w:val="00A4706B"/>
    <w:rsid w:val="00A47505"/>
    <w:rsid w:val="00A52A0C"/>
    <w:rsid w:val="00A531D4"/>
    <w:rsid w:val="00A5388C"/>
    <w:rsid w:val="00A5581E"/>
    <w:rsid w:val="00A56264"/>
    <w:rsid w:val="00A57425"/>
    <w:rsid w:val="00A60F48"/>
    <w:rsid w:val="00A61CB4"/>
    <w:rsid w:val="00A624F4"/>
    <w:rsid w:val="00A63373"/>
    <w:rsid w:val="00A65247"/>
    <w:rsid w:val="00A66877"/>
    <w:rsid w:val="00A6703E"/>
    <w:rsid w:val="00A67355"/>
    <w:rsid w:val="00A6746A"/>
    <w:rsid w:val="00A708BC"/>
    <w:rsid w:val="00A728A5"/>
    <w:rsid w:val="00A72904"/>
    <w:rsid w:val="00A73246"/>
    <w:rsid w:val="00A732F7"/>
    <w:rsid w:val="00A74EA5"/>
    <w:rsid w:val="00A75D70"/>
    <w:rsid w:val="00A76001"/>
    <w:rsid w:val="00A81404"/>
    <w:rsid w:val="00A84981"/>
    <w:rsid w:val="00A85FA8"/>
    <w:rsid w:val="00A86973"/>
    <w:rsid w:val="00A870B5"/>
    <w:rsid w:val="00A914BA"/>
    <w:rsid w:val="00A91A19"/>
    <w:rsid w:val="00A93D22"/>
    <w:rsid w:val="00A942FD"/>
    <w:rsid w:val="00A94BC6"/>
    <w:rsid w:val="00A9714C"/>
    <w:rsid w:val="00AA0A0A"/>
    <w:rsid w:val="00AA0B05"/>
    <w:rsid w:val="00AA112F"/>
    <w:rsid w:val="00AA1AD4"/>
    <w:rsid w:val="00AA4325"/>
    <w:rsid w:val="00AA5CD0"/>
    <w:rsid w:val="00AA5CF9"/>
    <w:rsid w:val="00AB075C"/>
    <w:rsid w:val="00AB2112"/>
    <w:rsid w:val="00AB282D"/>
    <w:rsid w:val="00AB3BC7"/>
    <w:rsid w:val="00AC1CCF"/>
    <w:rsid w:val="00AC1EC7"/>
    <w:rsid w:val="00AC2A93"/>
    <w:rsid w:val="00AC33F8"/>
    <w:rsid w:val="00AD13B1"/>
    <w:rsid w:val="00AD1995"/>
    <w:rsid w:val="00AD3E85"/>
    <w:rsid w:val="00AD48E7"/>
    <w:rsid w:val="00AD7759"/>
    <w:rsid w:val="00AE0F1F"/>
    <w:rsid w:val="00AE45CB"/>
    <w:rsid w:val="00AE49E7"/>
    <w:rsid w:val="00AF2C54"/>
    <w:rsid w:val="00AF38C0"/>
    <w:rsid w:val="00AF7829"/>
    <w:rsid w:val="00B0702A"/>
    <w:rsid w:val="00B10C8D"/>
    <w:rsid w:val="00B1105E"/>
    <w:rsid w:val="00B124D4"/>
    <w:rsid w:val="00B12F22"/>
    <w:rsid w:val="00B1446F"/>
    <w:rsid w:val="00B150AF"/>
    <w:rsid w:val="00B200C7"/>
    <w:rsid w:val="00B210F8"/>
    <w:rsid w:val="00B21185"/>
    <w:rsid w:val="00B216ED"/>
    <w:rsid w:val="00B26442"/>
    <w:rsid w:val="00B26988"/>
    <w:rsid w:val="00B272F6"/>
    <w:rsid w:val="00B301FB"/>
    <w:rsid w:val="00B30D1B"/>
    <w:rsid w:val="00B3197D"/>
    <w:rsid w:val="00B334C5"/>
    <w:rsid w:val="00B3370F"/>
    <w:rsid w:val="00B33750"/>
    <w:rsid w:val="00B33BB4"/>
    <w:rsid w:val="00B350BD"/>
    <w:rsid w:val="00B36C9A"/>
    <w:rsid w:val="00B37F00"/>
    <w:rsid w:val="00B41C2C"/>
    <w:rsid w:val="00B42D50"/>
    <w:rsid w:val="00B440A1"/>
    <w:rsid w:val="00B4698F"/>
    <w:rsid w:val="00B4729C"/>
    <w:rsid w:val="00B50ACB"/>
    <w:rsid w:val="00B50FE2"/>
    <w:rsid w:val="00B51F47"/>
    <w:rsid w:val="00B54DE4"/>
    <w:rsid w:val="00B558BF"/>
    <w:rsid w:val="00B60E9B"/>
    <w:rsid w:val="00B6141A"/>
    <w:rsid w:val="00B616E8"/>
    <w:rsid w:val="00B668F2"/>
    <w:rsid w:val="00B72C0F"/>
    <w:rsid w:val="00B74FCE"/>
    <w:rsid w:val="00B75E4E"/>
    <w:rsid w:val="00B7763B"/>
    <w:rsid w:val="00B81B4C"/>
    <w:rsid w:val="00B832CD"/>
    <w:rsid w:val="00B8382F"/>
    <w:rsid w:val="00B83F6B"/>
    <w:rsid w:val="00B84B43"/>
    <w:rsid w:val="00B84FBD"/>
    <w:rsid w:val="00B86DD2"/>
    <w:rsid w:val="00B8709E"/>
    <w:rsid w:val="00B90787"/>
    <w:rsid w:val="00B9086E"/>
    <w:rsid w:val="00B908A0"/>
    <w:rsid w:val="00B925E0"/>
    <w:rsid w:val="00B92974"/>
    <w:rsid w:val="00B92F0D"/>
    <w:rsid w:val="00B937AD"/>
    <w:rsid w:val="00B94FB8"/>
    <w:rsid w:val="00B963B5"/>
    <w:rsid w:val="00BA1EB9"/>
    <w:rsid w:val="00BA48B6"/>
    <w:rsid w:val="00BA561A"/>
    <w:rsid w:val="00BB19DC"/>
    <w:rsid w:val="00BB3FB3"/>
    <w:rsid w:val="00BB4A11"/>
    <w:rsid w:val="00BB5104"/>
    <w:rsid w:val="00BC1FD3"/>
    <w:rsid w:val="00BC63E5"/>
    <w:rsid w:val="00BC6DEA"/>
    <w:rsid w:val="00BD118D"/>
    <w:rsid w:val="00BD1A82"/>
    <w:rsid w:val="00BD5963"/>
    <w:rsid w:val="00BD606D"/>
    <w:rsid w:val="00BD6769"/>
    <w:rsid w:val="00BE44E7"/>
    <w:rsid w:val="00BE46D5"/>
    <w:rsid w:val="00BE48CB"/>
    <w:rsid w:val="00BE56AD"/>
    <w:rsid w:val="00BF1248"/>
    <w:rsid w:val="00C0058E"/>
    <w:rsid w:val="00C00A8C"/>
    <w:rsid w:val="00C02351"/>
    <w:rsid w:val="00C03A2B"/>
    <w:rsid w:val="00C06E89"/>
    <w:rsid w:val="00C07E69"/>
    <w:rsid w:val="00C10A45"/>
    <w:rsid w:val="00C16040"/>
    <w:rsid w:val="00C214AB"/>
    <w:rsid w:val="00C26833"/>
    <w:rsid w:val="00C3101A"/>
    <w:rsid w:val="00C33A66"/>
    <w:rsid w:val="00C368BC"/>
    <w:rsid w:val="00C37CDB"/>
    <w:rsid w:val="00C42BA9"/>
    <w:rsid w:val="00C43EEE"/>
    <w:rsid w:val="00C50C73"/>
    <w:rsid w:val="00C5131C"/>
    <w:rsid w:val="00C515C7"/>
    <w:rsid w:val="00C52FAE"/>
    <w:rsid w:val="00C5313E"/>
    <w:rsid w:val="00C53D94"/>
    <w:rsid w:val="00C54407"/>
    <w:rsid w:val="00C576EF"/>
    <w:rsid w:val="00C577C2"/>
    <w:rsid w:val="00C60DE4"/>
    <w:rsid w:val="00C616D8"/>
    <w:rsid w:val="00C61CF1"/>
    <w:rsid w:val="00C65A87"/>
    <w:rsid w:val="00C67D3E"/>
    <w:rsid w:val="00C72326"/>
    <w:rsid w:val="00C72D3A"/>
    <w:rsid w:val="00C751FA"/>
    <w:rsid w:val="00C75893"/>
    <w:rsid w:val="00C76BA7"/>
    <w:rsid w:val="00C858B9"/>
    <w:rsid w:val="00C864A6"/>
    <w:rsid w:val="00C9061A"/>
    <w:rsid w:val="00C91302"/>
    <w:rsid w:val="00C93049"/>
    <w:rsid w:val="00C94054"/>
    <w:rsid w:val="00C978E8"/>
    <w:rsid w:val="00CA00C2"/>
    <w:rsid w:val="00CA10BD"/>
    <w:rsid w:val="00CA2775"/>
    <w:rsid w:val="00CA4A0E"/>
    <w:rsid w:val="00CA5A72"/>
    <w:rsid w:val="00CA62A8"/>
    <w:rsid w:val="00CB0519"/>
    <w:rsid w:val="00CB2D3C"/>
    <w:rsid w:val="00CB3071"/>
    <w:rsid w:val="00CB3418"/>
    <w:rsid w:val="00CB42DA"/>
    <w:rsid w:val="00CB55F9"/>
    <w:rsid w:val="00CB72A6"/>
    <w:rsid w:val="00CC2C2B"/>
    <w:rsid w:val="00CD604B"/>
    <w:rsid w:val="00CD6AF0"/>
    <w:rsid w:val="00CE063B"/>
    <w:rsid w:val="00CE1BA1"/>
    <w:rsid w:val="00CE2761"/>
    <w:rsid w:val="00CE5ADC"/>
    <w:rsid w:val="00CE76EF"/>
    <w:rsid w:val="00CF197A"/>
    <w:rsid w:val="00CF356F"/>
    <w:rsid w:val="00CF3852"/>
    <w:rsid w:val="00CF68C3"/>
    <w:rsid w:val="00D0094A"/>
    <w:rsid w:val="00D04B2B"/>
    <w:rsid w:val="00D101EE"/>
    <w:rsid w:val="00D16E04"/>
    <w:rsid w:val="00D23FAD"/>
    <w:rsid w:val="00D327CB"/>
    <w:rsid w:val="00D33049"/>
    <w:rsid w:val="00D330E1"/>
    <w:rsid w:val="00D35222"/>
    <w:rsid w:val="00D35556"/>
    <w:rsid w:val="00D41837"/>
    <w:rsid w:val="00D5200A"/>
    <w:rsid w:val="00D52BC3"/>
    <w:rsid w:val="00D53CD2"/>
    <w:rsid w:val="00D547A5"/>
    <w:rsid w:val="00D60FA7"/>
    <w:rsid w:val="00D64C41"/>
    <w:rsid w:val="00D72CA5"/>
    <w:rsid w:val="00D804E9"/>
    <w:rsid w:val="00D90AE2"/>
    <w:rsid w:val="00D9601A"/>
    <w:rsid w:val="00D96BE1"/>
    <w:rsid w:val="00DA2BE0"/>
    <w:rsid w:val="00DA7E0E"/>
    <w:rsid w:val="00DB249A"/>
    <w:rsid w:val="00DB61FB"/>
    <w:rsid w:val="00DC1046"/>
    <w:rsid w:val="00DC3F55"/>
    <w:rsid w:val="00DC6B1C"/>
    <w:rsid w:val="00DC723C"/>
    <w:rsid w:val="00DC7EB6"/>
    <w:rsid w:val="00DD0781"/>
    <w:rsid w:val="00DD30D8"/>
    <w:rsid w:val="00DD4AA8"/>
    <w:rsid w:val="00DD4C16"/>
    <w:rsid w:val="00DE0F6D"/>
    <w:rsid w:val="00DE72E3"/>
    <w:rsid w:val="00DF0916"/>
    <w:rsid w:val="00DF133F"/>
    <w:rsid w:val="00DF1672"/>
    <w:rsid w:val="00DF1B4D"/>
    <w:rsid w:val="00DF1C18"/>
    <w:rsid w:val="00DF3033"/>
    <w:rsid w:val="00E002F5"/>
    <w:rsid w:val="00E02EBB"/>
    <w:rsid w:val="00E06E92"/>
    <w:rsid w:val="00E115F6"/>
    <w:rsid w:val="00E143B4"/>
    <w:rsid w:val="00E15633"/>
    <w:rsid w:val="00E1605F"/>
    <w:rsid w:val="00E172E4"/>
    <w:rsid w:val="00E204E4"/>
    <w:rsid w:val="00E2254F"/>
    <w:rsid w:val="00E24D09"/>
    <w:rsid w:val="00E30F5A"/>
    <w:rsid w:val="00E339DB"/>
    <w:rsid w:val="00E34620"/>
    <w:rsid w:val="00E3563B"/>
    <w:rsid w:val="00E36521"/>
    <w:rsid w:val="00E3785C"/>
    <w:rsid w:val="00E46271"/>
    <w:rsid w:val="00E46C92"/>
    <w:rsid w:val="00E47269"/>
    <w:rsid w:val="00E474BA"/>
    <w:rsid w:val="00E52148"/>
    <w:rsid w:val="00E5215B"/>
    <w:rsid w:val="00E52ED1"/>
    <w:rsid w:val="00E53FF4"/>
    <w:rsid w:val="00E546D8"/>
    <w:rsid w:val="00E5537C"/>
    <w:rsid w:val="00E56EB0"/>
    <w:rsid w:val="00E5775E"/>
    <w:rsid w:val="00E57C47"/>
    <w:rsid w:val="00E67BB9"/>
    <w:rsid w:val="00E7144F"/>
    <w:rsid w:val="00E72C55"/>
    <w:rsid w:val="00E73963"/>
    <w:rsid w:val="00E75E08"/>
    <w:rsid w:val="00E84F53"/>
    <w:rsid w:val="00E856B2"/>
    <w:rsid w:val="00E913A3"/>
    <w:rsid w:val="00E91CF0"/>
    <w:rsid w:val="00E92369"/>
    <w:rsid w:val="00E92415"/>
    <w:rsid w:val="00E93638"/>
    <w:rsid w:val="00E94A73"/>
    <w:rsid w:val="00E950EB"/>
    <w:rsid w:val="00E95F6C"/>
    <w:rsid w:val="00E9610E"/>
    <w:rsid w:val="00EA0854"/>
    <w:rsid w:val="00EA1316"/>
    <w:rsid w:val="00EA1605"/>
    <w:rsid w:val="00EA1906"/>
    <w:rsid w:val="00EA291B"/>
    <w:rsid w:val="00EA7294"/>
    <w:rsid w:val="00EB0C78"/>
    <w:rsid w:val="00EB1756"/>
    <w:rsid w:val="00EB300A"/>
    <w:rsid w:val="00EB3BBB"/>
    <w:rsid w:val="00EB48BD"/>
    <w:rsid w:val="00EB51B5"/>
    <w:rsid w:val="00EB7818"/>
    <w:rsid w:val="00EC018A"/>
    <w:rsid w:val="00EC1D8A"/>
    <w:rsid w:val="00EC38D9"/>
    <w:rsid w:val="00EC50A8"/>
    <w:rsid w:val="00EC5774"/>
    <w:rsid w:val="00EC6674"/>
    <w:rsid w:val="00ED288F"/>
    <w:rsid w:val="00ED2AE2"/>
    <w:rsid w:val="00ED319B"/>
    <w:rsid w:val="00ED3A00"/>
    <w:rsid w:val="00ED4957"/>
    <w:rsid w:val="00ED4C0B"/>
    <w:rsid w:val="00EE2B41"/>
    <w:rsid w:val="00EE311A"/>
    <w:rsid w:val="00EE5377"/>
    <w:rsid w:val="00EF2F8C"/>
    <w:rsid w:val="00F010B8"/>
    <w:rsid w:val="00F014F5"/>
    <w:rsid w:val="00F0525E"/>
    <w:rsid w:val="00F0681B"/>
    <w:rsid w:val="00F114D0"/>
    <w:rsid w:val="00F162FE"/>
    <w:rsid w:val="00F2182A"/>
    <w:rsid w:val="00F229E9"/>
    <w:rsid w:val="00F22D75"/>
    <w:rsid w:val="00F23821"/>
    <w:rsid w:val="00F249A8"/>
    <w:rsid w:val="00F252DB"/>
    <w:rsid w:val="00F26818"/>
    <w:rsid w:val="00F316C0"/>
    <w:rsid w:val="00F40CAA"/>
    <w:rsid w:val="00F410CD"/>
    <w:rsid w:val="00F430ED"/>
    <w:rsid w:val="00F45CC5"/>
    <w:rsid w:val="00F46DBA"/>
    <w:rsid w:val="00F5140B"/>
    <w:rsid w:val="00F537C7"/>
    <w:rsid w:val="00F5563D"/>
    <w:rsid w:val="00F56847"/>
    <w:rsid w:val="00F64347"/>
    <w:rsid w:val="00F652FA"/>
    <w:rsid w:val="00F65783"/>
    <w:rsid w:val="00F66EA9"/>
    <w:rsid w:val="00F70D55"/>
    <w:rsid w:val="00F7235D"/>
    <w:rsid w:val="00F764EB"/>
    <w:rsid w:val="00F800C5"/>
    <w:rsid w:val="00F80702"/>
    <w:rsid w:val="00F8166F"/>
    <w:rsid w:val="00F81B06"/>
    <w:rsid w:val="00F81E49"/>
    <w:rsid w:val="00F84F6E"/>
    <w:rsid w:val="00F85EB1"/>
    <w:rsid w:val="00F90DDB"/>
    <w:rsid w:val="00F92BA7"/>
    <w:rsid w:val="00F942BB"/>
    <w:rsid w:val="00F95019"/>
    <w:rsid w:val="00FA222D"/>
    <w:rsid w:val="00FA71B3"/>
    <w:rsid w:val="00FA750F"/>
    <w:rsid w:val="00FB53B5"/>
    <w:rsid w:val="00FB5CFF"/>
    <w:rsid w:val="00FB5D1C"/>
    <w:rsid w:val="00FC03A1"/>
    <w:rsid w:val="00FC14DF"/>
    <w:rsid w:val="00FC3D83"/>
    <w:rsid w:val="00FC6B3C"/>
    <w:rsid w:val="00FD0F5D"/>
    <w:rsid w:val="00FD18FA"/>
    <w:rsid w:val="00FD2357"/>
    <w:rsid w:val="00FD392A"/>
    <w:rsid w:val="00FD72AE"/>
    <w:rsid w:val="00FD7F07"/>
    <w:rsid w:val="00FE1B65"/>
    <w:rsid w:val="00FE38EA"/>
    <w:rsid w:val="00FE4696"/>
    <w:rsid w:val="00FE48DA"/>
    <w:rsid w:val="00FE4974"/>
    <w:rsid w:val="00FE4AE6"/>
    <w:rsid w:val="00FE4D6D"/>
    <w:rsid w:val="00FE544E"/>
    <w:rsid w:val="00FE5F82"/>
    <w:rsid w:val="00FE6778"/>
    <w:rsid w:val="00FF0475"/>
    <w:rsid w:val="00FF0AA1"/>
    <w:rsid w:val="00FF1FB1"/>
    <w:rsid w:val="00FF461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ADD73"/>
  <w15:chartTrackingRefBased/>
  <w15:docId w15:val="{875FE7FB-350D-4DCD-ACAC-6B7E369A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bar" w:hAnsi="Hebar"/>
      <w:sz w:val="24"/>
      <w:lang w:val="en-GB" w:eastAsia="en-US"/>
    </w:rPr>
  </w:style>
  <w:style w:type="paragraph" w:styleId="Heading1">
    <w:name w:val="heading 1"/>
    <w:basedOn w:val="Normal"/>
    <w:next w:val="Normal"/>
    <w:link w:val="Heading1Char"/>
    <w:qFormat/>
    <w:pPr>
      <w:keepNext/>
      <w:widowControl w:val="0"/>
      <w:spacing w:line="280" w:lineRule="atLeast"/>
      <w:jc w:val="center"/>
      <w:outlineLvl w:val="0"/>
    </w:pPr>
    <w:rPr>
      <w:rFonts w:ascii="Arial" w:hAnsi="Arial"/>
      <w:b/>
      <w:lang w:val="en-US"/>
    </w:rPr>
  </w:style>
  <w:style w:type="paragraph" w:styleId="Heading2">
    <w:name w:val="heading 2"/>
    <w:basedOn w:val="Normal"/>
    <w:next w:val="Normal"/>
    <w:qFormat/>
    <w:pPr>
      <w:keepNext/>
      <w:jc w:val="right"/>
      <w:outlineLvl w:val="1"/>
    </w:pPr>
    <w:rPr>
      <w:rFonts w:ascii="NewSaturionModernCyr" w:hAnsi="NewSaturionModernCyr"/>
      <w:b/>
      <w:lang w:val="bg-BG"/>
    </w:rPr>
  </w:style>
  <w:style w:type="paragraph" w:styleId="Heading3">
    <w:name w:val="heading 3"/>
    <w:basedOn w:val="Normal"/>
    <w:next w:val="Normal"/>
    <w:qFormat/>
    <w:pPr>
      <w:keepNext/>
      <w:ind w:firstLine="720"/>
      <w:jc w:val="both"/>
      <w:outlineLvl w:val="2"/>
    </w:pPr>
    <w:rPr>
      <w:rFonts w:ascii="Times New Roman" w:hAnsi="Times New Roman"/>
      <w:b/>
      <w:sz w:val="28"/>
      <w:lang w:val="bg-BG"/>
    </w:rPr>
  </w:style>
  <w:style w:type="paragraph" w:styleId="Heading4">
    <w:name w:val="heading 4"/>
    <w:basedOn w:val="Normal"/>
    <w:next w:val="Normal"/>
    <w:qFormat/>
    <w:pPr>
      <w:keepNext/>
      <w:jc w:val="center"/>
      <w:outlineLvl w:val="3"/>
    </w:pPr>
    <w:rPr>
      <w:rFonts w:ascii="Times New Roman" w:hAnsi="Times New Roman"/>
      <w:b/>
      <w:sz w:val="28"/>
      <w:lang w:val="bg-BG"/>
    </w:rPr>
  </w:style>
  <w:style w:type="paragraph" w:styleId="Heading5">
    <w:name w:val="heading 5"/>
    <w:basedOn w:val="Normal"/>
    <w:next w:val="Normal"/>
    <w:qFormat/>
    <w:rsid w:val="005674FD"/>
    <w:pPr>
      <w:keepNext/>
      <w:jc w:val="center"/>
      <w:outlineLvl w:val="4"/>
    </w:pPr>
    <w:rPr>
      <w:rFonts w:ascii="Times New Roman" w:hAnsi="Times New Roman"/>
      <w:b/>
      <w:bCs/>
      <w:noProof/>
      <w:sz w:val="26"/>
      <w:szCs w:val="24"/>
      <w:lang w:val="bg-BG"/>
    </w:rPr>
  </w:style>
  <w:style w:type="paragraph" w:styleId="Heading6">
    <w:name w:val="heading 6"/>
    <w:basedOn w:val="Normal"/>
    <w:next w:val="Normal"/>
    <w:qFormat/>
    <w:rsid w:val="000E6C2C"/>
    <w:pPr>
      <w:spacing w:before="240" w:after="60"/>
      <w:outlineLvl w:val="5"/>
    </w:pPr>
    <w:rPr>
      <w:rFonts w:ascii="Times New Roman" w:hAnsi="Times New Roman"/>
      <w:b/>
      <w:bCs/>
      <w:sz w:val="22"/>
      <w:szCs w:val="22"/>
    </w:rPr>
  </w:style>
  <w:style w:type="paragraph" w:styleId="Heading7">
    <w:name w:val="heading 7"/>
    <w:basedOn w:val="Normal"/>
    <w:next w:val="Normal"/>
    <w:qFormat/>
    <w:rsid w:val="000E6C2C"/>
    <w:pPr>
      <w:keepNext/>
      <w:ind w:left="284" w:firstLine="709"/>
      <w:jc w:val="both"/>
      <w:outlineLvl w:val="6"/>
    </w:pPr>
    <w:rPr>
      <w:rFonts w:ascii="Times New Roman" w:hAnsi="Times New Roman"/>
      <w:sz w:val="32"/>
      <w:szCs w:val="24"/>
    </w:rPr>
  </w:style>
  <w:style w:type="paragraph" w:styleId="Heading8">
    <w:name w:val="heading 8"/>
    <w:basedOn w:val="Normal"/>
    <w:next w:val="Normal"/>
    <w:qFormat/>
    <w:rsid w:val="000E6C2C"/>
    <w:pPr>
      <w:keepNext/>
      <w:ind w:left="284" w:firstLine="709"/>
      <w:jc w:val="both"/>
      <w:outlineLvl w:val="7"/>
    </w:pPr>
    <w:rPr>
      <w:rFonts w:ascii="Times New Roman" w:hAnsi="Times New Roman"/>
      <w:sz w:val="36"/>
      <w:szCs w:val="24"/>
      <w:lang w:val="bg-BG"/>
    </w:rPr>
  </w:style>
  <w:style w:type="paragraph" w:styleId="Heading9">
    <w:name w:val="heading 9"/>
    <w:basedOn w:val="Normal"/>
    <w:next w:val="Normal"/>
    <w:qFormat/>
    <w:pPr>
      <w:keepNext/>
      <w:outlineLvl w:val="8"/>
    </w:pPr>
    <w:rPr>
      <w:rFonts w:ascii="Times New Roman" w:hAnsi="Times New Roman"/>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Знак"/>
    <w:basedOn w:val="Normal"/>
    <w:rsid w:val="00FE6778"/>
    <w:pPr>
      <w:tabs>
        <w:tab w:val="left" w:pos="709"/>
      </w:tabs>
    </w:pPr>
    <w:rPr>
      <w:rFonts w:ascii="Tahoma" w:hAnsi="Tahoma"/>
      <w:szCs w:val="24"/>
      <w:lang w:val="pl-PL" w:eastAsia="pl-PL"/>
    </w:rPr>
  </w:style>
  <w:style w:type="paragraph" w:styleId="CommentText">
    <w:name w:val="annotation text"/>
    <w:basedOn w:val="Normal"/>
    <w:link w:val="CommentTextChar"/>
    <w:semiHidden/>
    <w:rPr>
      <w:sz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spacing w:line="280" w:lineRule="atLeast"/>
      <w:jc w:val="both"/>
    </w:pPr>
    <w:rPr>
      <w:rFonts w:ascii="Arial" w:hAnsi="Arial"/>
      <w:lang w:val="en-US"/>
    </w:rPr>
  </w:style>
  <w:style w:type="paragraph" w:styleId="Title">
    <w:name w:val="Title"/>
    <w:basedOn w:val="Normal"/>
    <w:qFormat/>
    <w:pPr>
      <w:jc w:val="center"/>
    </w:pPr>
    <w:rPr>
      <w:rFonts w:ascii="NewSaturionModernCyr" w:hAnsi="NewSaturionModernCyr"/>
      <w:b/>
      <w:spacing w:val="50"/>
      <w:sz w:val="22"/>
    </w:rPr>
  </w:style>
  <w:style w:type="paragraph" w:styleId="BodyTextIndent2">
    <w:name w:val="Body Text Indent 2"/>
    <w:basedOn w:val="Normal"/>
    <w:pPr>
      <w:ind w:left="1170" w:hanging="450"/>
      <w:jc w:val="both"/>
    </w:pPr>
    <w:rPr>
      <w:rFonts w:ascii="Arial" w:hAnsi="Arial"/>
      <w:sz w:val="20"/>
      <w:lang w:val="bg-BG"/>
    </w:rPr>
  </w:style>
  <w:style w:type="paragraph" w:styleId="BodyTextIndent">
    <w:name w:val="Body Text Indent"/>
    <w:basedOn w:val="Normal"/>
    <w:link w:val="BodyTextIndentChar"/>
    <w:pPr>
      <w:spacing w:before="120"/>
      <w:ind w:firstLine="1134"/>
      <w:jc w:val="both"/>
    </w:pPr>
    <w:rPr>
      <w:rFonts w:ascii="HebarU" w:hAnsi="HebarU"/>
      <w:lang w:val="bg-BG"/>
    </w:rPr>
  </w:style>
  <w:style w:type="paragraph" w:styleId="BodyText2">
    <w:name w:val="Body Text 2"/>
    <w:basedOn w:val="Normal"/>
    <w:pPr>
      <w:jc w:val="center"/>
    </w:pPr>
    <w:rPr>
      <w:rFonts w:ascii="Times New Roman" w:hAnsi="Times New Roman"/>
      <w:spacing w:val="40"/>
      <w:lang w:val="bg-BG"/>
    </w:rPr>
  </w:style>
  <w:style w:type="paragraph" w:styleId="BodyText3">
    <w:name w:val="Body Text 3"/>
    <w:basedOn w:val="Normal"/>
    <w:pPr>
      <w:spacing w:before="120"/>
      <w:jc w:val="center"/>
    </w:pPr>
    <w:rPr>
      <w:rFonts w:ascii="HebarU" w:hAnsi="HebarU"/>
      <w:b/>
      <w:lang w:val="bg-BG"/>
    </w:rPr>
  </w:style>
  <w:style w:type="paragraph" w:styleId="BlockText">
    <w:name w:val="Block Text"/>
    <w:basedOn w:val="Normal"/>
    <w:pPr>
      <w:keepLines/>
      <w:ind w:left="57" w:right="57"/>
    </w:pPr>
    <w:rPr>
      <w:rFonts w:ascii="Times New Roman" w:hAnsi="Times New Roman"/>
      <w:lang w:val="bg-BG"/>
    </w:rPr>
  </w:style>
  <w:style w:type="paragraph" w:styleId="BodyTextIndent3">
    <w:name w:val="Body Text Indent 3"/>
    <w:basedOn w:val="Normal"/>
    <w:pPr>
      <w:ind w:left="420"/>
      <w:jc w:val="both"/>
    </w:pPr>
    <w:rPr>
      <w:rFonts w:ascii="Times New Roman" w:hAnsi="Times New Roman"/>
      <w:i/>
      <w:sz w:val="28"/>
      <w:lang w:val="bg-BG"/>
    </w:rPr>
  </w:style>
  <w:style w:type="paragraph" w:customStyle="1" w:styleId="HeadName">
    <w:name w:val="HeadName"/>
    <w:basedOn w:val="Normal"/>
    <w:pPr>
      <w:widowControl w:val="0"/>
      <w:ind w:left="567" w:right="567"/>
      <w:jc w:val="center"/>
    </w:pPr>
    <w:rPr>
      <w:rFonts w:ascii="Arial" w:eastAsia="MS Mincho" w:hAnsi="Arial"/>
      <w:b/>
      <w:bCs/>
      <w:sz w:val="28"/>
      <w:lang w:val="bg-BG"/>
    </w:rPr>
  </w:style>
  <w:style w:type="paragraph" w:styleId="BalloonText">
    <w:name w:val="Balloon Text"/>
    <w:basedOn w:val="Normal"/>
    <w:semiHidden/>
    <w:rsid w:val="002B000A"/>
    <w:rPr>
      <w:rFonts w:ascii="Tahoma" w:hAnsi="Tahoma" w:cs="Tahoma"/>
      <w:sz w:val="16"/>
      <w:szCs w:val="16"/>
    </w:rPr>
  </w:style>
  <w:style w:type="paragraph" w:styleId="Subtitle">
    <w:name w:val="Subtitle"/>
    <w:basedOn w:val="Normal"/>
    <w:qFormat/>
    <w:rsid w:val="005E3297"/>
    <w:pPr>
      <w:jc w:val="center"/>
    </w:pPr>
    <w:rPr>
      <w:rFonts w:ascii="HebarU" w:hAnsi="HebarU"/>
      <w:b/>
      <w:caps/>
      <w:spacing w:val="68"/>
      <w:sz w:val="28"/>
      <w:lang w:val="bg-BG"/>
    </w:rPr>
  </w:style>
  <w:style w:type="paragraph" w:styleId="PlainText">
    <w:name w:val="Plain Text"/>
    <w:basedOn w:val="Normal"/>
    <w:rsid w:val="005E3297"/>
    <w:rPr>
      <w:rFonts w:ascii="Courier New" w:hAnsi="Courier New" w:cs="Courier New"/>
      <w:sz w:val="20"/>
    </w:rPr>
  </w:style>
  <w:style w:type="paragraph" w:customStyle="1" w:styleId="Style">
    <w:name w:val="Style"/>
    <w:rsid w:val="00BA48B6"/>
    <w:pPr>
      <w:autoSpaceDE w:val="0"/>
      <w:autoSpaceDN w:val="0"/>
      <w:adjustRightInd w:val="0"/>
      <w:ind w:left="140" w:right="140" w:firstLine="840"/>
      <w:jc w:val="both"/>
    </w:pPr>
    <w:rPr>
      <w:sz w:val="24"/>
      <w:szCs w:val="24"/>
    </w:rPr>
  </w:style>
  <w:style w:type="table" w:styleId="TableGrid">
    <w:name w:val="Table Grid"/>
    <w:basedOn w:val="TableNormal"/>
    <w:rsid w:val="00BA4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A6703E"/>
    <w:pPr>
      <w:ind w:firstLine="1200"/>
      <w:jc w:val="both"/>
    </w:pPr>
    <w:rPr>
      <w:rFonts w:ascii="Times New Roman" w:hAnsi="Times New Roman"/>
      <w:szCs w:val="24"/>
      <w:lang w:val="bg-BG" w:eastAsia="bg-BG"/>
    </w:rPr>
  </w:style>
  <w:style w:type="character" w:styleId="Hyperlink">
    <w:name w:val="Hyperlink"/>
    <w:rsid w:val="00F764EB"/>
    <w:rPr>
      <w:color w:val="0000FF"/>
      <w:u w:val="single"/>
    </w:rPr>
  </w:style>
  <w:style w:type="paragraph" w:customStyle="1" w:styleId="firstline">
    <w:name w:val="firstline"/>
    <w:basedOn w:val="Normal"/>
    <w:rsid w:val="00F764EB"/>
    <w:pPr>
      <w:spacing w:line="240" w:lineRule="atLeast"/>
      <w:ind w:firstLine="640"/>
      <w:jc w:val="both"/>
    </w:pPr>
    <w:rPr>
      <w:rFonts w:ascii="Times New Roman" w:hAnsi="Times New Roman"/>
      <w:color w:val="000000"/>
      <w:szCs w:val="24"/>
      <w:lang w:val="bg-BG" w:eastAsia="bg-BG"/>
    </w:rPr>
  </w:style>
  <w:style w:type="paragraph" w:styleId="NormalWeb">
    <w:name w:val="Normal (Web)"/>
    <w:basedOn w:val="Normal"/>
    <w:rsid w:val="00F764EB"/>
    <w:pPr>
      <w:spacing w:before="100" w:beforeAutospacing="1" w:after="100" w:afterAutospacing="1"/>
    </w:pPr>
    <w:rPr>
      <w:rFonts w:ascii="Times New Roman" w:hAnsi="Times New Roman"/>
      <w:szCs w:val="24"/>
      <w:lang w:val="bg-BG" w:eastAsia="bg-BG"/>
    </w:rPr>
  </w:style>
  <w:style w:type="paragraph" w:styleId="ListParagraph">
    <w:name w:val="List Paragraph"/>
    <w:basedOn w:val="Normal"/>
    <w:qFormat/>
    <w:rsid w:val="00260A03"/>
    <w:pPr>
      <w:spacing w:after="200" w:line="276" w:lineRule="auto"/>
      <w:ind w:left="720"/>
    </w:pPr>
    <w:rPr>
      <w:rFonts w:ascii="Calibri" w:hAnsi="Calibri" w:cs="Calibri"/>
      <w:sz w:val="22"/>
      <w:szCs w:val="22"/>
      <w:lang w:val="bg-BG"/>
    </w:rPr>
  </w:style>
  <w:style w:type="paragraph" w:customStyle="1" w:styleId="CharCharCharChar">
    <w:name w:val="Char Char Знак Char Char"/>
    <w:basedOn w:val="Normal"/>
    <w:rsid w:val="00260A03"/>
    <w:pPr>
      <w:tabs>
        <w:tab w:val="left" w:pos="709"/>
      </w:tabs>
    </w:pPr>
    <w:rPr>
      <w:rFonts w:ascii="Tahoma" w:hAnsi="Tahoma"/>
      <w:szCs w:val="24"/>
      <w:lang w:val="pl-PL" w:eastAsia="pl-PL"/>
    </w:rPr>
  </w:style>
  <w:style w:type="paragraph" w:customStyle="1" w:styleId="CharCharChar">
    <w:name w:val="Char Char Char"/>
    <w:basedOn w:val="Normal"/>
    <w:rsid w:val="00FF1FB1"/>
    <w:pPr>
      <w:tabs>
        <w:tab w:val="left" w:pos="709"/>
      </w:tabs>
    </w:pPr>
    <w:rPr>
      <w:rFonts w:ascii="Tahoma" w:hAnsi="Tahoma"/>
      <w:szCs w:val="24"/>
      <w:lang w:val="pl-PL" w:eastAsia="pl-PL"/>
    </w:rPr>
  </w:style>
  <w:style w:type="paragraph" w:styleId="ListContinue2">
    <w:name w:val="List Continue 2"/>
    <w:basedOn w:val="Normal"/>
    <w:rsid w:val="00317FC9"/>
    <w:pPr>
      <w:spacing w:after="120"/>
      <w:ind w:left="566"/>
    </w:pPr>
    <w:rPr>
      <w:rFonts w:ascii="Times New Roman" w:hAnsi="Times New Roman"/>
      <w:szCs w:val="24"/>
      <w:lang w:val="en-US" w:eastAsia="bg-BG"/>
    </w:rPr>
  </w:style>
  <w:style w:type="character" w:customStyle="1" w:styleId="StyleBodyTextVerdana11ptTegn">
    <w:name w:val="Style Body Text + Verdana 11 pt Tegn Знак"/>
    <w:rsid w:val="00317FC9"/>
    <w:rPr>
      <w:rFonts w:ascii="Verdana" w:hAnsi="Verdana"/>
      <w:sz w:val="22"/>
      <w:szCs w:val="22"/>
      <w:lang w:val="en-CA" w:eastAsia="en-US" w:bidi="ar-SA"/>
    </w:rPr>
  </w:style>
  <w:style w:type="character" w:customStyle="1" w:styleId="CharChar0">
    <w:name w:val="Знак Знак Знак Знак Знак Char Char"/>
    <w:locked/>
    <w:rsid w:val="00317FC9"/>
    <w:rPr>
      <w:sz w:val="24"/>
      <w:szCs w:val="24"/>
      <w:lang w:val="en-US" w:eastAsia="bg-BG" w:bidi="ar-SA"/>
    </w:rPr>
  </w:style>
  <w:style w:type="paragraph" w:styleId="TOC1">
    <w:name w:val="toc 1"/>
    <w:basedOn w:val="Normal"/>
    <w:next w:val="Normal"/>
    <w:autoRedefine/>
    <w:semiHidden/>
    <w:rsid w:val="00317FC9"/>
    <w:pPr>
      <w:tabs>
        <w:tab w:val="left" w:pos="709"/>
        <w:tab w:val="right" w:leader="dot" w:pos="9350"/>
      </w:tabs>
      <w:spacing w:after="120" w:line="360" w:lineRule="auto"/>
      <w:jc w:val="both"/>
    </w:pPr>
    <w:rPr>
      <w:rFonts w:ascii="Verdana" w:hAnsi="Verdana"/>
      <w:b/>
      <w:noProof/>
      <w:spacing w:val="-32"/>
      <w:szCs w:val="24"/>
      <w:lang w:val="en-CA"/>
    </w:rPr>
  </w:style>
  <w:style w:type="character" w:customStyle="1" w:styleId="newdocreference1">
    <w:name w:val="newdocreference1"/>
    <w:rsid w:val="00317FC9"/>
    <w:rPr>
      <w:i w:val="0"/>
      <w:iCs w:val="0"/>
      <w:color w:val="0000FF"/>
      <w:u w:val="single"/>
    </w:rPr>
  </w:style>
  <w:style w:type="character" w:customStyle="1" w:styleId="apple-converted-space">
    <w:name w:val="apple-converted-space"/>
    <w:basedOn w:val="DefaultParagraphFont"/>
    <w:rsid w:val="00317FC9"/>
  </w:style>
  <w:style w:type="character" w:customStyle="1" w:styleId="longdesc">
    <w:name w:val="long_desc"/>
    <w:basedOn w:val="DefaultParagraphFont"/>
    <w:rsid w:val="00317FC9"/>
  </w:style>
  <w:style w:type="character" w:customStyle="1" w:styleId="samedocreference">
    <w:name w:val="samedocreference"/>
    <w:basedOn w:val="DefaultParagraphFont"/>
    <w:rsid w:val="0047543E"/>
  </w:style>
  <w:style w:type="paragraph" w:customStyle="1" w:styleId="Default">
    <w:name w:val="Default"/>
    <w:rsid w:val="0047543E"/>
    <w:pPr>
      <w:autoSpaceDE w:val="0"/>
      <w:autoSpaceDN w:val="0"/>
      <w:adjustRightInd w:val="0"/>
    </w:pPr>
    <w:rPr>
      <w:rFonts w:ascii="Arial" w:hAnsi="Arial" w:cs="Arial"/>
      <w:color w:val="000000"/>
      <w:sz w:val="24"/>
      <w:szCs w:val="24"/>
    </w:rPr>
  </w:style>
  <w:style w:type="character" w:customStyle="1" w:styleId="FontStyle22">
    <w:name w:val="Font Style22"/>
    <w:rsid w:val="00431F03"/>
    <w:rPr>
      <w:rFonts w:ascii="Times New Roman" w:hAnsi="Times New Roman" w:cs="Times New Roman"/>
      <w:sz w:val="26"/>
      <w:szCs w:val="26"/>
    </w:rPr>
  </w:style>
  <w:style w:type="character" w:customStyle="1" w:styleId="historyitem">
    <w:name w:val="historyitem"/>
    <w:basedOn w:val="DefaultParagraphFont"/>
    <w:rsid w:val="000B6F07"/>
  </w:style>
  <w:style w:type="character" w:customStyle="1" w:styleId="historyitemselected1">
    <w:name w:val="historyitemselected1"/>
    <w:rsid w:val="000B6F07"/>
    <w:rPr>
      <w:b/>
      <w:bCs/>
      <w:color w:val="0086C6"/>
    </w:rPr>
  </w:style>
  <w:style w:type="character" w:customStyle="1" w:styleId="FontStyle26">
    <w:name w:val="Font Style26"/>
    <w:rsid w:val="007961C3"/>
    <w:rPr>
      <w:rFonts w:ascii="Times New Roman" w:hAnsi="Times New Roman" w:cs="Times New Roman"/>
      <w:sz w:val="22"/>
      <w:szCs w:val="22"/>
    </w:rPr>
  </w:style>
  <w:style w:type="paragraph" w:customStyle="1" w:styleId="Style8">
    <w:name w:val="Style8"/>
    <w:basedOn w:val="Normal"/>
    <w:rsid w:val="007961C3"/>
    <w:pPr>
      <w:widowControl w:val="0"/>
      <w:autoSpaceDE w:val="0"/>
      <w:autoSpaceDN w:val="0"/>
      <w:adjustRightInd w:val="0"/>
      <w:spacing w:line="276" w:lineRule="exact"/>
      <w:ind w:firstLine="706"/>
      <w:jc w:val="both"/>
    </w:pPr>
    <w:rPr>
      <w:rFonts w:ascii="Times New Roman" w:hAnsi="Times New Roman"/>
      <w:szCs w:val="24"/>
      <w:lang w:val="bg-BG" w:eastAsia="bg-BG"/>
    </w:rPr>
  </w:style>
  <w:style w:type="character" w:customStyle="1" w:styleId="ala2">
    <w:name w:val="al_a2"/>
    <w:rsid w:val="007961C3"/>
    <w:rPr>
      <w:vanish w:val="0"/>
      <w:webHidden w:val="0"/>
      <w:specVanish w:val="0"/>
    </w:rPr>
  </w:style>
  <w:style w:type="paragraph" w:customStyle="1" w:styleId="m">
    <w:name w:val="m"/>
    <w:basedOn w:val="Normal"/>
    <w:rsid w:val="003405EF"/>
    <w:pPr>
      <w:spacing w:before="100" w:beforeAutospacing="1" w:after="100" w:afterAutospacing="1"/>
    </w:pPr>
    <w:rPr>
      <w:rFonts w:ascii="Times New Roman" w:hAnsi="Times New Roman"/>
      <w:szCs w:val="24"/>
      <w:lang w:val="bg-BG" w:eastAsia="bg-BG"/>
    </w:rPr>
  </w:style>
  <w:style w:type="character" w:styleId="Strong">
    <w:name w:val="Strong"/>
    <w:qFormat/>
    <w:rsid w:val="000E6C2C"/>
    <w:rPr>
      <w:b/>
      <w:bCs/>
    </w:rPr>
  </w:style>
  <w:style w:type="character" w:customStyle="1" w:styleId="BodyTextIndentChar">
    <w:name w:val="Body Text Indent Char"/>
    <w:link w:val="BodyTextIndent"/>
    <w:rsid w:val="000E6C2C"/>
    <w:rPr>
      <w:rFonts w:ascii="HebarU" w:hAnsi="HebarU"/>
      <w:sz w:val="24"/>
      <w:lang w:val="bg-BG" w:eastAsia="en-US" w:bidi="ar-SA"/>
    </w:rPr>
  </w:style>
  <w:style w:type="character" w:customStyle="1" w:styleId="FontStyle21">
    <w:name w:val="Font Style21"/>
    <w:rsid w:val="000E6C2C"/>
    <w:rPr>
      <w:rFonts w:ascii="Times New Roman" w:hAnsi="Times New Roman" w:cs="Times New Roman" w:hint="default"/>
      <w:sz w:val="26"/>
      <w:szCs w:val="26"/>
    </w:rPr>
  </w:style>
  <w:style w:type="character" w:customStyle="1" w:styleId="FontStyle15">
    <w:name w:val="Font Style15"/>
    <w:rsid w:val="000E6C2C"/>
    <w:rPr>
      <w:rFonts w:ascii="Times New Roman" w:hAnsi="Times New Roman" w:cs="Times New Roman" w:hint="default"/>
      <w:sz w:val="24"/>
      <w:szCs w:val="24"/>
    </w:rPr>
  </w:style>
  <w:style w:type="paragraph" w:customStyle="1" w:styleId="CM1">
    <w:name w:val="CM1"/>
    <w:basedOn w:val="Normal"/>
    <w:next w:val="Normal"/>
    <w:rsid w:val="00EB0C78"/>
    <w:pPr>
      <w:autoSpaceDE w:val="0"/>
      <w:autoSpaceDN w:val="0"/>
      <w:adjustRightInd w:val="0"/>
    </w:pPr>
    <w:rPr>
      <w:rFonts w:ascii="EUAlbertina" w:hAnsi="EUAlbertina"/>
      <w:szCs w:val="24"/>
      <w:lang w:val="bg-BG" w:eastAsia="bg-BG"/>
    </w:rPr>
  </w:style>
  <w:style w:type="character" w:styleId="CommentReference">
    <w:name w:val="annotation reference"/>
    <w:semiHidden/>
    <w:rsid w:val="002E2456"/>
    <w:rPr>
      <w:sz w:val="16"/>
      <w:szCs w:val="16"/>
    </w:rPr>
  </w:style>
  <w:style w:type="paragraph" w:styleId="HTMLPreformatted">
    <w:name w:val="HTML Preformatted"/>
    <w:basedOn w:val="Normal"/>
    <w:link w:val="HTMLPreformattedChar"/>
    <w:rsid w:val="0032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sz w:val="20"/>
      <w:lang w:val="bg-BG"/>
    </w:rPr>
  </w:style>
  <w:style w:type="character" w:customStyle="1" w:styleId="HTMLPreformattedChar">
    <w:name w:val="HTML Preformatted Char"/>
    <w:link w:val="HTMLPreformatted"/>
    <w:locked/>
    <w:rsid w:val="003236BE"/>
    <w:rPr>
      <w:rFonts w:ascii="Courier" w:hAnsi="Courier"/>
      <w:lang w:val="bg-BG" w:eastAsia="en-US" w:bidi="ar-SA"/>
    </w:rPr>
  </w:style>
  <w:style w:type="character" w:customStyle="1" w:styleId="FooterChar">
    <w:name w:val="Footer Char"/>
    <w:link w:val="Footer"/>
    <w:locked/>
    <w:rsid w:val="003236BE"/>
    <w:rPr>
      <w:rFonts w:ascii="Hebar" w:hAnsi="Hebar"/>
      <w:sz w:val="24"/>
      <w:lang w:val="en-GB" w:eastAsia="en-US" w:bidi="ar-SA"/>
    </w:rPr>
  </w:style>
  <w:style w:type="paragraph" w:customStyle="1" w:styleId="CharCharCharCharCharCharCharChar">
    <w:name w:val="Char Char Char Char Char Char Char Char"/>
    <w:basedOn w:val="Normal"/>
    <w:rsid w:val="008B21F7"/>
    <w:pPr>
      <w:tabs>
        <w:tab w:val="left" w:pos="709"/>
      </w:tabs>
    </w:pPr>
    <w:rPr>
      <w:rFonts w:ascii="Tahoma" w:hAnsi="Tahoma" w:cs="Tahoma"/>
      <w:szCs w:val="24"/>
      <w:lang w:val="pl-PL" w:eastAsia="pl-PL"/>
    </w:rPr>
  </w:style>
  <w:style w:type="character" w:customStyle="1" w:styleId="WW8Num1z0">
    <w:name w:val="WW8Num1z0"/>
    <w:rsid w:val="006403C1"/>
    <w:rPr>
      <w:rFonts w:cs="Times New Roman"/>
    </w:rPr>
  </w:style>
  <w:style w:type="character" w:customStyle="1" w:styleId="WW8Num2z0">
    <w:name w:val="WW8Num2z0"/>
    <w:rsid w:val="006403C1"/>
    <w:rPr>
      <w:rFonts w:ascii="Symbol" w:hAnsi="Symbol" w:cs="Symbol"/>
    </w:rPr>
  </w:style>
  <w:style w:type="character" w:customStyle="1" w:styleId="WW8Num2z1">
    <w:name w:val="WW8Num2z1"/>
    <w:rsid w:val="006403C1"/>
    <w:rPr>
      <w:rFonts w:ascii="Courier New" w:hAnsi="Courier New" w:cs="Courier New"/>
    </w:rPr>
  </w:style>
  <w:style w:type="character" w:customStyle="1" w:styleId="WW8Num2z2">
    <w:name w:val="WW8Num2z2"/>
    <w:rsid w:val="006403C1"/>
    <w:rPr>
      <w:rFonts w:ascii="Wingdings" w:hAnsi="Wingdings" w:cs="Wingdings"/>
    </w:rPr>
  </w:style>
  <w:style w:type="character" w:customStyle="1" w:styleId="WW8Num3z0">
    <w:name w:val="WW8Num3z0"/>
    <w:rsid w:val="006403C1"/>
    <w:rPr>
      <w:rFonts w:cs="Times New Roman"/>
    </w:rPr>
  </w:style>
  <w:style w:type="character" w:customStyle="1" w:styleId="WW8Num4z0">
    <w:name w:val="WW8Num4z0"/>
    <w:rsid w:val="006403C1"/>
    <w:rPr>
      <w:rFonts w:cs="Times New Roman"/>
    </w:rPr>
  </w:style>
  <w:style w:type="character" w:customStyle="1" w:styleId="WW8Num5z0">
    <w:name w:val="WW8Num5z0"/>
    <w:rsid w:val="006403C1"/>
    <w:rPr>
      <w:rFonts w:cs="Times New Roman"/>
    </w:rPr>
  </w:style>
  <w:style w:type="character" w:customStyle="1" w:styleId="WW8Num6z0">
    <w:name w:val="WW8Num6z0"/>
    <w:rsid w:val="006403C1"/>
    <w:rPr>
      <w:rFonts w:cs="Times New Roman"/>
    </w:rPr>
  </w:style>
  <w:style w:type="character" w:customStyle="1" w:styleId="WW8Num7z0">
    <w:name w:val="WW8Num7z0"/>
    <w:rsid w:val="006403C1"/>
    <w:rPr>
      <w:rFonts w:cs="Times New Roman"/>
    </w:rPr>
  </w:style>
  <w:style w:type="character" w:customStyle="1" w:styleId="WW8Num7z2">
    <w:name w:val="WW8Num7z2"/>
    <w:rsid w:val="006403C1"/>
    <w:rPr>
      <w:rFonts w:ascii="Symbol" w:hAnsi="Symbol" w:cs="Symbol"/>
    </w:rPr>
  </w:style>
  <w:style w:type="character" w:customStyle="1" w:styleId="WW8Num8z0">
    <w:name w:val="WW8Num8z0"/>
    <w:rsid w:val="006403C1"/>
    <w:rPr>
      <w:rFonts w:cs="Times New Roman"/>
    </w:rPr>
  </w:style>
  <w:style w:type="character" w:customStyle="1" w:styleId="Absatz-Standardschriftart">
    <w:name w:val="Absatz-Standardschriftart"/>
    <w:rsid w:val="006403C1"/>
  </w:style>
  <w:style w:type="character" w:customStyle="1" w:styleId="RTFNum21">
    <w:name w:val="RTF_Num 2 1"/>
    <w:rsid w:val="006403C1"/>
    <w:rPr>
      <w:rFonts w:cs="Times New Roman"/>
    </w:rPr>
  </w:style>
  <w:style w:type="character" w:customStyle="1" w:styleId="RTFNum22">
    <w:name w:val="RTF_Num 2 2"/>
    <w:rsid w:val="006403C1"/>
    <w:rPr>
      <w:rFonts w:cs="Times New Roman"/>
    </w:rPr>
  </w:style>
  <w:style w:type="character" w:customStyle="1" w:styleId="RTFNum23">
    <w:name w:val="RTF_Num 2 3"/>
    <w:rsid w:val="006403C1"/>
    <w:rPr>
      <w:rFonts w:cs="Times New Roman"/>
    </w:rPr>
  </w:style>
  <w:style w:type="character" w:customStyle="1" w:styleId="RTFNum24">
    <w:name w:val="RTF_Num 2 4"/>
    <w:rsid w:val="006403C1"/>
    <w:rPr>
      <w:rFonts w:cs="Times New Roman"/>
    </w:rPr>
  </w:style>
  <w:style w:type="character" w:customStyle="1" w:styleId="RTFNum25">
    <w:name w:val="RTF_Num 2 5"/>
    <w:rsid w:val="006403C1"/>
    <w:rPr>
      <w:rFonts w:cs="Times New Roman"/>
    </w:rPr>
  </w:style>
  <w:style w:type="character" w:customStyle="1" w:styleId="RTFNum26">
    <w:name w:val="RTF_Num 2 6"/>
    <w:rsid w:val="006403C1"/>
    <w:rPr>
      <w:rFonts w:cs="Times New Roman"/>
    </w:rPr>
  </w:style>
  <w:style w:type="character" w:customStyle="1" w:styleId="RTFNum27">
    <w:name w:val="RTF_Num 2 7"/>
    <w:rsid w:val="006403C1"/>
    <w:rPr>
      <w:rFonts w:cs="Times New Roman"/>
    </w:rPr>
  </w:style>
  <w:style w:type="character" w:customStyle="1" w:styleId="RTFNum28">
    <w:name w:val="RTF_Num 2 8"/>
    <w:rsid w:val="006403C1"/>
    <w:rPr>
      <w:rFonts w:cs="Times New Roman"/>
    </w:rPr>
  </w:style>
  <w:style w:type="character" w:customStyle="1" w:styleId="RTFNum29">
    <w:name w:val="RTF_Num 2 9"/>
    <w:rsid w:val="006403C1"/>
    <w:rPr>
      <w:rFonts w:cs="Times New Roman"/>
    </w:rPr>
  </w:style>
  <w:style w:type="character" w:customStyle="1" w:styleId="RTFNum31">
    <w:name w:val="RTF_Num 3 1"/>
    <w:rsid w:val="006403C1"/>
    <w:rPr>
      <w:rFonts w:ascii="Symbol" w:eastAsia="Symbol" w:hAnsi="Symbol" w:cs="Symbol"/>
    </w:rPr>
  </w:style>
  <w:style w:type="character" w:customStyle="1" w:styleId="RTFNum32">
    <w:name w:val="RTF_Num 3 2"/>
    <w:rsid w:val="006403C1"/>
    <w:rPr>
      <w:rFonts w:ascii="Courier New" w:eastAsia="Courier New" w:hAnsi="Courier New" w:cs="Courier New"/>
    </w:rPr>
  </w:style>
  <w:style w:type="character" w:customStyle="1" w:styleId="RTFNum33">
    <w:name w:val="RTF_Num 3 3"/>
    <w:rsid w:val="006403C1"/>
    <w:rPr>
      <w:rFonts w:ascii="Wingdings" w:eastAsia="Wingdings" w:hAnsi="Wingdings" w:cs="Wingdings"/>
    </w:rPr>
  </w:style>
  <w:style w:type="character" w:customStyle="1" w:styleId="RTFNum34">
    <w:name w:val="RTF_Num 3 4"/>
    <w:rsid w:val="006403C1"/>
    <w:rPr>
      <w:rFonts w:ascii="Symbol" w:eastAsia="Symbol" w:hAnsi="Symbol" w:cs="Symbol"/>
    </w:rPr>
  </w:style>
  <w:style w:type="character" w:customStyle="1" w:styleId="RTFNum35">
    <w:name w:val="RTF_Num 3 5"/>
    <w:rsid w:val="006403C1"/>
    <w:rPr>
      <w:rFonts w:ascii="Courier New" w:eastAsia="Courier New" w:hAnsi="Courier New" w:cs="Courier New"/>
    </w:rPr>
  </w:style>
  <w:style w:type="character" w:customStyle="1" w:styleId="RTFNum36">
    <w:name w:val="RTF_Num 3 6"/>
    <w:rsid w:val="006403C1"/>
    <w:rPr>
      <w:rFonts w:ascii="Wingdings" w:eastAsia="Wingdings" w:hAnsi="Wingdings" w:cs="Wingdings"/>
    </w:rPr>
  </w:style>
  <w:style w:type="character" w:customStyle="1" w:styleId="RTFNum37">
    <w:name w:val="RTF_Num 3 7"/>
    <w:rsid w:val="006403C1"/>
    <w:rPr>
      <w:rFonts w:ascii="Symbol" w:eastAsia="Symbol" w:hAnsi="Symbol" w:cs="Symbol"/>
    </w:rPr>
  </w:style>
  <w:style w:type="character" w:customStyle="1" w:styleId="RTFNum38">
    <w:name w:val="RTF_Num 3 8"/>
    <w:rsid w:val="006403C1"/>
    <w:rPr>
      <w:rFonts w:ascii="Courier New" w:eastAsia="Courier New" w:hAnsi="Courier New" w:cs="Courier New"/>
    </w:rPr>
  </w:style>
  <w:style w:type="character" w:customStyle="1" w:styleId="RTFNum39">
    <w:name w:val="RTF_Num 3 9"/>
    <w:rsid w:val="006403C1"/>
    <w:rPr>
      <w:rFonts w:ascii="Wingdings" w:eastAsia="Wingdings" w:hAnsi="Wingdings" w:cs="Wingdings"/>
    </w:rPr>
  </w:style>
  <w:style w:type="character" w:customStyle="1" w:styleId="RTFNum41">
    <w:name w:val="RTF_Num 4 1"/>
    <w:rsid w:val="006403C1"/>
    <w:rPr>
      <w:rFonts w:ascii="Symbol" w:eastAsia="Symbol" w:hAnsi="Symbol" w:cs="Symbol"/>
    </w:rPr>
  </w:style>
  <w:style w:type="character" w:customStyle="1" w:styleId="RTFNum42">
    <w:name w:val="RTF_Num 4 2"/>
    <w:rsid w:val="006403C1"/>
    <w:rPr>
      <w:rFonts w:ascii="Courier New" w:eastAsia="Courier New" w:hAnsi="Courier New" w:cs="Courier New"/>
    </w:rPr>
  </w:style>
  <w:style w:type="character" w:customStyle="1" w:styleId="RTFNum43">
    <w:name w:val="RTF_Num 4 3"/>
    <w:rsid w:val="006403C1"/>
    <w:rPr>
      <w:rFonts w:ascii="Wingdings" w:eastAsia="Wingdings" w:hAnsi="Wingdings" w:cs="Wingdings"/>
    </w:rPr>
  </w:style>
  <w:style w:type="character" w:customStyle="1" w:styleId="RTFNum44">
    <w:name w:val="RTF_Num 4 4"/>
    <w:rsid w:val="006403C1"/>
    <w:rPr>
      <w:rFonts w:ascii="Symbol" w:eastAsia="Symbol" w:hAnsi="Symbol" w:cs="Symbol"/>
    </w:rPr>
  </w:style>
  <w:style w:type="character" w:customStyle="1" w:styleId="RTFNum45">
    <w:name w:val="RTF_Num 4 5"/>
    <w:rsid w:val="006403C1"/>
    <w:rPr>
      <w:rFonts w:ascii="Courier New" w:eastAsia="Courier New" w:hAnsi="Courier New" w:cs="Courier New"/>
    </w:rPr>
  </w:style>
  <w:style w:type="character" w:customStyle="1" w:styleId="RTFNum46">
    <w:name w:val="RTF_Num 4 6"/>
    <w:rsid w:val="006403C1"/>
    <w:rPr>
      <w:rFonts w:ascii="Wingdings" w:eastAsia="Wingdings" w:hAnsi="Wingdings" w:cs="Wingdings"/>
    </w:rPr>
  </w:style>
  <w:style w:type="character" w:customStyle="1" w:styleId="RTFNum47">
    <w:name w:val="RTF_Num 4 7"/>
    <w:rsid w:val="006403C1"/>
    <w:rPr>
      <w:rFonts w:ascii="Symbol" w:eastAsia="Symbol" w:hAnsi="Symbol" w:cs="Symbol"/>
    </w:rPr>
  </w:style>
  <w:style w:type="character" w:customStyle="1" w:styleId="RTFNum48">
    <w:name w:val="RTF_Num 4 8"/>
    <w:rsid w:val="006403C1"/>
    <w:rPr>
      <w:rFonts w:ascii="Courier New" w:eastAsia="Courier New" w:hAnsi="Courier New" w:cs="Courier New"/>
    </w:rPr>
  </w:style>
  <w:style w:type="character" w:customStyle="1" w:styleId="RTFNum49">
    <w:name w:val="RTF_Num 4 9"/>
    <w:rsid w:val="006403C1"/>
    <w:rPr>
      <w:rFonts w:ascii="Wingdings" w:eastAsia="Wingdings" w:hAnsi="Wingdings" w:cs="Wingdings"/>
    </w:rPr>
  </w:style>
  <w:style w:type="character" w:customStyle="1" w:styleId="RTFNum51">
    <w:name w:val="RTF_Num 5 1"/>
    <w:rsid w:val="006403C1"/>
    <w:rPr>
      <w:rFonts w:cs="Times New Roman"/>
    </w:rPr>
  </w:style>
  <w:style w:type="character" w:customStyle="1" w:styleId="RTFNum52">
    <w:name w:val="RTF_Num 5 2"/>
    <w:rsid w:val="006403C1"/>
    <w:rPr>
      <w:rFonts w:cs="Times New Roman"/>
    </w:rPr>
  </w:style>
  <w:style w:type="character" w:customStyle="1" w:styleId="RTFNum53">
    <w:name w:val="RTF_Num 5 3"/>
    <w:rsid w:val="006403C1"/>
    <w:rPr>
      <w:rFonts w:cs="Times New Roman"/>
    </w:rPr>
  </w:style>
  <w:style w:type="character" w:customStyle="1" w:styleId="RTFNum54">
    <w:name w:val="RTF_Num 5 4"/>
    <w:rsid w:val="006403C1"/>
    <w:rPr>
      <w:rFonts w:cs="Times New Roman"/>
    </w:rPr>
  </w:style>
  <w:style w:type="character" w:customStyle="1" w:styleId="RTFNum55">
    <w:name w:val="RTF_Num 5 5"/>
    <w:rsid w:val="006403C1"/>
    <w:rPr>
      <w:rFonts w:cs="Times New Roman"/>
    </w:rPr>
  </w:style>
  <w:style w:type="character" w:customStyle="1" w:styleId="RTFNum56">
    <w:name w:val="RTF_Num 5 6"/>
    <w:rsid w:val="006403C1"/>
    <w:rPr>
      <w:rFonts w:cs="Times New Roman"/>
    </w:rPr>
  </w:style>
  <w:style w:type="character" w:customStyle="1" w:styleId="RTFNum57">
    <w:name w:val="RTF_Num 5 7"/>
    <w:rsid w:val="006403C1"/>
    <w:rPr>
      <w:rFonts w:cs="Times New Roman"/>
    </w:rPr>
  </w:style>
  <w:style w:type="character" w:customStyle="1" w:styleId="RTFNum58">
    <w:name w:val="RTF_Num 5 8"/>
    <w:rsid w:val="006403C1"/>
    <w:rPr>
      <w:rFonts w:cs="Times New Roman"/>
    </w:rPr>
  </w:style>
  <w:style w:type="character" w:customStyle="1" w:styleId="RTFNum59">
    <w:name w:val="RTF_Num 5 9"/>
    <w:rsid w:val="006403C1"/>
    <w:rPr>
      <w:rFonts w:cs="Times New Roman"/>
    </w:rPr>
  </w:style>
  <w:style w:type="character" w:customStyle="1" w:styleId="RTFNum61">
    <w:name w:val="RTF_Num 6 1"/>
    <w:rsid w:val="006403C1"/>
    <w:rPr>
      <w:rFonts w:cs="Times New Roman"/>
    </w:rPr>
  </w:style>
  <w:style w:type="character" w:customStyle="1" w:styleId="RTFNum62">
    <w:name w:val="RTF_Num 6 2"/>
    <w:rsid w:val="006403C1"/>
    <w:rPr>
      <w:rFonts w:cs="Times New Roman"/>
    </w:rPr>
  </w:style>
  <w:style w:type="character" w:customStyle="1" w:styleId="RTFNum63">
    <w:name w:val="RTF_Num 6 3"/>
    <w:rsid w:val="006403C1"/>
    <w:rPr>
      <w:rFonts w:cs="Times New Roman"/>
    </w:rPr>
  </w:style>
  <w:style w:type="character" w:customStyle="1" w:styleId="RTFNum64">
    <w:name w:val="RTF_Num 6 4"/>
    <w:rsid w:val="006403C1"/>
    <w:rPr>
      <w:rFonts w:cs="Times New Roman"/>
    </w:rPr>
  </w:style>
  <w:style w:type="character" w:customStyle="1" w:styleId="RTFNum65">
    <w:name w:val="RTF_Num 6 5"/>
    <w:rsid w:val="006403C1"/>
    <w:rPr>
      <w:rFonts w:cs="Times New Roman"/>
    </w:rPr>
  </w:style>
  <w:style w:type="character" w:customStyle="1" w:styleId="RTFNum66">
    <w:name w:val="RTF_Num 6 6"/>
    <w:rsid w:val="006403C1"/>
    <w:rPr>
      <w:rFonts w:cs="Times New Roman"/>
    </w:rPr>
  </w:style>
  <w:style w:type="character" w:customStyle="1" w:styleId="RTFNum67">
    <w:name w:val="RTF_Num 6 7"/>
    <w:rsid w:val="006403C1"/>
    <w:rPr>
      <w:rFonts w:cs="Times New Roman"/>
    </w:rPr>
  </w:style>
  <w:style w:type="character" w:customStyle="1" w:styleId="RTFNum68">
    <w:name w:val="RTF_Num 6 8"/>
    <w:rsid w:val="006403C1"/>
    <w:rPr>
      <w:rFonts w:cs="Times New Roman"/>
    </w:rPr>
  </w:style>
  <w:style w:type="character" w:customStyle="1" w:styleId="RTFNum69">
    <w:name w:val="RTF_Num 6 9"/>
    <w:rsid w:val="006403C1"/>
    <w:rPr>
      <w:rFonts w:cs="Times New Roman"/>
    </w:rPr>
  </w:style>
  <w:style w:type="character" w:customStyle="1" w:styleId="RTFNum71">
    <w:name w:val="RTF_Num 7 1"/>
    <w:rsid w:val="006403C1"/>
    <w:rPr>
      <w:rFonts w:cs="Times New Roman"/>
    </w:rPr>
  </w:style>
  <w:style w:type="character" w:customStyle="1" w:styleId="RTFNum72">
    <w:name w:val="RTF_Num 7 2"/>
    <w:rsid w:val="006403C1"/>
    <w:rPr>
      <w:rFonts w:cs="Times New Roman"/>
    </w:rPr>
  </w:style>
  <w:style w:type="character" w:customStyle="1" w:styleId="RTFNum73">
    <w:name w:val="RTF_Num 7 3"/>
    <w:rsid w:val="006403C1"/>
    <w:rPr>
      <w:rFonts w:cs="Times New Roman"/>
    </w:rPr>
  </w:style>
  <w:style w:type="character" w:customStyle="1" w:styleId="RTFNum74">
    <w:name w:val="RTF_Num 7 4"/>
    <w:rsid w:val="006403C1"/>
    <w:rPr>
      <w:rFonts w:cs="Times New Roman"/>
    </w:rPr>
  </w:style>
  <w:style w:type="character" w:customStyle="1" w:styleId="RTFNum75">
    <w:name w:val="RTF_Num 7 5"/>
    <w:rsid w:val="006403C1"/>
    <w:rPr>
      <w:rFonts w:cs="Times New Roman"/>
    </w:rPr>
  </w:style>
  <w:style w:type="character" w:customStyle="1" w:styleId="RTFNum76">
    <w:name w:val="RTF_Num 7 6"/>
    <w:rsid w:val="006403C1"/>
    <w:rPr>
      <w:rFonts w:cs="Times New Roman"/>
    </w:rPr>
  </w:style>
  <w:style w:type="character" w:customStyle="1" w:styleId="RTFNum77">
    <w:name w:val="RTF_Num 7 7"/>
    <w:rsid w:val="006403C1"/>
    <w:rPr>
      <w:rFonts w:cs="Times New Roman"/>
    </w:rPr>
  </w:style>
  <w:style w:type="character" w:customStyle="1" w:styleId="RTFNum78">
    <w:name w:val="RTF_Num 7 8"/>
    <w:rsid w:val="006403C1"/>
    <w:rPr>
      <w:rFonts w:cs="Times New Roman"/>
    </w:rPr>
  </w:style>
  <w:style w:type="character" w:customStyle="1" w:styleId="RTFNum79">
    <w:name w:val="RTF_Num 7 9"/>
    <w:rsid w:val="006403C1"/>
    <w:rPr>
      <w:rFonts w:cs="Times New Roman"/>
    </w:rPr>
  </w:style>
  <w:style w:type="character" w:customStyle="1" w:styleId="RTFNum81">
    <w:name w:val="RTF_Num 8 1"/>
    <w:rsid w:val="006403C1"/>
    <w:rPr>
      <w:rFonts w:cs="Times New Roman"/>
    </w:rPr>
  </w:style>
  <w:style w:type="character" w:customStyle="1" w:styleId="RTFNum82">
    <w:name w:val="RTF_Num 8 2"/>
    <w:rsid w:val="006403C1"/>
    <w:rPr>
      <w:rFonts w:cs="Times New Roman"/>
    </w:rPr>
  </w:style>
  <w:style w:type="character" w:customStyle="1" w:styleId="RTFNum83">
    <w:name w:val="RTF_Num 8 3"/>
    <w:rsid w:val="006403C1"/>
    <w:rPr>
      <w:rFonts w:cs="Times New Roman"/>
    </w:rPr>
  </w:style>
  <w:style w:type="character" w:customStyle="1" w:styleId="RTFNum84">
    <w:name w:val="RTF_Num 8 4"/>
    <w:rsid w:val="006403C1"/>
    <w:rPr>
      <w:rFonts w:cs="Times New Roman"/>
    </w:rPr>
  </w:style>
  <w:style w:type="character" w:customStyle="1" w:styleId="RTFNum85">
    <w:name w:val="RTF_Num 8 5"/>
    <w:rsid w:val="006403C1"/>
    <w:rPr>
      <w:rFonts w:cs="Times New Roman"/>
    </w:rPr>
  </w:style>
  <w:style w:type="character" w:customStyle="1" w:styleId="RTFNum86">
    <w:name w:val="RTF_Num 8 6"/>
    <w:rsid w:val="006403C1"/>
    <w:rPr>
      <w:rFonts w:cs="Times New Roman"/>
    </w:rPr>
  </w:style>
  <w:style w:type="character" w:customStyle="1" w:styleId="RTFNum87">
    <w:name w:val="RTF_Num 8 7"/>
    <w:rsid w:val="006403C1"/>
    <w:rPr>
      <w:rFonts w:cs="Times New Roman"/>
    </w:rPr>
  </w:style>
  <w:style w:type="character" w:customStyle="1" w:styleId="RTFNum88">
    <w:name w:val="RTF_Num 8 8"/>
    <w:rsid w:val="006403C1"/>
    <w:rPr>
      <w:rFonts w:cs="Times New Roman"/>
    </w:rPr>
  </w:style>
  <w:style w:type="character" w:customStyle="1" w:styleId="RTFNum89">
    <w:name w:val="RTF_Num 8 9"/>
    <w:rsid w:val="006403C1"/>
    <w:rPr>
      <w:rFonts w:cs="Times New Roman"/>
    </w:rPr>
  </w:style>
  <w:style w:type="character" w:customStyle="1" w:styleId="RTFNum91">
    <w:name w:val="RTF_Num 9 1"/>
    <w:rsid w:val="006403C1"/>
    <w:rPr>
      <w:rFonts w:cs="Times New Roman"/>
    </w:rPr>
  </w:style>
  <w:style w:type="character" w:customStyle="1" w:styleId="RTFNum92">
    <w:name w:val="RTF_Num 9 2"/>
    <w:rsid w:val="006403C1"/>
    <w:rPr>
      <w:rFonts w:cs="Times New Roman"/>
    </w:rPr>
  </w:style>
  <w:style w:type="character" w:customStyle="1" w:styleId="RTFNum93">
    <w:name w:val="RTF_Num 9 3"/>
    <w:rsid w:val="006403C1"/>
    <w:rPr>
      <w:rFonts w:cs="Times New Roman"/>
    </w:rPr>
  </w:style>
  <w:style w:type="character" w:customStyle="1" w:styleId="RTFNum94">
    <w:name w:val="RTF_Num 9 4"/>
    <w:rsid w:val="006403C1"/>
    <w:rPr>
      <w:rFonts w:cs="Times New Roman"/>
    </w:rPr>
  </w:style>
  <w:style w:type="character" w:customStyle="1" w:styleId="RTFNum95">
    <w:name w:val="RTF_Num 9 5"/>
    <w:rsid w:val="006403C1"/>
    <w:rPr>
      <w:rFonts w:cs="Times New Roman"/>
    </w:rPr>
  </w:style>
  <w:style w:type="character" w:customStyle="1" w:styleId="RTFNum96">
    <w:name w:val="RTF_Num 9 6"/>
    <w:rsid w:val="006403C1"/>
    <w:rPr>
      <w:rFonts w:cs="Times New Roman"/>
    </w:rPr>
  </w:style>
  <w:style w:type="character" w:customStyle="1" w:styleId="RTFNum97">
    <w:name w:val="RTF_Num 9 7"/>
    <w:rsid w:val="006403C1"/>
    <w:rPr>
      <w:rFonts w:cs="Times New Roman"/>
    </w:rPr>
  </w:style>
  <w:style w:type="character" w:customStyle="1" w:styleId="RTFNum98">
    <w:name w:val="RTF_Num 9 8"/>
    <w:rsid w:val="006403C1"/>
    <w:rPr>
      <w:rFonts w:cs="Times New Roman"/>
    </w:rPr>
  </w:style>
  <w:style w:type="character" w:customStyle="1" w:styleId="RTFNum99">
    <w:name w:val="RTF_Num 9 9"/>
    <w:rsid w:val="006403C1"/>
    <w:rPr>
      <w:rFonts w:cs="Times New Roman"/>
    </w:rPr>
  </w:style>
  <w:style w:type="character" w:customStyle="1" w:styleId="RTFNum101">
    <w:name w:val="RTF_Num 10 1"/>
    <w:rsid w:val="006403C1"/>
    <w:rPr>
      <w:rFonts w:cs="Times New Roman"/>
    </w:rPr>
  </w:style>
  <w:style w:type="character" w:customStyle="1" w:styleId="RTFNum102">
    <w:name w:val="RTF_Num 10 2"/>
    <w:rsid w:val="006403C1"/>
    <w:rPr>
      <w:rFonts w:cs="Times New Roman"/>
    </w:rPr>
  </w:style>
  <w:style w:type="character" w:customStyle="1" w:styleId="RTFNum103">
    <w:name w:val="RTF_Num 10 3"/>
    <w:rsid w:val="006403C1"/>
    <w:rPr>
      <w:rFonts w:cs="Times New Roman"/>
    </w:rPr>
  </w:style>
  <w:style w:type="character" w:customStyle="1" w:styleId="RTFNum104">
    <w:name w:val="RTF_Num 10 4"/>
    <w:rsid w:val="006403C1"/>
    <w:rPr>
      <w:rFonts w:cs="Times New Roman"/>
    </w:rPr>
  </w:style>
  <w:style w:type="character" w:customStyle="1" w:styleId="RTFNum105">
    <w:name w:val="RTF_Num 10 5"/>
    <w:rsid w:val="006403C1"/>
    <w:rPr>
      <w:rFonts w:cs="Times New Roman"/>
    </w:rPr>
  </w:style>
  <w:style w:type="character" w:customStyle="1" w:styleId="RTFNum106">
    <w:name w:val="RTF_Num 10 6"/>
    <w:rsid w:val="006403C1"/>
    <w:rPr>
      <w:rFonts w:cs="Times New Roman"/>
    </w:rPr>
  </w:style>
  <w:style w:type="character" w:customStyle="1" w:styleId="RTFNum107">
    <w:name w:val="RTF_Num 10 7"/>
    <w:rsid w:val="006403C1"/>
    <w:rPr>
      <w:rFonts w:cs="Times New Roman"/>
    </w:rPr>
  </w:style>
  <w:style w:type="character" w:customStyle="1" w:styleId="RTFNum108">
    <w:name w:val="RTF_Num 10 8"/>
    <w:rsid w:val="006403C1"/>
    <w:rPr>
      <w:rFonts w:cs="Times New Roman"/>
    </w:rPr>
  </w:style>
  <w:style w:type="character" w:customStyle="1" w:styleId="RTFNum109">
    <w:name w:val="RTF_Num 10 9"/>
    <w:rsid w:val="006403C1"/>
    <w:rPr>
      <w:rFonts w:cs="Times New Roman"/>
    </w:rPr>
  </w:style>
  <w:style w:type="character" w:customStyle="1" w:styleId="RTFNum111">
    <w:name w:val="RTF_Num 11 1"/>
    <w:rsid w:val="006403C1"/>
    <w:rPr>
      <w:rFonts w:cs="Times New Roman"/>
    </w:rPr>
  </w:style>
  <w:style w:type="character" w:customStyle="1" w:styleId="RTFNum112">
    <w:name w:val="RTF_Num 11 2"/>
    <w:rsid w:val="006403C1"/>
    <w:rPr>
      <w:rFonts w:cs="Times New Roman"/>
    </w:rPr>
  </w:style>
  <w:style w:type="character" w:customStyle="1" w:styleId="RTFNum113">
    <w:name w:val="RTF_Num 11 3"/>
    <w:rsid w:val="006403C1"/>
    <w:rPr>
      <w:rFonts w:cs="Times New Roman"/>
    </w:rPr>
  </w:style>
  <w:style w:type="character" w:customStyle="1" w:styleId="RTFNum114">
    <w:name w:val="RTF_Num 11 4"/>
    <w:rsid w:val="006403C1"/>
    <w:rPr>
      <w:rFonts w:cs="Times New Roman"/>
    </w:rPr>
  </w:style>
  <w:style w:type="character" w:customStyle="1" w:styleId="RTFNum115">
    <w:name w:val="RTF_Num 11 5"/>
    <w:rsid w:val="006403C1"/>
    <w:rPr>
      <w:rFonts w:cs="Times New Roman"/>
    </w:rPr>
  </w:style>
  <w:style w:type="character" w:customStyle="1" w:styleId="RTFNum116">
    <w:name w:val="RTF_Num 11 6"/>
    <w:rsid w:val="006403C1"/>
    <w:rPr>
      <w:rFonts w:cs="Times New Roman"/>
    </w:rPr>
  </w:style>
  <w:style w:type="character" w:customStyle="1" w:styleId="RTFNum117">
    <w:name w:val="RTF_Num 11 7"/>
    <w:rsid w:val="006403C1"/>
    <w:rPr>
      <w:rFonts w:cs="Times New Roman"/>
    </w:rPr>
  </w:style>
  <w:style w:type="character" w:customStyle="1" w:styleId="RTFNum118">
    <w:name w:val="RTF_Num 11 8"/>
    <w:rsid w:val="006403C1"/>
    <w:rPr>
      <w:rFonts w:cs="Times New Roman"/>
    </w:rPr>
  </w:style>
  <w:style w:type="character" w:customStyle="1" w:styleId="RTFNum119">
    <w:name w:val="RTF_Num 11 9"/>
    <w:rsid w:val="006403C1"/>
    <w:rPr>
      <w:rFonts w:cs="Times New Roman"/>
    </w:rPr>
  </w:style>
  <w:style w:type="character" w:customStyle="1" w:styleId="RTFNum121">
    <w:name w:val="RTF_Num 12 1"/>
    <w:rsid w:val="006403C1"/>
    <w:rPr>
      <w:rFonts w:cs="Times New Roman"/>
    </w:rPr>
  </w:style>
  <w:style w:type="character" w:customStyle="1" w:styleId="RTFNum122">
    <w:name w:val="RTF_Num 12 2"/>
    <w:rsid w:val="006403C1"/>
    <w:rPr>
      <w:rFonts w:cs="Times New Roman"/>
    </w:rPr>
  </w:style>
  <w:style w:type="character" w:customStyle="1" w:styleId="RTFNum123">
    <w:name w:val="RTF_Num 12 3"/>
    <w:rsid w:val="006403C1"/>
    <w:rPr>
      <w:rFonts w:cs="Times New Roman"/>
    </w:rPr>
  </w:style>
  <w:style w:type="character" w:customStyle="1" w:styleId="RTFNum124">
    <w:name w:val="RTF_Num 12 4"/>
    <w:rsid w:val="006403C1"/>
    <w:rPr>
      <w:rFonts w:cs="Times New Roman"/>
    </w:rPr>
  </w:style>
  <w:style w:type="character" w:customStyle="1" w:styleId="RTFNum125">
    <w:name w:val="RTF_Num 12 5"/>
    <w:rsid w:val="006403C1"/>
    <w:rPr>
      <w:rFonts w:cs="Times New Roman"/>
    </w:rPr>
  </w:style>
  <w:style w:type="character" w:customStyle="1" w:styleId="RTFNum126">
    <w:name w:val="RTF_Num 12 6"/>
    <w:rsid w:val="006403C1"/>
    <w:rPr>
      <w:rFonts w:cs="Times New Roman"/>
    </w:rPr>
  </w:style>
  <w:style w:type="character" w:customStyle="1" w:styleId="RTFNum127">
    <w:name w:val="RTF_Num 12 7"/>
    <w:rsid w:val="006403C1"/>
    <w:rPr>
      <w:rFonts w:cs="Times New Roman"/>
    </w:rPr>
  </w:style>
  <w:style w:type="character" w:customStyle="1" w:styleId="RTFNum128">
    <w:name w:val="RTF_Num 12 8"/>
    <w:rsid w:val="006403C1"/>
    <w:rPr>
      <w:rFonts w:cs="Times New Roman"/>
    </w:rPr>
  </w:style>
  <w:style w:type="character" w:customStyle="1" w:styleId="RTFNum129">
    <w:name w:val="RTF_Num 12 9"/>
    <w:rsid w:val="006403C1"/>
    <w:rPr>
      <w:rFonts w:cs="Times New Roman"/>
    </w:rPr>
  </w:style>
  <w:style w:type="character" w:customStyle="1" w:styleId="RTFNum131">
    <w:name w:val="RTF_Num 13 1"/>
    <w:rsid w:val="006403C1"/>
    <w:rPr>
      <w:rFonts w:cs="Times New Roman"/>
    </w:rPr>
  </w:style>
  <w:style w:type="character" w:customStyle="1" w:styleId="RTFNum132">
    <w:name w:val="RTF_Num 13 2"/>
    <w:rsid w:val="006403C1"/>
    <w:rPr>
      <w:rFonts w:cs="Times New Roman"/>
    </w:rPr>
  </w:style>
  <w:style w:type="character" w:customStyle="1" w:styleId="RTFNum133">
    <w:name w:val="RTF_Num 13 3"/>
    <w:rsid w:val="006403C1"/>
    <w:rPr>
      <w:rFonts w:cs="Times New Roman"/>
    </w:rPr>
  </w:style>
  <w:style w:type="character" w:customStyle="1" w:styleId="RTFNum134">
    <w:name w:val="RTF_Num 13 4"/>
    <w:rsid w:val="006403C1"/>
    <w:rPr>
      <w:rFonts w:cs="Times New Roman"/>
    </w:rPr>
  </w:style>
  <w:style w:type="character" w:customStyle="1" w:styleId="RTFNum135">
    <w:name w:val="RTF_Num 13 5"/>
    <w:rsid w:val="006403C1"/>
    <w:rPr>
      <w:rFonts w:cs="Times New Roman"/>
    </w:rPr>
  </w:style>
  <w:style w:type="character" w:customStyle="1" w:styleId="RTFNum136">
    <w:name w:val="RTF_Num 13 6"/>
    <w:rsid w:val="006403C1"/>
    <w:rPr>
      <w:rFonts w:cs="Times New Roman"/>
    </w:rPr>
  </w:style>
  <w:style w:type="character" w:customStyle="1" w:styleId="RTFNum137">
    <w:name w:val="RTF_Num 13 7"/>
    <w:rsid w:val="006403C1"/>
    <w:rPr>
      <w:rFonts w:cs="Times New Roman"/>
    </w:rPr>
  </w:style>
  <w:style w:type="character" w:customStyle="1" w:styleId="RTFNum138">
    <w:name w:val="RTF_Num 13 8"/>
    <w:rsid w:val="006403C1"/>
    <w:rPr>
      <w:rFonts w:cs="Times New Roman"/>
    </w:rPr>
  </w:style>
  <w:style w:type="character" w:customStyle="1" w:styleId="RTFNum139">
    <w:name w:val="RTF_Num 13 9"/>
    <w:rsid w:val="006403C1"/>
    <w:rPr>
      <w:rFonts w:cs="Times New Roman"/>
    </w:rPr>
  </w:style>
  <w:style w:type="character" w:customStyle="1" w:styleId="RTFNum141">
    <w:name w:val="RTF_Num 14 1"/>
    <w:rsid w:val="006403C1"/>
    <w:rPr>
      <w:rFonts w:cs="Times New Roman"/>
    </w:rPr>
  </w:style>
  <w:style w:type="character" w:customStyle="1" w:styleId="RTFNum142">
    <w:name w:val="RTF_Num 14 2"/>
    <w:rsid w:val="006403C1"/>
    <w:rPr>
      <w:rFonts w:cs="Times New Roman"/>
    </w:rPr>
  </w:style>
  <w:style w:type="character" w:customStyle="1" w:styleId="RTFNum143">
    <w:name w:val="RTF_Num 14 3"/>
    <w:rsid w:val="006403C1"/>
    <w:rPr>
      <w:rFonts w:cs="Times New Roman"/>
    </w:rPr>
  </w:style>
  <w:style w:type="character" w:customStyle="1" w:styleId="RTFNum144">
    <w:name w:val="RTF_Num 14 4"/>
    <w:rsid w:val="006403C1"/>
    <w:rPr>
      <w:rFonts w:cs="Times New Roman"/>
    </w:rPr>
  </w:style>
  <w:style w:type="character" w:customStyle="1" w:styleId="RTFNum145">
    <w:name w:val="RTF_Num 14 5"/>
    <w:rsid w:val="006403C1"/>
    <w:rPr>
      <w:rFonts w:cs="Times New Roman"/>
    </w:rPr>
  </w:style>
  <w:style w:type="character" w:customStyle="1" w:styleId="RTFNum146">
    <w:name w:val="RTF_Num 14 6"/>
    <w:rsid w:val="006403C1"/>
    <w:rPr>
      <w:rFonts w:cs="Times New Roman"/>
    </w:rPr>
  </w:style>
  <w:style w:type="character" w:customStyle="1" w:styleId="RTFNum147">
    <w:name w:val="RTF_Num 14 7"/>
    <w:rsid w:val="006403C1"/>
    <w:rPr>
      <w:rFonts w:cs="Times New Roman"/>
    </w:rPr>
  </w:style>
  <w:style w:type="character" w:customStyle="1" w:styleId="RTFNum148">
    <w:name w:val="RTF_Num 14 8"/>
    <w:rsid w:val="006403C1"/>
    <w:rPr>
      <w:rFonts w:cs="Times New Roman"/>
    </w:rPr>
  </w:style>
  <w:style w:type="character" w:customStyle="1" w:styleId="RTFNum149">
    <w:name w:val="RTF_Num 14 9"/>
    <w:rsid w:val="006403C1"/>
    <w:rPr>
      <w:rFonts w:cs="Times New Roman"/>
    </w:rPr>
  </w:style>
  <w:style w:type="character" w:customStyle="1" w:styleId="RTFNum151">
    <w:name w:val="RTF_Num 15 1"/>
    <w:rsid w:val="006403C1"/>
    <w:rPr>
      <w:rFonts w:ascii="Symbol" w:eastAsia="Symbol" w:hAnsi="Symbol" w:cs="Symbol"/>
    </w:rPr>
  </w:style>
  <w:style w:type="character" w:customStyle="1" w:styleId="RTFNum152">
    <w:name w:val="RTF_Num 15 2"/>
    <w:rsid w:val="006403C1"/>
    <w:rPr>
      <w:rFonts w:ascii="Courier New" w:eastAsia="Courier New" w:hAnsi="Courier New" w:cs="Courier New"/>
    </w:rPr>
  </w:style>
  <w:style w:type="character" w:customStyle="1" w:styleId="RTFNum153">
    <w:name w:val="RTF_Num 15 3"/>
    <w:rsid w:val="006403C1"/>
    <w:rPr>
      <w:rFonts w:ascii="Wingdings" w:eastAsia="Wingdings" w:hAnsi="Wingdings" w:cs="Wingdings"/>
    </w:rPr>
  </w:style>
  <w:style w:type="character" w:customStyle="1" w:styleId="RTFNum154">
    <w:name w:val="RTF_Num 15 4"/>
    <w:rsid w:val="006403C1"/>
    <w:rPr>
      <w:rFonts w:ascii="Symbol" w:eastAsia="Symbol" w:hAnsi="Symbol" w:cs="Symbol"/>
    </w:rPr>
  </w:style>
  <w:style w:type="character" w:customStyle="1" w:styleId="RTFNum155">
    <w:name w:val="RTF_Num 15 5"/>
    <w:rsid w:val="006403C1"/>
    <w:rPr>
      <w:rFonts w:ascii="Courier New" w:eastAsia="Courier New" w:hAnsi="Courier New" w:cs="Courier New"/>
    </w:rPr>
  </w:style>
  <w:style w:type="character" w:customStyle="1" w:styleId="RTFNum156">
    <w:name w:val="RTF_Num 15 6"/>
    <w:rsid w:val="006403C1"/>
    <w:rPr>
      <w:rFonts w:ascii="Wingdings" w:eastAsia="Wingdings" w:hAnsi="Wingdings" w:cs="Wingdings"/>
    </w:rPr>
  </w:style>
  <w:style w:type="character" w:customStyle="1" w:styleId="RTFNum157">
    <w:name w:val="RTF_Num 15 7"/>
    <w:rsid w:val="006403C1"/>
    <w:rPr>
      <w:rFonts w:ascii="Symbol" w:eastAsia="Symbol" w:hAnsi="Symbol" w:cs="Symbol"/>
    </w:rPr>
  </w:style>
  <w:style w:type="character" w:customStyle="1" w:styleId="RTFNum158">
    <w:name w:val="RTF_Num 15 8"/>
    <w:rsid w:val="006403C1"/>
    <w:rPr>
      <w:rFonts w:ascii="Courier New" w:eastAsia="Courier New" w:hAnsi="Courier New" w:cs="Courier New"/>
    </w:rPr>
  </w:style>
  <w:style w:type="character" w:customStyle="1" w:styleId="RTFNum159">
    <w:name w:val="RTF_Num 15 9"/>
    <w:rsid w:val="006403C1"/>
    <w:rPr>
      <w:rFonts w:ascii="Wingdings" w:eastAsia="Wingdings" w:hAnsi="Wingdings" w:cs="Wingdings"/>
    </w:rPr>
  </w:style>
  <w:style w:type="character" w:customStyle="1" w:styleId="RTFNum161">
    <w:name w:val="RTF_Num 16 1"/>
    <w:rsid w:val="006403C1"/>
    <w:rPr>
      <w:rFonts w:cs="Times New Roman"/>
    </w:rPr>
  </w:style>
  <w:style w:type="character" w:customStyle="1" w:styleId="RTFNum162">
    <w:name w:val="RTF_Num 16 2"/>
    <w:rsid w:val="006403C1"/>
    <w:rPr>
      <w:rFonts w:cs="Times New Roman"/>
    </w:rPr>
  </w:style>
  <w:style w:type="character" w:customStyle="1" w:styleId="RTFNum163">
    <w:name w:val="RTF_Num 16 3"/>
    <w:rsid w:val="006403C1"/>
    <w:rPr>
      <w:rFonts w:ascii="Symbol" w:eastAsia="Symbol" w:hAnsi="Symbol" w:cs="Symbol"/>
    </w:rPr>
  </w:style>
  <w:style w:type="character" w:customStyle="1" w:styleId="RTFNum164">
    <w:name w:val="RTF_Num 16 4"/>
    <w:rsid w:val="006403C1"/>
    <w:rPr>
      <w:rFonts w:cs="Times New Roman"/>
    </w:rPr>
  </w:style>
  <w:style w:type="character" w:customStyle="1" w:styleId="RTFNum165">
    <w:name w:val="RTF_Num 16 5"/>
    <w:rsid w:val="006403C1"/>
    <w:rPr>
      <w:rFonts w:cs="Times New Roman"/>
    </w:rPr>
  </w:style>
  <w:style w:type="character" w:customStyle="1" w:styleId="RTFNum166">
    <w:name w:val="RTF_Num 16 6"/>
    <w:rsid w:val="006403C1"/>
    <w:rPr>
      <w:rFonts w:cs="Times New Roman"/>
    </w:rPr>
  </w:style>
  <w:style w:type="character" w:customStyle="1" w:styleId="RTFNum167">
    <w:name w:val="RTF_Num 16 7"/>
    <w:rsid w:val="006403C1"/>
    <w:rPr>
      <w:rFonts w:cs="Times New Roman"/>
    </w:rPr>
  </w:style>
  <w:style w:type="character" w:customStyle="1" w:styleId="RTFNum168">
    <w:name w:val="RTF_Num 16 8"/>
    <w:rsid w:val="006403C1"/>
    <w:rPr>
      <w:rFonts w:cs="Times New Roman"/>
    </w:rPr>
  </w:style>
  <w:style w:type="character" w:customStyle="1" w:styleId="RTFNum169">
    <w:name w:val="RTF_Num 16 9"/>
    <w:rsid w:val="006403C1"/>
    <w:rPr>
      <w:rFonts w:cs="Times New Roman"/>
    </w:rPr>
  </w:style>
  <w:style w:type="character" w:customStyle="1" w:styleId="RTFNum171">
    <w:name w:val="RTF_Num 17 1"/>
    <w:rsid w:val="006403C1"/>
    <w:rPr>
      <w:rFonts w:cs="Times New Roman"/>
    </w:rPr>
  </w:style>
  <w:style w:type="character" w:customStyle="1" w:styleId="RTFNum172">
    <w:name w:val="RTF_Num 17 2"/>
    <w:rsid w:val="006403C1"/>
    <w:rPr>
      <w:rFonts w:cs="Times New Roman"/>
    </w:rPr>
  </w:style>
  <w:style w:type="character" w:customStyle="1" w:styleId="RTFNum173">
    <w:name w:val="RTF_Num 17 3"/>
    <w:rsid w:val="006403C1"/>
    <w:rPr>
      <w:rFonts w:cs="Times New Roman"/>
    </w:rPr>
  </w:style>
  <w:style w:type="character" w:customStyle="1" w:styleId="RTFNum174">
    <w:name w:val="RTF_Num 17 4"/>
    <w:rsid w:val="006403C1"/>
    <w:rPr>
      <w:rFonts w:cs="Times New Roman"/>
    </w:rPr>
  </w:style>
  <w:style w:type="character" w:customStyle="1" w:styleId="RTFNum175">
    <w:name w:val="RTF_Num 17 5"/>
    <w:rsid w:val="006403C1"/>
    <w:rPr>
      <w:rFonts w:cs="Times New Roman"/>
    </w:rPr>
  </w:style>
  <w:style w:type="character" w:customStyle="1" w:styleId="RTFNum176">
    <w:name w:val="RTF_Num 17 6"/>
    <w:rsid w:val="006403C1"/>
    <w:rPr>
      <w:rFonts w:cs="Times New Roman"/>
    </w:rPr>
  </w:style>
  <w:style w:type="character" w:customStyle="1" w:styleId="RTFNum177">
    <w:name w:val="RTF_Num 17 7"/>
    <w:rsid w:val="006403C1"/>
    <w:rPr>
      <w:rFonts w:cs="Times New Roman"/>
    </w:rPr>
  </w:style>
  <w:style w:type="character" w:customStyle="1" w:styleId="RTFNum178">
    <w:name w:val="RTF_Num 17 8"/>
    <w:rsid w:val="006403C1"/>
    <w:rPr>
      <w:rFonts w:cs="Times New Roman"/>
    </w:rPr>
  </w:style>
  <w:style w:type="character" w:customStyle="1" w:styleId="RTFNum179">
    <w:name w:val="RTF_Num 17 9"/>
    <w:rsid w:val="006403C1"/>
    <w:rPr>
      <w:rFonts w:cs="Times New Roman"/>
    </w:rPr>
  </w:style>
  <w:style w:type="character" w:customStyle="1" w:styleId="RTFNum181">
    <w:name w:val="RTF_Num 18 1"/>
    <w:rsid w:val="006403C1"/>
    <w:rPr>
      <w:rFonts w:cs="Times New Roman"/>
    </w:rPr>
  </w:style>
  <w:style w:type="character" w:customStyle="1" w:styleId="RTFNum182">
    <w:name w:val="RTF_Num 18 2"/>
    <w:rsid w:val="006403C1"/>
    <w:rPr>
      <w:rFonts w:cs="Times New Roman"/>
    </w:rPr>
  </w:style>
  <w:style w:type="character" w:customStyle="1" w:styleId="RTFNum183">
    <w:name w:val="RTF_Num 18 3"/>
    <w:rsid w:val="006403C1"/>
    <w:rPr>
      <w:rFonts w:cs="Times New Roman"/>
    </w:rPr>
  </w:style>
  <w:style w:type="character" w:customStyle="1" w:styleId="RTFNum184">
    <w:name w:val="RTF_Num 18 4"/>
    <w:rsid w:val="006403C1"/>
    <w:rPr>
      <w:rFonts w:cs="Times New Roman"/>
    </w:rPr>
  </w:style>
  <w:style w:type="character" w:customStyle="1" w:styleId="RTFNum185">
    <w:name w:val="RTF_Num 18 5"/>
    <w:rsid w:val="006403C1"/>
    <w:rPr>
      <w:rFonts w:cs="Times New Roman"/>
    </w:rPr>
  </w:style>
  <w:style w:type="character" w:customStyle="1" w:styleId="RTFNum186">
    <w:name w:val="RTF_Num 18 6"/>
    <w:rsid w:val="006403C1"/>
    <w:rPr>
      <w:rFonts w:cs="Times New Roman"/>
    </w:rPr>
  </w:style>
  <w:style w:type="character" w:customStyle="1" w:styleId="RTFNum187">
    <w:name w:val="RTF_Num 18 7"/>
    <w:rsid w:val="006403C1"/>
    <w:rPr>
      <w:rFonts w:cs="Times New Roman"/>
    </w:rPr>
  </w:style>
  <w:style w:type="character" w:customStyle="1" w:styleId="RTFNum188">
    <w:name w:val="RTF_Num 18 8"/>
    <w:rsid w:val="006403C1"/>
    <w:rPr>
      <w:rFonts w:cs="Times New Roman"/>
    </w:rPr>
  </w:style>
  <w:style w:type="character" w:customStyle="1" w:styleId="RTFNum189">
    <w:name w:val="RTF_Num 18 9"/>
    <w:rsid w:val="006403C1"/>
    <w:rPr>
      <w:rFonts w:cs="Times New Roman"/>
    </w:rPr>
  </w:style>
  <w:style w:type="character" w:customStyle="1" w:styleId="BalloonTextChar">
    <w:name w:val="Balloon Text Char"/>
    <w:rsid w:val="006403C1"/>
    <w:rPr>
      <w:rFonts w:ascii="Times New Roman" w:eastAsia="Times New Roman" w:hAnsi="Times New Roman" w:cs="Times New Roman"/>
      <w:sz w:val="2"/>
      <w:szCs w:val="2"/>
    </w:rPr>
  </w:style>
  <w:style w:type="character" w:customStyle="1" w:styleId="EmailStyle18">
    <w:name w:val="EmailStyle18"/>
    <w:rsid w:val="006403C1"/>
    <w:rPr>
      <w:rFonts w:ascii="Arial" w:eastAsia="Arial" w:hAnsi="Arial" w:cs="Arial"/>
      <w:color w:val="auto"/>
      <w:sz w:val="20"/>
      <w:szCs w:val="20"/>
    </w:rPr>
  </w:style>
  <w:style w:type="character" w:customStyle="1" w:styleId="PlainTextChar">
    <w:name w:val="Plain Text Char"/>
    <w:rsid w:val="006403C1"/>
    <w:rPr>
      <w:rFonts w:ascii="Courier New" w:eastAsia="Courier New" w:hAnsi="Courier New" w:cs="Courier New"/>
      <w:sz w:val="20"/>
      <w:szCs w:val="20"/>
    </w:rPr>
  </w:style>
  <w:style w:type="paragraph" w:customStyle="1" w:styleId="Heading">
    <w:name w:val="Heading"/>
    <w:basedOn w:val="Normal"/>
    <w:next w:val="BodyText"/>
    <w:rsid w:val="006403C1"/>
    <w:pPr>
      <w:keepNext/>
      <w:widowControl w:val="0"/>
      <w:suppressAutoHyphens/>
      <w:spacing w:before="240" w:after="120" w:line="276" w:lineRule="auto"/>
    </w:pPr>
    <w:rPr>
      <w:rFonts w:ascii="Arial" w:eastAsia="Lucida Sans Unicode" w:hAnsi="Arial" w:cs="Tahoma"/>
      <w:sz w:val="28"/>
      <w:szCs w:val="28"/>
      <w:lang w:val="en-US" w:eastAsia="ar-SA"/>
    </w:rPr>
  </w:style>
  <w:style w:type="paragraph" w:styleId="List">
    <w:name w:val="List"/>
    <w:basedOn w:val="BodyText"/>
    <w:rsid w:val="006403C1"/>
    <w:pPr>
      <w:suppressAutoHyphens/>
      <w:spacing w:after="120" w:line="276" w:lineRule="auto"/>
      <w:jc w:val="left"/>
    </w:pPr>
    <w:rPr>
      <w:rFonts w:ascii="Calibri" w:eastAsia="Calibri" w:hAnsi="Calibri" w:cs="Tahoma"/>
      <w:szCs w:val="22"/>
      <w:lang w:eastAsia="ar-SA"/>
    </w:rPr>
  </w:style>
  <w:style w:type="paragraph" w:styleId="Caption">
    <w:name w:val="caption"/>
    <w:basedOn w:val="Normal"/>
    <w:qFormat/>
    <w:rsid w:val="006403C1"/>
    <w:pPr>
      <w:widowControl w:val="0"/>
      <w:suppressLineNumbers/>
      <w:suppressAutoHyphens/>
      <w:spacing w:before="120" w:after="120" w:line="276" w:lineRule="auto"/>
    </w:pPr>
    <w:rPr>
      <w:rFonts w:ascii="Calibri" w:eastAsia="Calibri" w:hAnsi="Calibri" w:cs="Tahoma"/>
      <w:i/>
      <w:iCs/>
      <w:szCs w:val="24"/>
      <w:lang w:val="en-US" w:eastAsia="ar-SA"/>
    </w:rPr>
  </w:style>
  <w:style w:type="paragraph" w:customStyle="1" w:styleId="Index">
    <w:name w:val="Index"/>
    <w:basedOn w:val="Normal"/>
    <w:rsid w:val="006403C1"/>
    <w:pPr>
      <w:widowControl w:val="0"/>
      <w:suppressLineNumbers/>
      <w:suppressAutoHyphens/>
      <w:spacing w:line="276" w:lineRule="auto"/>
    </w:pPr>
    <w:rPr>
      <w:rFonts w:ascii="Calibri" w:eastAsia="Calibri" w:hAnsi="Calibri" w:cs="Tahoma"/>
      <w:szCs w:val="22"/>
      <w:lang w:val="en-US" w:eastAsia="ar-SA"/>
    </w:rPr>
  </w:style>
  <w:style w:type="paragraph" w:customStyle="1" w:styleId="IATableText">
    <w:name w:val="IATableText"/>
    <w:basedOn w:val="Normal"/>
    <w:rsid w:val="006403C1"/>
    <w:pPr>
      <w:spacing w:before="60" w:after="60"/>
      <w:ind w:left="113" w:right="113"/>
    </w:pPr>
    <w:rPr>
      <w:rFonts w:ascii="Arial" w:eastAsia="SimSun" w:hAnsi="Arial"/>
      <w:sz w:val="22"/>
      <w:lang w:eastAsia="ar-SA"/>
    </w:rPr>
  </w:style>
  <w:style w:type="paragraph" w:styleId="Revision">
    <w:name w:val="Revision"/>
    <w:hidden/>
    <w:semiHidden/>
    <w:rsid w:val="006403C1"/>
    <w:rPr>
      <w:rFonts w:ascii="Calibri" w:eastAsia="Calibri" w:hAnsi="Calibri" w:cs="Calibri"/>
      <w:sz w:val="22"/>
      <w:szCs w:val="22"/>
      <w:lang w:val="en-US" w:eastAsia="ar-SA"/>
    </w:rPr>
  </w:style>
  <w:style w:type="character" w:customStyle="1" w:styleId="CommentTextChar">
    <w:name w:val="Comment Text Char"/>
    <w:link w:val="CommentText"/>
    <w:rsid w:val="006403C1"/>
    <w:rPr>
      <w:rFonts w:ascii="Hebar" w:hAnsi="Hebar"/>
      <w:lang w:val="en-GB" w:eastAsia="en-US" w:bidi="ar-SA"/>
    </w:rPr>
  </w:style>
  <w:style w:type="paragraph" w:styleId="CommentSubject">
    <w:name w:val="annotation subject"/>
    <w:basedOn w:val="CommentText"/>
    <w:next w:val="CommentText"/>
    <w:link w:val="CommentSubjectChar"/>
    <w:rsid w:val="006403C1"/>
    <w:pPr>
      <w:widowControl w:val="0"/>
      <w:suppressAutoHyphens/>
      <w:spacing w:line="276" w:lineRule="auto"/>
    </w:pPr>
    <w:rPr>
      <w:rFonts w:ascii="Calibri" w:eastAsia="Calibri" w:hAnsi="Calibri" w:cs="Calibri"/>
      <w:b/>
      <w:bCs/>
      <w:lang w:val="en-US" w:eastAsia="ar-SA"/>
    </w:rPr>
  </w:style>
  <w:style w:type="character" w:customStyle="1" w:styleId="CommentSubjectChar">
    <w:name w:val="Comment Subject Char"/>
    <w:link w:val="CommentSubject"/>
    <w:rsid w:val="006403C1"/>
    <w:rPr>
      <w:rFonts w:ascii="Calibri" w:eastAsia="Calibri" w:hAnsi="Calibri" w:cs="Calibri"/>
      <w:b/>
      <w:bCs/>
      <w:lang w:val="en-US" w:eastAsia="ar-SA" w:bidi="ar-SA"/>
    </w:rPr>
  </w:style>
  <w:style w:type="paragraph" w:styleId="FootnoteText">
    <w:name w:val="footnote text"/>
    <w:basedOn w:val="Normal"/>
    <w:link w:val="FootnoteTextChar"/>
    <w:rsid w:val="006403C1"/>
    <w:rPr>
      <w:rFonts w:ascii="Times New Roman" w:hAnsi="Times New Roman"/>
      <w:sz w:val="20"/>
      <w:lang w:val="bg-BG" w:eastAsia="en-GB"/>
    </w:rPr>
  </w:style>
  <w:style w:type="character" w:customStyle="1" w:styleId="FootnoteTextChar">
    <w:name w:val="Footnote Text Char"/>
    <w:link w:val="FootnoteText"/>
    <w:rsid w:val="006403C1"/>
    <w:rPr>
      <w:lang w:val="bg-BG" w:eastAsia="en-GB" w:bidi="ar-SA"/>
    </w:rPr>
  </w:style>
  <w:style w:type="character" w:customStyle="1" w:styleId="Heading1Char">
    <w:name w:val="Heading 1 Char"/>
    <w:link w:val="Heading1"/>
    <w:rsid w:val="006403C1"/>
    <w:rPr>
      <w:rFonts w:ascii="Arial" w:hAnsi="Arial"/>
      <w:b/>
      <w:sz w:val="24"/>
      <w:lang w:val="en-US" w:eastAsia="en-US" w:bidi="ar-SA"/>
    </w:rPr>
  </w:style>
  <w:style w:type="character" w:styleId="FootnoteReference">
    <w:name w:val="footnote reference"/>
    <w:rsid w:val="006403C1"/>
    <w:rPr>
      <w:vertAlign w:val="superscript"/>
    </w:rPr>
  </w:style>
  <w:style w:type="character" w:customStyle="1" w:styleId="samedocreference1">
    <w:name w:val="samedocreference1"/>
    <w:rsid w:val="006403C1"/>
    <w:rPr>
      <w:i w:val="0"/>
      <w:iCs w:val="0"/>
      <w:color w:val="8B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31884">
      <w:bodyDiv w:val="1"/>
      <w:marLeft w:val="0"/>
      <w:marRight w:val="0"/>
      <w:marTop w:val="0"/>
      <w:marBottom w:val="0"/>
      <w:divBdr>
        <w:top w:val="none" w:sz="0" w:space="0" w:color="auto"/>
        <w:left w:val="none" w:sz="0" w:space="0" w:color="auto"/>
        <w:bottom w:val="none" w:sz="0" w:space="0" w:color="auto"/>
        <w:right w:val="none" w:sz="0" w:space="0" w:color="auto"/>
      </w:divBdr>
    </w:div>
    <w:div w:id="530265393">
      <w:bodyDiv w:val="1"/>
      <w:marLeft w:val="0"/>
      <w:marRight w:val="0"/>
      <w:marTop w:val="0"/>
      <w:marBottom w:val="0"/>
      <w:divBdr>
        <w:top w:val="none" w:sz="0" w:space="0" w:color="auto"/>
        <w:left w:val="none" w:sz="0" w:space="0" w:color="auto"/>
        <w:bottom w:val="none" w:sz="0" w:space="0" w:color="auto"/>
        <w:right w:val="none" w:sz="0" w:space="0" w:color="auto"/>
      </w:divBdr>
      <w:divsChild>
        <w:div w:id="722293844">
          <w:marLeft w:val="0"/>
          <w:marRight w:val="0"/>
          <w:marTop w:val="0"/>
          <w:marBottom w:val="0"/>
          <w:divBdr>
            <w:top w:val="none" w:sz="0" w:space="0" w:color="auto"/>
            <w:left w:val="none" w:sz="0" w:space="0" w:color="auto"/>
            <w:bottom w:val="none" w:sz="0" w:space="0" w:color="auto"/>
            <w:right w:val="none" w:sz="0" w:space="0" w:color="auto"/>
          </w:divBdr>
        </w:div>
        <w:div w:id="1273853995">
          <w:marLeft w:val="0"/>
          <w:marRight w:val="0"/>
          <w:marTop w:val="75"/>
          <w:marBottom w:val="0"/>
          <w:divBdr>
            <w:top w:val="none" w:sz="0" w:space="0" w:color="auto"/>
            <w:left w:val="none" w:sz="0" w:space="0" w:color="auto"/>
            <w:bottom w:val="none" w:sz="0" w:space="0" w:color="auto"/>
            <w:right w:val="none" w:sz="0" w:space="0" w:color="auto"/>
          </w:divBdr>
        </w:div>
        <w:div w:id="595945734">
          <w:marLeft w:val="0"/>
          <w:marRight w:val="0"/>
          <w:marTop w:val="75"/>
          <w:marBottom w:val="0"/>
          <w:divBdr>
            <w:top w:val="none" w:sz="0" w:space="0" w:color="auto"/>
            <w:left w:val="none" w:sz="0" w:space="0" w:color="auto"/>
            <w:bottom w:val="none" w:sz="0" w:space="0" w:color="auto"/>
            <w:right w:val="none" w:sz="0" w:space="0" w:color="auto"/>
          </w:divBdr>
        </w:div>
      </w:divsChild>
    </w:div>
    <w:div w:id="767769703">
      <w:bodyDiv w:val="1"/>
      <w:marLeft w:val="0"/>
      <w:marRight w:val="0"/>
      <w:marTop w:val="0"/>
      <w:marBottom w:val="0"/>
      <w:divBdr>
        <w:top w:val="none" w:sz="0" w:space="0" w:color="auto"/>
        <w:left w:val="none" w:sz="0" w:space="0" w:color="auto"/>
        <w:bottom w:val="none" w:sz="0" w:space="0" w:color="auto"/>
        <w:right w:val="none" w:sz="0" w:space="0" w:color="auto"/>
      </w:divBdr>
      <w:divsChild>
        <w:div w:id="1439905280">
          <w:marLeft w:val="0"/>
          <w:marRight w:val="0"/>
          <w:marTop w:val="0"/>
          <w:marBottom w:val="0"/>
          <w:divBdr>
            <w:top w:val="none" w:sz="0" w:space="0" w:color="auto"/>
            <w:left w:val="none" w:sz="0" w:space="0" w:color="auto"/>
            <w:bottom w:val="none" w:sz="0" w:space="0" w:color="auto"/>
            <w:right w:val="none" w:sz="0" w:space="0" w:color="auto"/>
          </w:divBdr>
        </w:div>
        <w:div w:id="822506339">
          <w:marLeft w:val="0"/>
          <w:marRight w:val="0"/>
          <w:marTop w:val="75"/>
          <w:marBottom w:val="0"/>
          <w:divBdr>
            <w:top w:val="none" w:sz="0" w:space="0" w:color="auto"/>
            <w:left w:val="none" w:sz="0" w:space="0" w:color="auto"/>
            <w:bottom w:val="none" w:sz="0" w:space="0" w:color="auto"/>
            <w:right w:val="none" w:sz="0" w:space="0" w:color="auto"/>
          </w:divBdr>
        </w:div>
        <w:div w:id="1413769631">
          <w:marLeft w:val="0"/>
          <w:marRight w:val="0"/>
          <w:marTop w:val="75"/>
          <w:marBottom w:val="0"/>
          <w:divBdr>
            <w:top w:val="none" w:sz="0" w:space="0" w:color="auto"/>
            <w:left w:val="none" w:sz="0" w:space="0" w:color="auto"/>
            <w:bottom w:val="none" w:sz="0" w:space="0" w:color="auto"/>
            <w:right w:val="none" w:sz="0" w:space="0" w:color="auto"/>
          </w:divBdr>
        </w:div>
      </w:divsChild>
    </w:div>
    <w:div w:id="1309018424">
      <w:bodyDiv w:val="1"/>
      <w:marLeft w:val="0"/>
      <w:marRight w:val="0"/>
      <w:marTop w:val="0"/>
      <w:marBottom w:val="0"/>
      <w:divBdr>
        <w:top w:val="none" w:sz="0" w:space="0" w:color="auto"/>
        <w:left w:val="none" w:sz="0" w:space="0" w:color="auto"/>
        <w:bottom w:val="none" w:sz="0" w:space="0" w:color="auto"/>
        <w:right w:val="none" w:sz="0" w:space="0" w:color="auto"/>
      </w:divBdr>
      <w:divsChild>
        <w:div w:id="1389262742">
          <w:marLeft w:val="0"/>
          <w:marRight w:val="0"/>
          <w:marTop w:val="0"/>
          <w:marBottom w:val="0"/>
          <w:divBdr>
            <w:top w:val="none" w:sz="0" w:space="0" w:color="auto"/>
            <w:left w:val="none" w:sz="0" w:space="0" w:color="auto"/>
            <w:bottom w:val="none" w:sz="0" w:space="0" w:color="auto"/>
            <w:right w:val="none" w:sz="0" w:space="0" w:color="auto"/>
          </w:divBdr>
        </w:div>
      </w:divsChild>
    </w:div>
    <w:div w:id="1429539705">
      <w:bodyDiv w:val="1"/>
      <w:marLeft w:val="0"/>
      <w:marRight w:val="0"/>
      <w:marTop w:val="0"/>
      <w:marBottom w:val="0"/>
      <w:divBdr>
        <w:top w:val="none" w:sz="0" w:space="0" w:color="auto"/>
        <w:left w:val="none" w:sz="0" w:space="0" w:color="auto"/>
        <w:bottom w:val="none" w:sz="0" w:space="0" w:color="auto"/>
        <w:right w:val="none" w:sz="0" w:space="0" w:color="auto"/>
      </w:divBdr>
      <w:divsChild>
        <w:div w:id="1655572129">
          <w:marLeft w:val="0"/>
          <w:marRight w:val="0"/>
          <w:marTop w:val="0"/>
          <w:marBottom w:val="120"/>
          <w:divBdr>
            <w:top w:val="none" w:sz="0" w:space="0" w:color="auto"/>
            <w:left w:val="none" w:sz="0" w:space="0" w:color="auto"/>
            <w:bottom w:val="none" w:sz="0" w:space="0" w:color="auto"/>
            <w:right w:val="none" w:sz="0" w:space="0" w:color="auto"/>
          </w:divBdr>
          <w:divsChild>
            <w:div w:id="1652127250">
              <w:marLeft w:val="0"/>
              <w:marRight w:val="0"/>
              <w:marTop w:val="0"/>
              <w:marBottom w:val="0"/>
              <w:divBdr>
                <w:top w:val="none" w:sz="0" w:space="0" w:color="auto"/>
                <w:left w:val="none" w:sz="0" w:space="0" w:color="auto"/>
                <w:bottom w:val="none" w:sz="0" w:space="0" w:color="auto"/>
                <w:right w:val="none" w:sz="0" w:space="0" w:color="auto"/>
              </w:divBdr>
            </w:div>
            <w:div w:id="11128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rkor.government.bg/bg/pubs/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legal-content/BG/TXT/?uri=SWD:2014:0227:F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1355E-FF6E-4134-B6AD-FA726036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5586</Words>
  <Characters>31844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Частична оценка на въздействието</vt:lpstr>
    </vt:vector>
  </TitlesOfParts>
  <Company>Counsil of Ministers</Company>
  <LinksUpToDate>false</LinksUpToDate>
  <CharactersWithSpaces>37356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Частична оценка на въздействието</dc:title>
  <dc:subject/>
  <dc:creator>Pavlinka Kovacheva</dc:creator>
  <cp:keywords/>
  <dc:description/>
  <cp:lastModifiedBy>Pavlinka Kovacheva</cp:lastModifiedBy>
  <cp:revision>3</cp:revision>
  <cp:lastPrinted>2017-06-01T10:58:00Z</cp:lastPrinted>
  <dcterms:created xsi:type="dcterms:W3CDTF">2017-06-27T10:08:00Z</dcterms:created>
  <dcterms:modified xsi:type="dcterms:W3CDTF">2017-06-27T10:08:00Z</dcterms:modified>
</cp:coreProperties>
</file>