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E" w:rsidRPr="00BF30AE" w:rsidRDefault="00BF30AE" w:rsidP="0017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34216" w:rsidRDefault="00BF30A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предложенията </w:t>
      </w:r>
      <w:r w:rsidR="006600A3">
        <w:rPr>
          <w:rFonts w:ascii="Times New Roman" w:hAnsi="Times New Roman" w:cs="Times New Roman"/>
          <w:sz w:val="24"/>
          <w:szCs w:val="24"/>
        </w:rPr>
        <w:t>при</w:t>
      </w:r>
      <w:r w:rsidR="0017620E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DB" w:rsidRPr="00E34216" w:rsidRDefault="0017620E" w:rsidP="00176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Закона за изменение на Закона за железопътния транспорт</w:t>
      </w:r>
      <w:r w:rsidR="00D23A52">
        <w:rPr>
          <w:rFonts w:ascii="Times New Roman" w:hAnsi="Times New Roman" w:cs="Times New Roman"/>
          <w:sz w:val="24"/>
          <w:szCs w:val="24"/>
        </w:rPr>
        <w:t xml:space="preserve"> </w:t>
      </w:r>
      <w:r w:rsidR="00E34216" w:rsidRPr="00E34216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="00680EAB" w:rsidRPr="0074354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745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34216" w:rsidRPr="00E34216">
        <w:rPr>
          <w:rFonts w:ascii="Times New Roman" w:hAnsi="Times New Roman" w:cs="Times New Roman"/>
          <w:sz w:val="24"/>
          <w:szCs w:val="24"/>
        </w:rPr>
        <w:t>.</w:t>
      </w:r>
      <w:r w:rsidR="00680EAB" w:rsidRPr="0074354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E745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34216" w:rsidRPr="00E34216">
        <w:rPr>
          <w:rFonts w:ascii="Times New Roman" w:hAnsi="Times New Roman" w:cs="Times New Roman"/>
          <w:sz w:val="24"/>
          <w:szCs w:val="24"/>
        </w:rPr>
        <w:t>.201</w:t>
      </w:r>
      <w:r w:rsidR="005E7453">
        <w:rPr>
          <w:rFonts w:ascii="Times New Roman" w:hAnsi="Times New Roman" w:cs="Times New Roman"/>
          <w:sz w:val="24"/>
          <w:szCs w:val="24"/>
        </w:rPr>
        <w:t>9</w:t>
      </w:r>
      <w:r w:rsidR="00E34216" w:rsidRPr="00E34216">
        <w:rPr>
          <w:rFonts w:ascii="Times New Roman" w:hAnsi="Times New Roman" w:cs="Times New Roman"/>
          <w:sz w:val="24"/>
          <w:szCs w:val="24"/>
        </w:rPr>
        <w:t xml:space="preserve"> г. – </w:t>
      </w:r>
      <w:r w:rsidR="00680EAB" w:rsidRPr="0074354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E745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34216" w:rsidRPr="00E34216">
        <w:rPr>
          <w:rFonts w:ascii="Times New Roman" w:hAnsi="Times New Roman" w:cs="Times New Roman"/>
          <w:sz w:val="24"/>
          <w:szCs w:val="24"/>
        </w:rPr>
        <w:t>.</w:t>
      </w:r>
      <w:r w:rsidR="005E7453">
        <w:rPr>
          <w:rFonts w:ascii="Times New Roman" w:hAnsi="Times New Roman" w:cs="Times New Roman"/>
          <w:sz w:val="24"/>
          <w:szCs w:val="24"/>
        </w:rPr>
        <w:t>05</w:t>
      </w:r>
      <w:r w:rsidR="00E34216" w:rsidRPr="00E34216">
        <w:rPr>
          <w:rFonts w:ascii="Times New Roman" w:hAnsi="Times New Roman" w:cs="Times New Roman"/>
          <w:sz w:val="24"/>
          <w:szCs w:val="24"/>
        </w:rPr>
        <w:t>.201</w:t>
      </w:r>
      <w:r w:rsidR="005E7453">
        <w:rPr>
          <w:rFonts w:ascii="Times New Roman" w:hAnsi="Times New Roman" w:cs="Times New Roman"/>
          <w:sz w:val="24"/>
          <w:szCs w:val="24"/>
        </w:rPr>
        <w:t>9</w:t>
      </w:r>
      <w:r w:rsidR="00680EAB" w:rsidRPr="007435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216" w:rsidRPr="00E34216">
        <w:rPr>
          <w:rFonts w:ascii="Times New Roman" w:hAnsi="Times New Roman" w:cs="Times New Roman"/>
          <w:sz w:val="24"/>
          <w:szCs w:val="24"/>
        </w:rPr>
        <w:t>г.</w:t>
      </w:r>
    </w:p>
    <w:p w:rsidR="00BF30AE" w:rsidRPr="00E34216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230"/>
        <w:gridCol w:w="1695"/>
        <w:gridCol w:w="4082"/>
      </w:tblGrid>
      <w:tr w:rsidR="0017620E" w:rsidRPr="000C4D15" w:rsidTr="00B112E6">
        <w:tc>
          <w:tcPr>
            <w:tcW w:w="2127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17620E" w:rsidRPr="00BC1192" w:rsidRDefault="0017620E" w:rsidP="000D5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Мотиви </w:t>
            </w:r>
          </w:p>
        </w:tc>
      </w:tr>
      <w:tr w:rsidR="00E92E12" w:rsidRPr="000C4D15" w:rsidTr="005E7453">
        <w:trPr>
          <w:trHeight w:val="7384"/>
        </w:trPr>
        <w:tc>
          <w:tcPr>
            <w:tcW w:w="2127" w:type="dxa"/>
          </w:tcPr>
          <w:p w:rsidR="00F31C82" w:rsidRDefault="00F31C82" w:rsidP="0022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65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7453">
              <w:rPr>
                <w:rFonts w:ascii="Times New Roman" w:hAnsi="Times New Roman" w:cs="Times New Roman"/>
                <w:sz w:val="24"/>
                <w:szCs w:val="24"/>
              </w:rPr>
              <w:t>27.05.2019 г.</w:t>
            </w:r>
          </w:p>
          <w:p w:rsidR="00222E65" w:rsidRPr="00222E65" w:rsidRDefault="00222E65" w:rsidP="0022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65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="005E7453">
              <w:rPr>
                <w:rFonts w:ascii="Times New Roman" w:hAnsi="Times New Roman" w:cs="Times New Roman"/>
                <w:sz w:val="24"/>
                <w:szCs w:val="24"/>
              </w:rPr>
              <w:t>ИА „ЖА“</w:t>
            </w:r>
          </w:p>
          <w:p w:rsidR="001F263D" w:rsidRPr="00222E65" w:rsidRDefault="001F263D" w:rsidP="00222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1F263D" w:rsidRDefault="005E7453" w:rsidP="00CB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 се в § 10 от Преходните и заключителните разпоредби на ЗИД на ЗЖТ да се добави „и министъра на вътрешните работи“.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Мотивите са следните: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Съгласно чл. 115н, ал. 1 от ЗЖТ, изменен с § 5 от ЗИД на ЗЖТ:  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bookmarkStart w:id="0" w:name="to_paragraph_id35795956"/>
            <w:bookmarkEnd w:id="0"/>
            <w:r w:rsidRPr="005E7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Чл. 115н.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 xml:space="preserve"> (Нов - ДВ, бр. 92 от 2006 г.) (1) (Изм. – ДВ, бр. 47 от 2015 г.) Националният борд за разследване на произшествия във въздушния, водния и железопътния транспорт съгласува действията си и обменя информация с компетентните държавни разследващи органи при разследване на железопътни произшествия в съответствие с </w:t>
            </w:r>
            <w:hyperlink r:id="rId6" w:history="1">
              <w:r w:rsidRPr="005E74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наредба</w:t>
              </w:r>
            </w:hyperlink>
            <w:r w:rsidRPr="005E7453">
              <w:rPr>
                <w:rFonts w:ascii="Times New Roman" w:hAnsi="Times New Roman" w:cs="Times New Roman"/>
                <w:sz w:val="24"/>
                <w:szCs w:val="24"/>
              </w:rPr>
              <w:t xml:space="preserve"> на министъра на транспорта, информационните технологии и съобщенията </w:t>
            </w:r>
            <w:r w:rsidRPr="005E74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 министъра на вътрешните работи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На основание чл. 115н, ал. 1 от ЗЖТ е издадена: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Наредба № Н-32 от 19.09.2007 г. за съгласуването на действията и обмяната на информация при разследване на железопътни произшествия и инциденти</w:t>
            </w:r>
          </w:p>
          <w:p w:rsidR="005E7453" w:rsidRPr="005E7453" w:rsidRDefault="005E7453" w:rsidP="005E745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Pr="005E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Издадена от министъра на транспорта и министъра на вътрешните работи, </w:t>
            </w:r>
            <w:proofErr w:type="spellStart"/>
            <w:r w:rsidRPr="005E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</w:t>
            </w:r>
            <w:proofErr w:type="spellEnd"/>
            <w:r w:rsidRPr="005E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ДВ, бр. 79 от 2.10.2007 г., в сила от 3.11.2007 г.</w:t>
            </w:r>
          </w:p>
          <w:p w:rsidR="005E7453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В чл. 1, ал. 1 от Наредба № Н-32 за СЗРПВВЖТ в Министерството на транспорта, информационните технологии и съобщенията е използван термина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„органите за техническото разследване в Министерството на транспорта (МТ)“. Глава трета от Наредба № Н-32 има заглавие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ед за действие на органите на министерството на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E7453">
              <w:rPr>
                <w:rFonts w:ascii="Times New Roman" w:hAnsi="Times New Roman" w:cs="Times New Roman"/>
                <w:sz w:val="24"/>
                <w:szCs w:val="24"/>
              </w:rPr>
              <w:br/>
              <w:t>железопътни произшествия и инциденти и осъществяване на взаимодействие с разследващите органи“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453" w:rsidRPr="000A5A08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53">
              <w:rPr>
                <w:rFonts w:ascii="Times New Roman" w:hAnsi="Times New Roman" w:cs="Times New Roman"/>
                <w:sz w:val="24"/>
                <w:szCs w:val="24"/>
              </w:rPr>
              <w:t>Във връзка с горното предлагам да се допълни § 10 от ПЗР на ЗИД на ЗЖТ, т. к. след влизането в сила на ЗИД на ЗЖТ ще трябва да се промени и Наредба № Н-32.</w:t>
            </w:r>
          </w:p>
        </w:tc>
        <w:tc>
          <w:tcPr>
            <w:tcW w:w="1695" w:type="dxa"/>
          </w:tcPr>
          <w:p w:rsidR="001F263D" w:rsidRPr="000C4D15" w:rsidRDefault="005E745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се.</w:t>
            </w:r>
            <w:r w:rsidR="00D5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D50163" w:rsidRPr="00CB4B3C" w:rsidRDefault="00D50163" w:rsidP="005E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7FE" w:rsidRDefault="00AD47FE" w:rsidP="005E7453">
      <w:pPr>
        <w:rPr>
          <w:rFonts w:ascii="Times New Roman" w:hAnsi="Times New Roman" w:cs="Times New Roman"/>
          <w:b/>
          <w:sz w:val="24"/>
          <w:szCs w:val="24"/>
        </w:rPr>
      </w:pPr>
    </w:p>
    <w:sectPr w:rsidR="00AD47FE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5710"/>
    <w:multiLevelType w:val="hybridMultilevel"/>
    <w:tmpl w:val="98E06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F"/>
    <w:rsid w:val="00021E5D"/>
    <w:rsid w:val="00034F36"/>
    <w:rsid w:val="00046952"/>
    <w:rsid w:val="00061018"/>
    <w:rsid w:val="000A11E7"/>
    <w:rsid w:val="000A5A08"/>
    <w:rsid w:val="000B0772"/>
    <w:rsid w:val="000C4D15"/>
    <w:rsid w:val="000D3655"/>
    <w:rsid w:val="000D58CE"/>
    <w:rsid w:val="000E1663"/>
    <w:rsid w:val="000E7E2A"/>
    <w:rsid w:val="00102A5F"/>
    <w:rsid w:val="001050A1"/>
    <w:rsid w:val="001273F5"/>
    <w:rsid w:val="00130987"/>
    <w:rsid w:val="0017075E"/>
    <w:rsid w:val="0017620E"/>
    <w:rsid w:val="00180976"/>
    <w:rsid w:val="001C3AD0"/>
    <w:rsid w:val="001C56EC"/>
    <w:rsid w:val="001D75A5"/>
    <w:rsid w:val="001F263D"/>
    <w:rsid w:val="002018A2"/>
    <w:rsid w:val="002179FF"/>
    <w:rsid w:val="00222E65"/>
    <w:rsid w:val="002443C9"/>
    <w:rsid w:val="0025598A"/>
    <w:rsid w:val="002915C9"/>
    <w:rsid w:val="00303AE7"/>
    <w:rsid w:val="00333C79"/>
    <w:rsid w:val="00346B93"/>
    <w:rsid w:val="00376D5B"/>
    <w:rsid w:val="003A1610"/>
    <w:rsid w:val="003B2289"/>
    <w:rsid w:val="003B5AC1"/>
    <w:rsid w:val="003B6681"/>
    <w:rsid w:val="003C7B02"/>
    <w:rsid w:val="003D2FB0"/>
    <w:rsid w:val="00433B1D"/>
    <w:rsid w:val="0048334C"/>
    <w:rsid w:val="00492D18"/>
    <w:rsid w:val="004A719E"/>
    <w:rsid w:val="004D4843"/>
    <w:rsid w:val="005011D6"/>
    <w:rsid w:val="00507EF1"/>
    <w:rsid w:val="0051486A"/>
    <w:rsid w:val="00517E79"/>
    <w:rsid w:val="00532B91"/>
    <w:rsid w:val="005754A8"/>
    <w:rsid w:val="00584916"/>
    <w:rsid w:val="005A0EA4"/>
    <w:rsid w:val="005C174D"/>
    <w:rsid w:val="005D2F83"/>
    <w:rsid w:val="005E7453"/>
    <w:rsid w:val="00603215"/>
    <w:rsid w:val="006600A3"/>
    <w:rsid w:val="006672AF"/>
    <w:rsid w:val="00671DF1"/>
    <w:rsid w:val="00672177"/>
    <w:rsid w:val="00680EAB"/>
    <w:rsid w:val="006A5BE7"/>
    <w:rsid w:val="006A6B5F"/>
    <w:rsid w:val="006D635D"/>
    <w:rsid w:val="006E7596"/>
    <w:rsid w:val="007004DC"/>
    <w:rsid w:val="00705DD6"/>
    <w:rsid w:val="00706726"/>
    <w:rsid w:val="00741E62"/>
    <w:rsid w:val="00743500"/>
    <w:rsid w:val="00743543"/>
    <w:rsid w:val="007457D4"/>
    <w:rsid w:val="00746AFC"/>
    <w:rsid w:val="00752B32"/>
    <w:rsid w:val="0077365D"/>
    <w:rsid w:val="00775332"/>
    <w:rsid w:val="007C05B6"/>
    <w:rsid w:val="007E53FA"/>
    <w:rsid w:val="007F2707"/>
    <w:rsid w:val="00867078"/>
    <w:rsid w:val="00882634"/>
    <w:rsid w:val="00893CE6"/>
    <w:rsid w:val="0089483F"/>
    <w:rsid w:val="008B2860"/>
    <w:rsid w:val="008C2857"/>
    <w:rsid w:val="008D5D6C"/>
    <w:rsid w:val="008F5766"/>
    <w:rsid w:val="00985E43"/>
    <w:rsid w:val="0099525A"/>
    <w:rsid w:val="009C1CA0"/>
    <w:rsid w:val="009D3AA5"/>
    <w:rsid w:val="00A5261A"/>
    <w:rsid w:val="00A56E7B"/>
    <w:rsid w:val="00A652CC"/>
    <w:rsid w:val="00A753D9"/>
    <w:rsid w:val="00A92EA4"/>
    <w:rsid w:val="00AA1C0A"/>
    <w:rsid w:val="00AB1220"/>
    <w:rsid w:val="00AC5A91"/>
    <w:rsid w:val="00AD40DB"/>
    <w:rsid w:val="00AD47FE"/>
    <w:rsid w:val="00B10823"/>
    <w:rsid w:val="00B112E6"/>
    <w:rsid w:val="00B36F92"/>
    <w:rsid w:val="00B4747E"/>
    <w:rsid w:val="00B5401C"/>
    <w:rsid w:val="00B83905"/>
    <w:rsid w:val="00B865C2"/>
    <w:rsid w:val="00BA279F"/>
    <w:rsid w:val="00BB26BC"/>
    <w:rsid w:val="00BC1192"/>
    <w:rsid w:val="00BF0914"/>
    <w:rsid w:val="00BF30AE"/>
    <w:rsid w:val="00BF37F6"/>
    <w:rsid w:val="00C15DDD"/>
    <w:rsid w:val="00C540D0"/>
    <w:rsid w:val="00C736BE"/>
    <w:rsid w:val="00C76287"/>
    <w:rsid w:val="00CA3B86"/>
    <w:rsid w:val="00CA7139"/>
    <w:rsid w:val="00CB4B3C"/>
    <w:rsid w:val="00CB5EED"/>
    <w:rsid w:val="00D23A52"/>
    <w:rsid w:val="00D23FD2"/>
    <w:rsid w:val="00D50163"/>
    <w:rsid w:val="00D56151"/>
    <w:rsid w:val="00D64B93"/>
    <w:rsid w:val="00D66E2F"/>
    <w:rsid w:val="00D72B85"/>
    <w:rsid w:val="00D75892"/>
    <w:rsid w:val="00D943E8"/>
    <w:rsid w:val="00DA6DDA"/>
    <w:rsid w:val="00DB05A6"/>
    <w:rsid w:val="00DD1894"/>
    <w:rsid w:val="00DF369F"/>
    <w:rsid w:val="00E13B16"/>
    <w:rsid w:val="00E23B93"/>
    <w:rsid w:val="00E34216"/>
    <w:rsid w:val="00E82074"/>
    <w:rsid w:val="00E86F9B"/>
    <w:rsid w:val="00E92E12"/>
    <w:rsid w:val="00EA14E6"/>
    <w:rsid w:val="00EA349A"/>
    <w:rsid w:val="00EE157D"/>
    <w:rsid w:val="00EE2C8C"/>
    <w:rsid w:val="00EE5F2F"/>
    <w:rsid w:val="00EF6190"/>
    <w:rsid w:val="00F17AC5"/>
    <w:rsid w:val="00F214A6"/>
    <w:rsid w:val="00F22157"/>
    <w:rsid w:val="00F310B4"/>
    <w:rsid w:val="00F31C82"/>
    <w:rsid w:val="00F3443A"/>
    <w:rsid w:val="00F35F2C"/>
    <w:rsid w:val="00F41008"/>
    <w:rsid w:val="00F453A8"/>
    <w:rsid w:val="00F62142"/>
    <w:rsid w:val="00F8258F"/>
    <w:rsid w:val="00F864C7"/>
    <w:rsid w:val="00F87895"/>
    <w:rsid w:val="00F920A8"/>
    <w:rsid w:val="00F97DAA"/>
    <w:rsid w:val="00FB3719"/>
    <w:rsid w:val="00FD7256"/>
    <w:rsid w:val="00FE0CA4"/>
    <w:rsid w:val="00FF488C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8086-5CCD-4103-BAF9-77EB372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7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76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8777">
                              <w:marLeft w:val="0"/>
                              <w:marRight w:val="105"/>
                              <w:marTop w:val="0"/>
                              <w:marBottom w:val="90"/>
                              <w:divBdr>
                                <w:top w:val="single" w:sz="6" w:space="1" w:color="D8D8D8"/>
                                <w:left w:val="single" w:sz="6" w:space="6" w:color="D8D8D8"/>
                                <w:bottom w:val="single" w:sz="6" w:space="1" w:color="D8D8D8"/>
                                <w:right w:val="single" w:sz="6" w:space="6" w:color="D8D8D8"/>
                              </w:divBdr>
                            </w:div>
                            <w:div w:id="15878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82766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9860-CE3C-447F-BD2E-F1E4A121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Nedelkov</dc:creator>
  <cp:lastModifiedBy>Biser Kirilov Petrov</cp:lastModifiedBy>
  <cp:revision>17</cp:revision>
  <dcterms:created xsi:type="dcterms:W3CDTF">2018-12-10T09:01:00Z</dcterms:created>
  <dcterms:modified xsi:type="dcterms:W3CDTF">2019-05-30T09:27:00Z</dcterms:modified>
</cp:coreProperties>
</file>