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F50B" w14:textId="77777777" w:rsidR="00985C23" w:rsidRPr="00EB699C" w:rsidRDefault="00985C23" w:rsidP="007340BA">
      <w:pPr>
        <w:spacing w:after="0" w:line="240" w:lineRule="auto"/>
        <w:ind w:firstLine="709"/>
        <w:jc w:val="right"/>
        <w:rPr>
          <w:rFonts w:ascii="Times New Roman" w:hAnsi="Times New Roman" w:cs="Times New Roman"/>
          <w:i/>
          <w:sz w:val="24"/>
          <w:szCs w:val="24"/>
        </w:rPr>
      </w:pPr>
      <w:r w:rsidRPr="00085981">
        <w:rPr>
          <w:rFonts w:ascii="Times New Roman" w:hAnsi="Times New Roman" w:cs="Times New Roman"/>
          <w:sz w:val="24"/>
          <w:szCs w:val="24"/>
        </w:rPr>
        <w:tab/>
      </w:r>
      <w:r w:rsidRPr="00085981">
        <w:rPr>
          <w:rFonts w:ascii="Times New Roman" w:hAnsi="Times New Roman" w:cs="Times New Roman"/>
          <w:sz w:val="24"/>
          <w:szCs w:val="24"/>
        </w:rPr>
        <w:tab/>
      </w:r>
      <w:r w:rsidRPr="00085981">
        <w:rPr>
          <w:rFonts w:ascii="Times New Roman" w:hAnsi="Times New Roman" w:cs="Times New Roman"/>
          <w:sz w:val="24"/>
          <w:szCs w:val="24"/>
        </w:rPr>
        <w:tab/>
      </w:r>
      <w:r w:rsidRPr="00085981">
        <w:rPr>
          <w:rFonts w:ascii="Times New Roman" w:hAnsi="Times New Roman" w:cs="Times New Roman"/>
          <w:sz w:val="24"/>
          <w:szCs w:val="24"/>
        </w:rPr>
        <w:tab/>
      </w:r>
      <w:r w:rsidRPr="00085981">
        <w:rPr>
          <w:rFonts w:ascii="Times New Roman" w:hAnsi="Times New Roman" w:cs="Times New Roman"/>
          <w:b/>
          <w:sz w:val="24"/>
          <w:szCs w:val="24"/>
        </w:rPr>
        <w:tab/>
      </w:r>
      <w:r w:rsidRPr="00085981">
        <w:rPr>
          <w:rFonts w:ascii="Times New Roman" w:hAnsi="Times New Roman" w:cs="Times New Roman"/>
          <w:b/>
          <w:sz w:val="24"/>
          <w:szCs w:val="24"/>
        </w:rPr>
        <w:tab/>
      </w:r>
      <w:r w:rsidRPr="00085981">
        <w:rPr>
          <w:rFonts w:ascii="Times New Roman" w:hAnsi="Times New Roman" w:cs="Times New Roman"/>
          <w:b/>
          <w:sz w:val="24"/>
          <w:szCs w:val="24"/>
        </w:rPr>
        <w:tab/>
      </w:r>
      <w:r w:rsidRPr="00085981">
        <w:rPr>
          <w:rFonts w:ascii="Times New Roman" w:hAnsi="Times New Roman" w:cs="Times New Roman"/>
          <w:b/>
          <w:sz w:val="24"/>
          <w:szCs w:val="24"/>
        </w:rPr>
        <w:tab/>
      </w:r>
      <w:r w:rsidR="007340BA">
        <w:rPr>
          <w:rFonts w:ascii="Times New Roman" w:hAnsi="Times New Roman" w:cs="Times New Roman"/>
          <w:b/>
          <w:sz w:val="24"/>
          <w:szCs w:val="24"/>
        </w:rPr>
        <w:tab/>
      </w:r>
      <w:r w:rsidR="007340BA">
        <w:rPr>
          <w:rFonts w:ascii="Times New Roman" w:hAnsi="Times New Roman" w:cs="Times New Roman"/>
          <w:b/>
          <w:sz w:val="24"/>
          <w:szCs w:val="24"/>
        </w:rPr>
        <w:tab/>
      </w:r>
      <w:r w:rsidR="002F585B" w:rsidRPr="00EB699C">
        <w:rPr>
          <w:rFonts w:ascii="Times New Roman" w:hAnsi="Times New Roman" w:cs="Times New Roman"/>
          <w:i/>
          <w:sz w:val="24"/>
          <w:szCs w:val="24"/>
        </w:rPr>
        <w:t>Проект</w:t>
      </w:r>
    </w:p>
    <w:p w14:paraId="6FB385DA" w14:textId="77777777" w:rsidR="00985C23" w:rsidRPr="00085981" w:rsidRDefault="00985C23" w:rsidP="00085981">
      <w:pPr>
        <w:spacing w:after="0" w:line="240" w:lineRule="auto"/>
        <w:jc w:val="center"/>
        <w:rPr>
          <w:rFonts w:ascii="Times New Roman" w:hAnsi="Times New Roman" w:cs="Times New Roman"/>
          <w:b/>
          <w:sz w:val="24"/>
          <w:szCs w:val="24"/>
        </w:rPr>
      </w:pPr>
      <w:r w:rsidRPr="00085981">
        <w:rPr>
          <w:rFonts w:ascii="Times New Roman" w:hAnsi="Times New Roman" w:cs="Times New Roman"/>
          <w:b/>
          <w:sz w:val="24"/>
          <w:szCs w:val="24"/>
        </w:rPr>
        <w:t>ЗАКОН</w:t>
      </w:r>
    </w:p>
    <w:p w14:paraId="5522FAC0" w14:textId="77777777" w:rsidR="00985C23" w:rsidRPr="00085981" w:rsidRDefault="00985C23" w:rsidP="00085981">
      <w:pPr>
        <w:spacing w:after="0" w:line="240" w:lineRule="auto"/>
        <w:jc w:val="center"/>
        <w:rPr>
          <w:rFonts w:ascii="Times New Roman" w:hAnsi="Times New Roman" w:cs="Times New Roman"/>
          <w:b/>
          <w:sz w:val="24"/>
          <w:szCs w:val="24"/>
        </w:rPr>
      </w:pPr>
      <w:r w:rsidRPr="00085981">
        <w:rPr>
          <w:rFonts w:ascii="Times New Roman" w:hAnsi="Times New Roman" w:cs="Times New Roman"/>
          <w:b/>
          <w:sz w:val="24"/>
          <w:szCs w:val="24"/>
        </w:rPr>
        <w:t>за изменение и допълнение на Закона за автомобилните превози</w:t>
      </w:r>
    </w:p>
    <w:p w14:paraId="39FA69A6" w14:textId="77777777" w:rsidR="00985C23" w:rsidRPr="00085981" w:rsidRDefault="00985C23" w:rsidP="00085981">
      <w:pPr>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w:t>
      </w:r>
      <w:r w:rsidRPr="00EB699C">
        <w:rPr>
          <w:rFonts w:ascii="Times New Roman" w:hAnsi="Times New Roman" w:cs="Times New Roman"/>
          <w:i/>
          <w:sz w:val="24"/>
          <w:szCs w:val="24"/>
        </w:rPr>
        <w:t>обн., ДВ, бр. 82 от 1999 г.; изм. и доп., бр. 11 и 45 от 2002 г., бр. 99 от 2003 г., бр. 70 от 2004 г., бр. 88, 92, 95, 102, 103 и 105 от 2005 г., бр. 30, 85, 92 и 102 от 2006 г., бр. 42, 80 и 109 от 2007 г., бр. 102 от 2008 г., бр. 93 от 2009 г., бр. 41 от 2010 г., бр. 17 от 2011 г., бр. 38, 50, 60, 99 и 103 от 2012 г., бр. 15, 23, 66 и 109 от 2013 г., бр. 11, 60, 98 и 107 от 2014 г., бр. 14, 60, 81 и 100 от 2015 г., бр. 32, 58 и 59 от 2016 г., бр. 9 и 93 от 2017 г., бр. 62, 80 и 105 от 2018 г., бр. 60, 71 и 108 от  2020 г., бр. 21, 22 и 23 от 2021 г.</w:t>
      </w:r>
      <w:r w:rsidR="00EB699C" w:rsidRPr="00EB699C">
        <w:rPr>
          <w:rFonts w:ascii="Times New Roman" w:hAnsi="Times New Roman" w:cs="Times New Roman"/>
          <w:i/>
          <w:sz w:val="24"/>
          <w:szCs w:val="24"/>
        </w:rPr>
        <w:t>,</w:t>
      </w:r>
      <w:r w:rsidRPr="00EB699C">
        <w:rPr>
          <w:rFonts w:ascii="Times New Roman" w:hAnsi="Times New Roman" w:cs="Times New Roman"/>
          <w:i/>
          <w:sz w:val="24"/>
          <w:szCs w:val="24"/>
        </w:rPr>
        <w:t xml:space="preserve"> Решение № 11 на Конституционния съд на РБ от 30.09.2021 г. - бр. 84 от 2021 г.</w:t>
      </w:r>
      <w:r w:rsidRPr="00085981">
        <w:rPr>
          <w:rFonts w:ascii="Times New Roman" w:hAnsi="Times New Roman" w:cs="Times New Roman"/>
          <w:sz w:val="24"/>
          <w:szCs w:val="24"/>
        </w:rPr>
        <w:t>)</w:t>
      </w:r>
    </w:p>
    <w:p w14:paraId="56B3CD3C" w14:textId="77777777" w:rsidR="00985C23" w:rsidRPr="00085981" w:rsidRDefault="00985C23" w:rsidP="00085981">
      <w:pPr>
        <w:spacing w:after="0" w:line="240" w:lineRule="auto"/>
        <w:ind w:firstLine="709"/>
        <w:jc w:val="both"/>
        <w:rPr>
          <w:rFonts w:ascii="Times New Roman" w:hAnsi="Times New Roman" w:cs="Times New Roman"/>
          <w:sz w:val="24"/>
          <w:szCs w:val="24"/>
        </w:rPr>
      </w:pPr>
    </w:p>
    <w:p w14:paraId="4AD55F06" w14:textId="77777777" w:rsidR="0066298F" w:rsidRPr="00085981" w:rsidRDefault="00985C2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Pr="00085981">
        <w:rPr>
          <w:rFonts w:ascii="Times New Roman" w:hAnsi="Times New Roman" w:cs="Times New Roman"/>
          <w:sz w:val="24"/>
          <w:szCs w:val="24"/>
        </w:rPr>
        <w:t xml:space="preserve"> В чл. 6 се правят следните изменения и допълнения:</w:t>
      </w:r>
    </w:p>
    <w:p w14:paraId="76AB360E" w14:textId="77777777" w:rsidR="00985C23" w:rsidRPr="00423C6C" w:rsidRDefault="00024C9F" w:rsidP="00024C9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F40">
        <w:rPr>
          <w:rFonts w:ascii="Times New Roman" w:hAnsi="Times New Roman" w:cs="Times New Roman"/>
          <w:sz w:val="24"/>
          <w:szCs w:val="24"/>
        </w:rPr>
        <w:t>1</w:t>
      </w:r>
      <w:r>
        <w:rPr>
          <w:rFonts w:ascii="Times New Roman" w:hAnsi="Times New Roman" w:cs="Times New Roman"/>
          <w:sz w:val="24"/>
          <w:szCs w:val="24"/>
        </w:rPr>
        <w:t>.</w:t>
      </w:r>
      <w:r w:rsidR="00970F40">
        <w:rPr>
          <w:rFonts w:ascii="Times New Roman" w:hAnsi="Times New Roman" w:cs="Times New Roman"/>
          <w:sz w:val="24"/>
          <w:szCs w:val="24"/>
        </w:rPr>
        <w:t xml:space="preserve"> </w:t>
      </w:r>
      <w:r w:rsidR="00985C23" w:rsidRPr="00423C6C">
        <w:rPr>
          <w:rFonts w:ascii="Times New Roman" w:hAnsi="Times New Roman" w:cs="Times New Roman"/>
          <w:sz w:val="24"/>
          <w:szCs w:val="24"/>
        </w:rPr>
        <w:t>В ал. 1</w:t>
      </w:r>
      <w:r>
        <w:rPr>
          <w:rFonts w:ascii="Times New Roman" w:hAnsi="Times New Roman" w:cs="Times New Roman"/>
          <w:sz w:val="24"/>
          <w:szCs w:val="24"/>
        </w:rPr>
        <w:t xml:space="preserve"> </w:t>
      </w:r>
      <w:r w:rsidR="00CD68C4" w:rsidRPr="00423C6C">
        <w:rPr>
          <w:rFonts w:ascii="Times New Roman" w:hAnsi="Times New Roman" w:cs="Times New Roman"/>
          <w:sz w:val="24"/>
          <w:szCs w:val="24"/>
        </w:rPr>
        <w:t>изречение трето се изменя така:</w:t>
      </w:r>
    </w:p>
    <w:p w14:paraId="21459EDD" w14:textId="77777777" w:rsidR="00CD68C4" w:rsidRPr="00423C6C" w:rsidRDefault="00C65B6E" w:rsidP="00C0759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68C4" w:rsidRPr="00423C6C">
        <w:rPr>
          <w:rFonts w:ascii="Times New Roman" w:hAnsi="Times New Roman" w:cs="Times New Roman"/>
          <w:sz w:val="24"/>
          <w:szCs w:val="24"/>
        </w:rPr>
        <w:t>„Регистърът е публичен и съдържа: № на лиценза, наименование и правна форма на превозвача, ЕИК, адрес на управление на превозвача, имената на ръководителя на транспортната дейност, брой копия или удостоверения към съответния лиценз,  регистрационните номера на превозните средства, с които превозвачът извършва дейността, брой на заетите лица в предприятието към 31 декември на предходната година</w:t>
      </w:r>
      <w:r w:rsidR="00970F40" w:rsidRPr="00423C6C">
        <w:rPr>
          <w:rFonts w:ascii="Times New Roman" w:hAnsi="Times New Roman" w:cs="Times New Roman"/>
          <w:sz w:val="24"/>
          <w:szCs w:val="24"/>
        </w:rPr>
        <w:t>“</w:t>
      </w:r>
      <w:r w:rsidR="00916AE9">
        <w:rPr>
          <w:rFonts w:ascii="Times New Roman" w:hAnsi="Times New Roman" w:cs="Times New Roman"/>
          <w:sz w:val="24"/>
          <w:szCs w:val="24"/>
        </w:rPr>
        <w:t>.</w:t>
      </w:r>
    </w:p>
    <w:p w14:paraId="06EC4DCB" w14:textId="77777777" w:rsidR="00985C23" w:rsidRPr="00085981" w:rsidRDefault="00970F40" w:rsidP="00423C6C">
      <w:pPr>
        <w:pStyle w:val="ListParagraph"/>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985C23" w:rsidRPr="00085981">
        <w:rPr>
          <w:rFonts w:ascii="Times New Roman" w:hAnsi="Times New Roman" w:cs="Times New Roman"/>
          <w:sz w:val="24"/>
          <w:szCs w:val="24"/>
        </w:rPr>
        <w:t>В ал. 3:</w:t>
      </w:r>
    </w:p>
    <w:p w14:paraId="32711F7E" w14:textId="77777777" w:rsidR="00985C23" w:rsidRPr="00085981" w:rsidRDefault="00985C2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а) точка 1 се </w:t>
      </w:r>
      <w:r w:rsidR="00776D9E" w:rsidRPr="00085981">
        <w:rPr>
          <w:rFonts w:ascii="Times New Roman" w:hAnsi="Times New Roman" w:cs="Times New Roman"/>
          <w:sz w:val="24"/>
          <w:szCs w:val="24"/>
        </w:rPr>
        <w:t>заличава;</w:t>
      </w:r>
    </w:p>
    <w:p w14:paraId="38D1E7D6" w14:textId="77777777" w:rsidR="00985C23" w:rsidRPr="00085981" w:rsidRDefault="00C26806" w:rsidP="004D2A01">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б</w:t>
      </w:r>
      <w:r w:rsidR="00985C23" w:rsidRPr="00085981">
        <w:rPr>
          <w:rFonts w:ascii="Times New Roman" w:hAnsi="Times New Roman" w:cs="Times New Roman"/>
          <w:sz w:val="24"/>
          <w:szCs w:val="24"/>
        </w:rPr>
        <w:t xml:space="preserve">) </w:t>
      </w:r>
      <w:r w:rsidR="004044C2">
        <w:rPr>
          <w:rFonts w:ascii="Times New Roman" w:hAnsi="Times New Roman" w:cs="Times New Roman"/>
          <w:sz w:val="24"/>
          <w:szCs w:val="24"/>
        </w:rPr>
        <w:t xml:space="preserve">в </w:t>
      </w:r>
      <w:r w:rsidR="00985C23" w:rsidRPr="00085981">
        <w:rPr>
          <w:rFonts w:ascii="Times New Roman" w:hAnsi="Times New Roman" w:cs="Times New Roman"/>
          <w:sz w:val="24"/>
          <w:szCs w:val="24"/>
        </w:rPr>
        <w:t>т</w:t>
      </w:r>
      <w:r w:rsidR="004044C2">
        <w:rPr>
          <w:rFonts w:ascii="Times New Roman" w:hAnsi="Times New Roman" w:cs="Times New Roman"/>
          <w:sz w:val="24"/>
          <w:szCs w:val="24"/>
        </w:rPr>
        <w:t>.</w:t>
      </w:r>
      <w:r w:rsidR="00985C23" w:rsidRPr="00085981">
        <w:rPr>
          <w:rFonts w:ascii="Times New Roman" w:hAnsi="Times New Roman" w:cs="Times New Roman"/>
          <w:sz w:val="24"/>
          <w:szCs w:val="24"/>
        </w:rPr>
        <w:t xml:space="preserve"> 2 </w:t>
      </w:r>
      <w:r w:rsidR="004044C2">
        <w:rPr>
          <w:rFonts w:ascii="Times New Roman" w:hAnsi="Times New Roman" w:cs="Times New Roman"/>
          <w:sz w:val="24"/>
          <w:szCs w:val="24"/>
        </w:rPr>
        <w:t>думите „</w:t>
      </w:r>
      <w:r w:rsidR="004044C2" w:rsidRPr="004044C2">
        <w:rPr>
          <w:rFonts w:ascii="Times New Roman" w:hAnsi="Times New Roman" w:cs="Times New Roman"/>
          <w:sz w:val="24"/>
          <w:szCs w:val="24"/>
        </w:rPr>
        <w:t>максимално допустима</w:t>
      </w:r>
      <w:r w:rsidR="004044C2">
        <w:rPr>
          <w:rFonts w:ascii="Times New Roman" w:hAnsi="Times New Roman" w:cs="Times New Roman"/>
          <w:sz w:val="24"/>
          <w:szCs w:val="24"/>
        </w:rPr>
        <w:t>“ се заменят с</w:t>
      </w:r>
      <w:r w:rsidR="004044C2" w:rsidRPr="004044C2">
        <w:rPr>
          <w:rFonts w:ascii="Times New Roman" w:hAnsi="Times New Roman" w:cs="Times New Roman"/>
          <w:sz w:val="24"/>
          <w:szCs w:val="24"/>
        </w:rPr>
        <w:t xml:space="preserve"> </w:t>
      </w:r>
      <w:r w:rsidR="004044C2">
        <w:rPr>
          <w:rFonts w:ascii="Times New Roman" w:hAnsi="Times New Roman" w:cs="Times New Roman"/>
          <w:sz w:val="24"/>
          <w:szCs w:val="24"/>
        </w:rPr>
        <w:t>„</w:t>
      </w:r>
      <w:r w:rsidR="00985C23" w:rsidRPr="00085981">
        <w:rPr>
          <w:rFonts w:ascii="Times New Roman" w:hAnsi="Times New Roman" w:cs="Times New Roman"/>
          <w:sz w:val="24"/>
          <w:szCs w:val="24"/>
        </w:rPr>
        <w:t>допустима максимална</w:t>
      </w:r>
      <w:r w:rsidR="004044C2">
        <w:rPr>
          <w:rFonts w:ascii="Times New Roman" w:hAnsi="Times New Roman" w:cs="Times New Roman"/>
          <w:sz w:val="24"/>
          <w:szCs w:val="24"/>
        </w:rPr>
        <w:t>“</w:t>
      </w:r>
      <w:r w:rsidR="00985C23" w:rsidRPr="00085981">
        <w:rPr>
          <w:rFonts w:ascii="Times New Roman" w:hAnsi="Times New Roman" w:cs="Times New Roman"/>
          <w:sz w:val="24"/>
          <w:szCs w:val="24"/>
        </w:rPr>
        <w:t xml:space="preserve"> </w:t>
      </w:r>
      <w:r w:rsidR="004044C2">
        <w:rPr>
          <w:rFonts w:ascii="Times New Roman" w:hAnsi="Times New Roman" w:cs="Times New Roman"/>
          <w:sz w:val="24"/>
          <w:szCs w:val="24"/>
        </w:rPr>
        <w:t xml:space="preserve">и  </w:t>
      </w:r>
      <w:r w:rsidR="00531CC7">
        <w:rPr>
          <w:rFonts w:ascii="Times New Roman" w:hAnsi="Times New Roman" w:cs="Times New Roman"/>
          <w:sz w:val="24"/>
          <w:szCs w:val="24"/>
        </w:rPr>
        <w:t>думите</w:t>
      </w:r>
      <w:r w:rsidR="004044C2">
        <w:rPr>
          <w:rFonts w:ascii="Times New Roman" w:hAnsi="Times New Roman" w:cs="Times New Roman"/>
          <w:sz w:val="24"/>
          <w:szCs w:val="24"/>
        </w:rPr>
        <w:t xml:space="preserve"> „3,5</w:t>
      </w:r>
      <w:r w:rsidR="00531CC7">
        <w:rPr>
          <w:rFonts w:ascii="Times New Roman" w:hAnsi="Times New Roman" w:cs="Times New Roman"/>
          <w:sz w:val="24"/>
          <w:szCs w:val="24"/>
        </w:rPr>
        <w:t xml:space="preserve"> </w:t>
      </w:r>
      <w:r w:rsidR="00531CC7" w:rsidRPr="00531CC7">
        <w:rPr>
          <w:rFonts w:ascii="Times New Roman" w:hAnsi="Times New Roman" w:cs="Times New Roman"/>
          <w:sz w:val="24"/>
          <w:szCs w:val="24"/>
        </w:rPr>
        <w:t>тона, с изключение на превозите, за които по силата на международни договори, по които Република България е страна, се изисква разрешително</w:t>
      </w:r>
      <w:r w:rsidR="004044C2">
        <w:rPr>
          <w:rFonts w:ascii="Times New Roman" w:hAnsi="Times New Roman" w:cs="Times New Roman"/>
          <w:sz w:val="24"/>
          <w:szCs w:val="24"/>
        </w:rPr>
        <w:t>“ се заменя с „</w:t>
      </w:r>
      <w:r w:rsidR="00985C23" w:rsidRPr="00085981">
        <w:rPr>
          <w:rFonts w:ascii="Times New Roman" w:hAnsi="Times New Roman" w:cs="Times New Roman"/>
          <w:sz w:val="24"/>
          <w:szCs w:val="24"/>
        </w:rPr>
        <w:t>2,5</w:t>
      </w:r>
      <w:r w:rsidR="00531CC7">
        <w:rPr>
          <w:rFonts w:ascii="Times New Roman" w:hAnsi="Times New Roman" w:cs="Times New Roman"/>
          <w:sz w:val="24"/>
          <w:szCs w:val="24"/>
        </w:rPr>
        <w:t xml:space="preserve"> тона</w:t>
      </w:r>
      <w:r w:rsidR="004044C2">
        <w:rPr>
          <w:rFonts w:ascii="Times New Roman" w:hAnsi="Times New Roman" w:cs="Times New Roman"/>
          <w:sz w:val="24"/>
          <w:szCs w:val="24"/>
        </w:rPr>
        <w:t>“</w:t>
      </w:r>
      <w:r w:rsidR="00985C23" w:rsidRPr="00085981">
        <w:rPr>
          <w:rFonts w:ascii="Times New Roman" w:hAnsi="Times New Roman" w:cs="Times New Roman"/>
          <w:sz w:val="24"/>
          <w:szCs w:val="24"/>
        </w:rPr>
        <w:t>;</w:t>
      </w:r>
    </w:p>
    <w:p w14:paraId="67B7C605" w14:textId="6A9C52D9" w:rsidR="00531CC7" w:rsidRDefault="004044C2"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985C23" w:rsidRPr="00085981">
        <w:rPr>
          <w:rFonts w:ascii="Times New Roman" w:hAnsi="Times New Roman" w:cs="Times New Roman"/>
          <w:sz w:val="24"/>
          <w:szCs w:val="24"/>
        </w:rPr>
        <w:t xml:space="preserve">) </w:t>
      </w:r>
      <w:r w:rsidR="00D50721">
        <w:rPr>
          <w:rFonts w:ascii="Times New Roman" w:hAnsi="Times New Roman" w:cs="Times New Roman"/>
          <w:sz w:val="24"/>
          <w:szCs w:val="24"/>
        </w:rPr>
        <w:t xml:space="preserve">в т. 8 </w:t>
      </w:r>
      <w:r w:rsidR="00697D22">
        <w:rPr>
          <w:rFonts w:ascii="Times New Roman" w:hAnsi="Times New Roman" w:cs="Times New Roman"/>
          <w:sz w:val="24"/>
          <w:szCs w:val="24"/>
        </w:rPr>
        <w:t>запетаята</w:t>
      </w:r>
      <w:r w:rsidR="00D50721">
        <w:rPr>
          <w:rFonts w:ascii="Times New Roman" w:hAnsi="Times New Roman" w:cs="Times New Roman"/>
          <w:sz w:val="24"/>
          <w:szCs w:val="24"/>
        </w:rPr>
        <w:t xml:space="preserve"> след думата „увреждания“ се </w:t>
      </w:r>
      <w:r w:rsidR="00697D22">
        <w:rPr>
          <w:rFonts w:ascii="Times New Roman" w:hAnsi="Times New Roman" w:cs="Times New Roman"/>
          <w:sz w:val="24"/>
          <w:szCs w:val="24"/>
        </w:rPr>
        <w:t>заменя с</w:t>
      </w:r>
      <w:r w:rsidR="00D50721">
        <w:rPr>
          <w:rFonts w:ascii="Times New Roman" w:hAnsi="Times New Roman" w:cs="Times New Roman"/>
          <w:sz w:val="24"/>
          <w:szCs w:val="24"/>
        </w:rPr>
        <w:t xml:space="preserve"> „и“ и думите „</w:t>
      </w:r>
      <w:r w:rsidR="00D50721" w:rsidRPr="00D50721">
        <w:rPr>
          <w:rFonts w:ascii="Times New Roman" w:hAnsi="Times New Roman" w:cs="Times New Roman"/>
          <w:sz w:val="24"/>
          <w:szCs w:val="24"/>
        </w:rPr>
        <w:t>болни или ранени лица</w:t>
      </w:r>
      <w:r w:rsidR="00D50721">
        <w:rPr>
          <w:rFonts w:ascii="Times New Roman" w:hAnsi="Times New Roman" w:cs="Times New Roman"/>
          <w:sz w:val="24"/>
          <w:szCs w:val="24"/>
        </w:rPr>
        <w:t>“ се заличават;</w:t>
      </w:r>
    </w:p>
    <w:p w14:paraId="1034A063" w14:textId="77777777" w:rsidR="00985C23" w:rsidRPr="00085981" w:rsidRDefault="00D50721"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985C23" w:rsidRPr="00085981">
        <w:rPr>
          <w:rFonts w:ascii="Times New Roman" w:hAnsi="Times New Roman" w:cs="Times New Roman"/>
          <w:sz w:val="24"/>
          <w:szCs w:val="24"/>
        </w:rPr>
        <w:t>създава се т. 11:</w:t>
      </w:r>
    </w:p>
    <w:p w14:paraId="4DF99F06" w14:textId="5C2340B0" w:rsidR="00985C23" w:rsidRDefault="00985C2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„11. превози на пътници с нетърговска цел или </w:t>
      </w:r>
      <w:r w:rsidR="004044C2">
        <w:rPr>
          <w:rFonts w:ascii="Times New Roman" w:hAnsi="Times New Roman" w:cs="Times New Roman"/>
          <w:sz w:val="24"/>
          <w:szCs w:val="24"/>
        </w:rPr>
        <w:t xml:space="preserve">превози, извършвани от </w:t>
      </w:r>
      <w:r w:rsidRPr="00085981">
        <w:rPr>
          <w:rFonts w:ascii="Times New Roman" w:hAnsi="Times New Roman" w:cs="Times New Roman"/>
          <w:sz w:val="24"/>
          <w:szCs w:val="24"/>
        </w:rPr>
        <w:t>предприятия, чиято основна дейност не е тази на автомобилен превозвач на пътници“</w:t>
      </w:r>
      <w:r w:rsidR="00916AE9">
        <w:rPr>
          <w:rFonts w:ascii="Times New Roman" w:hAnsi="Times New Roman" w:cs="Times New Roman"/>
          <w:sz w:val="24"/>
          <w:szCs w:val="24"/>
        </w:rPr>
        <w:t>.</w:t>
      </w:r>
    </w:p>
    <w:p w14:paraId="210684CC" w14:textId="77777777" w:rsidR="009D1904" w:rsidRPr="00085981" w:rsidRDefault="00985C2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2.</w:t>
      </w:r>
      <w:r w:rsidRPr="00085981">
        <w:rPr>
          <w:rFonts w:ascii="Times New Roman" w:hAnsi="Times New Roman" w:cs="Times New Roman"/>
          <w:sz w:val="24"/>
          <w:szCs w:val="24"/>
        </w:rPr>
        <w:t xml:space="preserve"> </w:t>
      </w:r>
      <w:r w:rsidR="009D1904" w:rsidRPr="00085981">
        <w:rPr>
          <w:rFonts w:ascii="Times New Roman" w:hAnsi="Times New Roman" w:cs="Times New Roman"/>
          <w:sz w:val="24"/>
          <w:szCs w:val="24"/>
        </w:rPr>
        <w:t>В чл.</w:t>
      </w:r>
      <w:r w:rsidRPr="00085981">
        <w:rPr>
          <w:rFonts w:ascii="Times New Roman" w:hAnsi="Times New Roman" w:cs="Times New Roman"/>
          <w:sz w:val="24"/>
          <w:szCs w:val="24"/>
        </w:rPr>
        <w:t xml:space="preserve"> 7</w:t>
      </w:r>
      <w:r w:rsidR="009D1904" w:rsidRPr="00085981">
        <w:rPr>
          <w:rFonts w:ascii="Times New Roman" w:hAnsi="Times New Roman" w:cs="Times New Roman"/>
          <w:sz w:val="24"/>
          <w:szCs w:val="24"/>
        </w:rPr>
        <w:t xml:space="preserve"> се правят следните изменения и допълнения:</w:t>
      </w:r>
    </w:p>
    <w:p w14:paraId="122146C7" w14:textId="18640FC0" w:rsidR="00660C76" w:rsidRPr="00085981" w:rsidRDefault="00660C76" w:rsidP="00F84AEA">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В ал. 2 след думите „Търговския закон“ се добавя „които </w:t>
      </w:r>
      <w:r w:rsidR="007639F2" w:rsidRPr="00085981">
        <w:rPr>
          <w:rFonts w:ascii="Times New Roman" w:hAnsi="Times New Roman" w:cs="Times New Roman"/>
          <w:sz w:val="24"/>
          <w:szCs w:val="24"/>
        </w:rPr>
        <w:t>не са в производство по несъстоятелност или ликвидация</w:t>
      </w:r>
      <w:r w:rsidR="0033475C">
        <w:rPr>
          <w:rFonts w:ascii="Times New Roman" w:hAnsi="Times New Roman" w:cs="Times New Roman"/>
          <w:sz w:val="24"/>
          <w:szCs w:val="24"/>
        </w:rPr>
        <w:t xml:space="preserve">, при проверка по реда </w:t>
      </w:r>
      <w:r w:rsidR="0033475C" w:rsidRPr="00085981">
        <w:rPr>
          <w:rFonts w:ascii="Times New Roman" w:hAnsi="Times New Roman" w:cs="Times New Roman"/>
          <w:sz w:val="24"/>
          <w:szCs w:val="24"/>
        </w:rPr>
        <w:t xml:space="preserve">чл. 87, ал. </w:t>
      </w:r>
      <w:r w:rsidR="0033475C">
        <w:rPr>
          <w:rFonts w:ascii="Times New Roman" w:hAnsi="Times New Roman" w:cs="Times New Roman"/>
          <w:sz w:val="24"/>
          <w:szCs w:val="24"/>
        </w:rPr>
        <w:t>11</w:t>
      </w:r>
      <w:r w:rsidR="0033475C" w:rsidRPr="00085981">
        <w:rPr>
          <w:rFonts w:ascii="Times New Roman" w:hAnsi="Times New Roman" w:cs="Times New Roman"/>
          <w:sz w:val="24"/>
          <w:szCs w:val="24"/>
        </w:rPr>
        <w:t xml:space="preserve"> от Данъчно-осигурителния процесуален кодекс </w:t>
      </w:r>
      <w:r w:rsidR="00AF3388" w:rsidRPr="00085981">
        <w:rPr>
          <w:rFonts w:ascii="Times New Roman" w:hAnsi="Times New Roman" w:cs="Times New Roman"/>
          <w:sz w:val="24"/>
          <w:szCs w:val="24"/>
        </w:rPr>
        <w:t>нямат публични задължения</w:t>
      </w:r>
      <w:r w:rsidR="0033475C">
        <w:rPr>
          <w:rFonts w:ascii="Times New Roman" w:hAnsi="Times New Roman" w:cs="Times New Roman"/>
          <w:sz w:val="24"/>
          <w:szCs w:val="24"/>
        </w:rPr>
        <w:t xml:space="preserve"> и</w:t>
      </w:r>
      <w:r w:rsidRPr="00085981">
        <w:rPr>
          <w:rFonts w:ascii="Times New Roman" w:hAnsi="Times New Roman" w:cs="Times New Roman"/>
          <w:sz w:val="24"/>
          <w:szCs w:val="24"/>
        </w:rPr>
        <w:t>“</w:t>
      </w:r>
      <w:r w:rsidR="00A40AE2">
        <w:rPr>
          <w:rFonts w:ascii="Times New Roman" w:hAnsi="Times New Roman" w:cs="Times New Roman"/>
          <w:sz w:val="24"/>
          <w:szCs w:val="24"/>
        </w:rPr>
        <w:t>.</w:t>
      </w:r>
      <w:r w:rsidR="00CA2140" w:rsidRPr="00085981">
        <w:rPr>
          <w:rFonts w:ascii="Times New Roman" w:hAnsi="Times New Roman" w:cs="Times New Roman"/>
          <w:sz w:val="24"/>
          <w:szCs w:val="24"/>
        </w:rPr>
        <w:t xml:space="preserve">        </w:t>
      </w:r>
    </w:p>
    <w:p w14:paraId="21A4EA68" w14:textId="4CE6B8CA" w:rsidR="00660C76" w:rsidRPr="00085981" w:rsidRDefault="00660C76" w:rsidP="00F84AEA">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Създава</w:t>
      </w:r>
      <w:r w:rsidR="0066632D">
        <w:rPr>
          <w:rFonts w:ascii="Times New Roman" w:hAnsi="Times New Roman" w:cs="Times New Roman"/>
          <w:sz w:val="24"/>
          <w:szCs w:val="24"/>
        </w:rPr>
        <w:t>т</w:t>
      </w:r>
      <w:r w:rsidRPr="00085981">
        <w:rPr>
          <w:rFonts w:ascii="Times New Roman" w:hAnsi="Times New Roman" w:cs="Times New Roman"/>
          <w:sz w:val="24"/>
          <w:szCs w:val="24"/>
        </w:rPr>
        <w:t xml:space="preserve"> се  ал. 5</w:t>
      </w:r>
      <w:r w:rsidR="00554631">
        <w:rPr>
          <w:rFonts w:ascii="Times New Roman" w:hAnsi="Times New Roman" w:cs="Times New Roman"/>
          <w:sz w:val="24"/>
          <w:szCs w:val="24"/>
        </w:rPr>
        <w:t>б</w:t>
      </w:r>
      <w:r w:rsidR="00A702A1">
        <w:rPr>
          <w:rFonts w:ascii="Times New Roman" w:hAnsi="Times New Roman" w:cs="Times New Roman"/>
          <w:sz w:val="24"/>
          <w:szCs w:val="24"/>
        </w:rPr>
        <w:t>-</w:t>
      </w:r>
      <w:r w:rsidR="0066632D">
        <w:rPr>
          <w:rFonts w:ascii="Times New Roman" w:hAnsi="Times New Roman" w:cs="Times New Roman"/>
          <w:sz w:val="24"/>
          <w:szCs w:val="24"/>
        </w:rPr>
        <w:t>5</w:t>
      </w:r>
      <w:r w:rsidR="00554631">
        <w:rPr>
          <w:rFonts w:ascii="Times New Roman" w:hAnsi="Times New Roman" w:cs="Times New Roman"/>
          <w:sz w:val="24"/>
          <w:szCs w:val="24"/>
        </w:rPr>
        <w:t>г</w:t>
      </w:r>
      <w:r w:rsidRPr="00085981">
        <w:rPr>
          <w:rFonts w:ascii="Times New Roman" w:hAnsi="Times New Roman" w:cs="Times New Roman"/>
          <w:sz w:val="24"/>
          <w:szCs w:val="24"/>
        </w:rPr>
        <w:t>:</w:t>
      </w:r>
    </w:p>
    <w:p w14:paraId="4EC14E67" w14:textId="4A4C05D5" w:rsidR="00660C76" w:rsidRPr="00085981" w:rsidRDefault="00660C76"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„(5</w:t>
      </w:r>
      <w:r w:rsidR="00554631">
        <w:rPr>
          <w:rFonts w:ascii="Times New Roman" w:hAnsi="Times New Roman" w:cs="Times New Roman"/>
          <w:sz w:val="24"/>
          <w:szCs w:val="24"/>
        </w:rPr>
        <w:t>б</w:t>
      </w:r>
      <w:r w:rsidRPr="00085981">
        <w:rPr>
          <w:rFonts w:ascii="Times New Roman" w:hAnsi="Times New Roman" w:cs="Times New Roman"/>
          <w:sz w:val="24"/>
          <w:szCs w:val="24"/>
        </w:rPr>
        <w:t xml:space="preserve">) </w:t>
      </w:r>
      <w:bookmarkStart w:id="0" w:name="_Hlk92707561"/>
      <w:r w:rsidR="00DB5F3B">
        <w:rPr>
          <w:rFonts w:ascii="Times New Roman" w:hAnsi="Times New Roman" w:cs="Times New Roman"/>
          <w:sz w:val="24"/>
          <w:szCs w:val="24"/>
        </w:rPr>
        <w:t xml:space="preserve">Изпълнителният </w:t>
      </w:r>
      <w:r w:rsidR="00CE502A">
        <w:rPr>
          <w:rFonts w:ascii="Times New Roman" w:hAnsi="Times New Roman" w:cs="Times New Roman"/>
          <w:sz w:val="24"/>
          <w:szCs w:val="24"/>
        </w:rPr>
        <w:t xml:space="preserve">директор </w:t>
      </w:r>
      <w:r w:rsidR="00DB5F3B">
        <w:rPr>
          <w:rFonts w:ascii="Times New Roman" w:hAnsi="Times New Roman" w:cs="Times New Roman"/>
          <w:sz w:val="24"/>
          <w:szCs w:val="24"/>
        </w:rPr>
        <w:t xml:space="preserve">на </w:t>
      </w:r>
      <w:r w:rsidRPr="00085981">
        <w:rPr>
          <w:rFonts w:ascii="Times New Roman" w:hAnsi="Times New Roman" w:cs="Times New Roman"/>
          <w:sz w:val="24"/>
          <w:szCs w:val="24"/>
        </w:rPr>
        <w:t xml:space="preserve">Изпълнителна агенция „Автомобилна администрация” </w:t>
      </w:r>
      <w:r w:rsidR="00DB5F3B">
        <w:rPr>
          <w:rFonts w:ascii="Times New Roman" w:hAnsi="Times New Roman" w:cs="Times New Roman"/>
          <w:sz w:val="24"/>
          <w:szCs w:val="24"/>
        </w:rPr>
        <w:t>със заповед прекратява правата</w:t>
      </w:r>
      <w:r w:rsidR="002160F2">
        <w:rPr>
          <w:rFonts w:ascii="Times New Roman" w:hAnsi="Times New Roman" w:cs="Times New Roman"/>
          <w:sz w:val="24"/>
          <w:szCs w:val="24"/>
          <w:lang w:val="en-US"/>
        </w:rPr>
        <w:t>,</w:t>
      </w:r>
      <w:r w:rsidR="00DB5F3B">
        <w:rPr>
          <w:rFonts w:ascii="Times New Roman" w:hAnsi="Times New Roman" w:cs="Times New Roman"/>
          <w:sz w:val="24"/>
          <w:szCs w:val="24"/>
        </w:rPr>
        <w:t xml:space="preserve"> произтичащи от</w:t>
      </w:r>
      <w:r w:rsidR="00DB5F3B" w:rsidRPr="00DB5F3B">
        <w:rPr>
          <w:rFonts w:ascii="Times New Roman" w:hAnsi="Times New Roman" w:cs="Times New Roman"/>
          <w:sz w:val="24"/>
          <w:szCs w:val="24"/>
        </w:rPr>
        <w:t xml:space="preserve"> удостоверение</w:t>
      </w:r>
      <w:r w:rsidR="00DB5F3B">
        <w:rPr>
          <w:rFonts w:ascii="Times New Roman" w:hAnsi="Times New Roman" w:cs="Times New Roman"/>
          <w:sz w:val="24"/>
          <w:szCs w:val="24"/>
        </w:rPr>
        <w:t>то</w:t>
      </w:r>
      <w:r w:rsidR="00DB5F3B" w:rsidRPr="00DB5F3B">
        <w:rPr>
          <w:rFonts w:ascii="Times New Roman" w:hAnsi="Times New Roman" w:cs="Times New Roman"/>
          <w:sz w:val="24"/>
          <w:szCs w:val="24"/>
        </w:rPr>
        <w:t xml:space="preserve"> за професионална компетентност</w:t>
      </w:r>
      <w:r w:rsidR="00DB5F3B">
        <w:rPr>
          <w:rFonts w:ascii="Times New Roman" w:hAnsi="Times New Roman" w:cs="Times New Roman"/>
          <w:sz w:val="24"/>
          <w:szCs w:val="24"/>
        </w:rPr>
        <w:t xml:space="preserve"> на лице</w:t>
      </w:r>
      <w:r w:rsidR="00675B19">
        <w:rPr>
          <w:rFonts w:ascii="Times New Roman" w:hAnsi="Times New Roman" w:cs="Times New Roman"/>
          <w:sz w:val="24"/>
          <w:szCs w:val="24"/>
        </w:rPr>
        <w:t>,</w:t>
      </w:r>
      <w:r w:rsidR="00DB5F3B">
        <w:rPr>
          <w:rFonts w:ascii="Times New Roman" w:hAnsi="Times New Roman" w:cs="Times New Roman"/>
          <w:sz w:val="24"/>
          <w:szCs w:val="24"/>
        </w:rPr>
        <w:t xml:space="preserve"> </w:t>
      </w:r>
      <w:r w:rsidR="002160F2">
        <w:rPr>
          <w:rFonts w:ascii="Times New Roman" w:hAnsi="Times New Roman" w:cs="Times New Roman"/>
          <w:sz w:val="24"/>
          <w:szCs w:val="24"/>
        </w:rPr>
        <w:t>в случай че</w:t>
      </w:r>
      <w:r w:rsidR="00DB5F3B">
        <w:rPr>
          <w:rFonts w:ascii="Times New Roman" w:hAnsi="Times New Roman" w:cs="Times New Roman"/>
          <w:sz w:val="24"/>
          <w:szCs w:val="24"/>
        </w:rPr>
        <w:t xml:space="preserve"> за времето</w:t>
      </w:r>
      <w:r w:rsidR="00916AE9">
        <w:rPr>
          <w:rFonts w:ascii="Times New Roman" w:hAnsi="Times New Roman" w:cs="Times New Roman"/>
          <w:sz w:val="24"/>
          <w:szCs w:val="24"/>
        </w:rPr>
        <w:t>,</w:t>
      </w:r>
      <w:r w:rsidR="00DB5F3B">
        <w:rPr>
          <w:rFonts w:ascii="Times New Roman" w:hAnsi="Times New Roman" w:cs="Times New Roman"/>
          <w:sz w:val="24"/>
          <w:szCs w:val="24"/>
        </w:rPr>
        <w:t xml:space="preserve"> </w:t>
      </w:r>
      <w:r w:rsidR="00675B19">
        <w:rPr>
          <w:rFonts w:ascii="Times New Roman" w:hAnsi="Times New Roman" w:cs="Times New Roman"/>
          <w:sz w:val="24"/>
          <w:szCs w:val="24"/>
        </w:rPr>
        <w:t>през което</w:t>
      </w:r>
      <w:r w:rsidR="00DB5F3B">
        <w:rPr>
          <w:rFonts w:ascii="Times New Roman" w:hAnsi="Times New Roman" w:cs="Times New Roman"/>
          <w:sz w:val="24"/>
          <w:szCs w:val="24"/>
        </w:rPr>
        <w:t xml:space="preserve"> е ръководило транспортно предприятие, </w:t>
      </w:r>
      <w:r w:rsidR="00675B19">
        <w:rPr>
          <w:rFonts w:ascii="Times New Roman" w:hAnsi="Times New Roman" w:cs="Times New Roman"/>
          <w:sz w:val="24"/>
          <w:szCs w:val="24"/>
        </w:rPr>
        <w:t xml:space="preserve">в предприятието </w:t>
      </w:r>
      <w:r w:rsidR="00DB5F3B">
        <w:rPr>
          <w:rFonts w:ascii="Times New Roman" w:hAnsi="Times New Roman" w:cs="Times New Roman"/>
          <w:sz w:val="24"/>
          <w:szCs w:val="24"/>
        </w:rPr>
        <w:t xml:space="preserve">са извършени нарушения довели до </w:t>
      </w:r>
      <w:r w:rsidR="00DB5F3B" w:rsidRPr="00DB5F3B">
        <w:rPr>
          <w:rFonts w:ascii="Times New Roman" w:hAnsi="Times New Roman" w:cs="Times New Roman"/>
          <w:sz w:val="24"/>
          <w:szCs w:val="24"/>
        </w:rPr>
        <w:t>загубата на добра</w:t>
      </w:r>
      <w:r w:rsidR="00423C6C">
        <w:rPr>
          <w:rFonts w:ascii="Times New Roman" w:hAnsi="Times New Roman" w:cs="Times New Roman"/>
          <w:sz w:val="24"/>
          <w:szCs w:val="24"/>
        </w:rPr>
        <w:t>та</w:t>
      </w:r>
      <w:r w:rsidR="00675B19">
        <w:rPr>
          <w:rFonts w:ascii="Times New Roman" w:hAnsi="Times New Roman" w:cs="Times New Roman"/>
          <w:sz w:val="24"/>
          <w:szCs w:val="24"/>
        </w:rPr>
        <w:t xml:space="preserve"> му</w:t>
      </w:r>
      <w:r w:rsidR="00DB5F3B" w:rsidRPr="00DB5F3B">
        <w:rPr>
          <w:rFonts w:ascii="Times New Roman" w:hAnsi="Times New Roman" w:cs="Times New Roman"/>
          <w:sz w:val="24"/>
          <w:szCs w:val="24"/>
        </w:rPr>
        <w:t xml:space="preserve"> репутация</w:t>
      </w:r>
      <w:r w:rsidR="00DB5F3B">
        <w:rPr>
          <w:rFonts w:ascii="Times New Roman" w:hAnsi="Times New Roman" w:cs="Times New Roman"/>
          <w:sz w:val="24"/>
          <w:szCs w:val="24"/>
        </w:rPr>
        <w:t>.</w:t>
      </w:r>
      <w:r w:rsidRPr="00085981">
        <w:rPr>
          <w:rFonts w:ascii="Times New Roman" w:hAnsi="Times New Roman" w:cs="Times New Roman"/>
          <w:sz w:val="24"/>
          <w:szCs w:val="24"/>
        </w:rPr>
        <w:t xml:space="preserve"> </w:t>
      </w:r>
    </w:p>
    <w:p w14:paraId="68E9AF37" w14:textId="61889E29" w:rsidR="00177F08" w:rsidRDefault="0066632D"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54631">
        <w:rPr>
          <w:rFonts w:ascii="Times New Roman" w:hAnsi="Times New Roman" w:cs="Times New Roman"/>
          <w:sz w:val="24"/>
          <w:szCs w:val="24"/>
        </w:rPr>
        <w:t>в</w:t>
      </w:r>
      <w:r>
        <w:rPr>
          <w:rFonts w:ascii="Times New Roman" w:hAnsi="Times New Roman" w:cs="Times New Roman"/>
          <w:sz w:val="24"/>
          <w:szCs w:val="24"/>
        </w:rPr>
        <w:t>) Лице</w:t>
      </w:r>
      <w:r w:rsidR="00423C6C">
        <w:rPr>
          <w:rFonts w:ascii="Times New Roman" w:hAnsi="Times New Roman" w:cs="Times New Roman"/>
          <w:sz w:val="24"/>
          <w:szCs w:val="24"/>
        </w:rPr>
        <w:t>,</w:t>
      </w:r>
      <w:r>
        <w:rPr>
          <w:rFonts w:ascii="Times New Roman" w:hAnsi="Times New Roman" w:cs="Times New Roman"/>
          <w:sz w:val="24"/>
          <w:szCs w:val="24"/>
        </w:rPr>
        <w:t xml:space="preserve"> на което са прекратени правата</w:t>
      </w:r>
      <w:r w:rsidR="00B8017D">
        <w:rPr>
          <w:rFonts w:ascii="Times New Roman" w:hAnsi="Times New Roman" w:cs="Times New Roman"/>
          <w:sz w:val="24"/>
          <w:szCs w:val="24"/>
        </w:rPr>
        <w:t>,</w:t>
      </w:r>
      <w:r>
        <w:rPr>
          <w:rFonts w:ascii="Times New Roman" w:hAnsi="Times New Roman" w:cs="Times New Roman"/>
          <w:sz w:val="24"/>
          <w:szCs w:val="24"/>
        </w:rPr>
        <w:t xml:space="preserve"> произтичащи от удостоверението за професионална компетентност, може да възстанови прекратените права най-рано една година </w:t>
      </w:r>
      <w:r w:rsidR="00177F08">
        <w:rPr>
          <w:rFonts w:ascii="Times New Roman" w:hAnsi="Times New Roman" w:cs="Times New Roman"/>
          <w:sz w:val="24"/>
          <w:szCs w:val="24"/>
        </w:rPr>
        <w:t>след</w:t>
      </w:r>
      <w:r>
        <w:rPr>
          <w:rFonts w:ascii="Times New Roman" w:hAnsi="Times New Roman" w:cs="Times New Roman"/>
          <w:sz w:val="24"/>
          <w:szCs w:val="24"/>
        </w:rPr>
        <w:t xml:space="preserve"> </w:t>
      </w:r>
      <w:r w:rsidR="00423C6C">
        <w:rPr>
          <w:rFonts w:ascii="Times New Roman" w:hAnsi="Times New Roman" w:cs="Times New Roman"/>
          <w:sz w:val="24"/>
          <w:szCs w:val="24"/>
        </w:rPr>
        <w:t>прекратяване</w:t>
      </w:r>
      <w:r w:rsidR="009F6974">
        <w:rPr>
          <w:rFonts w:ascii="Times New Roman" w:hAnsi="Times New Roman" w:cs="Times New Roman"/>
          <w:sz w:val="24"/>
          <w:szCs w:val="24"/>
        </w:rPr>
        <w:t>то им</w:t>
      </w:r>
      <w:r w:rsidR="00177F08">
        <w:rPr>
          <w:rFonts w:ascii="Times New Roman" w:hAnsi="Times New Roman" w:cs="Times New Roman"/>
          <w:sz w:val="24"/>
          <w:szCs w:val="24"/>
        </w:rPr>
        <w:t xml:space="preserve"> по ред</w:t>
      </w:r>
      <w:r w:rsidR="009F6974">
        <w:rPr>
          <w:rFonts w:ascii="Times New Roman" w:hAnsi="Times New Roman" w:cs="Times New Roman"/>
          <w:sz w:val="24"/>
          <w:szCs w:val="24"/>
        </w:rPr>
        <w:t>,</w:t>
      </w:r>
      <w:r w:rsidR="00177F08">
        <w:rPr>
          <w:rFonts w:ascii="Times New Roman" w:hAnsi="Times New Roman" w:cs="Times New Roman"/>
          <w:sz w:val="24"/>
          <w:szCs w:val="24"/>
        </w:rPr>
        <w:t xml:space="preserve"> определен с наредбата по ал. 3.</w:t>
      </w:r>
    </w:p>
    <w:bookmarkEnd w:id="0"/>
    <w:p w14:paraId="67F3BD1A" w14:textId="16E0A788" w:rsidR="00660C76" w:rsidRPr="00085981" w:rsidRDefault="00177F08"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54631">
        <w:rPr>
          <w:rFonts w:ascii="Times New Roman" w:hAnsi="Times New Roman" w:cs="Times New Roman"/>
          <w:sz w:val="24"/>
          <w:szCs w:val="24"/>
        </w:rPr>
        <w:t>г</w:t>
      </w:r>
      <w:r>
        <w:rPr>
          <w:rFonts w:ascii="Times New Roman" w:hAnsi="Times New Roman" w:cs="Times New Roman"/>
          <w:sz w:val="24"/>
          <w:szCs w:val="24"/>
        </w:rPr>
        <w:t xml:space="preserve">) Едно и също лице, </w:t>
      </w:r>
      <w:r w:rsidRPr="00177F08">
        <w:rPr>
          <w:rFonts w:ascii="Times New Roman" w:hAnsi="Times New Roman" w:cs="Times New Roman"/>
          <w:sz w:val="24"/>
          <w:szCs w:val="24"/>
        </w:rPr>
        <w:t>притежаващо удостоверение за професионална компетентност</w:t>
      </w:r>
      <w:r w:rsidR="00423C6C">
        <w:rPr>
          <w:rFonts w:ascii="Times New Roman" w:hAnsi="Times New Roman" w:cs="Times New Roman"/>
          <w:sz w:val="24"/>
          <w:szCs w:val="24"/>
        </w:rPr>
        <w:t>,</w:t>
      </w:r>
      <w:r w:rsidRPr="00177F08">
        <w:t xml:space="preserve"> </w:t>
      </w:r>
      <w:r w:rsidRPr="00177F08">
        <w:rPr>
          <w:rFonts w:ascii="Times New Roman" w:hAnsi="Times New Roman" w:cs="Times New Roman"/>
          <w:sz w:val="24"/>
          <w:szCs w:val="24"/>
        </w:rPr>
        <w:t xml:space="preserve">може да </w:t>
      </w:r>
      <w:r w:rsidR="00045C62">
        <w:rPr>
          <w:rFonts w:ascii="Times New Roman" w:hAnsi="Times New Roman" w:cs="Times New Roman"/>
          <w:sz w:val="24"/>
          <w:szCs w:val="24"/>
        </w:rPr>
        <w:t xml:space="preserve">бъде вписано като </w:t>
      </w:r>
      <w:r w:rsidRPr="00177F08">
        <w:rPr>
          <w:rFonts w:ascii="Times New Roman" w:hAnsi="Times New Roman" w:cs="Times New Roman"/>
          <w:sz w:val="24"/>
          <w:szCs w:val="24"/>
        </w:rPr>
        <w:t>ръководи</w:t>
      </w:r>
      <w:r w:rsidR="00045C62">
        <w:rPr>
          <w:rFonts w:ascii="Times New Roman" w:hAnsi="Times New Roman" w:cs="Times New Roman"/>
          <w:sz w:val="24"/>
          <w:szCs w:val="24"/>
        </w:rPr>
        <w:t>тел на</w:t>
      </w:r>
      <w:r w:rsidRPr="00177F08">
        <w:rPr>
          <w:rFonts w:ascii="Times New Roman" w:hAnsi="Times New Roman" w:cs="Times New Roman"/>
          <w:sz w:val="24"/>
          <w:szCs w:val="24"/>
        </w:rPr>
        <w:t xml:space="preserve"> транспортната дейност </w:t>
      </w:r>
      <w:r w:rsidR="00045C62">
        <w:rPr>
          <w:rFonts w:ascii="Times New Roman" w:hAnsi="Times New Roman" w:cs="Times New Roman"/>
          <w:sz w:val="24"/>
          <w:szCs w:val="24"/>
        </w:rPr>
        <w:t>в не повече от</w:t>
      </w:r>
      <w:r w:rsidRPr="00177F08">
        <w:rPr>
          <w:rFonts w:ascii="Times New Roman" w:hAnsi="Times New Roman" w:cs="Times New Roman"/>
          <w:sz w:val="24"/>
          <w:szCs w:val="24"/>
        </w:rPr>
        <w:t xml:space="preserve"> дв</w:t>
      </w:r>
      <w:r w:rsidR="00045C62">
        <w:rPr>
          <w:rFonts w:ascii="Times New Roman" w:hAnsi="Times New Roman" w:cs="Times New Roman"/>
          <w:sz w:val="24"/>
          <w:szCs w:val="24"/>
        </w:rPr>
        <w:t>а лиценза за превоз на пътници или товари</w:t>
      </w:r>
      <w:r w:rsidR="00C65B6E">
        <w:rPr>
          <w:rFonts w:ascii="Times New Roman" w:hAnsi="Times New Roman" w:cs="Times New Roman"/>
          <w:sz w:val="24"/>
          <w:szCs w:val="24"/>
        </w:rPr>
        <w:t>.</w:t>
      </w:r>
      <w:r w:rsidR="00660C76" w:rsidRPr="00085981">
        <w:rPr>
          <w:rFonts w:ascii="Times New Roman" w:hAnsi="Times New Roman" w:cs="Times New Roman"/>
          <w:sz w:val="24"/>
          <w:szCs w:val="24"/>
        </w:rPr>
        <w:t>“</w:t>
      </w:r>
    </w:p>
    <w:p w14:paraId="010DA315" w14:textId="77777777" w:rsidR="00660C76" w:rsidRPr="00085981" w:rsidRDefault="00660C76" w:rsidP="00F84AEA">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6 думите „и няма публични задължения“ се заличават</w:t>
      </w:r>
      <w:r w:rsidR="000061A5">
        <w:rPr>
          <w:rFonts w:ascii="Times New Roman" w:hAnsi="Times New Roman" w:cs="Times New Roman"/>
          <w:sz w:val="24"/>
          <w:szCs w:val="24"/>
        </w:rPr>
        <w:t>.</w:t>
      </w:r>
    </w:p>
    <w:p w14:paraId="0336132E" w14:textId="77777777" w:rsidR="00660C76" w:rsidRPr="00085981" w:rsidRDefault="00660C76" w:rsidP="00F84AEA">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Алинея 7 се изменя така:</w:t>
      </w:r>
    </w:p>
    <w:p w14:paraId="4C8A882E" w14:textId="56760EFC" w:rsidR="00660C76" w:rsidRPr="00085981" w:rsidRDefault="00660C76" w:rsidP="00F84AEA">
      <w:pPr>
        <w:pStyle w:val="ListParagraph"/>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lastRenderedPageBreak/>
        <w:t>„(7) Информацията за наличието или липсата на публични задължения по ал. 2 се установява служебно по реда на чл. 87, ал. 11 от Данъчно-осигурителния процесуален кодекс или чрез средата за междурегистров обмен“</w:t>
      </w:r>
      <w:r w:rsidR="00916AE9">
        <w:rPr>
          <w:rFonts w:ascii="Times New Roman" w:hAnsi="Times New Roman" w:cs="Times New Roman"/>
          <w:sz w:val="24"/>
          <w:szCs w:val="24"/>
        </w:rPr>
        <w:t>.</w:t>
      </w:r>
    </w:p>
    <w:p w14:paraId="79972216" w14:textId="77777777" w:rsidR="00660C76" w:rsidRPr="00085981" w:rsidRDefault="00660C76" w:rsidP="00F84AEA">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8:</w:t>
      </w:r>
    </w:p>
    <w:p w14:paraId="3603A1A0" w14:textId="77777777" w:rsidR="00F24D16" w:rsidRDefault="00660C76" w:rsidP="00423C6C">
      <w:pPr>
        <w:pStyle w:val="ListParagraph"/>
        <w:tabs>
          <w:tab w:val="left" w:pos="993"/>
        </w:tabs>
        <w:spacing w:after="0" w:line="240" w:lineRule="auto"/>
        <w:ind w:left="709"/>
        <w:jc w:val="both"/>
        <w:rPr>
          <w:rFonts w:ascii="Times New Roman" w:hAnsi="Times New Roman" w:cs="Times New Roman"/>
          <w:sz w:val="24"/>
          <w:szCs w:val="24"/>
        </w:rPr>
      </w:pPr>
      <w:r w:rsidRPr="00D145B6">
        <w:rPr>
          <w:rFonts w:ascii="Times New Roman" w:hAnsi="Times New Roman" w:cs="Times New Roman"/>
          <w:sz w:val="24"/>
          <w:szCs w:val="24"/>
        </w:rPr>
        <w:t xml:space="preserve">а) </w:t>
      </w:r>
      <w:r w:rsidR="009D1904" w:rsidRPr="00D145B6">
        <w:rPr>
          <w:rFonts w:ascii="Times New Roman" w:hAnsi="Times New Roman" w:cs="Times New Roman"/>
          <w:sz w:val="24"/>
          <w:szCs w:val="24"/>
        </w:rPr>
        <w:t>т</w:t>
      </w:r>
      <w:r w:rsidR="00F24D16">
        <w:rPr>
          <w:rFonts w:ascii="Times New Roman" w:hAnsi="Times New Roman" w:cs="Times New Roman"/>
          <w:sz w:val="24"/>
          <w:szCs w:val="24"/>
        </w:rPr>
        <w:t>очка</w:t>
      </w:r>
      <w:r w:rsidR="009D1904" w:rsidRPr="00D145B6">
        <w:rPr>
          <w:rFonts w:ascii="Times New Roman" w:hAnsi="Times New Roman" w:cs="Times New Roman"/>
          <w:sz w:val="24"/>
          <w:szCs w:val="24"/>
        </w:rPr>
        <w:t xml:space="preserve"> </w:t>
      </w:r>
      <w:r w:rsidR="00F24D16">
        <w:rPr>
          <w:rFonts w:ascii="Times New Roman" w:hAnsi="Times New Roman" w:cs="Times New Roman"/>
          <w:sz w:val="24"/>
          <w:szCs w:val="24"/>
        </w:rPr>
        <w:t>3 се изменя така:</w:t>
      </w:r>
    </w:p>
    <w:p w14:paraId="445C45E0" w14:textId="7A76F83D" w:rsidR="00ED34BA" w:rsidRDefault="00F24D16" w:rsidP="00423C6C">
      <w:pPr>
        <w:pStyle w:val="ListParagraph"/>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24C85" w:rsidRPr="00824C85">
        <w:rPr>
          <w:rFonts w:ascii="Times New Roman" w:hAnsi="Times New Roman" w:cs="Times New Roman"/>
          <w:sz w:val="24"/>
          <w:szCs w:val="24"/>
        </w:rPr>
        <w:t xml:space="preserve">разполага с помещения, в които да </w:t>
      </w:r>
      <w:r w:rsidR="00B8017D">
        <w:rPr>
          <w:rFonts w:ascii="Times New Roman" w:hAnsi="Times New Roman" w:cs="Times New Roman"/>
          <w:sz w:val="24"/>
          <w:szCs w:val="24"/>
        </w:rPr>
        <w:t>съхранява</w:t>
      </w:r>
      <w:r w:rsidR="00824C85" w:rsidRPr="00824C85">
        <w:rPr>
          <w:rFonts w:ascii="Times New Roman" w:hAnsi="Times New Roman" w:cs="Times New Roman"/>
          <w:sz w:val="24"/>
          <w:szCs w:val="24"/>
        </w:rPr>
        <w:t xml:space="preserve"> оригиналите на основните </w:t>
      </w:r>
      <w:r w:rsidR="00C65B6E">
        <w:rPr>
          <w:rFonts w:ascii="Times New Roman" w:hAnsi="Times New Roman" w:cs="Times New Roman"/>
          <w:sz w:val="24"/>
          <w:szCs w:val="24"/>
        </w:rPr>
        <w:t>му</w:t>
      </w:r>
      <w:r w:rsidR="00C65B6E" w:rsidRPr="00824C85">
        <w:rPr>
          <w:rFonts w:ascii="Times New Roman" w:hAnsi="Times New Roman" w:cs="Times New Roman"/>
          <w:sz w:val="24"/>
          <w:szCs w:val="24"/>
        </w:rPr>
        <w:t xml:space="preserve"> </w:t>
      </w:r>
      <w:r w:rsidR="00824C85" w:rsidRPr="00824C85">
        <w:rPr>
          <w:rFonts w:ascii="Times New Roman" w:hAnsi="Times New Roman" w:cs="Times New Roman"/>
          <w:sz w:val="24"/>
          <w:szCs w:val="24"/>
        </w:rPr>
        <w:t xml:space="preserve">търговски документи, независимо дали са в електронен формат или в друга форма, </w:t>
      </w:r>
      <w:r w:rsidR="00916AE9">
        <w:rPr>
          <w:rFonts w:ascii="Times New Roman" w:hAnsi="Times New Roman" w:cs="Times New Roman"/>
          <w:sz w:val="24"/>
          <w:szCs w:val="24"/>
        </w:rPr>
        <w:t>включително</w:t>
      </w:r>
      <w:r w:rsidR="00824C85" w:rsidRPr="00824C85">
        <w:rPr>
          <w:rFonts w:ascii="Times New Roman" w:hAnsi="Times New Roman" w:cs="Times New Roman"/>
          <w:sz w:val="24"/>
          <w:szCs w:val="24"/>
        </w:rPr>
        <w:t xml:space="preserve"> договори за превоз, документи за превозните средства, с които разполага предприятието, счетоводни документи, документи, свързани с управлението на персонала, трудови договори, документи за социално осигуряване, документи, съдържащи данни за разпределението и командироването на водачите, документи за каботажните превози, времето за управление и за почивка, както и всякакви други документи, които трябва да се предоставят на компетентния орган при проверки дали предприятието спазва условията, предвидени в </w:t>
      </w:r>
      <w:r w:rsidR="00127610" w:rsidRPr="00127610">
        <w:rPr>
          <w:rFonts w:ascii="Times New Roman" w:hAnsi="Times New Roman" w:cs="Times New Roman"/>
          <w:sz w:val="24"/>
          <w:szCs w:val="24"/>
        </w:rPr>
        <w:t>Регламент (ЕО) № 1071/</w:t>
      </w:r>
      <w:r w:rsidR="00127610">
        <w:rPr>
          <w:rFonts w:ascii="Times New Roman" w:hAnsi="Times New Roman" w:cs="Times New Roman"/>
          <w:sz w:val="24"/>
          <w:szCs w:val="24"/>
        </w:rPr>
        <w:t>2009“</w:t>
      </w:r>
      <w:r w:rsidR="00916AE9">
        <w:rPr>
          <w:rFonts w:ascii="Times New Roman" w:hAnsi="Times New Roman" w:cs="Times New Roman"/>
          <w:sz w:val="24"/>
          <w:szCs w:val="24"/>
        </w:rPr>
        <w:t>.</w:t>
      </w:r>
    </w:p>
    <w:p w14:paraId="22F1788B" w14:textId="77777777" w:rsidR="00985C23" w:rsidRPr="00085981" w:rsidRDefault="00660C76" w:rsidP="00423C6C">
      <w:pPr>
        <w:pStyle w:val="ListParagraph"/>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б) с</w:t>
      </w:r>
      <w:r w:rsidR="009D1904" w:rsidRPr="00085981">
        <w:rPr>
          <w:rFonts w:ascii="Times New Roman" w:hAnsi="Times New Roman" w:cs="Times New Roman"/>
          <w:sz w:val="24"/>
          <w:szCs w:val="24"/>
        </w:rPr>
        <w:t>ъздават се т. 5</w:t>
      </w:r>
      <w:r w:rsidR="00776D9E" w:rsidRPr="00085981">
        <w:rPr>
          <w:rFonts w:ascii="Times New Roman" w:hAnsi="Times New Roman" w:cs="Times New Roman"/>
          <w:sz w:val="24"/>
          <w:szCs w:val="24"/>
        </w:rPr>
        <w:t xml:space="preserve"> и 6</w:t>
      </w:r>
      <w:r w:rsidR="009D1904" w:rsidRPr="00085981">
        <w:rPr>
          <w:rFonts w:ascii="Times New Roman" w:hAnsi="Times New Roman" w:cs="Times New Roman"/>
          <w:sz w:val="24"/>
          <w:szCs w:val="24"/>
        </w:rPr>
        <w:t>:</w:t>
      </w:r>
    </w:p>
    <w:p w14:paraId="24AA41FE" w14:textId="2500D8BE" w:rsidR="009D1904" w:rsidRPr="00085981" w:rsidRDefault="009D1904"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„5. разполага с</w:t>
      </w:r>
      <w:r w:rsidR="005107B3">
        <w:rPr>
          <w:rFonts w:ascii="Times New Roman" w:hAnsi="Times New Roman" w:cs="Times New Roman"/>
          <w:sz w:val="24"/>
          <w:szCs w:val="24"/>
        </w:rPr>
        <w:t xml:space="preserve"> </w:t>
      </w:r>
      <w:r w:rsidR="00E02179" w:rsidRPr="00085981">
        <w:rPr>
          <w:rFonts w:ascii="Times New Roman" w:hAnsi="Times New Roman" w:cs="Times New Roman"/>
          <w:sz w:val="24"/>
          <w:szCs w:val="24"/>
        </w:rPr>
        <w:t>водачи</w:t>
      </w:r>
      <w:r w:rsidR="00E02179">
        <w:rPr>
          <w:rFonts w:ascii="Times New Roman" w:hAnsi="Times New Roman" w:cs="Times New Roman"/>
          <w:sz w:val="24"/>
          <w:szCs w:val="24"/>
        </w:rPr>
        <w:t xml:space="preserve"> и </w:t>
      </w:r>
      <w:r w:rsidR="005107B3">
        <w:rPr>
          <w:rFonts w:ascii="Times New Roman" w:hAnsi="Times New Roman" w:cs="Times New Roman"/>
          <w:sz w:val="24"/>
          <w:szCs w:val="24"/>
        </w:rPr>
        <w:t>превозни средства</w:t>
      </w:r>
      <w:r w:rsidRPr="00085981">
        <w:rPr>
          <w:rFonts w:ascii="Times New Roman" w:hAnsi="Times New Roman" w:cs="Times New Roman"/>
          <w:sz w:val="24"/>
          <w:szCs w:val="24"/>
        </w:rPr>
        <w:t>, които обичайно се намират в експлоатационния център на предприятието, пропорционални по брой на обема на извършваните от предприятието превози;</w:t>
      </w:r>
    </w:p>
    <w:p w14:paraId="32B26A6B" w14:textId="17302C10" w:rsidR="009D1904" w:rsidRDefault="00E3321E"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6. </w:t>
      </w:r>
      <w:r w:rsidR="009D1904" w:rsidRPr="00085981">
        <w:rPr>
          <w:rFonts w:ascii="Times New Roman" w:hAnsi="Times New Roman" w:cs="Times New Roman"/>
          <w:sz w:val="24"/>
          <w:szCs w:val="24"/>
        </w:rPr>
        <w:t xml:space="preserve">организира дейността </w:t>
      </w:r>
      <w:r w:rsidR="00F84AEA">
        <w:rPr>
          <w:rFonts w:ascii="Times New Roman" w:hAnsi="Times New Roman" w:cs="Times New Roman"/>
          <w:sz w:val="24"/>
          <w:szCs w:val="24"/>
        </w:rPr>
        <w:t>си</w:t>
      </w:r>
      <w:r w:rsidR="009D1904" w:rsidRPr="00085981">
        <w:rPr>
          <w:rFonts w:ascii="Times New Roman" w:hAnsi="Times New Roman" w:cs="Times New Roman"/>
          <w:sz w:val="24"/>
          <w:szCs w:val="24"/>
        </w:rPr>
        <w:t xml:space="preserve"> по начин, който гарантира, че превозните средства, които се използват за международен превоз на товари, се връщат в експлоатационни</w:t>
      </w:r>
      <w:r w:rsidR="005E7EF8">
        <w:rPr>
          <w:rFonts w:ascii="Times New Roman" w:hAnsi="Times New Roman" w:cs="Times New Roman"/>
          <w:sz w:val="24"/>
          <w:szCs w:val="24"/>
        </w:rPr>
        <w:t>я</w:t>
      </w:r>
      <w:r w:rsidR="009D1904" w:rsidRPr="00085981">
        <w:rPr>
          <w:rFonts w:ascii="Times New Roman" w:hAnsi="Times New Roman" w:cs="Times New Roman"/>
          <w:sz w:val="24"/>
          <w:szCs w:val="24"/>
        </w:rPr>
        <w:t xml:space="preserve"> цент</w:t>
      </w:r>
      <w:r w:rsidR="005E7EF8">
        <w:rPr>
          <w:rFonts w:ascii="Times New Roman" w:hAnsi="Times New Roman" w:cs="Times New Roman"/>
          <w:sz w:val="24"/>
          <w:szCs w:val="24"/>
        </w:rPr>
        <w:t>ър по т. 4</w:t>
      </w:r>
      <w:r w:rsidR="007F01A5" w:rsidRPr="00ED34BA">
        <w:rPr>
          <w:rFonts w:ascii="Times New Roman" w:hAnsi="Times New Roman" w:cs="Times New Roman"/>
          <w:sz w:val="24"/>
          <w:szCs w:val="24"/>
        </w:rPr>
        <w:t xml:space="preserve"> </w:t>
      </w:r>
      <w:r w:rsidR="009D1904" w:rsidRPr="00085981">
        <w:rPr>
          <w:rFonts w:ascii="Times New Roman" w:hAnsi="Times New Roman" w:cs="Times New Roman"/>
          <w:sz w:val="24"/>
          <w:szCs w:val="24"/>
        </w:rPr>
        <w:t>в рамките на осем седмици след напускане</w:t>
      </w:r>
      <w:r w:rsidR="005E7EF8">
        <w:rPr>
          <w:rFonts w:ascii="Times New Roman" w:hAnsi="Times New Roman" w:cs="Times New Roman"/>
          <w:sz w:val="24"/>
          <w:szCs w:val="24"/>
        </w:rPr>
        <w:t xml:space="preserve"> територията на Република България</w:t>
      </w:r>
      <w:r w:rsidR="00776D9E" w:rsidRPr="00085981">
        <w:rPr>
          <w:rFonts w:ascii="Times New Roman" w:hAnsi="Times New Roman" w:cs="Times New Roman"/>
          <w:sz w:val="24"/>
          <w:szCs w:val="24"/>
        </w:rPr>
        <w:t>“</w:t>
      </w:r>
      <w:r w:rsidR="0027488C">
        <w:rPr>
          <w:rFonts w:ascii="Times New Roman" w:hAnsi="Times New Roman" w:cs="Times New Roman"/>
          <w:sz w:val="24"/>
          <w:szCs w:val="24"/>
        </w:rPr>
        <w:t>.</w:t>
      </w:r>
    </w:p>
    <w:p w14:paraId="560B9F85" w14:textId="77777777" w:rsidR="00212961"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3</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7б</w:t>
      </w:r>
      <w:r w:rsidR="00DA0811" w:rsidRPr="00085981">
        <w:rPr>
          <w:rFonts w:ascii="Times New Roman" w:eastAsia="Times New Roman" w:hAnsi="Times New Roman" w:cs="Times New Roman"/>
          <w:sz w:val="24"/>
          <w:szCs w:val="24"/>
          <w:lang w:eastAsia="bg-BG"/>
        </w:rPr>
        <w:t>, ал. 1</w:t>
      </w:r>
      <w:r w:rsidRPr="00085981">
        <w:rPr>
          <w:rFonts w:ascii="Times New Roman" w:eastAsia="Times New Roman" w:hAnsi="Times New Roman" w:cs="Times New Roman"/>
          <w:sz w:val="24"/>
          <w:szCs w:val="24"/>
          <w:lang w:eastAsia="bg-BG"/>
        </w:rPr>
        <w:t xml:space="preserve"> </w:t>
      </w:r>
      <w:r w:rsidR="00212961">
        <w:rPr>
          <w:rFonts w:ascii="Times New Roman" w:eastAsia="Times New Roman" w:hAnsi="Times New Roman" w:cs="Times New Roman"/>
          <w:sz w:val="24"/>
          <w:szCs w:val="24"/>
          <w:lang w:eastAsia="bg-BG"/>
        </w:rPr>
        <w:t>се правят следните изменения и допълнения:</w:t>
      </w:r>
    </w:p>
    <w:p w14:paraId="16F38983" w14:textId="77777777" w:rsidR="00B54DE2" w:rsidRDefault="00212961" w:rsidP="00D136DE">
      <w:pPr>
        <w:pStyle w:val="ListParagraph"/>
        <w:numPr>
          <w:ilvl w:val="0"/>
          <w:numId w:val="19"/>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изречение първо </w:t>
      </w:r>
      <w:r w:rsidR="00822479" w:rsidRPr="00423C6C">
        <w:rPr>
          <w:rFonts w:ascii="Times New Roman" w:eastAsia="Times New Roman" w:hAnsi="Times New Roman" w:cs="Times New Roman"/>
          <w:sz w:val="24"/>
          <w:szCs w:val="24"/>
          <w:lang w:eastAsia="bg-BG"/>
        </w:rPr>
        <w:t xml:space="preserve">след </w:t>
      </w:r>
      <w:r w:rsidR="000F1BDC" w:rsidRPr="00423C6C">
        <w:rPr>
          <w:rFonts w:ascii="Times New Roman" w:eastAsia="Times New Roman" w:hAnsi="Times New Roman" w:cs="Times New Roman"/>
          <w:sz w:val="24"/>
          <w:szCs w:val="24"/>
          <w:lang w:eastAsia="bg-BG"/>
        </w:rPr>
        <w:t>означението</w:t>
      </w:r>
      <w:r w:rsidR="00822479" w:rsidRPr="00423C6C">
        <w:rPr>
          <w:rFonts w:ascii="Times New Roman" w:eastAsia="Times New Roman" w:hAnsi="Times New Roman" w:cs="Times New Roman"/>
          <w:sz w:val="24"/>
          <w:szCs w:val="24"/>
          <w:lang w:eastAsia="bg-BG"/>
        </w:rPr>
        <w:t xml:space="preserve"> „М</w:t>
      </w:r>
      <w:r w:rsidR="005A2414" w:rsidRPr="00423C6C">
        <w:rPr>
          <w:rFonts w:ascii="Times New Roman" w:eastAsia="Times New Roman" w:hAnsi="Times New Roman" w:cs="Times New Roman"/>
          <w:sz w:val="24"/>
          <w:szCs w:val="24"/>
          <w:lang w:eastAsia="bg-BG"/>
        </w:rPr>
        <w:t>3“ се поставя запетая и се добавя „</w:t>
      </w:r>
      <w:r w:rsidR="005A2414" w:rsidRPr="00423C6C">
        <w:rPr>
          <w:rFonts w:ascii="Times New Roman" w:eastAsia="Times New Roman" w:hAnsi="Times New Roman" w:cs="Times New Roman"/>
          <w:sz w:val="24"/>
          <w:szCs w:val="24"/>
          <w:lang w:val="en-US" w:eastAsia="bg-BG"/>
        </w:rPr>
        <w:t>N</w:t>
      </w:r>
      <w:r w:rsidR="005A2414" w:rsidRPr="00423C6C">
        <w:rPr>
          <w:rFonts w:ascii="Times New Roman" w:eastAsia="Times New Roman" w:hAnsi="Times New Roman" w:cs="Times New Roman"/>
          <w:sz w:val="24"/>
          <w:szCs w:val="24"/>
          <w:lang w:eastAsia="bg-BG"/>
        </w:rPr>
        <w:t>1“</w:t>
      </w:r>
      <w:r w:rsidR="00744C4B" w:rsidRPr="00423C6C">
        <w:rPr>
          <w:rFonts w:ascii="Times New Roman" w:eastAsia="Times New Roman" w:hAnsi="Times New Roman" w:cs="Times New Roman"/>
          <w:sz w:val="24"/>
          <w:szCs w:val="24"/>
          <w:lang w:eastAsia="bg-BG"/>
        </w:rPr>
        <w:t xml:space="preserve"> и думите „</w:t>
      </w:r>
      <w:r w:rsidRPr="00423C6C">
        <w:rPr>
          <w:rFonts w:ascii="Times New Roman" w:eastAsia="Times New Roman" w:hAnsi="Times New Roman" w:cs="Times New Roman"/>
          <w:sz w:val="24"/>
          <w:szCs w:val="24"/>
          <w:lang w:eastAsia="bg-BG"/>
        </w:rPr>
        <w:t>и притежават карта за квалификация на водача за съответната категория или сертификат за водач на моторно превозно средство за обществен превоз на товари по шосе</w:t>
      </w:r>
      <w:r w:rsidR="00744C4B" w:rsidRPr="00423C6C">
        <w:rPr>
          <w:rFonts w:ascii="Times New Roman" w:eastAsia="Times New Roman" w:hAnsi="Times New Roman" w:cs="Times New Roman"/>
          <w:sz w:val="24"/>
          <w:szCs w:val="24"/>
          <w:lang w:eastAsia="bg-BG"/>
        </w:rPr>
        <w:t xml:space="preserve">“ се </w:t>
      </w:r>
      <w:r w:rsidRPr="00423C6C">
        <w:rPr>
          <w:rFonts w:ascii="Times New Roman" w:eastAsia="Times New Roman" w:hAnsi="Times New Roman" w:cs="Times New Roman"/>
          <w:sz w:val="24"/>
          <w:szCs w:val="24"/>
          <w:lang w:eastAsia="bg-BG"/>
        </w:rPr>
        <w:t xml:space="preserve">заличават. </w:t>
      </w:r>
    </w:p>
    <w:p w14:paraId="17EF1D84" w14:textId="77777777" w:rsidR="00212961" w:rsidRPr="00423C6C" w:rsidRDefault="00212961" w:rsidP="00423C6C">
      <w:pPr>
        <w:pStyle w:val="ListParagraph"/>
        <w:numPr>
          <w:ilvl w:val="0"/>
          <w:numId w:val="19"/>
        </w:numPr>
        <w:tabs>
          <w:tab w:val="left" w:pos="993"/>
        </w:tabs>
        <w:spacing w:after="0" w:line="240" w:lineRule="auto"/>
        <w:jc w:val="both"/>
        <w:rPr>
          <w:rFonts w:ascii="Times New Roman" w:eastAsia="Times New Roman" w:hAnsi="Times New Roman" w:cs="Times New Roman"/>
          <w:sz w:val="24"/>
          <w:szCs w:val="24"/>
          <w:lang w:eastAsia="bg-BG"/>
        </w:rPr>
      </w:pPr>
      <w:r w:rsidRPr="00423C6C">
        <w:rPr>
          <w:rFonts w:ascii="Times New Roman" w:eastAsia="Times New Roman" w:hAnsi="Times New Roman" w:cs="Times New Roman"/>
          <w:sz w:val="24"/>
          <w:szCs w:val="24"/>
          <w:lang w:eastAsia="bg-BG"/>
        </w:rPr>
        <w:t>Създава се ново изречение второ:</w:t>
      </w:r>
    </w:p>
    <w:p w14:paraId="4B4C09E6" w14:textId="27118028" w:rsidR="00A702A1" w:rsidRDefault="00A702A1" w:rsidP="00A702A1">
      <w:pPr>
        <w:pStyle w:val="ListParagraph"/>
        <w:tabs>
          <w:tab w:val="left" w:pos="709"/>
        </w:tabs>
        <w:spacing w:after="0" w:line="240" w:lineRule="auto"/>
        <w:ind w:left="0" w:firstLine="709"/>
        <w:jc w:val="both"/>
        <w:rPr>
          <w:rFonts w:ascii="Times New Roman" w:eastAsia="Times New Roman" w:hAnsi="Times New Roman" w:cs="Times New Roman"/>
          <w:sz w:val="24"/>
          <w:szCs w:val="24"/>
          <w:lang w:eastAsia="bg-BG"/>
        </w:rPr>
      </w:pPr>
      <w:r w:rsidRPr="00A702A1">
        <w:rPr>
          <w:rFonts w:ascii="Times New Roman" w:eastAsia="Times New Roman" w:hAnsi="Times New Roman" w:cs="Times New Roman"/>
          <w:sz w:val="24"/>
          <w:szCs w:val="24"/>
          <w:lang w:eastAsia="bg-BG"/>
        </w:rPr>
        <w:t>„Изискването за квалификация на водача се удостоверява с карта за квалификация на водача за съответната категория, свидетелство за управление на моторно превозно средство, в което е отразен хармонизирания код на Европейския съюз „95“ за съответната категория, издадено от държава членка на Европейския съюз или от друга държава - страна по Споразумението за Европейското икономическо пространство, или от Конфедерация Швейцария или сертификат за водач на моторно превозно средство за обществен превоз на товари по шосе“.</w:t>
      </w:r>
    </w:p>
    <w:p w14:paraId="3F249831" w14:textId="77777777" w:rsidR="00B54DE2" w:rsidRDefault="00A702A1" w:rsidP="00A702A1">
      <w:pPr>
        <w:pStyle w:val="ListParagraph"/>
        <w:tabs>
          <w:tab w:val="left" w:pos="993"/>
        </w:tabs>
        <w:spacing w:after="0" w:line="240" w:lineRule="auto"/>
        <w:ind w:left="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00B54DE2">
        <w:rPr>
          <w:rFonts w:ascii="Times New Roman" w:eastAsia="Times New Roman" w:hAnsi="Times New Roman" w:cs="Times New Roman"/>
          <w:sz w:val="24"/>
          <w:szCs w:val="24"/>
          <w:lang w:eastAsia="bg-BG"/>
        </w:rPr>
        <w:t xml:space="preserve">Изречение второ става </w:t>
      </w:r>
      <w:r w:rsidR="00C65B6E">
        <w:rPr>
          <w:rFonts w:ascii="Times New Roman" w:eastAsia="Times New Roman" w:hAnsi="Times New Roman" w:cs="Times New Roman"/>
          <w:sz w:val="24"/>
          <w:szCs w:val="24"/>
          <w:lang w:eastAsia="bg-BG"/>
        </w:rPr>
        <w:t xml:space="preserve">изречение </w:t>
      </w:r>
      <w:r w:rsidR="00B54DE2">
        <w:rPr>
          <w:rFonts w:ascii="Times New Roman" w:eastAsia="Times New Roman" w:hAnsi="Times New Roman" w:cs="Times New Roman"/>
          <w:sz w:val="24"/>
          <w:szCs w:val="24"/>
          <w:lang w:eastAsia="bg-BG"/>
        </w:rPr>
        <w:t>трето</w:t>
      </w:r>
      <w:r w:rsidR="005B21A8" w:rsidRPr="00ED34BA">
        <w:rPr>
          <w:rFonts w:ascii="Times New Roman" w:eastAsia="Times New Roman" w:hAnsi="Times New Roman" w:cs="Times New Roman"/>
          <w:sz w:val="24"/>
          <w:szCs w:val="24"/>
          <w:lang w:eastAsia="bg-BG"/>
        </w:rPr>
        <w:t xml:space="preserve"> </w:t>
      </w:r>
      <w:r w:rsidR="005B21A8">
        <w:rPr>
          <w:rFonts w:ascii="Times New Roman" w:eastAsia="Times New Roman" w:hAnsi="Times New Roman" w:cs="Times New Roman"/>
          <w:sz w:val="24"/>
          <w:szCs w:val="24"/>
          <w:lang w:eastAsia="bg-BG"/>
        </w:rPr>
        <w:t>и накрая се добавя „</w:t>
      </w:r>
      <w:r w:rsidR="005B21A8" w:rsidRPr="005B21A8">
        <w:rPr>
          <w:rFonts w:ascii="Times New Roman" w:eastAsia="Times New Roman" w:hAnsi="Times New Roman" w:cs="Times New Roman"/>
          <w:sz w:val="24"/>
          <w:szCs w:val="24"/>
          <w:lang w:eastAsia="bg-BG"/>
        </w:rPr>
        <w:t>или сертификат за водач на моторно превозно средство за обществен превоз на товари по шосе</w:t>
      </w:r>
      <w:r w:rsidR="005B21A8">
        <w:rPr>
          <w:rFonts w:ascii="Times New Roman" w:eastAsia="Times New Roman" w:hAnsi="Times New Roman" w:cs="Times New Roman"/>
          <w:sz w:val="24"/>
          <w:szCs w:val="24"/>
          <w:lang w:eastAsia="bg-BG"/>
        </w:rPr>
        <w:t>“</w:t>
      </w:r>
      <w:r w:rsidR="00B54DE2">
        <w:rPr>
          <w:rFonts w:ascii="Times New Roman" w:eastAsia="Times New Roman" w:hAnsi="Times New Roman" w:cs="Times New Roman"/>
          <w:sz w:val="24"/>
          <w:szCs w:val="24"/>
          <w:lang w:eastAsia="bg-BG"/>
        </w:rPr>
        <w:t>.</w:t>
      </w:r>
    </w:p>
    <w:p w14:paraId="718C208C" w14:textId="77777777" w:rsidR="00822479" w:rsidRPr="00085981"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4</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7в се правят следните изменения:</w:t>
      </w:r>
    </w:p>
    <w:p w14:paraId="27C99884" w14:textId="77777777" w:rsidR="00822479" w:rsidRPr="00085981"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1. В ал. 4 думите „10-дневен“ се заменят с „30-дневен“.</w:t>
      </w:r>
    </w:p>
    <w:p w14:paraId="7BECCAF4" w14:textId="77777777" w:rsidR="00822479"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2. В ал. 5 думите „14-дневен“ се заменят с „30-дневен“.</w:t>
      </w:r>
    </w:p>
    <w:p w14:paraId="2A9585E9" w14:textId="77777777" w:rsidR="00AE30AD" w:rsidRPr="00085981" w:rsidRDefault="00AE30AD"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5</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11, ал. 1, т. 1 се създава буква „</w:t>
      </w:r>
      <w:r w:rsidR="0043727A">
        <w:rPr>
          <w:rFonts w:ascii="Times New Roman" w:eastAsia="Times New Roman" w:hAnsi="Times New Roman" w:cs="Times New Roman"/>
          <w:sz w:val="24"/>
          <w:szCs w:val="24"/>
          <w:lang w:eastAsia="bg-BG"/>
        </w:rPr>
        <w:t>ж</w:t>
      </w:r>
      <w:r w:rsidRPr="00085981">
        <w:rPr>
          <w:rFonts w:ascii="Times New Roman" w:eastAsia="Times New Roman" w:hAnsi="Times New Roman" w:cs="Times New Roman"/>
          <w:sz w:val="24"/>
          <w:szCs w:val="24"/>
          <w:lang w:eastAsia="bg-BG"/>
        </w:rPr>
        <w:t>“:</w:t>
      </w:r>
    </w:p>
    <w:p w14:paraId="453F0C6B" w14:textId="2AD33CD6" w:rsidR="00AE30AD" w:rsidRDefault="00AE30AD"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w:t>
      </w:r>
      <w:r w:rsidR="00E21E94">
        <w:rPr>
          <w:rFonts w:ascii="Times New Roman" w:eastAsia="Times New Roman" w:hAnsi="Times New Roman" w:cs="Times New Roman"/>
          <w:sz w:val="24"/>
          <w:szCs w:val="24"/>
          <w:lang w:eastAsia="bg-BG"/>
        </w:rPr>
        <w:t>ж</w:t>
      </w:r>
      <w:r w:rsidRPr="00085981">
        <w:rPr>
          <w:rFonts w:ascii="Times New Roman" w:eastAsia="Times New Roman" w:hAnsi="Times New Roman" w:cs="Times New Roman"/>
          <w:sz w:val="24"/>
          <w:szCs w:val="24"/>
          <w:lang w:eastAsia="bg-BG"/>
        </w:rPr>
        <w:t xml:space="preserve">) за търговеца е получено уведомление по чл. 182, ал. 2, т. 2 или чл. 221, ал. 6 от Данъчно-осигурителния процесуален кодекс и в </w:t>
      </w:r>
      <w:r w:rsidR="004E5829" w:rsidRPr="00085981">
        <w:rPr>
          <w:rFonts w:ascii="Times New Roman" w:eastAsia="Times New Roman" w:hAnsi="Times New Roman" w:cs="Times New Roman"/>
          <w:sz w:val="24"/>
          <w:szCs w:val="24"/>
          <w:lang w:eastAsia="bg-BG"/>
        </w:rPr>
        <w:t>срока на приложената принудителна административна мярка по чл. 106а, ал. 1, т. 6</w:t>
      </w:r>
      <w:r w:rsidR="007807AE">
        <w:rPr>
          <w:rFonts w:ascii="Times New Roman" w:eastAsia="Times New Roman" w:hAnsi="Times New Roman" w:cs="Times New Roman"/>
          <w:sz w:val="24"/>
          <w:szCs w:val="24"/>
          <w:lang w:eastAsia="bg-BG"/>
        </w:rPr>
        <w:t>, буква „в“</w:t>
      </w:r>
      <w:r w:rsidR="004E5829" w:rsidRPr="00085981">
        <w:rPr>
          <w:rFonts w:ascii="Times New Roman" w:eastAsia="Times New Roman" w:hAnsi="Times New Roman" w:cs="Times New Roman"/>
          <w:sz w:val="24"/>
          <w:szCs w:val="24"/>
          <w:lang w:eastAsia="bg-BG"/>
        </w:rPr>
        <w:t xml:space="preserve"> несъответствията не са отстранени</w:t>
      </w:r>
      <w:r w:rsidRPr="00085981">
        <w:rPr>
          <w:rFonts w:ascii="Times New Roman" w:eastAsia="Times New Roman" w:hAnsi="Times New Roman" w:cs="Times New Roman"/>
          <w:sz w:val="24"/>
          <w:szCs w:val="24"/>
          <w:lang w:eastAsia="bg-BG"/>
        </w:rPr>
        <w:t>“</w:t>
      </w:r>
      <w:r w:rsidR="0027488C">
        <w:rPr>
          <w:rFonts w:ascii="Times New Roman" w:eastAsia="Times New Roman" w:hAnsi="Times New Roman" w:cs="Times New Roman"/>
          <w:sz w:val="24"/>
          <w:szCs w:val="24"/>
          <w:lang w:eastAsia="bg-BG"/>
        </w:rPr>
        <w:t>.</w:t>
      </w:r>
    </w:p>
    <w:p w14:paraId="1B74EA77" w14:textId="77777777" w:rsidR="00E21E94" w:rsidRDefault="00AE30AD"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6</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12б, ал. 1</w:t>
      </w:r>
      <w:r w:rsidR="00E21E94">
        <w:rPr>
          <w:rFonts w:ascii="Times New Roman" w:eastAsia="Times New Roman" w:hAnsi="Times New Roman" w:cs="Times New Roman"/>
          <w:sz w:val="24"/>
          <w:szCs w:val="24"/>
          <w:lang w:eastAsia="bg-BG"/>
        </w:rPr>
        <w:t xml:space="preserve"> се правят следните изменения:</w:t>
      </w:r>
    </w:p>
    <w:p w14:paraId="6F539E7C" w14:textId="77777777" w:rsidR="00130408" w:rsidRDefault="00130408" w:rsidP="00E21E94">
      <w:pPr>
        <w:pStyle w:val="ListParagraph"/>
        <w:numPr>
          <w:ilvl w:val="0"/>
          <w:numId w:val="16"/>
        </w:numPr>
        <w:tabs>
          <w:tab w:val="left" w:pos="99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Точка 2 се отменя;</w:t>
      </w:r>
    </w:p>
    <w:p w14:paraId="75F3F148" w14:textId="77777777" w:rsidR="00AE30AD" w:rsidRDefault="00AE30AD" w:rsidP="00D136DE">
      <w:pPr>
        <w:pStyle w:val="ListParagraph"/>
        <w:numPr>
          <w:ilvl w:val="0"/>
          <w:numId w:val="16"/>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bg-BG"/>
        </w:rPr>
      </w:pPr>
      <w:r w:rsidRPr="00423C6C">
        <w:rPr>
          <w:rFonts w:ascii="Times New Roman" w:eastAsia="Times New Roman" w:hAnsi="Times New Roman" w:cs="Times New Roman"/>
          <w:sz w:val="24"/>
          <w:szCs w:val="24"/>
          <w:lang w:eastAsia="bg-BG"/>
        </w:rPr>
        <w:t xml:space="preserve"> </w:t>
      </w:r>
      <w:r w:rsidR="00130408">
        <w:rPr>
          <w:rFonts w:ascii="Times New Roman" w:eastAsia="Times New Roman" w:hAnsi="Times New Roman" w:cs="Times New Roman"/>
          <w:sz w:val="24"/>
          <w:szCs w:val="24"/>
          <w:lang w:eastAsia="bg-BG"/>
        </w:rPr>
        <w:t xml:space="preserve">В </w:t>
      </w:r>
      <w:r w:rsidRPr="00423C6C">
        <w:rPr>
          <w:rFonts w:ascii="Times New Roman" w:eastAsia="Times New Roman" w:hAnsi="Times New Roman" w:cs="Times New Roman"/>
          <w:sz w:val="24"/>
          <w:szCs w:val="24"/>
          <w:lang w:eastAsia="bg-BG"/>
        </w:rPr>
        <w:t xml:space="preserve">т. 3 думите „максимално допустима“ се заменят с </w:t>
      </w:r>
      <w:r w:rsidR="00506E4A" w:rsidRPr="00423C6C">
        <w:rPr>
          <w:rFonts w:ascii="Times New Roman" w:eastAsia="Times New Roman" w:hAnsi="Times New Roman" w:cs="Times New Roman"/>
          <w:sz w:val="24"/>
          <w:szCs w:val="24"/>
          <w:lang w:eastAsia="bg-BG"/>
        </w:rPr>
        <w:t>„</w:t>
      </w:r>
      <w:r w:rsidRPr="00423C6C">
        <w:rPr>
          <w:rFonts w:ascii="Times New Roman" w:eastAsia="Times New Roman" w:hAnsi="Times New Roman" w:cs="Times New Roman"/>
          <w:sz w:val="24"/>
          <w:szCs w:val="24"/>
          <w:lang w:eastAsia="bg-BG"/>
        </w:rPr>
        <w:t>допустима максимална</w:t>
      </w:r>
      <w:r w:rsidR="00506E4A" w:rsidRPr="00423C6C">
        <w:rPr>
          <w:rFonts w:ascii="Times New Roman" w:eastAsia="Times New Roman" w:hAnsi="Times New Roman" w:cs="Times New Roman"/>
          <w:sz w:val="24"/>
          <w:szCs w:val="24"/>
          <w:lang w:eastAsia="bg-BG"/>
        </w:rPr>
        <w:t>“</w:t>
      </w:r>
      <w:r w:rsidRPr="00423C6C">
        <w:rPr>
          <w:rFonts w:ascii="Times New Roman" w:eastAsia="Times New Roman" w:hAnsi="Times New Roman" w:cs="Times New Roman"/>
          <w:sz w:val="24"/>
          <w:szCs w:val="24"/>
          <w:lang w:eastAsia="bg-BG"/>
        </w:rPr>
        <w:t xml:space="preserve"> </w:t>
      </w:r>
      <w:r w:rsidR="00506E4A" w:rsidRPr="00423C6C">
        <w:rPr>
          <w:rFonts w:ascii="Times New Roman" w:eastAsia="Times New Roman" w:hAnsi="Times New Roman" w:cs="Times New Roman"/>
          <w:sz w:val="24"/>
          <w:szCs w:val="24"/>
          <w:lang w:eastAsia="bg-BG"/>
        </w:rPr>
        <w:t>и числото „3,5“ се заменя с „</w:t>
      </w:r>
      <w:r w:rsidRPr="00423C6C">
        <w:rPr>
          <w:rFonts w:ascii="Times New Roman" w:eastAsia="Times New Roman" w:hAnsi="Times New Roman" w:cs="Times New Roman"/>
          <w:sz w:val="24"/>
          <w:szCs w:val="24"/>
          <w:lang w:eastAsia="bg-BG"/>
        </w:rPr>
        <w:t>2,5“.</w:t>
      </w:r>
    </w:p>
    <w:p w14:paraId="7D13CE7A" w14:textId="77777777" w:rsidR="00952A21" w:rsidRPr="00085981" w:rsidRDefault="00F249F5" w:rsidP="0032186E">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hAnsi="Times New Roman" w:cs="Times New Roman"/>
          <w:b/>
          <w:sz w:val="24"/>
          <w:szCs w:val="24"/>
        </w:rPr>
        <w:t xml:space="preserve">§ </w:t>
      </w:r>
      <w:r w:rsidR="008E6EAD">
        <w:rPr>
          <w:rFonts w:ascii="Times New Roman" w:hAnsi="Times New Roman" w:cs="Times New Roman"/>
          <w:b/>
          <w:sz w:val="24"/>
          <w:szCs w:val="24"/>
        </w:rPr>
        <w:t>7</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w:t>
      </w:r>
      <w:r w:rsidR="00952A21" w:rsidRPr="00085981">
        <w:rPr>
          <w:rFonts w:ascii="Times New Roman" w:eastAsia="Times New Roman" w:hAnsi="Times New Roman" w:cs="Times New Roman"/>
          <w:sz w:val="24"/>
          <w:szCs w:val="24"/>
          <w:lang w:eastAsia="bg-BG"/>
        </w:rPr>
        <w:t>В чл. 24 се правят следните изменения и допълнения:</w:t>
      </w:r>
    </w:p>
    <w:p w14:paraId="7BE52C88" w14:textId="77777777" w:rsidR="00952A21" w:rsidRPr="00085981" w:rsidRDefault="00952A21"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lastRenderedPageBreak/>
        <w:t>1. Създава се нова ал. 7:</w:t>
      </w:r>
    </w:p>
    <w:p w14:paraId="21EA5452" w14:textId="77777777" w:rsidR="00952A21" w:rsidRPr="00085981" w:rsidRDefault="00952A21" w:rsidP="00F84AEA">
      <w:pPr>
        <w:tabs>
          <w:tab w:val="left" w:pos="993"/>
          <w:tab w:val="left" w:pos="6525"/>
        </w:tabs>
        <w:spacing w:after="0" w:line="240" w:lineRule="auto"/>
        <w:ind w:firstLine="709"/>
        <w:jc w:val="both"/>
        <w:rPr>
          <w:rFonts w:ascii="Times New Roman" w:eastAsia="Times New Roman" w:hAnsi="Times New Roman" w:cs="Times New Roman"/>
          <w:sz w:val="24"/>
          <w:szCs w:val="24"/>
          <w:lang w:eastAsia="bg-BG"/>
        </w:rPr>
      </w:pPr>
      <w:r w:rsidRPr="0088161D">
        <w:rPr>
          <w:rFonts w:ascii="Times New Roman" w:eastAsia="Times New Roman" w:hAnsi="Times New Roman" w:cs="Times New Roman"/>
          <w:sz w:val="24"/>
          <w:szCs w:val="24"/>
          <w:lang w:eastAsia="bg-BG"/>
        </w:rPr>
        <w:t>„(7)</w:t>
      </w:r>
      <w:r w:rsidRPr="00085981">
        <w:rPr>
          <w:rFonts w:ascii="Times New Roman" w:eastAsia="Times New Roman" w:hAnsi="Times New Roman" w:cs="Times New Roman"/>
          <w:b/>
          <w:sz w:val="24"/>
          <w:szCs w:val="24"/>
          <w:lang w:eastAsia="bg-BG"/>
        </w:rPr>
        <w:t xml:space="preserve"> </w:t>
      </w:r>
      <w:r w:rsidRPr="00085981">
        <w:rPr>
          <w:rFonts w:ascii="Times New Roman" w:eastAsia="Times New Roman" w:hAnsi="Times New Roman" w:cs="Times New Roman"/>
          <w:sz w:val="24"/>
          <w:szCs w:val="24"/>
          <w:lang w:eastAsia="bg-BG"/>
        </w:rPr>
        <w:t xml:space="preserve">Изпълнителна агенция „Автомобилна администрация“ </w:t>
      </w:r>
      <w:r w:rsidR="00FC63A8" w:rsidRPr="00085981">
        <w:rPr>
          <w:rFonts w:ascii="Times New Roman" w:eastAsia="Times New Roman" w:hAnsi="Times New Roman" w:cs="Times New Roman"/>
          <w:sz w:val="24"/>
          <w:szCs w:val="24"/>
          <w:lang w:eastAsia="bg-BG"/>
        </w:rPr>
        <w:t>поддържа</w:t>
      </w:r>
      <w:r w:rsidR="00085981" w:rsidRPr="00423C6C">
        <w:rPr>
          <w:rFonts w:ascii="Times New Roman" w:eastAsia="Times New Roman" w:hAnsi="Times New Roman" w:cs="Times New Roman"/>
          <w:sz w:val="24"/>
          <w:szCs w:val="24"/>
          <w:lang w:eastAsia="bg-BG"/>
        </w:rPr>
        <w:t xml:space="preserve"> </w:t>
      </w:r>
      <w:r w:rsidR="00055935">
        <w:rPr>
          <w:rFonts w:ascii="Times New Roman" w:eastAsia="Times New Roman" w:hAnsi="Times New Roman" w:cs="Times New Roman"/>
          <w:sz w:val="24"/>
          <w:szCs w:val="24"/>
          <w:lang w:eastAsia="bg-BG"/>
        </w:rPr>
        <w:t>база данни</w:t>
      </w:r>
      <w:r w:rsidR="00055935" w:rsidRPr="00085981">
        <w:rPr>
          <w:rFonts w:ascii="Times New Roman" w:eastAsia="Times New Roman" w:hAnsi="Times New Roman" w:cs="Times New Roman"/>
          <w:sz w:val="24"/>
          <w:szCs w:val="24"/>
          <w:lang w:eastAsia="bg-BG"/>
        </w:rPr>
        <w:t xml:space="preserve"> </w:t>
      </w:r>
      <w:bookmarkStart w:id="1" w:name="_Hlk92379462"/>
      <w:r w:rsidRPr="00085981">
        <w:rPr>
          <w:rFonts w:ascii="Times New Roman" w:eastAsia="Times New Roman" w:hAnsi="Times New Roman" w:cs="Times New Roman"/>
          <w:sz w:val="24"/>
          <w:szCs w:val="24"/>
          <w:lang w:eastAsia="bg-BG"/>
        </w:rPr>
        <w:t>на лицата, получили удостоверение за водач на лек таксиметров автомобил</w:t>
      </w:r>
      <w:bookmarkEnd w:id="1"/>
      <w:r w:rsidRPr="00085981">
        <w:rPr>
          <w:rFonts w:ascii="Times New Roman" w:eastAsia="Times New Roman" w:hAnsi="Times New Roman" w:cs="Times New Roman"/>
          <w:sz w:val="24"/>
          <w:szCs w:val="24"/>
          <w:lang w:eastAsia="bg-BG"/>
        </w:rPr>
        <w:t xml:space="preserve">. В </w:t>
      </w:r>
      <w:r w:rsidR="00055935">
        <w:rPr>
          <w:rFonts w:ascii="Times New Roman" w:eastAsia="Times New Roman" w:hAnsi="Times New Roman" w:cs="Times New Roman"/>
          <w:sz w:val="24"/>
          <w:szCs w:val="24"/>
          <w:lang w:eastAsia="bg-BG"/>
        </w:rPr>
        <w:t>базата данни</w:t>
      </w:r>
      <w:r w:rsidR="00055935" w:rsidRPr="00085981">
        <w:rPr>
          <w:rFonts w:ascii="Times New Roman" w:eastAsia="Times New Roman" w:hAnsi="Times New Roman" w:cs="Times New Roman"/>
          <w:sz w:val="24"/>
          <w:szCs w:val="24"/>
          <w:lang w:eastAsia="bg-BG"/>
        </w:rPr>
        <w:t xml:space="preserve"> </w:t>
      </w:r>
      <w:r w:rsidRPr="00085981">
        <w:rPr>
          <w:rFonts w:ascii="Times New Roman" w:eastAsia="Times New Roman" w:hAnsi="Times New Roman" w:cs="Times New Roman"/>
          <w:sz w:val="24"/>
          <w:szCs w:val="24"/>
          <w:lang w:eastAsia="bg-BG"/>
        </w:rPr>
        <w:t>се вписват:</w:t>
      </w:r>
    </w:p>
    <w:p w14:paraId="35B18B75" w14:textId="77777777" w:rsidR="00952A21" w:rsidRPr="00085981" w:rsidRDefault="00952A21" w:rsidP="00F84AEA">
      <w:pPr>
        <w:tabs>
          <w:tab w:val="left" w:pos="993"/>
          <w:tab w:val="left" w:pos="6525"/>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 xml:space="preserve">а) </w:t>
      </w:r>
      <w:r w:rsidR="00A702A1">
        <w:rPr>
          <w:rFonts w:ascii="Times New Roman" w:eastAsia="Times New Roman" w:hAnsi="Times New Roman" w:cs="Times New Roman"/>
          <w:sz w:val="24"/>
          <w:szCs w:val="24"/>
          <w:lang w:eastAsia="bg-BG"/>
        </w:rPr>
        <w:t xml:space="preserve">трите </w:t>
      </w:r>
      <w:r w:rsidRPr="00085981">
        <w:rPr>
          <w:rFonts w:ascii="Times New Roman" w:eastAsia="Times New Roman" w:hAnsi="Times New Roman" w:cs="Times New Roman"/>
          <w:sz w:val="24"/>
          <w:szCs w:val="24"/>
          <w:lang w:eastAsia="bg-BG"/>
        </w:rPr>
        <w:t>имена и ЕГН на лицето;</w:t>
      </w:r>
    </w:p>
    <w:p w14:paraId="773FCDC9" w14:textId="77777777" w:rsidR="00952A21" w:rsidRPr="00085981" w:rsidRDefault="00952A21" w:rsidP="00F84AEA">
      <w:pPr>
        <w:tabs>
          <w:tab w:val="left" w:pos="993"/>
          <w:tab w:val="left" w:pos="6525"/>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б) номер на удостоверението;</w:t>
      </w:r>
    </w:p>
    <w:p w14:paraId="65C68065" w14:textId="77777777" w:rsidR="00952A21" w:rsidRPr="00085981" w:rsidRDefault="00952A21" w:rsidP="00F84AEA">
      <w:pPr>
        <w:tabs>
          <w:tab w:val="left" w:pos="993"/>
          <w:tab w:val="left" w:pos="6525"/>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в) община, за която е валидно удостоверението;</w:t>
      </w:r>
    </w:p>
    <w:p w14:paraId="0B387D95" w14:textId="77777777" w:rsidR="00952A21" w:rsidRPr="00085981" w:rsidRDefault="00952A21" w:rsidP="00F84AEA">
      <w:pPr>
        <w:tabs>
          <w:tab w:val="left" w:pos="993"/>
          <w:tab w:val="left" w:pos="6525"/>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г) валидност;</w:t>
      </w:r>
    </w:p>
    <w:p w14:paraId="11367D45" w14:textId="77777777" w:rsidR="00055935" w:rsidRDefault="00952A21" w:rsidP="00F84AEA">
      <w:pPr>
        <w:tabs>
          <w:tab w:val="left" w:pos="993"/>
          <w:tab w:val="left" w:pos="6525"/>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д) номер на изпитния протокол и датата на изпита</w:t>
      </w:r>
      <w:r w:rsidR="00055935">
        <w:rPr>
          <w:rFonts w:ascii="Times New Roman" w:eastAsia="Times New Roman" w:hAnsi="Times New Roman" w:cs="Times New Roman"/>
          <w:sz w:val="24"/>
          <w:szCs w:val="24"/>
          <w:lang w:eastAsia="bg-BG"/>
        </w:rPr>
        <w:t>;</w:t>
      </w:r>
    </w:p>
    <w:p w14:paraId="7270861F" w14:textId="77777777" w:rsidR="00952A21" w:rsidRPr="00085981" w:rsidRDefault="00055935" w:rsidP="00F84AEA">
      <w:pPr>
        <w:tabs>
          <w:tab w:val="left" w:pos="993"/>
          <w:tab w:val="left" w:pos="6525"/>
        </w:tabs>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е) датата на отнемане на удостоверението и основанието.</w:t>
      </w:r>
      <w:r w:rsidR="00952A21" w:rsidRPr="00085981">
        <w:rPr>
          <w:rFonts w:ascii="Times New Roman" w:eastAsia="Times New Roman" w:hAnsi="Times New Roman" w:cs="Times New Roman"/>
          <w:sz w:val="24"/>
          <w:szCs w:val="24"/>
          <w:lang w:eastAsia="bg-BG"/>
        </w:rPr>
        <w:t>“</w:t>
      </w:r>
    </w:p>
    <w:p w14:paraId="61D64D18" w14:textId="77777777" w:rsidR="00952A21" w:rsidRPr="00085981" w:rsidRDefault="00952A21"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2. Досегашната ал. 7 става ал. 8.</w:t>
      </w:r>
    </w:p>
    <w:p w14:paraId="7558790B" w14:textId="77777777" w:rsidR="00952A21" w:rsidRDefault="00952A21"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3. Досегашната ал. 8 става ал. 9.</w:t>
      </w:r>
    </w:p>
    <w:p w14:paraId="53DD079F" w14:textId="77777777" w:rsidR="00D813C1" w:rsidRDefault="00952A21"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8E6EAD">
        <w:rPr>
          <w:rFonts w:ascii="Times New Roman" w:hAnsi="Times New Roman" w:cs="Times New Roman"/>
          <w:b/>
          <w:sz w:val="24"/>
          <w:szCs w:val="24"/>
        </w:rPr>
        <w:t>8</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w:t>
      </w:r>
      <w:r w:rsidR="00D813C1">
        <w:rPr>
          <w:rFonts w:ascii="Times New Roman" w:hAnsi="Times New Roman" w:cs="Times New Roman"/>
          <w:sz w:val="24"/>
          <w:szCs w:val="24"/>
        </w:rPr>
        <w:t>28 се правят следните изменения и допълнения:</w:t>
      </w:r>
    </w:p>
    <w:p w14:paraId="617A31A1" w14:textId="77777777" w:rsidR="00387002" w:rsidRDefault="00D813C1" w:rsidP="00D136DE">
      <w:pPr>
        <w:pStyle w:val="ListParagraph"/>
        <w:numPr>
          <w:ilvl w:val="0"/>
          <w:numId w:val="17"/>
        </w:numPr>
        <w:tabs>
          <w:tab w:val="left" w:pos="709"/>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ал. 1 след думата „допускат“ се добавя „каботажни“</w:t>
      </w:r>
      <w:r w:rsidR="00075140">
        <w:rPr>
          <w:rFonts w:ascii="Times New Roman" w:hAnsi="Times New Roman" w:cs="Times New Roman"/>
          <w:sz w:val="24"/>
          <w:szCs w:val="24"/>
        </w:rPr>
        <w:t>,</w:t>
      </w:r>
      <w:r>
        <w:rPr>
          <w:rFonts w:ascii="Times New Roman" w:hAnsi="Times New Roman" w:cs="Times New Roman"/>
          <w:sz w:val="24"/>
          <w:szCs w:val="24"/>
        </w:rPr>
        <w:t xml:space="preserve"> думите „</w:t>
      </w:r>
      <w:r w:rsidRPr="00D813C1">
        <w:rPr>
          <w:rFonts w:ascii="Times New Roman" w:hAnsi="Times New Roman" w:cs="Times New Roman"/>
          <w:sz w:val="24"/>
          <w:szCs w:val="24"/>
        </w:rPr>
        <w:t>между два пункта на територията на Република България</w:t>
      </w:r>
      <w:r>
        <w:rPr>
          <w:rFonts w:ascii="Times New Roman" w:hAnsi="Times New Roman" w:cs="Times New Roman"/>
          <w:sz w:val="24"/>
          <w:szCs w:val="24"/>
        </w:rPr>
        <w:t>“</w:t>
      </w:r>
      <w:r w:rsidR="00387002">
        <w:rPr>
          <w:rFonts w:ascii="Times New Roman" w:hAnsi="Times New Roman" w:cs="Times New Roman"/>
          <w:sz w:val="24"/>
          <w:szCs w:val="24"/>
        </w:rPr>
        <w:t xml:space="preserve"> се заличават</w:t>
      </w:r>
      <w:r>
        <w:rPr>
          <w:rFonts w:ascii="Times New Roman" w:hAnsi="Times New Roman" w:cs="Times New Roman"/>
          <w:sz w:val="24"/>
          <w:szCs w:val="24"/>
        </w:rPr>
        <w:t xml:space="preserve"> и думите „</w:t>
      </w:r>
      <w:r w:rsidR="00387002" w:rsidRPr="00387002">
        <w:rPr>
          <w:rFonts w:ascii="Times New Roman" w:hAnsi="Times New Roman" w:cs="Times New Roman"/>
          <w:sz w:val="24"/>
          <w:szCs w:val="24"/>
        </w:rPr>
        <w:t xml:space="preserve">регистрирани в държави - членки на Европейския съюз, </w:t>
      </w:r>
      <w:r w:rsidRPr="00D813C1">
        <w:rPr>
          <w:rFonts w:ascii="Times New Roman" w:hAnsi="Times New Roman" w:cs="Times New Roman"/>
          <w:sz w:val="24"/>
          <w:szCs w:val="24"/>
        </w:rPr>
        <w:t>които са отворили своя национален пазар за такива превози за българските превозвачи</w:t>
      </w:r>
      <w:r>
        <w:rPr>
          <w:rFonts w:ascii="Times New Roman" w:hAnsi="Times New Roman" w:cs="Times New Roman"/>
          <w:sz w:val="24"/>
          <w:szCs w:val="24"/>
        </w:rPr>
        <w:t xml:space="preserve">“ се </w:t>
      </w:r>
      <w:r w:rsidR="00075140">
        <w:rPr>
          <w:rFonts w:ascii="Times New Roman" w:hAnsi="Times New Roman" w:cs="Times New Roman"/>
          <w:sz w:val="24"/>
          <w:szCs w:val="24"/>
        </w:rPr>
        <w:t>заменят с „притежаващи лиценз на Общността</w:t>
      </w:r>
      <w:r w:rsidR="00EE0022">
        <w:rPr>
          <w:rFonts w:ascii="Times New Roman" w:hAnsi="Times New Roman" w:cs="Times New Roman"/>
          <w:sz w:val="24"/>
          <w:szCs w:val="24"/>
        </w:rPr>
        <w:t>“.</w:t>
      </w:r>
    </w:p>
    <w:p w14:paraId="27CEE9A5" w14:textId="77777777" w:rsidR="00952A21" w:rsidRPr="00423C6C" w:rsidRDefault="00387002" w:rsidP="00423C6C">
      <w:pPr>
        <w:pStyle w:val="ListParagraph"/>
        <w:numPr>
          <w:ilvl w:val="0"/>
          <w:numId w:val="17"/>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952A21" w:rsidRPr="00423C6C">
        <w:rPr>
          <w:rFonts w:ascii="Times New Roman" w:hAnsi="Times New Roman" w:cs="Times New Roman"/>
          <w:sz w:val="24"/>
          <w:szCs w:val="24"/>
        </w:rPr>
        <w:t xml:space="preserve">ъздава </w:t>
      </w:r>
      <w:r w:rsidR="00C1050B">
        <w:rPr>
          <w:rFonts w:ascii="Times New Roman" w:hAnsi="Times New Roman" w:cs="Times New Roman"/>
          <w:sz w:val="24"/>
          <w:szCs w:val="24"/>
        </w:rPr>
        <w:t xml:space="preserve">се </w:t>
      </w:r>
      <w:r w:rsidR="00952A21" w:rsidRPr="00423C6C">
        <w:rPr>
          <w:rFonts w:ascii="Times New Roman" w:hAnsi="Times New Roman" w:cs="Times New Roman"/>
          <w:sz w:val="24"/>
          <w:szCs w:val="24"/>
        </w:rPr>
        <w:t>ал. 3:</w:t>
      </w:r>
    </w:p>
    <w:p w14:paraId="47E637F5" w14:textId="0DD42DB5" w:rsidR="00F249F5" w:rsidRPr="00971E0B" w:rsidRDefault="00952A21"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„(3) </w:t>
      </w:r>
      <w:r w:rsidR="00556F5D">
        <w:rPr>
          <w:rFonts w:ascii="Times New Roman" w:hAnsi="Times New Roman" w:cs="Times New Roman"/>
          <w:sz w:val="24"/>
          <w:szCs w:val="24"/>
        </w:rPr>
        <w:t>Превозвачи</w:t>
      </w:r>
      <w:r w:rsidR="00905227">
        <w:rPr>
          <w:rFonts w:ascii="Times New Roman" w:hAnsi="Times New Roman" w:cs="Times New Roman"/>
          <w:sz w:val="24"/>
          <w:szCs w:val="24"/>
        </w:rPr>
        <w:t>,</w:t>
      </w:r>
      <w:r w:rsidR="00556F5D">
        <w:rPr>
          <w:rFonts w:ascii="Times New Roman" w:hAnsi="Times New Roman" w:cs="Times New Roman"/>
          <w:sz w:val="24"/>
          <w:szCs w:val="24"/>
        </w:rPr>
        <w:t xml:space="preserve"> притежаващи лиценз на </w:t>
      </w:r>
      <w:r w:rsidR="00905227">
        <w:rPr>
          <w:rFonts w:ascii="Times New Roman" w:hAnsi="Times New Roman" w:cs="Times New Roman"/>
          <w:sz w:val="24"/>
          <w:szCs w:val="24"/>
        </w:rPr>
        <w:t>О</w:t>
      </w:r>
      <w:r w:rsidR="00556F5D">
        <w:rPr>
          <w:rFonts w:ascii="Times New Roman" w:hAnsi="Times New Roman" w:cs="Times New Roman"/>
          <w:sz w:val="24"/>
          <w:szCs w:val="24"/>
        </w:rPr>
        <w:t>бщността</w:t>
      </w:r>
      <w:r w:rsidR="00905227">
        <w:rPr>
          <w:rFonts w:ascii="Times New Roman" w:hAnsi="Times New Roman" w:cs="Times New Roman"/>
          <w:sz w:val="24"/>
          <w:szCs w:val="24"/>
        </w:rPr>
        <w:t>,</w:t>
      </w:r>
      <w:r w:rsidR="00556F5D">
        <w:rPr>
          <w:rFonts w:ascii="Times New Roman" w:hAnsi="Times New Roman" w:cs="Times New Roman"/>
          <w:sz w:val="24"/>
          <w:szCs w:val="24"/>
        </w:rPr>
        <w:t xml:space="preserve"> могат да извършват каботажни превози</w:t>
      </w:r>
      <w:r w:rsidR="00D95DA8">
        <w:rPr>
          <w:rFonts w:ascii="Times New Roman" w:hAnsi="Times New Roman" w:cs="Times New Roman"/>
          <w:sz w:val="24"/>
          <w:szCs w:val="24"/>
        </w:rPr>
        <w:t xml:space="preserve"> на товари</w:t>
      </w:r>
      <w:r w:rsidR="00556F5D">
        <w:rPr>
          <w:rFonts w:ascii="Times New Roman" w:hAnsi="Times New Roman" w:cs="Times New Roman"/>
          <w:sz w:val="24"/>
          <w:szCs w:val="24"/>
        </w:rPr>
        <w:t xml:space="preserve"> само при условията на чл. 8 от </w:t>
      </w:r>
      <w:r w:rsidR="00EE0022" w:rsidRPr="00EE0022">
        <w:rPr>
          <w:rFonts w:ascii="Times New Roman" w:hAnsi="Times New Roman" w:cs="Times New Roman"/>
          <w:sz w:val="24"/>
          <w:szCs w:val="24"/>
        </w:rPr>
        <w:t>Регламент (ЕО) № 1072/2009 на Европейския парламент и на Съвета от 21 октомври 2009 година относно общите правила за достъп до пазара на международни автомобилни превози на товари</w:t>
      </w:r>
      <w:r w:rsidR="00410A40">
        <w:rPr>
          <w:rFonts w:ascii="Times New Roman" w:hAnsi="Times New Roman" w:cs="Times New Roman"/>
          <w:sz w:val="24"/>
          <w:szCs w:val="24"/>
        </w:rPr>
        <w:t xml:space="preserve"> </w:t>
      </w:r>
      <w:r w:rsidR="00A702A1" w:rsidRPr="00A702A1">
        <w:rPr>
          <w:rFonts w:ascii="Times New Roman" w:hAnsi="Times New Roman" w:cs="Times New Roman"/>
          <w:sz w:val="24"/>
          <w:szCs w:val="24"/>
        </w:rPr>
        <w:t xml:space="preserve">(ОВ, L 300 от 14 ноември 2009 г.) </w:t>
      </w:r>
      <w:r w:rsidR="00410A40">
        <w:rPr>
          <w:rFonts w:ascii="Times New Roman" w:hAnsi="Times New Roman" w:cs="Times New Roman"/>
          <w:sz w:val="24"/>
          <w:szCs w:val="24"/>
        </w:rPr>
        <w:t>(</w:t>
      </w:r>
      <w:r w:rsidR="00410A40" w:rsidRPr="00410A40">
        <w:rPr>
          <w:rFonts w:ascii="Times New Roman" w:hAnsi="Times New Roman" w:cs="Times New Roman"/>
          <w:sz w:val="24"/>
          <w:szCs w:val="24"/>
        </w:rPr>
        <w:t>Регламент (ЕО) № 1072/2009</w:t>
      </w:r>
      <w:r w:rsidR="00410A40">
        <w:rPr>
          <w:rFonts w:ascii="Times New Roman" w:hAnsi="Times New Roman" w:cs="Times New Roman"/>
          <w:sz w:val="24"/>
          <w:szCs w:val="24"/>
        </w:rPr>
        <w:t>)“</w:t>
      </w:r>
      <w:r w:rsidR="00971E0B">
        <w:rPr>
          <w:rFonts w:ascii="Times New Roman" w:hAnsi="Times New Roman" w:cs="Times New Roman"/>
          <w:sz w:val="24"/>
          <w:szCs w:val="24"/>
        </w:rPr>
        <w:t>.</w:t>
      </w:r>
    </w:p>
    <w:p w14:paraId="49B43D1C"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B222C">
        <w:rPr>
          <w:rFonts w:ascii="Times New Roman" w:hAnsi="Times New Roman" w:cs="Times New Roman"/>
          <w:b/>
          <w:sz w:val="24"/>
          <w:szCs w:val="24"/>
        </w:rPr>
        <w:t xml:space="preserve">§ </w:t>
      </w:r>
      <w:r w:rsidR="008E6EAD" w:rsidRPr="002B222C">
        <w:rPr>
          <w:rFonts w:ascii="Times New Roman" w:hAnsi="Times New Roman" w:cs="Times New Roman"/>
          <w:b/>
          <w:sz w:val="24"/>
          <w:szCs w:val="24"/>
        </w:rPr>
        <w:t>9</w:t>
      </w:r>
      <w:r w:rsidRPr="002B222C">
        <w:rPr>
          <w:rFonts w:ascii="Times New Roman" w:hAnsi="Times New Roman" w:cs="Times New Roman"/>
          <w:b/>
          <w:sz w:val="24"/>
          <w:szCs w:val="24"/>
        </w:rPr>
        <w:t>.</w:t>
      </w:r>
      <w:r w:rsidRPr="002A12A1">
        <w:rPr>
          <w:rFonts w:ascii="Times New Roman" w:hAnsi="Times New Roman" w:cs="Times New Roman"/>
          <w:sz w:val="24"/>
          <w:szCs w:val="24"/>
        </w:rPr>
        <w:t xml:space="preserve"> В глава четвърта „Международни превози“ се създава раздел III „Специфични правила за командироването на водачи“ с чл. 34а – </w:t>
      </w:r>
      <w:r w:rsidR="00E44625" w:rsidRPr="002A12A1">
        <w:rPr>
          <w:rFonts w:ascii="Times New Roman" w:hAnsi="Times New Roman" w:cs="Times New Roman"/>
          <w:sz w:val="24"/>
          <w:szCs w:val="24"/>
        </w:rPr>
        <w:t>34</w:t>
      </w:r>
      <w:r w:rsidR="00E90BDA">
        <w:rPr>
          <w:rFonts w:ascii="Times New Roman" w:hAnsi="Times New Roman" w:cs="Times New Roman"/>
          <w:sz w:val="24"/>
          <w:szCs w:val="24"/>
        </w:rPr>
        <w:t>и</w:t>
      </w:r>
      <w:r w:rsidRPr="002A12A1">
        <w:rPr>
          <w:rFonts w:ascii="Times New Roman" w:hAnsi="Times New Roman" w:cs="Times New Roman"/>
          <w:sz w:val="24"/>
          <w:szCs w:val="24"/>
        </w:rPr>
        <w:t>:</w:t>
      </w:r>
    </w:p>
    <w:p w14:paraId="22992547" w14:textId="77777777" w:rsidR="002A12A1" w:rsidRPr="002A12A1" w:rsidRDefault="002A12A1" w:rsidP="008E6EAD">
      <w:pPr>
        <w:tabs>
          <w:tab w:val="left" w:pos="993"/>
        </w:tabs>
        <w:spacing w:after="0" w:line="240" w:lineRule="auto"/>
        <w:jc w:val="center"/>
        <w:rPr>
          <w:rFonts w:ascii="Times New Roman" w:hAnsi="Times New Roman" w:cs="Times New Roman"/>
          <w:sz w:val="24"/>
          <w:szCs w:val="24"/>
        </w:rPr>
      </w:pPr>
      <w:r w:rsidRPr="002A12A1">
        <w:rPr>
          <w:rFonts w:ascii="Times New Roman" w:hAnsi="Times New Roman" w:cs="Times New Roman"/>
          <w:sz w:val="24"/>
          <w:szCs w:val="24"/>
        </w:rPr>
        <w:t>„Раздел III</w:t>
      </w:r>
    </w:p>
    <w:p w14:paraId="6837E0EB" w14:textId="77777777" w:rsidR="002A12A1" w:rsidRPr="002A12A1" w:rsidRDefault="002A12A1" w:rsidP="008E6EAD">
      <w:pPr>
        <w:tabs>
          <w:tab w:val="left" w:pos="993"/>
        </w:tabs>
        <w:spacing w:after="0" w:line="240" w:lineRule="auto"/>
        <w:jc w:val="center"/>
        <w:rPr>
          <w:rFonts w:ascii="Times New Roman" w:hAnsi="Times New Roman" w:cs="Times New Roman"/>
          <w:sz w:val="24"/>
          <w:szCs w:val="24"/>
        </w:rPr>
      </w:pPr>
      <w:r w:rsidRPr="002A12A1">
        <w:rPr>
          <w:rFonts w:ascii="Times New Roman" w:hAnsi="Times New Roman" w:cs="Times New Roman"/>
          <w:sz w:val="24"/>
          <w:szCs w:val="24"/>
        </w:rPr>
        <w:t>Специфични правила за командироването на водачи</w:t>
      </w:r>
    </w:p>
    <w:p w14:paraId="5574D214" w14:textId="558D0294"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34а. (1) С настоящия раздел се установяват специфични правила по отношение на командироването в рамките на предоставяне на услуги на водачи в сектора на автомобилния транспорт на територията на друга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 на Европейския съюз, държава - страна по Споразумението за Европейското икономическо пространство, или на Конфедерация Швейцария и във връзка с административните изисквания и мерките за контрол относно командироването на тези водачи.</w:t>
      </w:r>
    </w:p>
    <w:p w14:paraId="7DAC1FA8" w14:textId="03EA58B5"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Командироване на водач по смисъла на чл. 121а, ал. 1, т. 1, буква „а“ от Кодекса на труда е извършването на услуга за превоз на товари или пътници на територията на друга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 на Европейския съюз, държава - страна по Споразумението за Европейското икономическо пространство или на Конфедерация Швейцария на основание договор за транспортни услуги, сключен между български превозвач и ползвателя на услугите.</w:t>
      </w:r>
    </w:p>
    <w:p w14:paraId="4F475A6E" w14:textId="3D0CEE0D"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Командироване на водачи по смисъла на чл. 121а, ал. 1, т. 2, буква „а“ от Кодекса на труда е извършването на услуга за превоз на товари или пътници на територията на Република България на основание договор за транспортни услуги, сключен между превозвач, установен в друга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 на Европейския съюз, държава - страна по Споразумението за Европейското икономическо пространство или на Конфедерация Швейцария и ползвателя на услугите.</w:t>
      </w:r>
    </w:p>
    <w:p w14:paraId="7F650519"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(4) Извършването на каботажни превози </w:t>
      </w:r>
      <w:r w:rsidR="00A702A1">
        <w:rPr>
          <w:rFonts w:ascii="Times New Roman" w:hAnsi="Times New Roman" w:cs="Times New Roman"/>
          <w:sz w:val="24"/>
          <w:szCs w:val="24"/>
        </w:rPr>
        <w:t>на територията на Република България</w:t>
      </w:r>
      <w:r w:rsidRPr="002A12A1">
        <w:rPr>
          <w:rFonts w:ascii="Times New Roman" w:hAnsi="Times New Roman" w:cs="Times New Roman"/>
          <w:sz w:val="24"/>
          <w:szCs w:val="24"/>
        </w:rPr>
        <w:t xml:space="preserve"> се счита за командироване по смисъла на</w:t>
      </w:r>
      <w:r w:rsidR="00C6693D" w:rsidRPr="00C6693D">
        <w:t xml:space="preserve"> </w:t>
      </w:r>
      <w:r w:rsidR="00C6693D" w:rsidRPr="00C6693D">
        <w:rPr>
          <w:rFonts w:ascii="Times New Roman" w:hAnsi="Times New Roman" w:cs="Times New Roman"/>
          <w:sz w:val="24"/>
          <w:szCs w:val="24"/>
        </w:rPr>
        <w:t>чл. 121а, ал. 1, т. 1, буква „а“ или на чл. 121а, ал. 1, т. 2 , буква „а“ от Кодекса на труда.</w:t>
      </w:r>
    </w:p>
    <w:p w14:paraId="618199CC"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lastRenderedPageBreak/>
        <w:t>Чл. 34б. (1) Не се счита за командироване по смисъла на чл. 34а, ал. 2 и 3, когато водачът:</w:t>
      </w:r>
    </w:p>
    <w:p w14:paraId="43F621EB"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1. извършва двустранни превози на товари;</w:t>
      </w:r>
    </w:p>
    <w:p w14:paraId="5480030B"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извършва двустранни превози на пътници;</w:t>
      </w:r>
    </w:p>
    <w:p w14:paraId="4E01B28F" w14:textId="02E3ACFB"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преминава транзитно през територията на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9C1430">
        <w:rPr>
          <w:rFonts w:ascii="Times New Roman" w:hAnsi="Times New Roman" w:cs="Times New Roman"/>
          <w:sz w:val="24"/>
          <w:szCs w:val="24"/>
        </w:rPr>
        <w:t xml:space="preserve"> на Европейския съюз</w:t>
      </w:r>
      <w:r w:rsidRPr="002A12A1">
        <w:rPr>
          <w:rFonts w:ascii="Times New Roman" w:hAnsi="Times New Roman" w:cs="Times New Roman"/>
          <w:sz w:val="24"/>
          <w:szCs w:val="24"/>
        </w:rPr>
        <w:t>, без да товари или разтоварва товари и без да взема или оставя пътници;</w:t>
      </w:r>
    </w:p>
    <w:p w14:paraId="322BF191"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4. осъществява началната или крайната отсечка от комбиниран транспорт по смисъла на чл. 56 от Закона за железопътния транспорт, ако отсечката с автомобилен превоз сама по себе си се състои от двустранни превози.</w:t>
      </w:r>
    </w:p>
    <w:p w14:paraId="5ADF0471"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Алинея 1, т. 1 се прилага и когато в допълнение на осъществяването на двустранен превоз, водачът осъществява една дейност по товарене и/или разтоварване в държавите членки или в третите държави, които водачът пресича, при условие, че водачът не товари и разтоварва товари в една и съща държава-членка.</w:t>
      </w:r>
    </w:p>
    <w:p w14:paraId="38BA48CE" w14:textId="11676806" w:rsidR="002A12A1" w:rsidRPr="002A12A1" w:rsidRDefault="002A12A1" w:rsidP="009C1430">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Когато двустранен превоз, който започва от държавата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 xml:space="preserve">членка </w:t>
      </w:r>
      <w:r w:rsidR="009C1430">
        <w:rPr>
          <w:rFonts w:ascii="Times New Roman" w:hAnsi="Times New Roman" w:cs="Times New Roman"/>
          <w:sz w:val="24"/>
          <w:szCs w:val="24"/>
        </w:rPr>
        <w:t xml:space="preserve">– държава </w:t>
      </w:r>
      <w:r w:rsidRPr="002A12A1">
        <w:rPr>
          <w:rFonts w:ascii="Times New Roman" w:hAnsi="Times New Roman" w:cs="Times New Roman"/>
          <w:sz w:val="24"/>
          <w:szCs w:val="24"/>
        </w:rPr>
        <w:t>на установяване</w:t>
      </w:r>
      <w:r w:rsidR="009C1430">
        <w:rPr>
          <w:rFonts w:ascii="Times New Roman" w:hAnsi="Times New Roman" w:cs="Times New Roman"/>
          <w:sz w:val="24"/>
          <w:szCs w:val="24"/>
        </w:rPr>
        <w:t>,</w:t>
      </w:r>
      <w:r w:rsidRPr="002A12A1">
        <w:rPr>
          <w:rFonts w:ascii="Times New Roman" w:hAnsi="Times New Roman" w:cs="Times New Roman"/>
          <w:sz w:val="24"/>
          <w:szCs w:val="24"/>
        </w:rPr>
        <w:t xml:space="preserve"> и по време на който не е извършена допълнителна дейност, е последван от двустранен превоз до </w:t>
      </w:r>
      <w:r w:rsidR="009C1430">
        <w:rPr>
          <w:rFonts w:ascii="Times New Roman" w:hAnsi="Times New Roman" w:cs="Times New Roman"/>
          <w:sz w:val="24"/>
          <w:szCs w:val="24"/>
        </w:rPr>
        <w:t xml:space="preserve">същата </w:t>
      </w:r>
      <w:r w:rsidRPr="002A12A1">
        <w:rPr>
          <w:rFonts w:ascii="Times New Roman" w:hAnsi="Times New Roman" w:cs="Times New Roman"/>
          <w:sz w:val="24"/>
          <w:szCs w:val="24"/>
        </w:rPr>
        <w:t xml:space="preserve">държава на установяване, </w:t>
      </w:r>
      <w:r w:rsidR="008E1B7C">
        <w:rPr>
          <w:rFonts w:ascii="Times New Roman" w:hAnsi="Times New Roman" w:cs="Times New Roman"/>
          <w:sz w:val="24"/>
          <w:szCs w:val="24"/>
        </w:rPr>
        <w:t>изискването</w:t>
      </w:r>
      <w:r w:rsidRPr="002A12A1">
        <w:rPr>
          <w:rFonts w:ascii="Times New Roman" w:hAnsi="Times New Roman" w:cs="Times New Roman"/>
          <w:sz w:val="24"/>
          <w:szCs w:val="24"/>
        </w:rPr>
        <w:t xml:space="preserve"> за допълнителни</w:t>
      </w:r>
      <w:r w:rsidR="008E1B7C">
        <w:rPr>
          <w:rFonts w:ascii="Times New Roman" w:hAnsi="Times New Roman" w:cs="Times New Roman"/>
          <w:sz w:val="24"/>
          <w:szCs w:val="24"/>
        </w:rPr>
        <w:t>те</w:t>
      </w:r>
      <w:r w:rsidRPr="002A12A1">
        <w:rPr>
          <w:rFonts w:ascii="Times New Roman" w:hAnsi="Times New Roman" w:cs="Times New Roman"/>
          <w:sz w:val="24"/>
          <w:szCs w:val="24"/>
        </w:rPr>
        <w:t xml:space="preserve"> дейности, предвидено в ал. 2, се прилага за максимално две допълнителни дейности по товарене и/или разтоварване, при условията, посочени в ал. 2.</w:t>
      </w:r>
    </w:p>
    <w:p w14:paraId="3EDA7481" w14:textId="44D37CA2" w:rsidR="00AA0B49" w:rsidRDefault="001A5656" w:rsidP="002A12A1">
      <w:pPr>
        <w:tabs>
          <w:tab w:val="left" w:pos="993"/>
        </w:tabs>
        <w:spacing w:after="0" w:line="240" w:lineRule="auto"/>
        <w:ind w:firstLine="709"/>
        <w:jc w:val="both"/>
        <w:rPr>
          <w:rFonts w:ascii="Times New Roman" w:hAnsi="Times New Roman" w:cs="Times New Roman"/>
          <w:color w:val="000000"/>
          <w:sz w:val="24"/>
          <w:szCs w:val="24"/>
        </w:rPr>
      </w:pPr>
      <w:r w:rsidRPr="002A12A1" w:rsidDel="001A5656">
        <w:rPr>
          <w:rFonts w:ascii="Times New Roman" w:hAnsi="Times New Roman" w:cs="Times New Roman"/>
          <w:sz w:val="24"/>
          <w:szCs w:val="24"/>
        </w:rPr>
        <w:t xml:space="preserve"> </w:t>
      </w:r>
      <w:r w:rsidR="00F61FFB" w:rsidRPr="00ED34BA">
        <w:rPr>
          <w:rFonts w:ascii="Times New Roman" w:hAnsi="Times New Roman" w:cs="Times New Roman"/>
          <w:sz w:val="24"/>
          <w:szCs w:val="24"/>
          <w:lang w:eastAsia="bg-BG"/>
        </w:rPr>
        <w:t>(</w:t>
      </w:r>
      <w:r>
        <w:rPr>
          <w:rFonts w:ascii="Times New Roman" w:hAnsi="Times New Roman" w:cs="Times New Roman"/>
          <w:sz w:val="24"/>
          <w:szCs w:val="24"/>
          <w:lang w:eastAsia="bg-BG"/>
        </w:rPr>
        <w:t>4</w:t>
      </w:r>
      <w:r w:rsidR="00F61FFB" w:rsidRPr="00ED34BA">
        <w:rPr>
          <w:rFonts w:ascii="Times New Roman" w:hAnsi="Times New Roman" w:cs="Times New Roman"/>
          <w:sz w:val="24"/>
          <w:szCs w:val="24"/>
          <w:lang w:eastAsia="bg-BG"/>
        </w:rPr>
        <w:t xml:space="preserve">) </w:t>
      </w:r>
      <w:r w:rsidR="00F61FFB" w:rsidRPr="00ED34BA">
        <w:rPr>
          <w:rFonts w:ascii="Times New Roman" w:hAnsi="Times New Roman" w:cs="Times New Roman"/>
          <w:sz w:val="24"/>
          <w:szCs w:val="24"/>
        </w:rPr>
        <w:t xml:space="preserve">Алинея 1, т. 2 се прилага и когато </w:t>
      </w:r>
      <w:r w:rsidR="00F61FFB" w:rsidRPr="00ED34BA">
        <w:rPr>
          <w:rFonts w:ascii="Times New Roman" w:hAnsi="Times New Roman" w:cs="Times New Roman"/>
          <w:color w:val="000000"/>
          <w:sz w:val="24"/>
          <w:szCs w:val="24"/>
        </w:rPr>
        <w:t xml:space="preserve">в допълнение на осъществяването на двустранен превоз, водачът взема пътници веднъж и/или оставя пътници веднъж в държавите членки или третите държави, които пресича, при условие че водачът не предлага превоз на пътници между две точки в рамките на пресичаната държава членка. </w:t>
      </w:r>
    </w:p>
    <w:p w14:paraId="5DB45C4B" w14:textId="1AE2F19A"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w:t>
      </w:r>
      <w:r w:rsidR="001A5656">
        <w:rPr>
          <w:rFonts w:ascii="Times New Roman" w:hAnsi="Times New Roman" w:cs="Times New Roman"/>
          <w:sz w:val="24"/>
          <w:szCs w:val="24"/>
        </w:rPr>
        <w:t>5</w:t>
      </w:r>
      <w:r w:rsidRPr="002A12A1">
        <w:rPr>
          <w:rFonts w:ascii="Times New Roman" w:hAnsi="Times New Roman" w:cs="Times New Roman"/>
          <w:sz w:val="24"/>
          <w:szCs w:val="24"/>
        </w:rPr>
        <w:t xml:space="preserve">) </w:t>
      </w:r>
      <w:r w:rsidR="00AD107E">
        <w:rPr>
          <w:rFonts w:ascii="Times New Roman" w:hAnsi="Times New Roman" w:cs="Times New Roman"/>
          <w:sz w:val="24"/>
          <w:szCs w:val="24"/>
        </w:rPr>
        <w:t>От датата, от</w:t>
      </w:r>
      <w:r w:rsidRPr="002A12A1">
        <w:rPr>
          <w:rFonts w:ascii="Times New Roman" w:hAnsi="Times New Roman" w:cs="Times New Roman"/>
          <w:sz w:val="24"/>
          <w:szCs w:val="24"/>
        </w:rPr>
        <w:t xml:space="preserve"> която се изисква интелигентните тахографи, отговарящи на изискването да регистрират преминаванията на граници и допълнителните дейности, посочени в чл. 8, параграф 1, първа алинея </w:t>
      </w:r>
      <w:r w:rsidR="00AA0B49" w:rsidRPr="00AA0B49">
        <w:rPr>
          <w:rFonts w:ascii="Times New Roman" w:hAnsi="Times New Roman" w:cs="Times New Roman"/>
          <w:sz w:val="24"/>
          <w:szCs w:val="24"/>
        </w:rPr>
        <w:t>от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 („Регламент (ЕС) № 165/2014)</w:t>
      </w:r>
      <w:r w:rsidRPr="002A12A1">
        <w:rPr>
          <w:rFonts w:ascii="Times New Roman" w:hAnsi="Times New Roman" w:cs="Times New Roman"/>
          <w:sz w:val="24"/>
          <w:szCs w:val="24"/>
        </w:rPr>
        <w:t>, да бъдат монтирани в превозните средства, регистрирани за първи път в държава-членка съгласно член 8, параграф 1, четвърта алинея от Регламент (ЕС) № 165/2014</w:t>
      </w:r>
      <w:r w:rsidR="00AD107E">
        <w:rPr>
          <w:rFonts w:ascii="Times New Roman" w:hAnsi="Times New Roman" w:cs="Times New Roman"/>
          <w:sz w:val="24"/>
          <w:szCs w:val="24"/>
        </w:rPr>
        <w:t xml:space="preserve">, </w:t>
      </w:r>
      <w:r w:rsidRPr="002A12A1">
        <w:rPr>
          <w:rFonts w:ascii="Times New Roman" w:hAnsi="Times New Roman" w:cs="Times New Roman"/>
          <w:sz w:val="24"/>
          <w:szCs w:val="24"/>
        </w:rPr>
        <w:t>ал. 2</w:t>
      </w:r>
      <w:r w:rsidR="00700E02">
        <w:rPr>
          <w:rFonts w:ascii="Times New Roman" w:hAnsi="Times New Roman" w:cs="Times New Roman"/>
          <w:sz w:val="24"/>
          <w:szCs w:val="24"/>
        </w:rPr>
        <w:t>-</w:t>
      </w:r>
      <w:r w:rsidR="00F22239">
        <w:rPr>
          <w:rFonts w:ascii="Times New Roman" w:hAnsi="Times New Roman" w:cs="Times New Roman"/>
          <w:sz w:val="24"/>
          <w:szCs w:val="24"/>
        </w:rPr>
        <w:t>4</w:t>
      </w:r>
      <w:r w:rsidRPr="002A12A1">
        <w:rPr>
          <w:rFonts w:ascii="Times New Roman" w:hAnsi="Times New Roman" w:cs="Times New Roman"/>
          <w:sz w:val="24"/>
          <w:szCs w:val="24"/>
        </w:rPr>
        <w:t xml:space="preserve"> се прилагат единствено за водачи, които управляват превозни средства, оборудвани с интелигентен тахограф, както е предвидено в чл. 8 - 10 от Регламент (ЕС) № 165/2014.</w:t>
      </w:r>
    </w:p>
    <w:p w14:paraId="6B458482"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34в. Командироване</w:t>
      </w:r>
      <w:r w:rsidR="000C6716">
        <w:rPr>
          <w:rFonts w:ascii="Times New Roman" w:hAnsi="Times New Roman" w:cs="Times New Roman"/>
          <w:sz w:val="24"/>
          <w:szCs w:val="24"/>
        </w:rPr>
        <w:t>то</w:t>
      </w:r>
      <w:r w:rsidRPr="002A12A1">
        <w:rPr>
          <w:rFonts w:ascii="Times New Roman" w:hAnsi="Times New Roman" w:cs="Times New Roman"/>
          <w:sz w:val="24"/>
          <w:szCs w:val="24"/>
        </w:rPr>
        <w:t xml:space="preserve"> при извършване на международен превоз на товари или пътници по чл. 121а, ал. 1, т. 2, буква „а“ от Кодекса на труда приключва, когато водачът напусне територията на Република България. Срокът на командироването не се кумулира с предходни периоди на командироване в контекста на подобни международни превози, осъществени от същия водач или от друг водач, когото той замества.</w:t>
      </w:r>
    </w:p>
    <w:p w14:paraId="64F95234"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34г. (1) При командироване в съответствие с чл. 34а, ал. 3 и 4 превозвачът е длъжен да представи декларация за командироване най-късно до започването на командироването на водача, като използва многоезичен стандартизиран формуляр в рамките на публичния интерфейс, свързан с Информационната система за вътрешния пазар („ИСВП“), създадена с Регламент (ЕС) № 1024/2012 на Европейския парламент и на Съвета от 25 октомври 2012 година относно административно сътрудничество посредством Информационната система за вътрешния пазар и за отмяна на Решение 2008/49/ЕО на Комисията (OB, L, 316 от 2012 г.) („Регламент за ИСВП“).</w:t>
      </w:r>
    </w:p>
    <w:p w14:paraId="4BD39325"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Декларацията за командироване съдържа данни за:</w:t>
      </w:r>
    </w:p>
    <w:p w14:paraId="0EC0CEC2"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lastRenderedPageBreak/>
        <w:t>1. наименование на превозвача и номера на лиценза на Общността, който притежава, когато такъв номер е налице;</w:t>
      </w:r>
    </w:p>
    <w:p w14:paraId="15C89390" w14:textId="35DAA837" w:rsidR="002A12A1" w:rsidRPr="002A12A1" w:rsidRDefault="002A12A1" w:rsidP="008E1B7C">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координатите за връзка с ръководителя на транспортната дейност или с друго лице за контакт в държавата</w:t>
      </w:r>
      <w:r w:rsidR="008E1B7C">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21145E">
        <w:rPr>
          <w:rFonts w:ascii="Times New Roman" w:hAnsi="Times New Roman" w:cs="Times New Roman"/>
          <w:sz w:val="24"/>
          <w:szCs w:val="24"/>
        </w:rPr>
        <w:t>, която е</w:t>
      </w:r>
      <w:r w:rsidR="008E1B7C">
        <w:rPr>
          <w:rFonts w:ascii="Times New Roman" w:hAnsi="Times New Roman" w:cs="Times New Roman"/>
          <w:sz w:val="24"/>
          <w:szCs w:val="24"/>
        </w:rPr>
        <w:t xml:space="preserve"> държава</w:t>
      </w:r>
      <w:r w:rsidRPr="002A12A1">
        <w:rPr>
          <w:rFonts w:ascii="Times New Roman" w:hAnsi="Times New Roman" w:cs="Times New Roman"/>
          <w:sz w:val="24"/>
          <w:szCs w:val="24"/>
        </w:rPr>
        <w:t xml:space="preserve"> на установяване;</w:t>
      </w:r>
    </w:p>
    <w:p w14:paraId="4AD1BFCC"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самоличността, адреса на местопребиваване и номера на свидетелството за управление на МПС на водача;</w:t>
      </w:r>
    </w:p>
    <w:p w14:paraId="6BB7CFB2"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4. началната дата на трудовия договор на водача и приложимото за него право;</w:t>
      </w:r>
    </w:p>
    <w:p w14:paraId="05A7D0A9"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5. планираната начална и крайна дата на командироването;</w:t>
      </w:r>
    </w:p>
    <w:p w14:paraId="11FC9394"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6. регистрационните номера на моторните превозни средства;</w:t>
      </w:r>
    </w:p>
    <w:p w14:paraId="21B64060"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7. вида на извършвания превоз - на товари, пътници, международен превоз или каботажен превоз.</w:t>
      </w:r>
    </w:p>
    <w:p w14:paraId="67D071C6"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Превозвачът е длъжен да актуализира незабавно данните в публичния интерфейс, свързан с ИСВП, при всяко изменение на обстоятелствата по ал. 2.</w:t>
      </w:r>
    </w:p>
    <w:p w14:paraId="42A99D09"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(4) Превозвачът е длъжен да предостави на водача и водачът е длъжен да съхранява и предоставя при поискване по време на проверка на пътя: </w:t>
      </w:r>
    </w:p>
    <w:p w14:paraId="7FFA2F84"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1. копие от декларация</w:t>
      </w:r>
      <w:r w:rsidR="0021145E">
        <w:rPr>
          <w:rFonts w:ascii="Times New Roman" w:hAnsi="Times New Roman" w:cs="Times New Roman"/>
          <w:sz w:val="24"/>
          <w:szCs w:val="24"/>
        </w:rPr>
        <w:t>та</w:t>
      </w:r>
      <w:r w:rsidRPr="002A12A1">
        <w:rPr>
          <w:rFonts w:ascii="Times New Roman" w:hAnsi="Times New Roman" w:cs="Times New Roman"/>
          <w:sz w:val="24"/>
          <w:szCs w:val="24"/>
        </w:rPr>
        <w:t xml:space="preserve"> по ал. 1 на електронен или хартиен носител;</w:t>
      </w:r>
    </w:p>
    <w:p w14:paraId="3BFDE592" w14:textId="455AFC2C"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доказателство за превозите, извършвани в приемащата държава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 като например електронна товарителница (e-CMR) или доказателство, посочено в член 8, параграф 3 от Регламент (ЕО) № 1072/2009;</w:t>
      </w:r>
    </w:p>
    <w:p w14:paraId="165CED61" w14:textId="204B9AA4"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3. тахографските записи </w:t>
      </w:r>
      <w:r w:rsidR="00C60F50">
        <w:rPr>
          <w:rFonts w:ascii="Times New Roman" w:hAnsi="Times New Roman" w:cs="Times New Roman"/>
          <w:sz w:val="24"/>
          <w:szCs w:val="24"/>
        </w:rPr>
        <w:t>с въведени</w:t>
      </w:r>
      <w:r w:rsidRPr="002A12A1">
        <w:rPr>
          <w:rFonts w:ascii="Times New Roman" w:hAnsi="Times New Roman" w:cs="Times New Roman"/>
          <w:sz w:val="24"/>
          <w:szCs w:val="24"/>
        </w:rPr>
        <w:t xml:space="preserve"> символите на държавите</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 xml:space="preserve">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w:t>
      </w:r>
      <w:r w:rsidR="00AA0B49" w:rsidRPr="00AA0B49">
        <w:rPr>
          <w:rFonts w:ascii="Times New Roman" w:hAnsi="Times New Roman" w:cs="Times New Roman"/>
          <w:sz w:val="24"/>
          <w:szCs w:val="24"/>
        </w:rPr>
        <w:t xml:space="preserve">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от 11 април 2006 г.) (Регламент 561/2006) </w:t>
      </w:r>
      <w:r w:rsidRPr="002A12A1">
        <w:rPr>
          <w:rFonts w:ascii="Times New Roman" w:hAnsi="Times New Roman" w:cs="Times New Roman"/>
          <w:sz w:val="24"/>
          <w:szCs w:val="24"/>
        </w:rPr>
        <w:t>и Регламент (ЕС) № 165/2014.</w:t>
      </w:r>
    </w:p>
    <w:p w14:paraId="060B65D4"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(5) Превозвачът е длъжен да изпрати чрез публичния интерфейс, свързан с ИСВП, след изтичане на срока на командироването, по искане на Изпълнителна агенция „Автомобилна администрация“ или на Изпълнителна агенция „Главна инспекция по труда“ документите по ал. 4, т. 2 и 3, както и документацията за възнаграждението на водача, отнасяща се за периода на командироването, трудовия договор или равностоен документ за назначаване, отчетите за отработените часове на водача и документите, удостоверяващи плащането на възнаграждението.</w:t>
      </w:r>
    </w:p>
    <w:p w14:paraId="7E4E2358" w14:textId="6A3B6CD9"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(6) Превозвачът е длъжен да изпрати документите по ал. 5 чрез публичния интерфейс, свързан с ИСВП, не по-късно от осем седмици от датата на искането. Когато превозвачът не представи документите в срок, Изпълнителна агенция „Автомобилна администрация“ или Изпълнителна агенция „Главна инспекция по труда“ могат да поискат чрез ИСВП съдействието на компетентните органи на държавата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21145E">
        <w:rPr>
          <w:rFonts w:ascii="Times New Roman" w:hAnsi="Times New Roman" w:cs="Times New Roman"/>
          <w:sz w:val="24"/>
          <w:szCs w:val="24"/>
        </w:rPr>
        <w:t xml:space="preserve"> – държава</w:t>
      </w:r>
      <w:r w:rsidRPr="002A12A1">
        <w:rPr>
          <w:rFonts w:ascii="Times New Roman" w:hAnsi="Times New Roman" w:cs="Times New Roman"/>
          <w:sz w:val="24"/>
          <w:szCs w:val="24"/>
        </w:rPr>
        <w:t xml:space="preserve"> на установяване. </w:t>
      </w:r>
    </w:p>
    <w:p w14:paraId="16AEE30E" w14:textId="77777777" w:rsid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(7) При командироване в съответствие с чл. 34а, ал. 3 и 4 превозвачът не е длъжен да подава до Изпълнителна агенция „Главна инспекция по труда“ заявление за командироването чрез единния национален уебсайт.</w:t>
      </w:r>
    </w:p>
    <w:p w14:paraId="4E493BC5" w14:textId="77777777" w:rsidR="005631B5" w:rsidRPr="005B21A8" w:rsidRDefault="005631B5" w:rsidP="002A12A1">
      <w:pPr>
        <w:tabs>
          <w:tab w:val="left" w:pos="993"/>
        </w:tabs>
        <w:spacing w:after="0" w:line="240" w:lineRule="auto"/>
        <w:ind w:firstLine="709"/>
        <w:jc w:val="both"/>
        <w:rPr>
          <w:rFonts w:ascii="Times New Roman" w:hAnsi="Times New Roman" w:cs="Times New Roman"/>
          <w:sz w:val="24"/>
          <w:szCs w:val="24"/>
        </w:rPr>
      </w:pPr>
      <w:r w:rsidRPr="00ED34BA">
        <w:rPr>
          <w:rFonts w:ascii="Times New Roman" w:hAnsi="Times New Roman" w:cs="Times New Roman"/>
          <w:sz w:val="24"/>
          <w:szCs w:val="24"/>
        </w:rPr>
        <w:t>(8)</w:t>
      </w:r>
      <w:r w:rsidRPr="00ED34BA">
        <w:rPr>
          <w:rFonts w:ascii="Times New Roman" w:hAnsi="Times New Roman" w:cs="Times New Roman"/>
          <w:color w:val="000000"/>
          <w:sz w:val="24"/>
          <w:szCs w:val="24"/>
        </w:rPr>
        <w:t xml:space="preserve"> </w:t>
      </w:r>
      <w:r w:rsidR="004B144A" w:rsidRPr="00ED34BA">
        <w:rPr>
          <w:rFonts w:ascii="Times New Roman" w:hAnsi="Times New Roman" w:cs="Times New Roman"/>
          <w:color w:val="000000"/>
          <w:sz w:val="24"/>
          <w:szCs w:val="24"/>
        </w:rPr>
        <w:t>Информацията от декларациите за командироване се съхранява в архива на ИСВП за целите на проверките за срок от 24 месеца.</w:t>
      </w:r>
      <w:r w:rsidRPr="00ED34BA">
        <w:rPr>
          <w:rFonts w:ascii="Times New Roman" w:hAnsi="Times New Roman" w:cs="Times New Roman"/>
          <w:color w:val="000000"/>
          <w:sz w:val="24"/>
          <w:szCs w:val="24"/>
        </w:rPr>
        <w:t> </w:t>
      </w:r>
    </w:p>
    <w:p w14:paraId="6A86CA6F" w14:textId="247E512A"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34д. Изпълнителна агенция „Автомобилна администрация“ и Изпълнителна агенция „Главна инспекция по труда“, в рамките на своята компетентност, предоставят в срок от 25 работни дни чрез ИСВП информация във връзка с командироване на водач от български превозвач, поискана от компетентните органи на друг</w:t>
      </w:r>
      <w:r w:rsidR="0021145E">
        <w:rPr>
          <w:rFonts w:ascii="Times New Roman" w:hAnsi="Times New Roman" w:cs="Times New Roman"/>
          <w:sz w:val="24"/>
          <w:szCs w:val="24"/>
        </w:rPr>
        <w:t>а</w:t>
      </w:r>
      <w:r w:rsidRPr="002A12A1">
        <w:rPr>
          <w:rFonts w:ascii="Times New Roman" w:hAnsi="Times New Roman" w:cs="Times New Roman"/>
          <w:sz w:val="24"/>
          <w:szCs w:val="24"/>
        </w:rPr>
        <w:t xml:space="preserve"> държава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 в която е извършено командироването.</w:t>
      </w:r>
    </w:p>
    <w:p w14:paraId="5010E44F"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lastRenderedPageBreak/>
        <w:t>Чл. 34е. Актуална информация относно реда и условията за наемане на работа на територията на Република България, включително за елементите, от които се формира работната заплата, се публикуват на единния национален уебсайт, поддържан от Изпълнителна агенция „Главна инспекция по труда“.</w:t>
      </w:r>
    </w:p>
    <w:p w14:paraId="33137853" w14:textId="53DAEE77" w:rsidR="002A12A1" w:rsidRDefault="002A12A1" w:rsidP="00C07597">
      <w:pPr>
        <w:tabs>
          <w:tab w:val="left" w:pos="142"/>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34ж. Транспортните предприятия, установени в държави, които не са членки на Европейския съюз, не получават по-благоприятно третиране от предприятията, установени в държава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 включително когато извършват превози съгласно двустранни или многостранни споразумения за предоставяне на достъп до пазара на Европейския съюз или части от него.</w:t>
      </w:r>
    </w:p>
    <w:p w14:paraId="0CFBE8E3" w14:textId="639A01AA" w:rsidR="00E90BDA" w:rsidRDefault="000848F9" w:rsidP="00C07597">
      <w:pPr>
        <w:tabs>
          <w:tab w:val="left" w:pos="142"/>
        </w:tabs>
        <w:spacing w:after="0" w:line="240" w:lineRule="auto"/>
        <w:ind w:firstLine="709"/>
        <w:jc w:val="both"/>
        <w:rPr>
          <w:rFonts w:ascii="Times New Roman" w:hAnsi="Times New Roman" w:cs="Times New Roman"/>
          <w:sz w:val="24"/>
          <w:szCs w:val="24"/>
        </w:rPr>
      </w:pPr>
      <w:r w:rsidRPr="000848F9">
        <w:rPr>
          <w:rFonts w:ascii="Times New Roman" w:hAnsi="Times New Roman" w:cs="Times New Roman"/>
          <w:sz w:val="24"/>
          <w:szCs w:val="24"/>
        </w:rPr>
        <w:t>Чл. 34з. При осъществяване на контролна дейност не се допуска засягане на продължителността и планираните дати на командироването.</w:t>
      </w:r>
    </w:p>
    <w:p w14:paraId="3722130C" w14:textId="1735511B" w:rsidR="004B144A" w:rsidRPr="004B144A" w:rsidRDefault="00E90BDA" w:rsidP="00C07597">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Чл. </w:t>
      </w:r>
      <w:r w:rsidRPr="00E90BDA">
        <w:rPr>
          <w:rFonts w:ascii="Times New Roman" w:hAnsi="Times New Roman" w:cs="Times New Roman"/>
          <w:sz w:val="24"/>
          <w:szCs w:val="24"/>
        </w:rPr>
        <w:t>34и. Изпълнителна агенция „Автомобилна администрация“ и Изпълнителна агенция „Главна инспекция по труда</w:t>
      </w:r>
      <w:r w:rsidR="00AD7C5D">
        <w:rPr>
          <w:rFonts w:ascii="Times New Roman" w:hAnsi="Times New Roman" w:cs="Times New Roman"/>
          <w:sz w:val="24"/>
          <w:szCs w:val="24"/>
        </w:rPr>
        <w:t>“</w:t>
      </w:r>
      <w:r w:rsidRPr="00E90BDA">
        <w:rPr>
          <w:rFonts w:ascii="Times New Roman" w:hAnsi="Times New Roman" w:cs="Times New Roman"/>
          <w:sz w:val="24"/>
          <w:szCs w:val="24"/>
        </w:rPr>
        <w:t xml:space="preserve"> подписват двустранно споразумение за осигуряване прилагането на разпоредбите на </w:t>
      </w:r>
      <w:r w:rsidR="001A5656">
        <w:rPr>
          <w:rFonts w:ascii="Times New Roman" w:hAnsi="Times New Roman" w:cs="Times New Roman"/>
          <w:sz w:val="24"/>
          <w:szCs w:val="24"/>
        </w:rPr>
        <w:t>този раздел</w:t>
      </w:r>
      <w:r w:rsidRPr="00E90BDA">
        <w:rPr>
          <w:rFonts w:ascii="Times New Roman" w:hAnsi="Times New Roman" w:cs="Times New Roman"/>
          <w:sz w:val="24"/>
          <w:szCs w:val="24"/>
        </w:rPr>
        <w:t xml:space="preserve"> </w:t>
      </w:r>
      <w:r w:rsidR="001A5656">
        <w:rPr>
          <w:rFonts w:ascii="Times New Roman" w:hAnsi="Times New Roman" w:cs="Times New Roman"/>
          <w:sz w:val="24"/>
          <w:szCs w:val="24"/>
        </w:rPr>
        <w:t>от</w:t>
      </w:r>
      <w:r w:rsidR="001A5656" w:rsidRPr="00E90BDA">
        <w:rPr>
          <w:rFonts w:ascii="Times New Roman" w:hAnsi="Times New Roman" w:cs="Times New Roman"/>
          <w:sz w:val="24"/>
          <w:szCs w:val="24"/>
        </w:rPr>
        <w:t xml:space="preserve"> </w:t>
      </w:r>
      <w:r w:rsidRPr="00E90BDA">
        <w:rPr>
          <w:rFonts w:ascii="Times New Roman" w:hAnsi="Times New Roman" w:cs="Times New Roman"/>
          <w:sz w:val="24"/>
          <w:szCs w:val="24"/>
        </w:rPr>
        <w:t xml:space="preserve">предприятия с висока степен на риск, посочени в член 9 от </w:t>
      </w:r>
      <w:r w:rsidR="001A5656" w:rsidRPr="001A5656">
        <w:rPr>
          <w:rFonts w:ascii="Times New Roman" w:hAnsi="Times New Roman" w:cs="Times New Roman"/>
          <w:sz w:val="24"/>
          <w:szCs w:val="24"/>
        </w:rPr>
        <w:t>Директива 2006/22/ЕО на Европейския парламент и на Съвета от 15 март 2006 г. относно минималните условия за изпълнение на регламенти (ЕО) № 561/2006 и (ЕС) № 165/2014 и Директива 2002/15/ЕО относно социалното законодателство, свързано с дейностите по автомобилния транспорт, и за отмяна на Директива 88/599/ЕИО на Съвета</w:t>
      </w:r>
      <w:r w:rsidR="001A5656">
        <w:rPr>
          <w:rFonts w:ascii="Times New Roman" w:hAnsi="Times New Roman" w:cs="Times New Roman"/>
          <w:sz w:val="24"/>
          <w:szCs w:val="24"/>
        </w:rPr>
        <w:t xml:space="preserve"> (</w:t>
      </w:r>
      <w:r w:rsidR="001A5656" w:rsidRPr="001A5656">
        <w:rPr>
          <w:rFonts w:ascii="Times New Roman" w:hAnsi="Times New Roman" w:cs="Times New Roman"/>
          <w:sz w:val="24"/>
          <w:szCs w:val="24"/>
        </w:rPr>
        <w:t>OJ</w:t>
      </w:r>
      <w:r w:rsidR="001A5656">
        <w:rPr>
          <w:rFonts w:ascii="Times New Roman" w:hAnsi="Times New Roman" w:cs="Times New Roman"/>
          <w:sz w:val="24"/>
          <w:szCs w:val="24"/>
        </w:rPr>
        <w:t>, L 102 от</w:t>
      </w:r>
      <w:r w:rsidR="001A5656" w:rsidRPr="001A5656">
        <w:rPr>
          <w:rFonts w:ascii="Times New Roman" w:hAnsi="Times New Roman" w:cs="Times New Roman"/>
          <w:sz w:val="24"/>
          <w:szCs w:val="24"/>
        </w:rPr>
        <w:t xml:space="preserve"> 11.4.2006</w:t>
      </w:r>
      <w:r w:rsidR="001A5656">
        <w:rPr>
          <w:rFonts w:ascii="Times New Roman" w:hAnsi="Times New Roman" w:cs="Times New Roman"/>
          <w:sz w:val="24"/>
          <w:szCs w:val="24"/>
        </w:rPr>
        <w:t xml:space="preserve"> г.).</w:t>
      </w:r>
      <w:r w:rsidRPr="00E90BDA">
        <w:rPr>
          <w:rFonts w:ascii="Times New Roman" w:hAnsi="Times New Roman" w:cs="Times New Roman"/>
          <w:sz w:val="24"/>
          <w:szCs w:val="24"/>
        </w:rPr>
        <w:t>“</w:t>
      </w:r>
      <w:r w:rsidR="00904284">
        <w:rPr>
          <w:rFonts w:ascii="Times New Roman" w:hAnsi="Times New Roman" w:cs="Times New Roman"/>
          <w:sz w:val="24"/>
          <w:szCs w:val="24"/>
        </w:rPr>
        <w:t>.</w:t>
      </w:r>
    </w:p>
    <w:p w14:paraId="3B6DE837" w14:textId="77777777" w:rsidR="00952A21" w:rsidRPr="00085981" w:rsidRDefault="00952A21"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008E6EAD">
        <w:rPr>
          <w:rFonts w:ascii="Times New Roman" w:hAnsi="Times New Roman" w:cs="Times New Roman"/>
          <w:b/>
          <w:sz w:val="24"/>
          <w:szCs w:val="24"/>
        </w:rPr>
        <w:t>0</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Създава се чл. </w:t>
      </w:r>
      <w:r w:rsidR="004D4C18">
        <w:rPr>
          <w:rFonts w:ascii="Times New Roman" w:hAnsi="Times New Roman" w:cs="Times New Roman"/>
          <w:sz w:val="24"/>
          <w:szCs w:val="24"/>
        </w:rPr>
        <w:t>49</w:t>
      </w:r>
      <w:r w:rsidRPr="00085981">
        <w:rPr>
          <w:rFonts w:ascii="Times New Roman" w:hAnsi="Times New Roman" w:cs="Times New Roman"/>
          <w:sz w:val="24"/>
          <w:szCs w:val="24"/>
        </w:rPr>
        <w:t>а:</w:t>
      </w:r>
    </w:p>
    <w:p w14:paraId="02726704" w14:textId="77777777" w:rsidR="007F01A5" w:rsidRDefault="00952A21" w:rsidP="004D4C18">
      <w:pPr>
        <w:pStyle w:val="sti-art"/>
        <w:tabs>
          <w:tab w:val="left" w:pos="993"/>
        </w:tabs>
        <w:spacing w:before="0" w:beforeAutospacing="0" w:after="0" w:afterAutospacing="0"/>
        <w:ind w:firstLine="709"/>
        <w:jc w:val="both"/>
      </w:pPr>
      <w:r w:rsidRPr="00085981">
        <w:rPr>
          <w:color w:val="000000"/>
        </w:rPr>
        <w:t>„</w:t>
      </w:r>
      <w:r w:rsidRPr="00ED34BA">
        <w:rPr>
          <w:color w:val="000000"/>
        </w:rPr>
        <w:t xml:space="preserve">Чл. </w:t>
      </w:r>
      <w:r w:rsidR="004D4C18" w:rsidRPr="00ED34BA">
        <w:rPr>
          <w:color w:val="000000"/>
        </w:rPr>
        <w:t>49а</w:t>
      </w:r>
      <w:r w:rsidRPr="00ED34BA">
        <w:rPr>
          <w:color w:val="000000"/>
        </w:rPr>
        <w:t>.</w:t>
      </w:r>
      <w:r w:rsidRPr="00085981">
        <w:rPr>
          <w:color w:val="000000"/>
        </w:rPr>
        <w:t xml:space="preserve"> </w:t>
      </w:r>
      <w:r w:rsidR="004D4C18">
        <w:rPr>
          <w:color w:val="000000"/>
        </w:rPr>
        <w:t xml:space="preserve">Изпращачът </w:t>
      </w:r>
      <w:bookmarkStart w:id="2" w:name="_Hlk92373381"/>
      <w:r w:rsidR="004D4C18">
        <w:rPr>
          <w:color w:val="000000"/>
        </w:rPr>
        <w:t>сключва договори за превоз на товари само с лицензирани превозвачи</w:t>
      </w:r>
      <w:r w:rsidR="00325A0B">
        <w:rPr>
          <w:color w:val="000000"/>
        </w:rPr>
        <w:t>,</w:t>
      </w:r>
      <w:r w:rsidR="00410A40">
        <w:rPr>
          <w:color w:val="000000"/>
        </w:rPr>
        <w:t xml:space="preserve"> при спазване на изискванията на </w:t>
      </w:r>
      <w:r w:rsidR="00410A40" w:rsidRPr="00410A40">
        <w:rPr>
          <w:color w:val="000000"/>
        </w:rPr>
        <w:t>глави II и III</w:t>
      </w:r>
      <w:r w:rsidR="00410A40">
        <w:rPr>
          <w:color w:val="000000"/>
        </w:rPr>
        <w:t xml:space="preserve"> от </w:t>
      </w:r>
      <w:r w:rsidR="00410A40" w:rsidRPr="00410A40">
        <w:t>Регламент (ЕО) № 1072/2009</w:t>
      </w:r>
      <w:bookmarkEnd w:id="2"/>
      <w:r w:rsidR="00410A40" w:rsidRPr="00085981">
        <w:t>.</w:t>
      </w:r>
      <w:r w:rsidRPr="00085981">
        <w:t>“</w:t>
      </w:r>
    </w:p>
    <w:p w14:paraId="24758844" w14:textId="77777777" w:rsidR="009D1904" w:rsidRDefault="009D1904"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D7E7F" w:rsidRPr="00085981">
        <w:rPr>
          <w:rFonts w:ascii="Times New Roman" w:hAnsi="Times New Roman" w:cs="Times New Roman"/>
          <w:b/>
          <w:sz w:val="24"/>
          <w:szCs w:val="24"/>
        </w:rPr>
        <w:t>1</w:t>
      </w:r>
      <w:r w:rsidR="008E6EAD">
        <w:rPr>
          <w:rFonts w:ascii="Times New Roman" w:hAnsi="Times New Roman" w:cs="Times New Roman"/>
          <w:b/>
          <w:sz w:val="24"/>
          <w:szCs w:val="24"/>
        </w:rPr>
        <w:t>1</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78</w:t>
      </w:r>
      <w:r w:rsidR="00A97B6C" w:rsidRPr="00423C6C">
        <w:rPr>
          <w:rFonts w:ascii="Times New Roman" w:hAnsi="Times New Roman" w:cs="Times New Roman"/>
          <w:sz w:val="24"/>
          <w:szCs w:val="24"/>
        </w:rPr>
        <w:t xml:space="preserve"> </w:t>
      </w:r>
      <w:r w:rsidRPr="00085981">
        <w:rPr>
          <w:rFonts w:ascii="Times New Roman" w:hAnsi="Times New Roman" w:cs="Times New Roman"/>
          <w:sz w:val="24"/>
          <w:szCs w:val="24"/>
        </w:rPr>
        <w:t>, ал. 1 числото „3,5“ се заменя с „2,5“.</w:t>
      </w:r>
    </w:p>
    <w:p w14:paraId="374542DD" w14:textId="77777777" w:rsidR="009D1904" w:rsidRDefault="009D1904"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8C44D4" w:rsidRPr="00085981">
        <w:rPr>
          <w:rFonts w:ascii="Times New Roman" w:hAnsi="Times New Roman" w:cs="Times New Roman"/>
          <w:b/>
          <w:sz w:val="24"/>
          <w:szCs w:val="24"/>
        </w:rPr>
        <w:t>1</w:t>
      </w:r>
      <w:r w:rsidR="008E6EAD">
        <w:rPr>
          <w:rFonts w:ascii="Times New Roman" w:hAnsi="Times New Roman" w:cs="Times New Roman"/>
          <w:b/>
          <w:sz w:val="24"/>
          <w:szCs w:val="24"/>
        </w:rPr>
        <w:t>2</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91, ал. 3, т. 1 след дум</w:t>
      </w:r>
      <w:r w:rsidR="005B0B21">
        <w:rPr>
          <w:rFonts w:ascii="Times New Roman" w:hAnsi="Times New Roman" w:cs="Times New Roman"/>
          <w:sz w:val="24"/>
          <w:szCs w:val="24"/>
        </w:rPr>
        <w:t>а</w:t>
      </w:r>
      <w:r w:rsidRPr="00085981">
        <w:rPr>
          <w:rFonts w:ascii="Times New Roman" w:hAnsi="Times New Roman" w:cs="Times New Roman"/>
          <w:sz w:val="24"/>
          <w:szCs w:val="24"/>
        </w:rPr>
        <w:t>т</w:t>
      </w:r>
      <w:r w:rsidR="005B0B21">
        <w:rPr>
          <w:rFonts w:ascii="Times New Roman" w:hAnsi="Times New Roman" w:cs="Times New Roman"/>
          <w:sz w:val="24"/>
          <w:szCs w:val="24"/>
        </w:rPr>
        <w:t>а</w:t>
      </w:r>
      <w:r w:rsidRPr="00085981">
        <w:rPr>
          <w:rFonts w:ascii="Times New Roman" w:hAnsi="Times New Roman" w:cs="Times New Roman"/>
          <w:sz w:val="24"/>
          <w:szCs w:val="24"/>
        </w:rPr>
        <w:t xml:space="preserve"> „</w:t>
      </w:r>
      <w:r w:rsidR="005B0B21">
        <w:rPr>
          <w:rFonts w:ascii="Times New Roman" w:hAnsi="Times New Roman" w:cs="Times New Roman"/>
          <w:sz w:val="24"/>
          <w:szCs w:val="24"/>
        </w:rPr>
        <w:t>сметка</w:t>
      </w:r>
      <w:r w:rsidRPr="00085981">
        <w:rPr>
          <w:rFonts w:ascii="Times New Roman" w:hAnsi="Times New Roman" w:cs="Times New Roman"/>
          <w:sz w:val="24"/>
          <w:szCs w:val="24"/>
        </w:rPr>
        <w:t>“ се поставя запетая и се добавя „</w:t>
      </w:r>
      <w:bookmarkStart w:id="3" w:name="_Hlk90307687"/>
      <w:r w:rsidRPr="00085981">
        <w:rPr>
          <w:rFonts w:ascii="Times New Roman" w:hAnsi="Times New Roman" w:cs="Times New Roman"/>
          <w:sz w:val="24"/>
          <w:szCs w:val="24"/>
        </w:rPr>
        <w:t xml:space="preserve">моторни превозни средства, извършващи превози </w:t>
      </w:r>
      <w:bookmarkEnd w:id="3"/>
      <w:r w:rsidRPr="00085981">
        <w:rPr>
          <w:rFonts w:ascii="Times New Roman" w:hAnsi="Times New Roman" w:cs="Times New Roman"/>
          <w:sz w:val="24"/>
          <w:szCs w:val="24"/>
        </w:rPr>
        <w:t>с атракционна цел</w:t>
      </w:r>
      <w:r w:rsidR="000123B1">
        <w:rPr>
          <w:rFonts w:ascii="Times New Roman" w:hAnsi="Times New Roman" w:cs="Times New Roman"/>
          <w:sz w:val="24"/>
          <w:szCs w:val="24"/>
        </w:rPr>
        <w:t xml:space="preserve">, </w:t>
      </w:r>
      <w:r w:rsidR="000123B1" w:rsidRPr="000123B1">
        <w:rPr>
          <w:rFonts w:ascii="Times New Roman" w:hAnsi="Times New Roman" w:cs="Times New Roman"/>
          <w:sz w:val="24"/>
          <w:szCs w:val="24"/>
        </w:rPr>
        <w:t>моторни превозни средства, извършващи превози</w:t>
      </w:r>
      <w:r w:rsidR="000123B1">
        <w:rPr>
          <w:rFonts w:ascii="Times New Roman" w:hAnsi="Times New Roman" w:cs="Times New Roman"/>
          <w:sz w:val="24"/>
          <w:szCs w:val="24"/>
        </w:rPr>
        <w:t xml:space="preserve"> </w:t>
      </w:r>
      <w:r w:rsidR="000123B1" w:rsidRPr="000123B1">
        <w:rPr>
          <w:rFonts w:ascii="Times New Roman" w:hAnsi="Times New Roman" w:cs="Times New Roman"/>
          <w:sz w:val="24"/>
          <w:szCs w:val="24"/>
        </w:rPr>
        <w:t>на лица с увреждания, лица с намалена подвижност, болни или ранени лица</w:t>
      </w:r>
      <w:r w:rsidRPr="00085981">
        <w:rPr>
          <w:rFonts w:ascii="Times New Roman" w:hAnsi="Times New Roman" w:cs="Times New Roman"/>
          <w:sz w:val="24"/>
          <w:szCs w:val="24"/>
        </w:rPr>
        <w:t>,  моторни превозни средства</w:t>
      </w:r>
      <w:r w:rsidR="005B0B21">
        <w:rPr>
          <w:rFonts w:ascii="Times New Roman" w:hAnsi="Times New Roman" w:cs="Times New Roman"/>
          <w:sz w:val="24"/>
          <w:szCs w:val="24"/>
        </w:rPr>
        <w:t>, с които се извършва пътна помощ“.</w:t>
      </w:r>
    </w:p>
    <w:p w14:paraId="133F40D5"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B222C">
        <w:rPr>
          <w:rFonts w:ascii="Times New Roman" w:hAnsi="Times New Roman" w:cs="Times New Roman"/>
          <w:b/>
          <w:sz w:val="24"/>
          <w:szCs w:val="24"/>
        </w:rPr>
        <w:t xml:space="preserve">§ </w:t>
      </w:r>
      <w:r w:rsidR="008E6EAD" w:rsidRPr="002B222C">
        <w:rPr>
          <w:rFonts w:ascii="Times New Roman" w:hAnsi="Times New Roman" w:cs="Times New Roman"/>
          <w:b/>
          <w:sz w:val="24"/>
          <w:szCs w:val="24"/>
        </w:rPr>
        <w:t>13</w:t>
      </w:r>
      <w:r w:rsidRPr="002B222C">
        <w:rPr>
          <w:rFonts w:ascii="Times New Roman" w:hAnsi="Times New Roman" w:cs="Times New Roman"/>
          <w:b/>
          <w:sz w:val="24"/>
          <w:szCs w:val="24"/>
        </w:rPr>
        <w:t>.</w:t>
      </w:r>
      <w:r w:rsidRPr="002A12A1">
        <w:rPr>
          <w:rFonts w:ascii="Times New Roman" w:hAnsi="Times New Roman" w:cs="Times New Roman"/>
          <w:sz w:val="24"/>
          <w:szCs w:val="24"/>
        </w:rPr>
        <w:t xml:space="preserve"> В чл. 91а се правят следните изменения:</w:t>
      </w:r>
    </w:p>
    <w:p w14:paraId="7CA6F687"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1.</w:t>
      </w:r>
      <w:r w:rsidRPr="002A12A1">
        <w:rPr>
          <w:rFonts w:ascii="Times New Roman" w:hAnsi="Times New Roman" w:cs="Times New Roman"/>
          <w:sz w:val="24"/>
          <w:szCs w:val="24"/>
        </w:rPr>
        <w:tab/>
        <w:t>В ал. 5, в основния текст думите „Регламент (ЕИО) № 3820/85 на Съвета относно хармонизирането на някои разпоредби от социалното законодателство, свързани с автомобилния транспорт, наричан по-нататък „Регламент 3820/85“ се заменят с „Регламент (ЕО) № 561/2006“.</w:t>
      </w:r>
    </w:p>
    <w:p w14:paraId="2C4CA05D"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В ал. 9:</w:t>
      </w:r>
    </w:p>
    <w:p w14:paraId="12B0EB6D"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а) в т. 1 думите „Регламент 3820/85“ се заменят с „Регламент (ЕО) № 561/2006“;</w:t>
      </w:r>
    </w:p>
    <w:p w14:paraId="28446DB2" w14:textId="77777777" w:rsid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б) в т. 2 думите „чл. 16, параграф 2 от Регламент 3820/85“ се заменят с „чл. 17 от Регламент (ЕО) № 561/2006“.</w:t>
      </w:r>
    </w:p>
    <w:p w14:paraId="482E5097" w14:textId="77777777" w:rsidR="009D1904" w:rsidRPr="00085981" w:rsidRDefault="009D1904"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D7E7F" w:rsidRPr="00085981">
        <w:rPr>
          <w:rFonts w:ascii="Times New Roman" w:hAnsi="Times New Roman" w:cs="Times New Roman"/>
          <w:b/>
          <w:sz w:val="24"/>
          <w:szCs w:val="24"/>
        </w:rPr>
        <w:t>1</w:t>
      </w:r>
      <w:r w:rsidR="008E6EAD">
        <w:rPr>
          <w:rFonts w:ascii="Times New Roman" w:hAnsi="Times New Roman" w:cs="Times New Roman"/>
          <w:b/>
          <w:sz w:val="24"/>
          <w:szCs w:val="24"/>
        </w:rPr>
        <w:t>4</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w:t>
      </w:r>
      <w:r w:rsidR="00AF6DBE" w:rsidRPr="00085981">
        <w:rPr>
          <w:rFonts w:ascii="Times New Roman" w:hAnsi="Times New Roman" w:cs="Times New Roman"/>
          <w:sz w:val="24"/>
          <w:szCs w:val="24"/>
        </w:rPr>
        <w:t>В чл. 91в се създава т. 4:</w:t>
      </w:r>
    </w:p>
    <w:p w14:paraId="33D69B2E" w14:textId="77777777" w:rsidR="00AF6DBE" w:rsidRDefault="00AF6DBE"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4. товарителници</w:t>
      </w:r>
      <w:r w:rsidR="00904284">
        <w:rPr>
          <w:rFonts w:ascii="Times New Roman" w:hAnsi="Times New Roman" w:cs="Times New Roman"/>
          <w:sz w:val="24"/>
          <w:szCs w:val="24"/>
        </w:rPr>
        <w:t>те</w:t>
      </w:r>
      <w:r w:rsidRPr="00085981">
        <w:rPr>
          <w:rFonts w:ascii="Times New Roman" w:hAnsi="Times New Roman" w:cs="Times New Roman"/>
          <w:sz w:val="24"/>
          <w:szCs w:val="24"/>
        </w:rPr>
        <w:t>“.</w:t>
      </w:r>
    </w:p>
    <w:p w14:paraId="26FDDC94" w14:textId="77777777" w:rsidR="00F1586F" w:rsidRPr="00085981" w:rsidRDefault="00F1586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008E6EAD">
        <w:rPr>
          <w:rFonts w:ascii="Times New Roman" w:hAnsi="Times New Roman" w:cs="Times New Roman"/>
          <w:b/>
          <w:sz w:val="24"/>
          <w:szCs w:val="24"/>
        </w:rPr>
        <w:t>5</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92 се правят следните изменения и допълнения:</w:t>
      </w:r>
    </w:p>
    <w:p w14:paraId="7403EDAF" w14:textId="77777777" w:rsidR="00F1586F" w:rsidRPr="00085981" w:rsidRDefault="00F1586F" w:rsidP="00F84AEA">
      <w:pPr>
        <w:pStyle w:val="ListParagraph"/>
        <w:numPr>
          <w:ilvl w:val="0"/>
          <w:numId w:val="9"/>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Създава се нова ал. 4:</w:t>
      </w:r>
    </w:p>
    <w:p w14:paraId="55C23D32" w14:textId="77777777" w:rsidR="00F1586F" w:rsidRPr="00085981" w:rsidRDefault="00F1586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„(4) За нарушенията по този закон не се прилага чл. 28 от Закона за административните нарушения и наказания.“</w:t>
      </w:r>
    </w:p>
    <w:p w14:paraId="17B2934A" w14:textId="77777777" w:rsidR="00F1586F" w:rsidRDefault="00F1586F" w:rsidP="00F84AEA">
      <w:pPr>
        <w:pStyle w:val="ListParagraph"/>
        <w:numPr>
          <w:ilvl w:val="0"/>
          <w:numId w:val="9"/>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Досегашните ал. 4-6 стават съответно ал. 5-7.</w:t>
      </w:r>
    </w:p>
    <w:p w14:paraId="1A1580FC" w14:textId="77777777" w:rsidR="005A641F" w:rsidRPr="00085981" w:rsidRDefault="005A641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008E6EAD">
        <w:rPr>
          <w:rFonts w:ascii="Times New Roman" w:hAnsi="Times New Roman" w:cs="Times New Roman"/>
          <w:b/>
          <w:sz w:val="24"/>
          <w:szCs w:val="24"/>
        </w:rPr>
        <w:t>6</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93 се правят следните изменения:</w:t>
      </w:r>
    </w:p>
    <w:p w14:paraId="4601FA18" w14:textId="77777777" w:rsidR="005A641F" w:rsidRPr="00085981" w:rsidRDefault="005A641F" w:rsidP="004F6EDC">
      <w:pPr>
        <w:pStyle w:val="ListParagraph"/>
        <w:numPr>
          <w:ilvl w:val="0"/>
          <w:numId w:val="8"/>
        </w:numPr>
        <w:tabs>
          <w:tab w:val="left" w:pos="709"/>
          <w:tab w:val="left" w:pos="993"/>
        </w:tabs>
        <w:spacing w:after="0" w:line="240" w:lineRule="auto"/>
        <w:ind w:left="0" w:firstLine="708"/>
        <w:jc w:val="both"/>
        <w:rPr>
          <w:rFonts w:ascii="Times New Roman" w:hAnsi="Times New Roman" w:cs="Times New Roman"/>
          <w:sz w:val="24"/>
          <w:szCs w:val="24"/>
        </w:rPr>
      </w:pPr>
      <w:r w:rsidRPr="00085981">
        <w:rPr>
          <w:rFonts w:ascii="Times New Roman" w:hAnsi="Times New Roman" w:cs="Times New Roman"/>
          <w:sz w:val="24"/>
          <w:szCs w:val="24"/>
        </w:rPr>
        <w:t>В ал. 1 в основния текст след думите „документ за регистрация“ се поставя запетая и думите „или други документи</w:t>
      </w:r>
      <w:r w:rsidR="004F6EDC" w:rsidRPr="004F6EDC">
        <w:rPr>
          <w:rFonts w:ascii="Times New Roman" w:hAnsi="Times New Roman" w:cs="Times New Roman"/>
          <w:sz w:val="24"/>
          <w:szCs w:val="24"/>
        </w:rPr>
        <w:t>, които се изискват от регламент на европейските институции, от този закон и от подзаконовите нормативни актове по прилагането му</w:t>
      </w:r>
      <w:r w:rsidRPr="00085981">
        <w:rPr>
          <w:rFonts w:ascii="Times New Roman" w:hAnsi="Times New Roman" w:cs="Times New Roman"/>
          <w:sz w:val="24"/>
          <w:szCs w:val="24"/>
        </w:rPr>
        <w:t xml:space="preserve">“ се заменят със „свидетелство за водач на моторно превозно средство за превоз на опасни </w:t>
      </w:r>
      <w:r w:rsidRPr="00085981">
        <w:rPr>
          <w:rFonts w:ascii="Times New Roman" w:hAnsi="Times New Roman" w:cs="Times New Roman"/>
          <w:sz w:val="24"/>
          <w:szCs w:val="24"/>
        </w:rPr>
        <w:lastRenderedPageBreak/>
        <w:t xml:space="preserve">товари, </w:t>
      </w:r>
      <w:r w:rsidR="00DD60C5">
        <w:rPr>
          <w:rFonts w:ascii="Times New Roman" w:hAnsi="Times New Roman" w:cs="Times New Roman"/>
          <w:sz w:val="24"/>
          <w:szCs w:val="24"/>
        </w:rPr>
        <w:t>документ</w:t>
      </w:r>
      <w:r w:rsidR="004D5DB3">
        <w:rPr>
          <w:rFonts w:ascii="Times New Roman" w:hAnsi="Times New Roman" w:cs="Times New Roman"/>
          <w:sz w:val="24"/>
          <w:szCs w:val="24"/>
        </w:rPr>
        <w:t>,</w:t>
      </w:r>
      <w:r w:rsidR="00DD60C5">
        <w:rPr>
          <w:rFonts w:ascii="Times New Roman" w:hAnsi="Times New Roman" w:cs="Times New Roman"/>
          <w:sz w:val="24"/>
          <w:szCs w:val="24"/>
        </w:rPr>
        <w:t xml:space="preserve"> удостоверяващ </w:t>
      </w:r>
      <w:r w:rsidRPr="00085981">
        <w:rPr>
          <w:rFonts w:ascii="Times New Roman" w:hAnsi="Times New Roman" w:cs="Times New Roman"/>
          <w:sz w:val="24"/>
          <w:szCs w:val="24"/>
        </w:rPr>
        <w:t>квалификация</w:t>
      </w:r>
      <w:r w:rsidR="00DD60C5">
        <w:rPr>
          <w:rFonts w:ascii="Times New Roman" w:hAnsi="Times New Roman" w:cs="Times New Roman"/>
          <w:sz w:val="24"/>
          <w:szCs w:val="24"/>
        </w:rPr>
        <w:t>та</w:t>
      </w:r>
      <w:r w:rsidRPr="00085981">
        <w:rPr>
          <w:rFonts w:ascii="Times New Roman" w:hAnsi="Times New Roman" w:cs="Times New Roman"/>
          <w:sz w:val="24"/>
          <w:szCs w:val="24"/>
        </w:rPr>
        <w:t xml:space="preserve"> на водача</w:t>
      </w:r>
      <w:r w:rsidR="00DD60C5">
        <w:rPr>
          <w:rFonts w:ascii="Times New Roman" w:hAnsi="Times New Roman" w:cs="Times New Roman"/>
          <w:sz w:val="24"/>
          <w:szCs w:val="24"/>
        </w:rPr>
        <w:t xml:space="preserve"> в съответствие с чл. 7б, ал. 1</w:t>
      </w:r>
      <w:r w:rsidRPr="00085981">
        <w:rPr>
          <w:rFonts w:ascii="Times New Roman" w:hAnsi="Times New Roman" w:cs="Times New Roman"/>
          <w:sz w:val="24"/>
          <w:szCs w:val="24"/>
        </w:rPr>
        <w:t xml:space="preserve"> и</w:t>
      </w:r>
      <w:r w:rsidR="004F6EDC">
        <w:rPr>
          <w:rFonts w:ascii="Times New Roman" w:hAnsi="Times New Roman" w:cs="Times New Roman"/>
          <w:sz w:val="24"/>
          <w:szCs w:val="24"/>
        </w:rPr>
        <w:t>ли</w:t>
      </w:r>
      <w:r w:rsidRPr="00085981">
        <w:rPr>
          <w:rFonts w:ascii="Times New Roman" w:hAnsi="Times New Roman" w:cs="Times New Roman"/>
          <w:sz w:val="24"/>
          <w:szCs w:val="24"/>
        </w:rPr>
        <w:t xml:space="preserve"> удостоверение за таксиметров превоз на пътници“.</w:t>
      </w:r>
    </w:p>
    <w:p w14:paraId="54E44D8C" w14:textId="77777777" w:rsidR="005A641F" w:rsidRDefault="005A641F" w:rsidP="00F84AEA">
      <w:pPr>
        <w:pStyle w:val="ListParagraph"/>
        <w:numPr>
          <w:ilvl w:val="0"/>
          <w:numId w:val="8"/>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 В ал. 2 след думите „документа за регистрация“ се поставя запетая и думите   „или други документи</w:t>
      </w:r>
      <w:r w:rsidR="00A6053C">
        <w:rPr>
          <w:rFonts w:ascii="Times New Roman" w:hAnsi="Times New Roman" w:cs="Times New Roman"/>
          <w:sz w:val="24"/>
          <w:szCs w:val="24"/>
        </w:rPr>
        <w:t xml:space="preserve">, </w:t>
      </w:r>
      <w:r w:rsidR="00A6053C" w:rsidRPr="00A6053C">
        <w:rPr>
          <w:rFonts w:ascii="Times New Roman" w:hAnsi="Times New Roman" w:cs="Times New Roman"/>
          <w:sz w:val="24"/>
          <w:szCs w:val="24"/>
        </w:rPr>
        <w:t>които се изискват от регламент на европейските институции, от този закон или от подзаконовите нормативни актове по прилагането му</w:t>
      </w:r>
      <w:r w:rsidRPr="00085981">
        <w:rPr>
          <w:rFonts w:ascii="Times New Roman" w:hAnsi="Times New Roman" w:cs="Times New Roman"/>
          <w:sz w:val="24"/>
          <w:szCs w:val="24"/>
        </w:rPr>
        <w:t xml:space="preserve">“ се заменят със „свидетелство за водач на моторно превозно средство за превоз на опасни товари, </w:t>
      </w:r>
      <w:r w:rsidR="004970E9">
        <w:rPr>
          <w:rFonts w:ascii="Times New Roman" w:hAnsi="Times New Roman" w:cs="Times New Roman"/>
          <w:sz w:val="24"/>
          <w:szCs w:val="24"/>
        </w:rPr>
        <w:t>документ</w:t>
      </w:r>
      <w:r w:rsidR="00767C3F">
        <w:rPr>
          <w:rFonts w:ascii="Times New Roman" w:hAnsi="Times New Roman" w:cs="Times New Roman"/>
          <w:sz w:val="24"/>
          <w:szCs w:val="24"/>
        </w:rPr>
        <w:t>,</w:t>
      </w:r>
      <w:r w:rsidR="004970E9">
        <w:rPr>
          <w:rFonts w:ascii="Times New Roman" w:hAnsi="Times New Roman" w:cs="Times New Roman"/>
          <w:sz w:val="24"/>
          <w:szCs w:val="24"/>
        </w:rPr>
        <w:t xml:space="preserve"> удостоверяващ </w:t>
      </w:r>
      <w:r w:rsidRPr="00085981">
        <w:rPr>
          <w:rFonts w:ascii="Times New Roman" w:hAnsi="Times New Roman" w:cs="Times New Roman"/>
          <w:sz w:val="24"/>
          <w:szCs w:val="24"/>
        </w:rPr>
        <w:t>квалификация</w:t>
      </w:r>
      <w:r w:rsidR="004970E9">
        <w:rPr>
          <w:rFonts w:ascii="Times New Roman" w:hAnsi="Times New Roman" w:cs="Times New Roman"/>
          <w:sz w:val="24"/>
          <w:szCs w:val="24"/>
        </w:rPr>
        <w:t>та</w:t>
      </w:r>
      <w:r w:rsidRPr="00085981">
        <w:rPr>
          <w:rFonts w:ascii="Times New Roman" w:hAnsi="Times New Roman" w:cs="Times New Roman"/>
          <w:sz w:val="24"/>
          <w:szCs w:val="24"/>
        </w:rPr>
        <w:t xml:space="preserve"> на водача </w:t>
      </w:r>
      <w:r w:rsidR="004970E9" w:rsidRPr="004970E9">
        <w:rPr>
          <w:rFonts w:ascii="Times New Roman" w:hAnsi="Times New Roman" w:cs="Times New Roman"/>
          <w:sz w:val="24"/>
          <w:szCs w:val="24"/>
        </w:rPr>
        <w:t xml:space="preserve">в съответствие с чл. 7б, ал. 1 </w:t>
      </w:r>
      <w:r w:rsidRPr="00085981">
        <w:rPr>
          <w:rFonts w:ascii="Times New Roman" w:hAnsi="Times New Roman" w:cs="Times New Roman"/>
          <w:sz w:val="24"/>
          <w:szCs w:val="24"/>
        </w:rPr>
        <w:t>и</w:t>
      </w:r>
      <w:r w:rsidR="004970E9">
        <w:rPr>
          <w:rFonts w:ascii="Times New Roman" w:hAnsi="Times New Roman" w:cs="Times New Roman"/>
          <w:sz w:val="24"/>
          <w:szCs w:val="24"/>
        </w:rPr>
        <w:t>ли</w:t>
      </w:r>
      <w:r w:rsidRPr="00085981">
        <w:rPr>
          <w:rFonts w:ascii="Times New Roman" w:hAnsi="Times New Roman" w:cs="Times New Roman"/>
          <w:sz w:val="24"/>
          <w:szCs w:val="24"/>
        </w:rPr>
        <w:t xml:space="preserve"> удостоверение за таксиметров превоз на пътници“.</w:t>
      </w:r>
    </w:p>
    <w:p w14:paraId="265E9708" w14:textId="77777777" w:rsidR="00AF6DBE" w:rsidRPr="00085981" w:rsidRDefault="00AF6DBE"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D7E7F" w:rsidRPr="00085981">
        <w:rPr>
          <w:rFonts w:ascii="Times New Roman" w:hAnsi="Times New Roman" w:cs="Times New Roman"/>
          <w:b/>
          <w:sz w:val="24"/>
          <w:szCs w:val="24"/>
        </w:rPr>
        <w:t>1</w:t>
      </w:r>
      <w:r w:rsidR="008E6EAD">
        <w:rPr>
          <w:rFonts w:ascii="Times New Roman" w:hAnsi="Times New Roman" w:cs="Times New Roman"/>
          <w:b/>
          <w:sz w:val="24"/>
          <w:szCs w:val="24"/>
        </w:rPr>
        <w:t>7</w:t>
      </w:r>
      <w:r w:rsidRPr="00085981">
        <w:rPr>
          <w:rFonts w:ascii="Times New Roman" w:hAnsi="Times New Roman" w:cs="Times New Roman"/>
          <w:b/>
          <w:sz w:val="24"/>
          <w:szCs w:val="24"/>
        </w:rPr>
        <w:t>.</w:t>
      </w:r>
      <w:r w:rsidR="003D1DD3" w:rsidRPr="00085981">
        <w:rPr>
          <w:rFonts w:ascii="Times New Roman" w:hAnsi="Times New Roman" w:cs="Times New Roman"/>
          <w:sz w:val="24"/>
          <w:szCs w:val="24"/>
        </w:rPr>
        <w:t xml:space="preserve"> В чл. 93в се правят следните изменения и допълнения:</w:t>
      </w:r>
    </w:p>
    <w:p w14:paraId="15D4E2BA" w14:textId="77777777" w:rsidR="003D1DD3" w:rsidRPr="00085981" w:rsidRDefault="003D1DD3" w:rsidP="00F84AEA">
      <w:pPr>
        <w:pStyle w:val="ListParagraph"/>
        <w:numPr>
          <w:ilvl w:val="0"/>
          <w:numId w:val="3"/>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Алинея 16 се изменя така:</w:t>
      </w:r>
    </w:p>
    <w:p w14:paraId="230AC4BA" w14:textId="790C39A8" w:rsidR="003D1DD3"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„(16) Наказва се с глоба </w:t>
      </w:r>
      <w:r w:rsidR="00773300">
        <w:rPr>
          <w:rFonts w:ascii="Times New Roman" w:hAnsi="Times New Roman" w:cs="Times New Roman"/>
          <w:sz w:val="24"/>
          <w:szCs w:val="24"/>
        </w:rPr>
        <w:t>5</w:t>
      </w:r>
      <w:r w:rsidRPr="00085981">
        <w:rPr>
          <w:rFonts w:ascii="Times New Roman" w:hAnsi="Times New Roman" w:cs="Times New Roman"/>
          <w:sz w:val="24"/>
          <w:szCs w:val="24"/>
        </w:rPr>
        <w:t xml:space="preserve">00 лв. водач на превозно средство, оборудвано с дигитален или аналогов тахограф, който </w:t>
      </w:r>
      <w:r w:rsidR="00D6286B" w:rsidRPr="00085981">
        <w:rPr>
          <w:rFonts w:ascii="Times New Roman" w:hAnsi="Times New Roman" w:cs="Times New Roman"/>
          <w:sz w:val="24"/>
          <w:szCs w:val="24"/>
        </w:rPr>
        <w:t>в</w:t>
      </w:r>
      <w:r w:rsidR="00D6286B">
        <w:rPr>
          <w:rFonts w:ascii="Times New Roman" w:hAnsi="Times New Roman" w:cs="Times New Roman"/>
          <w:sz w:val="24"/>
          <w:szCs w:val="24"/>
        </w:rPr>
        <w:t xml:space="preserve"> нарушение на</w:t>
      </w:r>
      <w:r w:rsidR="00D6286B" w:rsidRPr="00085981">
        <w:rPr>
          <w:rFonts w:ascii="Times New Roman" w:hAnsi="Times New Roman" w:cs="Times New Roman"/>
          <w:sz w:val="24"/>
          <w:szCs w:val="24"/>
        </w:rPr>
        <w:t xml:space="preserve"> чл. </w:t>
      </w:r>
      <w:r w:rsidR="00D6286B" w:rsidRPr="00423C6C">
        <w:rPr>
          <w:rFonts w:ascii="Times New Roman" w:hAnsi="Times New Roman" w:cs="Times New Roman"/>
          <w:sz w:val="24"/>
          <w:szCs w:val="24"/>
        </w:rPr>
        <w:t>34</w:t>
      </w:r>
      <w:r w:rsidR="00D6286B" w:rsidRPr="00085981">
        <w:rPr>
          <w:rFonts w:ascii="Times New Roman" w:hAnsi="Times New Roman" w:cs="Times New Roman"/>
          <w:sz w:val="24"/>
          <w:szCs w:val="24"/>
        </w:rPr>
        <w:t>, параграф</w:t>
      </w:r>
      <w:r w:rsidR="00D6286B">
        <w:rPr>
          <w:rFonts w:ascii="Times New Roman" w:hAnsi="Times New Roman" w:cs="Times New Roman"/>
          <w:sz w:val="24"/>
          <w:szCs w:val="24"/>
        </w:rPr>
        <w:t>и</w:t>
      </w:r>
      <w:r w:rsidR="00D6286B" w:rsidRPr="00085981">
        <w:rPr>
          <w:rFonts w:ascii="Times New Roman" w:hAnsi="Times New Roman" w:cs="Times New Roman"/>
          <w:sz w:val="24"/>
          <w:szCs w:val="24"/>
        </w:rPr>
        <w:t xml:space="preserve"> </w:t>
      </w:r>
      <w:r w:rsidR="00D6286B" w:rsidRPr="003B2C04">
        <w:rPr>
          <w:rFonts w:ascii="Times New Roman" w:hAnsi="Times New Roman" w:cs="Times New Roman"/>
          <w:sz w:val="24"/>
          <w:szCs w:val="24"/>
        </w:rPr>
        <w:t>6</w:t>
      </w:r>
      <w:r w:rsidR="00D6286B">
        <w:rPr>
          <w:rFonts w:ascii="Times New Roman" w:hAnsi="Times New Roman" w:cs="Times New Roman"/>
          <w:sz w:val="24"/>
          <w:szCs w:val="24"/>
        </w:rPr>
        <w:t xml:space="preserve"> и 7</w:t>
      </w:r>
      <w:r w:rsidR="00D6286B" w:rsidRPr="006228E7">
        <w:t xml:space="preserve"> </w:t>
      </w:r>
      <w:r w:rsidR="00D6286B">
        <w:rPr>
          <w:rFonts w:ascii="Times New Roman" w:hAnsi="Times New Roman" w:cs="Times New Roman"/>
          <w:sz w:val="24"/>
          <w:szCs w:val="24"/>
        </w:rPr>
        <w:t>от</w:t>
      </w:r>
      <w:r w:rsidR="00D6286B">
        <w:t xml:space="preserve"> </w:t>
      </w:r>
      <w:r w:rsidR="00D6286B" w:rsidRPr="006228E7">
        <w:rPr>
          <w:rFonts w:ascii="Times New Roman" w:hAnsi="Times New Roman" w:cs="Times New Roman"/>
          <w:sz w:val="24"/>
          <w:szCs w:val="24"/>
        </w:rPr>
        <w:t>Регламент (ЕС) № 165/2014</w:t>
      </w:r>
      <w:r w:rsidR="00D6286B">
        <w:rPr>
          <w:rFonts w:ascii="Times New Roman" w:hAnsi="Times New Roman" w:cs="Times New Roman"/>
          <w:sz w:val="24"/>
          <w:szCs w:val="24"/>
        </w:rPr>
        <w:t xml:space="preserve">, </w:t>
      </w:r>
      <w:r w:rsidRPr="00085981">
        <w:rPr>
          <w:rFonts w:ascii="Times New Roman" w:hAnsi="Times New Roman" w:cs="Times New Roman"/>
          <w:sz w:val="24"/>
          <w:szCs w:val="24"/>
        </w:rPr>
        <w:t>не е въвел</w:t>
      </w:r>
      <w:r w:rsidR="00D6286B">
        <w:rPr>
          <w:rFonts w:ascii="Times New Roman" w:hAnsi="Times New Roman" w:cs="Times New Roman"/>
          <w:sz w:val="24"/>
          <w:szCs w:val="24"/>
        </w:rPr>
        <w:t xml:space="preserve"> в тахографския лист или в дигиталния тахограф</w:t>
      </w:r>
      <w:r w:rsidRPr="00085981">
        <w:rPr>
          <w:rFonts w:ascii="Times New Roman" w:hAnsi="Times New Roman" w:cs="Times New Roman"/>
          <w:sz w:val="24"/>
          <w:szCs w:val="24"/>
        </w:rPr>
        <w:t>:</w:t>
      </w:r>
    </w:p>
    <w:p w14:paraId="6F29CE29" w14:textId="77777777" w:rsidR="003D1DD3"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 символа на </w:t>
      </w:r>
      <w:r w:rsidR="002D70C2">
        <w:rPr>
          <w:rFonts w:ascii="Times New Roman" w:hAnsi="Times New Roman" w:cs="Times New Roman"/>
          <w:sz w:val="24"/>
          <w:szCs w:val="24"/>
        </w:rPr>
        <w:t>държавата</w:t>
      </w:r>
      <w:r w:rsidRPr="00085981">
        <w:rPr>
          <w:rFonts w:ascii="Times New Roman" w:hAnsi="Times New Roman" w:cs="Times New Roman"/>
          <w:sz w:val="24"/>
          <w:szCs w:val="24"/>
        </w:rPr>
        <w:t>, в която е започнал и завършил дневното време на управление;</w:t>
      </w:r>
    </w:p>
    <w:p w14:paraId="31D6FCBF" w14:textId="77777777" w:rsidR="003D1DD3"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2.  символа на държавата, в която влиза след преминаване на граница на държава членка, в началото на първото си спиране в тази държава.“</w:t>
      </w:r>
    </w:p>
    <w:p w14:paraId="1FAAFCFC" w14:textId="77777777" w:rsidR="003D1DD3" w:rsidRPr="00085981" w:rsidRDefault="003D1DD3" w:rsidP="00F84AEA">
      <w:pPr>
        <w:pStyle w:val="ListParagraph"/>
        <w:numPr>
          <w:ilvl w:val="0"/>
          <w:numId w:val="3"/>
        </w:numPr>
        <w:tabs>
          <w:tab w:val="left" w:pos="993"/>
        </w:tabs>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17 числото „28“ се заменя с „56“.</w:t>
      </w:r>
    </w:p>
    <w:p w14:paraId="7DB821F7" w14:textId="77777777" w:rsidR="003D1DD3" w:rsidRPr="00085981" w:rsidRDefault="003D1DD3" w:rsidP="00F84AEA">
      <w:pPr>
        <w:pStyle w:val="ListParagraph"/>
        <w:numPr>
          <w:ilvl w:val="0"/>
          <w:numId w:val="3"/>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Създава се ал. 25:</w:t>
      </w:r>
    </w:p>
    <w:p w14:paraId="1BFBF971" w14:textId="77777777" w:rsidR="003D1DD3"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„(25) Водач, който управлява моторно превозно средство, оборудвано с тахограф и не използва тахографски лист или карта на водач всеки ден</w:t>
      </w:r>
      <w:r w:rsidR="0054233A">
        <w:rPr>
          <w:rFonts w:ascii="Times New Roman" w:hAnsi="Times New Roman" w:cs="Times New Roman"/>
          <w:sz w:val="24"/>
          <w:szCs w:val="24"/>
        </w:rPr>
        <w:t>,</w:t>
      </w:r>
      <w:r w:rsidRPr="00085981">
        <w:rPr>
          <w:rFonts w:ascii="Times New Roman" w:hAnsi="Times New Roman" w:cs="Times New Roman"/>
          <w:sz w:val="24"/>
          <w:szCs w:val="24"/>
        </w:rPr>
        <w:t xml:space="preserve"> през който управлява превозното средство, считано от момента на поемането му, съгласно изискванията на чл. 34, </w:t>
      </w:r>
      <w:r w:rsidR="0054233A">
        <w:rPr>
          <w:rFonts w:ascii="Times New Roman" w:hAnsi="Times New Roman" w:cs="Times New Roman"/>
          <w:sz w:val="24"/>
          <w:szCs w:val="24"/>
        </w:rPr>
        <w:t>параграф</w:t>
      </w:r>
      <w:r w:rsidRPr="00085981">
        <w:rPr>
          <w:rFonts w:ascii="Times New Roman" w:hAnsi="Times New Roman" w:cs="Times New Roman"/>
          <w:sz w:val="24"/>
          <w:szCs w:val="24"/>
        </w:rPr>
        <w:t xml:space="preserve"> 1, изр. 1 от Регламент (ЕС) № 165/2014, се наказва с глоба 1500 лв.“</w:t>
      </w:r>
    </w:p>
    <w:p w14:paraId="25343E55" w14:textId="77777777" w:rsidR="003D1DD3"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E6638C">
        <w:rPr>
          <w:rFonts w:ascii="Times New Roman" w:hAnsi="Times New Roman" w:cs="Times New Roman"/>
          <w:b/>
          <w:sz w:val="24"/>
          <w:szCs w:val="24"/>
        </w:rPr>
        <w:t>1</w:t>
      </w:r>
      <w:r w:rsidR="008E6EAD">
        <w:rPr>
          <w:rFonts w:ascii="Times New Roman" w:hAnsi="Times New Roman" w:cs="Times New Roman"/>
          <w:b/>
          <w:sz w:val="24"/>
          <w:szCs w:val="24"/>
        </w:rPr>
        <w:t>8</w:t>
      </w:r>
      <w:r w:rsidR="00F1586F"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96д, ал. 1 </w:t>
      </w:r>
      <w:r w:rsidR="00551C19" w:rsidRPr="00085981">
        <w:rPr>
          <w:rFonts w:ascii="Times New Roman" w:hAnsi="Times New Roman" w:cs="Times New Roman"/>
          <w:sz w:val="24"/>
          <w:szCs w:val="24"/>
        </w:rPr>
        <w:t>след думите „Регламент (ЕО) 1071/2009“ се добавя „и</w:t>
      </w:r>
      <w:r w:rsidR="00425083">
        <w:rPr>
          <w:rFonts w:ascii="Times New Roman" w:hAnsi="Times New Roman" w:cs="Times New Roman"/>
          <w:sz w:val="24"/>
          <w:szCs w:val="24"/>
        </w:rPr>
        <w:t>ли</w:t>
      </w:r>
      <w:r w:rsidR="00551C19" w:rsidRPr="00085981">
        <w:rPr>
          <w:rFonts w:ascii="Times New Roman" w:hAnsi="Times New Roman" w:cs="Times New Roman"/>
          <w:sz w:val="24"/>
          <w:szCs w:val="24"/>
        </w:rPr>
        <w:t xml:space="preserve"> Регламент (ЕО) № 561/2006“.</w:t>
      </w:r>
    </w:p>
    <w:p w14:paraId="47496A1F" w14:textId="77777777" w:rsidR="003D1DD3"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8E6EAD">
        <w:rPr>
          <w:rFonts w:ascii="Times New Roman" w:hAnsi="Times New Roman" w:cs="Times New Roman"/>
          <w:b/>
          <w:sz w:val="24"/>
          <w:szCs w:val="24"/>
        </w:rPr>
        <w:t>19</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104 се правят следните изменения и допълнения:</w:t>
      </w:r>
    </w:p>
    <w:p w14:paraId="66790AFD" w14:textId="06D04EDA" w:rsidR="00551C19" w:rsidRPr="00085981" w:rsidRDefault="00551C19" w:rsidP="00F84AEA">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7 след дум</w:t>
      </w:r>
      <w:r w:rsidR="00F64F8E">
        <w:rPr>
          <w:rFonts w:ascii="Times New Roman" w:hAnsi="Times New Roman" w:cs="Times New Roman"/>
          <w:sz w:val="24"/>
          <w:szCs w:val="24"/>
        </w:rPr>
        <w:t>ата „съхраняват“</w:t>
      </w:r>
      <w:r w:rsidRPr="00085981">
        <w:rPr>
          <w:rFonts w:ascii="Times New Roman" w:hAnsi="Times New Roman" w:cs="Times New Roman"/>
          <w:sz w:val="24"/>
          <w:szCs w:val="24"/>
        </w:rPr>
        <w:t xml:space="preserve"> </w:t>
      </w:r>
      <w:r w:rsidR="009B4FCF">
        <w:rPr>
          <w:rFonts w:ascii="Times New Roman" w:hAnsi="Times New Roman" w:cs="Times New Roman"/>
          <w:sz w:val="24"/>
          <w:szCs w:val="24"/>
        </w:rPr>
        <w:t xml:space="preserve">се </w:t>
      </w:r>
      <w:r w:rsidRPr="00085981">
        <w:rPr>
          <w:rFonts w:ascii="Times New Roman" w:hAnsi="Times New Roman" w:cs="Times New Roman"/>
          <w:sz w:val="24"/>
          <w:szCs w:val="24"/>
        </w:rPr>
        <w:t>добавя „товарителници</w:t>
      </w:r>
      <w:r w:rsidR="00F579C1" w:rsidRPr="00085981">
        <w:rPr>
          <w:rFonts w:ascii="Times New Roman" w:hAnsi="Times New Roman" w:cs="Times New Roman"/>
          <w:sz w:val="24"/>
          <w:szCs w:val="24"/>
        </w:rPr>
        <w:t>те</w:t>
      </w:r>
      <w:r w:rsidRPr="00085981">
        <w:rPr>
          <w:rFonts w:ascii="Times New Roman" w:hAnsi="Times New Roman" w:cs="Times New Roman"/>
          <w:sz w:val="24"/>
          <w:szCs w:val="24"/>
        </w:rPr>
        <w:t>“</w:t>
      </w:r>
      <w:r w:rsidR="00755C70">
        <w:rPr>
          <w:rFonts w:ascii="Times New Roman" w:hAnsi="Times New Roman" w:cs="Times New Roman"/>
          <w:sz w:val="24"/>
          <w:szCs w:val="24"/>
        </w:rPr>
        <w:t xml:space="preserve"> </w:t>
      </w:r>
      <w:r w:rsidR="00F64F8E">
        <w:rPr>
          <w:rFonts w:ascii="Times New Roman" w:hAnsi="Times New Roman" w:cs="Times New Roman"/>
          <w:sz w:val="24"/>
          <w:szCs w:val="24"/>
        </w:rPr>
        <w:t xml:space="preserve">и се поставя запетая, </w:t>
      </w:r>
      <w:r w:rsidR="00755C70">
        <w:rPr>
          <w:rFonts w:ascii="Times New Roman" w:hAnsi="Times New Roman" w:cs="Times New Roman"/>
          <w:sz w:val="24"/>
          <w:szCs w:val="24"/>
        </w:rPr>
        <w:t>и думите „365 дни“ се заменят с „една година“</w:t>
      </w:r>
      <w:r w:rsidRPr="00085981">
        <w:rPr>
          <w:rFonts w:ascii="Times New Roman" w:hAnsi="Times New Roman" w:cs="Times New Roman"/>
          <w:sz w:val="24"/>
          <w:szCs w:val="24"/>
        </w:rPr>
        <w:t>.</w:t>
      </w:r>
    </w:p>
    <w:p w14:paraId="4CA7830C" w14:textId="77777777" w:rsidR="003D1DD3" w:rsidRPr="00085981" w:rsidRDefault="003D1DD3" w:rsidP="00F84AEA">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Създават </w:t>
      </w:r>
      <w:r w:rsidR="00ED34BA">
        <w:rPr>
          <w:rFonts w:ascii="Times New Roman" w:hAnsi="Times New Roman" w:cs="Times New Roman"/>
          <w:sz w:val="24"/>
          <w:szCs w:val="24"/>
        </w:rPr>
        <w:t xml:space="preserve">се </w:t>
      </w:r>
      <w:r w:rsidRPr="00085981">
        <w:rPr>
          <w:rFonts w:ascii="Times New Roman" w:hAnsi="Times New Roman" w:cs="Times New Roman"/>
          <w:sz w:val="24"/>
          <w:szCs w:val="24"/>
        </w:rPr>
        <w:t>ал. 14 и 15:</w:t>
      </w:r>
    </w:p>
    <w:p w14:paraId="515B35DB" w14:textId="77777777" w:rsidR="003D1DD3" w:rsidRPr="00ED34BA"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„(14) Превозвач, който не е организирал работата на водачите </w:t>
      </w:r>
      <w:r w:rsidR="00E6638C">
        <w:rPr>
          <w:rFonts w:ascii="Times New Roman" w:hAnsi="Times New Roman" w:cs="Times New Roman"/>
          <w:sz w:val="24"/>
          <w:szCs w:val="24"/>
        </w:rPr>
        <w:t>съ</w:t>
      </w:r>
      <w:r w:rsidR="008E229E">
        <w:rPr>
          <w:rFonts w:ascii="Times New Roman" w:hAnsi="Times New Roman" w:cs="Times New Roman"/>
          <w:sz w:val="24"/>
          <w:szCs w:val="24"/>
        </w:rPr>
        <w:t xml:space="preserve">гласно изискванията на чл. </w:t>
      </w:r>
      <w:r w:rsidR="00C81170">
        <w:rPr>
          <w:rFonts w:ascii="Times New Roman" w:hAnsi="Times New Roman" w:cs="Times New Roman"/>
          <w:sz w:val="24"/>
          <w:szCs w:val="24"/>
        </w:rPr>
        <w:t>8</w:t>
      </w:r>
      <w:r w:rsidR="008E229E">
        <w:rPr>
          <w:rFonts w:ascii="Times New Roman" w:hAnsi="Times New Roman" w:cs="Times New Roman"/>
          <w:sz w:val="24"/>
          <w:szCs w:val="24"/>
        </w:rPr>
        <w:t xml:space="preserve">, параграф 8а от </w:t>
      </w:r>
      <w:r w:rsidR="008E229E" w:rsidRPr="008E229E">
        <w:rPr>
          <w:rFonts w:ascii="Times New Roman" w:hAnsi="Times New Roman" w:cs="Times New Roman"/>
          <w:sz w:val="24"/>
          <w:szCs w:val="24"/>
        </w:rPr>
        <w:t>Регламент 561/2006</w:t>
      </w:r>
      <w:r w:rsidRPr="00085981">
        <w:rPr>
          <w:rFonts w:ascii="Times New Roman" w:hAnsi="Times New Roman" w:cs="Times New Roman"/>
          <w:sz w:val="24"/>
          <w:szCs w:val="24"/>
        </w:rPr>
        <w:t xml:space="preserve">, се наказва с </w:t>
      </w:r>
      <w:r w:rsidR="0030779A">
        <w:rPr>
          <w:rFonts w:ascii="Times New Roman" w:hAnsi="Times New Roman" w:cs="Times New Roman"/>
          <w:sz w:val="24"/>
          <w:szCs w:val="24"/>
        </w:rPr>
        <w:t>имуществена санкция</w:t>
      </w:r>
      <w:r w:rsidR="0030779A" w:rsidRPr="00085981">
        <w:rPr>
          <w:rFonts w:ascii="Times New Roman" w:hAnsi="Times New Roman" w:cs="Times New Roman"/>
          <w:sz w:val="24"/>
          <w:szCs w:val="24"/>
        </w:rPr>
        <w:t xml:space="preserve"> </w:t>
      </w:r>
      <w:r w:rsidRPr="00085981">
        <w:rPr>
          <w:rFonts w:ascii="Times New Roman" w:hAnsi="Times New Roman" w:cs="Times New Roman"/>
          <w:sz w:val="24"/>
          <w:szCs w:val="24"/>
        </w:rPr>
        <w:t>150 лв.</w:t>
      </w:r>
    </w:p>
    <w:p w14:paraId="332DEBE0" w14:textId="77777777" w:rsidR="003D1DD3"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(15) Превозвач, който не организира дейността </w:t>
      </w:r>
      <w:r w:rsidR="00F84AEA">
        <w:rPr>
          <w:rFonts w:ascii="Times New Roman" w:hAnsi="Times New Roman" w:cs="Times New Roman"/>
          <w:sz w:val="24"/>
          <w:szCs w:val="24"/>
        </w:rPr>
        <w:t>си</w:t>
      </w:r>
      <w:r w:rsidRPr="00085981">
        <w:rPr>
          <w:rFonts w:ascii="Times New Roman" w:hAnsi="Times New Roman" w:cs="Times New Roman"/>
          <w:sz w:val="24"/>
          <w:szCs w:val="24"/>
        </w:rPr>
        <w:t xml:space="preserve"> по начин, който гарантира, че превозните средства, които се използват за международен превоз на товари, се връщат в експлоатационни</w:t>
      </w:r>
      <w:r w:rsidR="003B2C04">
        <w:rPr>
          <w:rFonts w:ascii="Times New Roman" w:hAnsi="Times New Roman" w:cs="Times New Roman"/>
          <w:sz w:val="24"/>
          <w:szCs w:val="24"/>
        </w:rPr>
        <w:t>я</w:t>
      </w:r>
      <w:r w:rsidRPr="00085981">
        <w:rPr>
          <w:rFonts w:ascii="Times New Roman" w:hAnsi="Times New Roman" w:cs="Times New Roman"/>
          <w:sz w:val="24"/>
          <w:szCs w:val="24"/>
        </w:rPr>
        <w:t xml:space="preserve"> цент</w:t>
      </w:r>
      <w:r w:rsidR="003B2C04">
        <w:rPr>
          <w:rFonts w:ascii="Times New Roman" w:hAnsi="Times New Roman" w:cs="Times New Roman"/>
          <w:sz w:val="24"/>
          <w:szCs w:val="24"/>
        </w:rPr>
        <w:t>ъ</w:t>
      </w:r>
      <w:r w:rsidR="00443535">
        <w:rPr>
          <w:rFonts w:ascii="Times New Roman" w:hAnsi="Times New Roman" w:cs="Times New Roman"/>
          <w:sz w:val="24"/>
          <w:szCs w:val="24"/>
        </w:rPr>
        <w:t>р</w:t>
      </w:r>
      <w:r w:rsidR="00C07597">
        <w:rPr>
          <w:rFonts w:ascii="Times New Roman" w:hAnsi="Times New Roman" w:cs="Times New Roman"/>
          <w:sz w:val="24"/>
          <w:szCs w:val="24"/>
        </w:rPr>
        <w:t xml:space="preserve"> </w:t>
      </w:r>
      <w:r w:rsidR="001B5E0D">
        <w:rPr>
          <w:rFonts w:ascii="Times New Roman" w:hAnsi="Times New Roman" w:cs="Times New Roman"/>
          <w:sz w:val="24"/>
          <w:szCs w:val="24"/>
        </w:rPr>
        <w:t xml:space="preserve">по т. 4 </w:t>
      </w:r>
      <w:r w:rsidRPr="00085981">
        <w:rPr>
          <w:rFonts w:ascii="Times New Roman" w:hAnsi="Times New Roman" w:cs="Times New Roman"/>
          <w:sz w:val="24"/>
          <w:szCs w:val="24"/>
        </w:rPr>
        <w:t>в рамките на осем седмици след напускане</w:t>
      </w:r>
      <w:r w:rsidR="001B5E0D">
        <w:rPr>
          <w:rFonts w:ascii="Times New Roman" w:hAnsi="Times New Roman" w:cs="Times New Roman"/>
          <w:sz w:val="24"/>
          <w:szCs w:val="24"/>
        </w:rPr>
        <w:t xml:space="preserve"> територията на Република България</w:t>
      </w:r>
      <w:r w:rsidRPr="00085981">
        <w:rPr>
          <w:rFonts w:ascii="Times New Roman" w:hAnsi="Times New Roman" w:cs="Times New Roman"/>
          <w:sz w:val="24"/>
          <w:szCs w:val="24"/>
        </w:rPr>
        <w:t xml:space="preserve">, се наказва с </w:t>
      </w:r>
      <w:r w:rsidR="0030779A">
        <w:rPr>
          <w:rFonts w:ascii="Times New Roman" w:hAnsi="Times New Roman" w:cs="Times New Roman"/>
          <w:sz w:val="24"/>
          <w:szCs w:val="24"/>
        </w:rPr>
        <w:t>имуществена санкция</w:t>
      </w:r>
      <w:r w:rsidRPr="00085981">
        <w:rPr>
          <w:rFonts w:ascii="Times New Roman" w:hAnsi="Times New Roman" w:cs="Times New Roman"/>
          <w:sz w:val="24"/>
          <w:szCs w:val="24"/>
        </w:rPr>
        <w:t xml:space="preserve"> 150 лв.“</w:t>
      </w:r>
      <w:r w:rsidR="00536BBA">
        <w:rPr>
          <w:rFonts w:ascii="Times New Roman" w:hAnsi="Times New Roman" w:cs="Times New Roman"/>
          <w:sz w:val="24"/>
          <w:szCs w:val="24"/>
        </w:rPr>
        <w:t>.</w:t>
      </w:r>
    </w:p>
    <w:p w14:paraId="469791BA" w14:textId="77777777" w:rsidR="001D7E7F"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D7E7F" w:rsidRPr="00085981">
        <w:rPr>
          <w:rFonts w:ascii="Times New Roman" w:hAnsi="Times New Roman" w:cs="Times New Roman"/>
          <w:b/>
          <w:sz w:val="24"/>
          <w:szCs w:val="24"/>
        </w:rPr>
        <w:t>2</w:t>
      </w:r>
      <w:r w:rsidR="008E6EAD">
        <w:rPr>
          <w:rFonts w:ascii="Times New Roman" w:hAnsi="Times New Roman" w:cs="Times New Roman"/>
          <w:b/>
          <w:sz w:val="24"/>
          <w:szCs w:val="24"/>
        </w:rPr>
        <w:t>0</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w:t>
      </w:r>
      <w:r w:rsidR="001D7E7F" w:rsidRPr="00085981">
        <w:rPr>
          <w:rFonts w:ascii="Times New Roman" w:hAnsi="Times New Roman" w:cs="Times New Roman"/>
          <w:sz w:val="24"/>
          <w:szCs w:val="24"/>
        </w:rPr>
        <w:t>Създава се чл. 104</w:t>
      </w:r>
      <w:r w:rsidR="005A641F" w:rsidRPr="00085981">
        <w:rPr>
          <w:rFonts w:ascii="Times New Roman" w:hAnsi="Times New Roman" w:cs="Times New Roman"/>
          <w:sz w:val="24"/>
          <w:szCs w:val="24"/>
        </w:rPr>
        <w:t>к</w:t>
      </w:r>
      <w:r w:rsidR="001D7E7F" w:rsidRPr="00085981">
        <w:rPr>
          <w:rFonts w:ascii="Times New Roman" w:hAnsi="Times New Roman" w:cs="Times New Roman"/>
          <w:sz w:val="24"/>
          <w:szCs w:val="24"/>
        </w:rPr>
        <w:t>:</w:t>
      </w:r>
    </w:p>
    <w:p w14:paraId="3FBE582C" w14:textId="09EBFF9E" w:rsidR="001D7E7F" w:rsidRDefault="001D7E7F" w:rsidP="00F84AEA">
      <w:pPr>
        <w:pStyle w:val="sti-art"/>
        <w:tabs>
          <w:tab w:val="left" w:pos="993"/>
        </w:tabs>
        <w:spacing w:before="0" w:beforeAutospacing="0" w:after="0" w:afterAutospacing="0" w:line="276" w:lineRule="auto"/>
        <w:ind w:firstLine="709"/>
        <w:jc w:val="both"/>
      </w:pPr>
      <w:r w:rsidRPr="00085981">
        <w:t>„</w:t>
      </w:r>
      <w:r w:rsidRPr="002B222C">
        <w:t>Чл. 104к</w:t>
      </w:r>
      <w:r w:rsidR="00D72EBC" w:rsidRPr="002B222C">
        <w:t>.</w:t>
      </w:r>
      <w:r w:rsidRPr="00085981">
        <w:t xml:space="preserve"> Изпращач</w:t>
      </w:r>
      <w:r w:rsidR="00ED4715">
        <w:t>,</w:t>
      </w:r>
      <w:r w:rsidR="008F4260">
        <w:t xml:space="preserve"> който сключи договор за превоз на товари в</w:t>
      </w:r>
      <w:r w:rsidRPr="00085981">
        <w:t xml:space="preserve"> </w:t>
      </w:r>
      <w:r w:rsidR="008F4260" w:rsidRPr="00085981">
        <w:t>нарушени</w:t>
      </w:r>
      <w:r w:rsidR="008F4260">
        <w:t>е</w:t>
      </w:r>
      <w:r w:rsidR="008F4260" w:rsidRPr="00085981">
        <w:t xml:space="preserve"> </w:t>
      </w:r>
      <w:r w:rsidRPr="00085981">
        <w:t>на разпоредбите на</w:t>
      </w:r>
      <w:r w:rsidR="000B7C73" w:rsidRPr="00085981">
        <w:t xml:space="preserve"> </w:t>
      </w:r>
      <w:r w:rsidR="00C0173F">
        <w:t>г</w:t>
      </w:r>
      <w:r w:rsidR="000B7C73" w:rsidRPr="00085981">
        <w:t>лава</w:t>
      </w:r>
      <w:r w:rsidRPr="00085981">
        <w:t xml:space="preserve"> </w:t>
      </w:r>
      <w:r w:rsidRPr="00085981">
        <w:rPr>
          <w:lang w:val="en-US"/>
        </w:rPr>
        <w:t>I</w:t>
      </w:r>
      <w:r w:rsidR="00645BB5" w:rsidRPr="00085981">
        <w:rPr>
          <w:lang w:val="en-US"/>
        </w:rPr>
        <w:t>I</w:t>
      </w:r>
      <w:r w:rsidRPr="00085981">
        <w:rPr>
          <w:lang w:val="ru-RU"/>
        </w:rPr>
        <w:t xml:space="preserve"> </w:t>
      </w:r>
      <w:r w:rsidRPr="00085981">
        <w:t xml:space="preserve">и </w:t>
      </w:r>
      <w:r w:rsidRPr="00085981">
        <w:rPr>
          <w:lang w:val="en-US"/>
        </w:rPr>
        <w:t>III</w:t>
      </w:r>
      <w:r w:rsidRPr="00085981">
        <w:t xml:space="preserve"> </w:t>
      </w:r>
      <w:r w:rsidR="000B7C73" w:rsidRPr="00085981">
        <w:t>от</w:t>
      </w:r>
      <w:r w:rsidRPr="00085981">
        <w:t xml:space="preserve"> Регламент (ЕО) № 1072/2009, се наказва с имуществена санкция 1500 лева.“ </w:t>
      </w:r>
    </w:p>
    <w:p w14:paraId="1102E318" w14:textId="77777777" w:rsidR="001D7E7F" w:rsidRPr="00085981" w:rsidRDefault="001D7E7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2</w:t>
      </w:r>
      <w:r w:rsidR="008E6EAD">
        <w:rPr>
          <w:rFonts w:ascii="Times New Roman" w:hAnsi="Times New Roman" w:cs="Times New Roman"/>
          <w:b/>
          <w:sz w:val="24"/>
          <w:szCs w:val="24"/>
        </w:rPr>
        <w:t>1</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105 се създава ал. 4:</w:t>
      </w:r>
    </w:p>
    <w:p w14:paraId="36CEBD20" w14:textId="307DDE89" w:rsidR="001D7E7F" w:rsidRDefault="001D7E7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„(4) За нарушени</w:t>
      </w:r>
      <w:r w:rsidR="009073BC">
        <w:rPr>
          <w:rFonts w:ascii="Times New Roman" w:hAnsi="Times New Roman" w:cs="Times New Roman"/>
          <w:sz w:val="24"/>
          <w:szCs w:val="24"/>
        </w:rPr>
        <w:t>е</w:t>
      </w:r>
      <w:r w:rsidRPr="00085981">
        <w:rPr>
          <w:rFonts w:ascii="Times New Roman" w:hAnsi="Times New Roman" w:cs="Times New Roman"/>
          <w:sz w:val="24"/>
          <w:szCs w:val="24"/>
        </w:rPr>
        <w:t xml:space="preserve"> на изискванията на Регламент (ЕО) № 561/2006 и Регламент (ЕС) № 165/2014, за които не е предвидено друго наказание, се налага глоба или имуществена санкция 300 лв.“</w:t>
      </w:r>
    </w:p>
    <w:p w14:paraId="3C4E37FD" w14:textId="77777777" w:rsidR="001D7E7F" w:rsidRPr="00085981" w:rsidRDefault="001D7E7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2</w:t>
      </w:r>
      <w:r w:rsidR="008E6EAD">
        <w:rPr>
          <w:rFonts w:ascii="Times New Roman" w:hAnsi="Times New Roman" w:cs="Times New Roman"/>
          <w:b/>
          <w:sz w:val="24"/>
          <w:szCs w:val="24"/>
        </w:rPr>
        <w:t>2</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w:t>
      </w:r>
      <w:r w:rsidR="00EF7C8D" w:rsidRPr="00085981">
        <w:rPr>
          <w:rFonts w:ascii="Times New Roman" w:hAnsi="Times New Roman" w:cs="Times New Roman"/>
          <w:sz w:val="24"/>
          <w:szCs w:val="24"/>
        </w:rPr>
        <w:t>В чл. 106а се правят следните изменения и допълнения:</w:t>
      </w:r>
    </w:p>
    <w:p w14:paraId="1FC6BB28" w14:textId="77777777" w:rsidR="00E345DF" w:rsidRPr="00085981" w:rsidRDefault="00EF7C8D"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1</w:t>
      </w:r>
      <w:r w:rsidR="005A641F" w:rsidRPr="00085981">
        <w:rPr>
          <w:rFonts w:ascii="Times New Roman" w:hAnsi="Times New Roman" w:cs="Times New Roman"/>
          <w:sz w:val="24"/>
          <w:szCs w:val="24"/>
        </w:rPr>
        <w:t>:</w:t>
      </w:r>
    </w:p>
    <w:p w14:paraId="2606A3A2" w14:textId="77777777" w:rsidR="00EF7C8D" w:rsidRPr="00085981" w:rsidRDefault="00E345D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а) в</w:t>
      </w:r>
      <w:r w:rsidR="00F579C1" w:rsidRPr="00085981">
        <w:rPr>
          <w:rFonts w:ascii="Times New Roman" w:hAnsi="Times New Roman" w:cs="Times New Roman"/>
          <w:sz w:val="24"/>
          <w:szCs w:val="24"/>
        </w:rPr>
        <w:t xml:space="preserve"> т. 3</w:t>
      </w:r>
      <w:r w:rsidR="00EF7C8D" w:rsidRPr="00085981">
        <w:rPr>
          <w:rFonts w:ascii="Times New Roman" w:hAnsi="Times New Roman" w:cs="Times New Roman"/>
          <w:sz w:val="24"/>
          <w:szCs w:val="24"/>
        </w:rPr>
        <w:t xml:space="preserve"> се създава</w:t>
      </w:r>
      <w:r w:rsidR="00F579C1" w:rsidRPr="00085981">
        <w:rPr>
          <w:rFonts w:ascii="Times New Roman" w:hAnsi="Times New Roman" w:cs="Times New Roman"/>
          <w:sz w:val="24"/>
          <w:szCs w:val="24"/>
        </w:rPr>
        <w:t xml:space="preserve"> буква „ж“:</w:t>
      </w:r>
    </w:p>
    <w:p w14:paraId="67C036DF" w14:textId="77777777" w:rsidR="00F579C1" w:rsidRPr="00085981" w:rsidRDefault="00F579C1"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„ж) превоз на пътници или товари, </w:t>
      </w:r>
      <w:r w:rsidR="00790C14">
        <w:rPr>
          <w:rFonts w:ascii="Times New Roman" w:hAnsi="Times New Roman" w:cs="Times New Roman"/>
          <w:sz w:val="24"/>
          <w:szCs w:val="24"/>
        </w:rPr>
        <w:t xml:space="preserve">в </w:t>
      </w:r>
      <w:r w:rsidRPr="00085981">
        <w:rPr>
          <w:rFonts w:ascii="Times New Roman" w:hAnsi="Times New Roman" w:cs="Times New Roman"/>
          <w:sz w:val="24"/>
          <w:szCs w:val="24"/>
        </w:rPr>
        <w:t xml:space="preserve">което е </w:t>
      </w:r>
      <w:r w:rsidR="00790C14">
        <w:rPr>
          <w:rFonts w:ascii="Times New Roman" w:hAnsi="Times New Roman" w:cs="Times New Roman"/>
          <w:sz w:val="24"/>
          <w:szCs w:val="24"/>
        </w:rPr>
        <w:t>монтирано</w:t>
      </w:r>
      <w:r w:rsidR="00790C14" w:rsidRPr="00085981">
        <w:rPr>
          <w:rFonts w:ascii="Times New Roman" w:hAnsi="Times New Roman" w:cs="Times New Roman"/>
          <w:sz w:val="24"/>
          <w:szCs w:val="24"/>
        </w:rPr>
        <w:t xml:space="preserve"> </w:t>
      </w:r>
      <w:r w:rsidRPr="00085981">
        <w:rPr>
          <w:rFonts w:ascii="Times New Roman" w:hAnsi="Times New Roman" w:cs="Times New Roman"/>
          <w:sz w:val="24"/>
          <w:szCs w:val="24"/>
        </w:rPr>
        <w:t xml:space="preserve">устройство за </w:t>
      </w:r>
      <w:r w:rsidR="00790C14">
        <w:rPr>
          <w:rFonts w:ascii="Times New Roman" w:hAnsi="Times New Roman" w:cs="Times New Roman"/>
          <w:sz w:val="24"/>
          <w:szCs w:val="24"/>
        </w:rPr>
        <w:t>подправяне на данните</w:t>
      </w:r>
      <w:r w:rsidR="002C7DA9">
        <w:rPr>
          <w:rFonts w:ascii="Times New Roman" w:hAnsi="Times New Roman" w:cs="Times New Roman"/>
          <w:sz w:val="24"/>
          <w:szCs w:val="24"/>
        </w:rPr>
        <w:t xml:space="preserve">, записани </w:t>
      </w:r>
      <w:r w:rsidR="002C7DA9" w:rsidRPr="002C7DA9">
        <w:rPr>
          <w:rFonts w:ascii="Times New Roman" w:hAnsi="Times New Roman" w:cs="Times New Roman"/>
          <w:sz w:val="24"/>
          <w:szCs w:val="24"/>
        </w:rPr>
        <w:t>в тахографския лист или съхранени в дигиталния тахограф или в картата на водача, или на разпечатките от дигиталния тахограф</w:t>
      </w:r>
      <w:r w:rsidRPr="00085981">
        <w:rPr>
          <w:rFonts w:ascii="Times New Roman" w:hAnsi="Times New Roman" w:cs="Times New Roman"/>
          <w:sz w:val="24"/>
          <w:szCs w:val="24"/>
        </w:rPr>
        <w:t xml:space="preserve"> – до </w:t>
      </w:r>
      <w:r w:rsidR="00D11249" w:rsidRPr="00085981">
        <w:rPr>
          <w:rFonts w:ascii="Times New Roman" w:hAnsi="Times New Roman" w:cs="Times New Roman"/>
          <w:sz w:val="24"/>
          <w:szCs w:val="24"/>
        </w:rPr>
        <w:t>отстраняване</w:t>
      </w:r>
      <w:r w:rsidRPr="00085981">
        <w:rPr>
          <w:rFonts w:ascii="Times New Roman" w:hAnsi="Times New Roman" w:cs="Times New Roman"/>
          <w:sz w:val="24"/>
          <w:szCs w:val="24"/>
        </w:rPr>
        <w:t xml:space="preserve"> на </w:t>
      </w:r>
      <w:r w:rsidRPr="00085981">
        <w:rPr>
          <w:rFonts w:ascii="Times New Roman" w:hAnsi="Times New Roman" w:cs="Times New Roman"/>
          <w:sz w:val="24"/>
          <w:szCs w:val="24"/>
        </w:rPr>
        <w:lastRenderedPageBreak/>
        <w:t xml:space="preserve">нарушението в </w:t>
      </w:r>
      <w:bookmarkStart w:id="4" w:name="_Hlk92377075"/>
      <w:r w:rsidRPr="00085981">
        <w:rPr>
          <w:rFonts w:ascii="Times New Roman" w:hAnsi="Times New Roman" w:cs="Times New Roman"/>
          <w:sz w:val="24"/>
          <w:szCs w:val="24"/>
        </w:rPr>
        <w:t>най-</w:t>
      </w:r>
      <w:r w:rsidR="00D11249" w:rsidRPr="00085981">
        <w:rPr>
          <w:rFonts w:ascii="Times New Roman" w:hAnsi="Times New Roman" w:cs="Times New Roman"/>
          <w:sz w:val="24"/>
          <w:szCs w:val="24"/>
        </w:rPr>
        <w:t>близк</w:t>
      </w:r>
      <w:r w:rsidR="00D11249">
        <w:rPr>
          <w:rFonts w:ascii="Times New Roman" w:hAnsi="Times New Roman" w:cs="Times New Roman"/>
          <w:sz w:val="24"/>
          <w:szCs w:val="24"/>
        </w:rPr>
        <w:t>ото място за сервизна дейност</w:t>
      </w:r>
      <w:r w:rsidR="009A4D4A">
        <w:rPr>
          <w:rFonts w:ascii="Times New Roman" w:hAnsi="Times New Roman" w:cs="Times New Roman"/>
          <w:sz w:val="24"/>
          <w:szCs w:val="24"/>
        </w:rPr>
        <w:t xml:space="preserve"> на лице</w:t>
      </w:r>
      <w:r w:rsidR="00443535">
        <w:rPr>
          <w:rFonts w:ascii="Times New Roman" w:hAnsi="Times New Roman" w:cs="Times New Roman"/>
          <w:sz w:val="24"/>
          <w:szCs w:val="24"/>
        </w:rPr>
        <w:t>,</w:t>
      </w:r>
      <w:r w:rsidR="00D11249" w:rsidRPr="00085981">
        <w:rPr>
          <w:rFonts w:ascii="Times New Roman" w:hAnsi="Times New Roman" w:cs="Times New Roman"/>
          <w:sz w:val="24"/>
          <w:szCs w:val="24"/>
        </w:rPr>
        <w:t xml:space="preserve"> </w:t>
      </w:r>
      <w:r w:rsidRPr="00085981">
        <w:rPr>
          <w:rFonts w:ascii="Times New Roman" w:hAnsi="Times New Roman" w:cs="Times New Roman"/>
          <w:sz w:val="24"/>
          <w:szCs w:val="24"/>
        </w:rPr>
        <w:t>регистриран</w:t>
      </w:r>
      <w:r w:rsidR="00443535">
        <w:rPr>
          <w:rFonts w:ascii="Times New Roman" w:hAnsi="Times New Roman" w:cs="Times New Roman"/>
          <w:sz w:val="24"/>
          <w:szCs w:val="24"/>
        </w:rPr>
        <w:t>о</w:t>
      </w:r>
      <w:r w:rsidRPr="00085981">
        <w:rPr>
          <w:rFonts w:ascii="Times New Roman" w:hAnsi="Times New Roman" w:cs="Times New Roman"/>
          <w:sz w:val="24"/>
          <w:szCs w:val="24"/>
        </w:rPr>
        <w:t xml:space="preserve"> по реда на чл. 89а.</w:t>
      </w:r>
      <w:bookmarkEnd w:id="4"/>
      <w:r w:rsidRPr="00085981">
        <w:rPr>
          <w:rFonts w:ascii="Times New Roman" w:hAnsi="Times New Roman" w:cs="Times New Roman"/>
          <w:sz w:val="24"/>
          <w:szCs w:val="24"/>
        </w:rPr>
        <w:t>“</w:t>
      </w:r>
    </w:p>
    <w:p w14:paraId="5405EB9E" w14:textId="77777777" w:rsidR="00E345DF" w:rsidRPr="00085981" w:rsidRDefault="00E345D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б) в т. 6 се създава буква „г“:</w:t>
      </w:r>
    </w:p>
    <w:p w14:paraId="022CE7BD" w14:textId="77777777" w:rsidR="00E345DF" w:rsidRPr="00085981" w:rsidRDefault="00E345D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„г) когато за търговеца е получено уведомление по чл. 182, ал. 2, т. 2 или чл. 221, ал. 6 от Данъчно-осигурителния процесуален кодекс </w:t>
      </w:r>
      <w:r w:rsidR="00ED34BA" w:rsidRPr="00ED34BA">
        <w:rPr>
          <w:rFonts w:ascii="Times New Roman" w:hAnsi="Times New Roman" w:cs="Times New Roman"/>
          <w:sz w:val="24"/>
          <w:szCs w:val="24"/>
        </w:rPr>
        <w:t>–</w:t>
      </w:r>
      <w:r w:rsidRPr="00085981">
        <w:rPr>
          <w:rFonts w:ascii="Times New Roman" w:hAnsi="Times New Roman" w:cs="Times New Roman"/>
          <w:sz w:val="24"/>
          <w:szCs w:val="24"/>
        </w:rPr>
        <w:t xml:space="preserve"> до погасяване на изискуемите публични задължения, </w:t>
      </w:r>
      <w:r w:rsidR="001220EE" w:rsidRPr="00085981">
        <w:rPr>
          <w:rFonts w:ascii="Times New Roman" w:hAnsi="Times New Roman" w:cs="Times New Roman"/>
          <w:sz w:val="24"/>
          <w:szCs w:val="24"/>
        </w:rPr>
        <w:t>но не повече от три месеца. И</w:t>
      </w:r>
      <w:r w:rsidR="00A431DC" w:rsidRPr="00085981">
        <w:rPr>
          <w:rFonts w:ascii="Times New Roman" w:hAnsi="Times New Roman" w:cs="Times New Roman"/>
          <w:sz w:val="24"/>
          <w:szCs w:val="24"/>
        </w:rPr>
        <w:t>зпълнителна агенция „Автомобилна администрация“</w:t>
      </w:r>
      <w:r w:rsidR="001220EE" w:rsidRPr="00085981">
        <w:rPr>
          <w:rFonts w:ascii="Times New Roman" w:hAnsi="Times New Roman" w:cs="Times New Roman"/>
          <w:sz w:val="24"/>
          <w:szCs w:val="24"/>
        </w:rPr>
        <w:t xml:space="preserve"> извършва служебна проверка за наличието или липса на задължения по реда на чл. 87, ал. 11 от </w:t>
      </w:r>
      <w:r w:rsidRPr="00085981">
        <w:rPr>
          <w:rFonts w:ascii="Times New Roman" w:hAnsi="Times New Roman" w:cs="Times New Roman"/>
          <w:sz w:val="24"/>
          <w:szCs w:val="24"/>
        </w:rPr>
        <w:t>Данъчно-осигурителния процесуален кодекс.“</w:t>
      </w:r>
    </w:p>
    <w:p w14:paraId="0FC30140" w14:textId="6BB31EE9" w:rsidR="00F579C1" w:rsidRPr="00085981" w:rsidRDefault="00F579C1"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2, т. 1 думите</w:t>
      </w:r>
      <w:r w:rsidR="0063783E" w:rsidRPr="00085981">
        <w:rPr>
          <w:rFonts w:ascii="Times New Roman" w:hAnsi="Times New Roman" w:cs="Times New Roman"/>
          <w:sz w:val="24"/>
          <w:szCs w:val="24"/>
        </w:rPr>
        <w:t xml:space="preserve"> „</w:t>
      </w:r>
      <w:r w:rsidR="00B74A9B">
        <w:rPr>
          <w:rFonts w:ascii="Times New Roman" w:hAnsi="Times New Roman" w:cs="Times New Roman"/>
          <w:sz w:val="24"/>
          <w:szCs w:val="24"/>
        </w:rPr>
        <w:t xml:space="preserve">букви </w:t>
      </w:r>
      <w:r w:rsidR="0063783E" w:rsidRPr="00085981">
        <w:rPr>
          <w:rFonts w:ascii="Times New Roman" w:hAnsi="Times New Roman" w:cs="Times New Roman"/>
          <w:sz w:val="24"/>
          <w:szCs w:val="24"/>
        </w:rPr>
        <w:t>„б“ и „в“ се заменят с „</w:t>
      </w:r>
      <w:r w:rsidR="00B74A9B">
        <w:rPr>
          <w:rFonts w:ascii="Times New Roman" w:hAnsi="Times New Roman" w:cs="Times New Roman"/>
          <w:sz w:val="24"/>
          <w:szCs w:val="24"/>
        </w:rPr>
        <w:t xml:space="preserve">букви </w:t>
      </w:r>
      <w:r w:rsidR="0063783E" w:rsidRPr="00085981">
        <w:rPr>
          <w:rFonts w:ascii="Times New Roman" w:hAnsi="Times New Roman" w:cs="Times New Roman"/>
          <w:sz w:val="24"/>
          <w:szCs w:val="24"/>
        </w:rPr>
        <w:t>„б“, „в“ и „ж“.</w:t>
      </w:r>
    </w:p>
    <w:p w14:paraId="4713A195" w14:textId="77777777" w:rsidR="0063783E" w:rsidRPr="00085981" w:rsidRDefault="0063783E"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6 думите „или водачът“ се заличават</w:t>
      </w:r>
      <w:r w:rsidR="00A431DC" w:rsidRPr="00085981">
        <w:rPr>
          <w:rFonts w:ascii="Times New Roman" w:hAnsi="Times New Roman" w:cs="Times New Roman"/>
          <w:sz w:val="24"/>
          <w:szCs w:val="24"/>
        </w:rPr>
        <w:t xml:space="preserve"> и думата „придвижва“ се заменя с „организира придвижването на“</w:t>
      </w:r>
      <w:r w:rsidRPr="00085981">
        <w:rPr>
          <w:rFonts w:ascii="Times New Roman" w:hAnsi="Times New Roman" w:cs="Times New Roman"/>
          <w:sz w:val="24"/>
          <w:szCs w:val="24"/>
        </w:rPr>
        <w:t>.</w:t>
      </w:r>
    </w:p>
    <w:p w14:paraId="572ABDD9" w14:textId="0B777616" w:rsidR="0063783E" w:rsidRDefault="005F01F9"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Създава</w:t>
      </w:r>
      <w:r w:rsidR="00ED34BA">
        <w:rPr>
          <w:rFonts w:ascii="Times New Roman" w:hAnsi="Times New Roman" w:cs="Times New Roman"/>
          <w:sz w:val="24"/>
          <w:szCs w:val="24"/>
        </w:rPr>
        <w:t>т</w:t>
      </w:r>
      <w:r>
        <w:rPr>
          <w:rFonts w:ascii="Times New Roman" w:hAnsi="Times New Roman" w:cs="Times New Roman"/>
          <w:sz w:val="24"/>
          <w:szCs w:val="24"/>
        </w:rPr>
        <w:t xml:space="preserve"> се</w:t>
      </w:r>
      <w:r w:rsidR="00ED34BA">
        <w:rPr>
          <w:rFonts w:ascii="Times New Roman" w:hAnsi="Times New Roman" w:cs="Times New Roman"/>
          <w:sz w:val="24"/>
          <w:szCs w:val="24"/>
        </w:rPr>
        <w:t xml:space="preserve"> нов</w:t>
      </w:r>
      <w:r w:rsidR="0055636D">
        <w:rPr>
          <w:rFonts w:ascii="Times New Roman" w:hAnsi="Times New Roman" w:cs="Times New Roman"/>
          <w:sz w:val="24"/>
          <w:szCs w:val="24"/>
        </w:rPr>
        <w:t>а</w:t>
      </w:r>
      <w:r>
        <w:rPr>
          <w:rFonts w:ascii="Times New Roman" w:hAnsi="Times New Roman" w:cs="Times New Roman"/>
          <w:sz w:val="24"/>
          <w:szCs w:val="24"/>
        </w:rPr>
        <w:t xml:space="preserve"> ал. </w:t>
      </w:r>
      <w:r w:rsidR="00ED34BA">
        <w:rPr>
          <w:rFonts w:ascii="Times New Roman" w:hAnsi="Times New Roman" w:cs="Times New Roman"/>
          <w:sz w:val="24"/>
          <w:szCs w:val="24"/>
        </w:rPr>
        <w:t>8</w:t>
      </w:r>
      <w:r>
        <w:rPr>
          <w:rFonts w:ascii="Times New Roman" w:hAnsi="Times New Roman" w:cs="Times New Roman"/>
          <w:sz w:val="24"/>
          <w:szCs w:val="24"/>
        </w:rPr>
        <w:t>:</w:t>
      </w:r>
    </w:p>
    <w:p w14:paraId="3AE61E0A" w14:textId="7A49021D" w:rsidR="005F01F9" w:rsidRPr="0055636D" w:rsidRDefault="005F01F9" w:rsidP="0055636D">
      <w:pPr>
        <w:pStyle w:val="ListParagraph"/>
        <w:tabs>
          <w:tab w:val="left" w:pos="993"/>
        </w:tabs>
        <w:spacing w:after="0" w:line="240" w:lineRule="auto"/>
        <w:ind w:left="0" w:firstLine="709"/>
        <w:jc w:val="both"/>
      </w:pPr>
      <w:r>
        <w:rPr>
          <w:rFonts w:ascii="Times New Roman" w:hAnsi="Times New Roman" w:cs="Times New Roman"/>
          <w:sz w:val="24"/>
          <w:szCs w:val="24"/>
        </w:rPr>
        <w:t>„</w:t>
      </w:r>
      <w:r w:rsidR="00ED34BA">
        <w:rPr>
          <w:rFonts w:ascii="Times New Roman" w:hAnsi="Times New Roman" w:cs="Times New Roman"/>
          <w:sz w:val="24"/>
          <w:szCs w:val="24"/>
        </w:rPr>
        <w:t>(8)</w:t>
      </w:r>
      <w:r>
        <w:rPr>
          <w:rFonts w:ascii="Times New Roman" w:hAnsi="Times New Roman" w:cs="Times New Roman"/>
          <w:sz w:val="24"/>
          <w:szCs w:val="24"/>
        </w:rPr>
        <w:t xml:space="preserve"> </w:t>
      </w:r>
      <w:r w:rsidR="00424E5D" w:rsidRPr="00424E5D">
        <w:rPr>
          <w:rFonts w:ascii="Times New Roman" w:hAnsi="Times New Roman" w:cs="Times New Roman"/>
          <w:sz w:val="24"/>
          <w:szCs w:val="24"/>
        </w:rPr>
        <w:t>В случаите по ал. 1, т. 4 и 5 свидетелството за управление на водача се изземва със съставянето на акта за установяван</w:t>
      </w:r>
      <w:r w:rsidR="00424E5D">
        <w:rPr>
          <w:rFonts w:ascii="Times New Roman" w:hAnsi="Times New Roman" w:cs="Times New Roman"/>
          <w:sz w:val="24"/>
          <w:szCs w:val="24"/>
        </w:rPr>
        <w:t>е на административно нарушение</w:t>
      </w:r>
      <w:r w:rsidR="0055636D">
        <w:rPr>
          <w:rFonts w:ascii="Times New Roman" w:hAnsi="Times New Roman" w:cs="Times New Roman"/>
          <w:sz w:val="24"/>
          <w:szCs w:val="24"/>
        </w:rPr>
        <w:t>“</w:t>
      </w:r>
      <w:r w:rsidR="0055636D">
        <w:t>.</w:t>
      </w:r>
    </w:p>
    <w:p w14:paraId="41CBE35D" w14:textId="149E2DE2" w:rsidR="0055636D" w:rsidRPr="00085981" w:rsidRDefault="0055636D" w:rsidP="00DB0CE2">
      <w:pPr>
        <w:pStyle w:val="ListParagraph"/>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 Досегашната ал. 8 става ал. 9.</w:t>
      </w:r>
    </w:p>
    <w:p w14:paraId="1B244622" w14:textId="77777777" w:rsidR="0055636D" w:rsidRDefault="0055636D"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Създава се ал. 10:</w:t>
      </w:r>
      <w:r w:rsidR="00F860E7" w:rsidRPr="00085981" w:rsidDel="00F860E7">
        <w:rPr>
          <w:rFonts w:ascii="Times New Roman" w:hAnsi="Times New Roman" w:cs="Times New Roman"/>
          <w:sz w:val="24"/>
          <w:szCs w:val="24"/>
        </w:rPr>
        <w:t xml:space="preserve"> </w:t>
      </w:r>
    </w:p>
    <w:p w14:paraId="46E2A235" w14:textId="42F639E6" w:rsidR="0055636D" w:rsidRDefault="0055636D"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83E" w:rsidRPr="00085981">
        <w:rPr>
          <w:rFonts w:ascii="Times New Roman" w:hAnsi="Times New Roman" w:cs="Times New Roman"/>
          <w:sz w:val="24"/>
          <w:szCs w:val="24"/>
        </w:rPr>
        <w:t>(</w:t>
      </w:r>
      <w:r>
        <w:rPr>
          <w:rFonts w:ascii="Times New Roman" w:hAnsi="Times New Roman" w:cs="Times New Roman"/>
          <w:sz w:val="24"/>
          <w:szCs w:val="24"/>
        </w:rPr>
        <w:t>10</w:t>
      </w:r>
      <w:r w:rsidR="0063783E" w:rsidRPr="00085981">
        <w:rPr>
          <w:rFonts w:ascii="Times New Roman" w:hAnsi="Times New Roman" w:cs="Times New Roman"/>
          <w:sz w:val="24"/>
          <w:szCs w:val="24"/>
        </w:rPr>
        <w:t xml:space="preserve">) </w:t>
      </w:r>
      <w:r w:rsidR="00424E5D" w:rsidRPr="00424E5D">
        <w:rPr>
          <w:rFonts w:ascii="Times New Roman" w:hAnsi="Times New Roman" w:cs="Times New Roman"/>
          <w:sz w:val="24"/>
          <w:szCs w:val="24"/>
        </w:rPr>
        <w:t>В случаите по ал. 1, т. 4, б. „б“ свидетелството за управление на моторно превозно средство се връща след отстраняване на нарушението, но не по-късно от една година от отнемането му, а в случаите по ал. 1, т. 4, б. „в“ – след изтичане на едногодишния срок</w:t>
      </w:r>
      <w:r w:rsidR="00424E5D">
        <w:rPr>
          <w:rFonts w:ascii="Times New Roman" w:hAnsi="Times New Roman" w:cs="Times New Roman"/>
          <w:sz w:val="24"/>
          <w:szCs w:val="24"/>
        </w:rPr>
        <w:t>“</w:t>
      </w:r>
      <w:r>
        <w:rPr>
          <w:rFonts w:ascii="Times New Roman" w:hAnsi="Times New Roman" w:cs="Times New Roman"/>
          <w:sz w:val="24"/>
          <w:szCs w:val="24"/>
        </w:rPr>
        <w:t>.</w:t>
      </w:r>
      <w:r w:rsidR="00424E5D">
        <w:rPr>
          <w:rFonts w:ascii="Times New Roman" w:hAnsi="Times New Roman" w:cs="Times New Roman"/>
          <w:sz w:val="24"/>
          <w:szCs w:val="24"/>
        </w:rPr>
        <w:t xml:space="preserve"> </w:t>
      </w:r>
    </w:p>
    <w:p w14:paraId="752C6162" w14:textId="5C3DB8AD" w:rsidR="00034754" w:rsidRDefault="00D174B6"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A11BDC" w:rsidRPr="00085981">
        <w:rPr>
          <w:rFonts w:ascii="Times New Roman" w:hAnsi="Times New Roman" w:cs="Times New Roman"/>
          <w:b/>
          <w:sz w:val="24"/>
          <w:szCs w:val="24"/>
        </w:rPr>
        <w:t>2</w:t>
      </w:r>
      <w:r w:rsidR="008E6EAD">
        <w:rPr>
          <w:rFonts w:ascii="Times New Roman" w:hAnsi="Times New Roman" w:cs="Times New Roman"/>
          <w:b/>
          <w:sz w:val="24"/>
          <w:szCs w:val="24"/>
        </w:rPr>
        <w:t>3</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 1 от Допълнителните разпоредби се</w:t>
      </w:r>
      <w:r w:rsidR="00034754">
        <w:rPr>
          <w:rFonts w:ascii="Times New Roman" w:hAnsi="Times New Roman" w:cs="Times New Roman"/>
          <w:sz w:val="24"/>
          <w:szCs w:val="24"/>
        </w:rPr>
        <w:t xml:space="preserve"> правят следните изменения и допълнения:</w:t>
      </w:r>
    </w:p>
    <w:p w14:paraId="42A0F45F" w14:textId="77777777" w:rsidR="00034754" w:rsidRDefault="00C0571D" w:rsidP="00ED4715">
      <w:pPr>
        <w:pStyle w:val="ListParagraph"/>
        <w:numPr>
          <w:ilvl w:val="0"/>
          <w:numId w:val="18"/>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 15 думата „извършван“ се заменя с</w:t>
      </w:r>
      <w:r w:rsidR="00C07597">
        <w:rPr>
          <w:rFonts w:ascii="Times New Roman" w:hAnsi="Times New Roman" w:cs="Times New Roman"/>
          <w:sz w:val="24"/>
          <w:szCs w:val="24"/>
        </w:rPr>
        <w:t>ъс</w:t>
      </w:r>
      <w:r>
        <w:rPr>
          <w:rFonts w:ascii="Times New Roman" w:hAnsi="Times New Roman" w:cs="Times New Roman"/>
          <w:sz w:val="24"/>
          <w:szCs w:val="24"/>
        </w:rPr>
        <w:t xml:space="preserve"> „</w:t>
      </w:r>
      <w:r w:rsidRPr="00C0571D">
        <w:rPr>
          <w:rFonts w:ascii="Times New Roman" w:hAnsi="Times New Roman" w:cs="Times New Roman"/>
          <w:sz w:val="24"/>
          <w:szCs w:val="24"/>
        </w:rPr>
        <w:t>за чужда сметка или срещу възнаграждение, извършван временно</w:t>
      </w:r>
      <w:r>
        <w:rPr>
          <w:rFonts w:ascii="Times New Roman" w:hAnsi="Times New Roman" w:cs="Times New Roman"/>
          <w:sz w:val="24"/>
          <w:szCs w:val="24"/>
        </w:rPr>
        <w:t>“</w:t>
      </w:r>
      <w:r w:rsidR="002E471F">
        <w:rPr>
          <w:rFonts w:ascii="Times New Roman" w:hAnsi="Times New Roman" w:cs="Times New Roman"/>
          <w:sz w:val="24"/>
          <w:szCs w:val="24"/>
        </w:rPr>
        <w:t xml:space="preserve"> и думата „регистриран“ се заменя с „</w:t>
      </w:r>
      <w:r w:rsidR="000E114D">
        <w:rPr>
          <w:rFonts w:ascii="Times New Roman" w:hAnsi="Times New Roman" w:cs="Times New Roman"/>
          <w:sz w:val="24"/>
          <w:szCs w:val="24"/>
        </w:rPr>
        <w:t>установен“</w:t>
      </w:r>
      <w:r>
        <w:rPr>
          <w:rFonts w:ascii="Times New Roman" w:hAnsi="Times New Roman" w:cs="Times New Roman"/>
          <w:sz w:val="24"/>
          <w:szCs w:val="24"/>
        </w:rPr>
        <w:t>;</w:t>
      </w:r>
    </w:p>
    <w:p w14:paraId="33CBBF72" w14:textId="77777777" w:rsidR="00D174B6" w:rsidRPr="00423C6C" w:rsidRDefault="00D174B6" w:rsidP="00423C6C">
      <w:pPr>
        <w:pStyle w:val="ListParagraph"/>
        <w:numPr>
          <w:ilvl w:val="0"/>
          <w:numId w:val="18"/>
        </w:numPr>
        <w:tabs>
          <w:tab w:val="left" w:pos="993"/>
        </w:tabs>
        <w:spacing w:after="0" w:line="240" w:lineRule="auto"/>
        <w:jc w:val="both"/>
        <w:rPr>
          <w:rFonts w:ascii="Times New Roman" w:hAnsi="Times New Roman" w:cs="Times New Roman"/>
          <w:sz w:val="24"/>
          <w:szCs w:val="24"/>
        </w:rPr>
      </w:pPr>
      <w:r w:rsidRPr="00423C6C">
        <w:rPr>
          <w:rFonts w:ascii="Times New Roman" w:hAnsi="Times New Roman" w:cs="Times New Roman"/>
          <w:sz w:val="24"/>
          <w:szCs w:val="24"/>
        </w:rPr>
        <w:t xml:space="preserve"> </w:t>
      </w:r>
      <w:r w:rsidR="00C0571D">
        <w:rPr>
          <w:rFonts w:ascii="Times New Roman" w:hAnsi="Times New Roman" w:cs="Times New Roman"/>
          <w:sz w:val="24"/>
          <w:szCs w:val="24"/>
        </w:rPr>
        <w:t>С</w:t>
      </w:r>
      <w:r w:rsidRPr="00423C6C">
        <w:rPr>
          <w:rFonts w:ascii="Times New Roman" w:hAnsi="Times New Roman" w:cs="Times New Roman"/>
          <w:sz w:val="24"/>
          <w:szCs w:val="24"/>
        </w:rPr>
        <w:t>ъздава</w:t>
      </w:r>
      <w:r w:rsidR="002A12A1">
        <w:rPr>
          <w:rFonts w:ascii="Times New Roman" w:hAnsi="Times New Roman" w:cs="Times New Roman"/>
          <w:sz w:val="24"/>
          <w:szCs w:val="24"/>
        </w:rPr>
        <w:t>т</w:t>
      </w:r>
      <w:r w:rsidR="00C0571D">
        <w:rPr>
          <w:rFonts w:ascii="Times New Roman" w:hAnsi="Times New Roman" w:cs="Times New Roman"/>
          <w:sz w:val="24"/>
          <w:szCs w:val="24"/>
        </w:rPr>
        <w:t xml:space="preserve"> се</w:t>
      </w:r>
      <w:r w:rsidRPr="00423C6C">
        <w:rPr>
          <w:rFonts w:ascii="Times New Roman" w:hAnsi="Times New Roman" w:cs="Times New Roman"/>
          <w:sz w:val="24"/>
          <w:szCs w:val="24"/>
        </w:rPr>
        <w:t xml:space="preserve"> т. 60</w:t>
      </w:r>
      <w:r w:rsidR="002A12A1">
        <w:rPr>
          <w:rFonts w:ascii="Times New Roman" w:hAnsi="Times New Roman" w:cs="Times New Roman"/>
          <w:sz w:val="24"/>
          <w:szCs w:val="24"/>
        </w:rPr>
        <w:t>-62</w:t>
      </w:r>
      <w:r w:rsidRPr="00423C6C">
        <w:rPr>
          <w:rFonts w:ascii="Times New Roman" w:hAnsi="Times New Roman" w:cs="Times New Roman"/>
          <w:sz w:val="24"/>
          <w:szCs w:val="24"/>
        </w:rPr>
        <w:t>:</w:t>
      </w:r>
    </w:p>
    <w:p w14:paraId="2A7C5793" w14:textId="77777777" w:rsidR="002A12A1" w:rsidRDefault="00D174B6"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„60. „Превоз с нетърговска цел“ е всеки превоз, различен от превоза за чужда сметка или срещу възнаграждение, или за собствена сметка, за който не се получава пряко или непряко възнаграждение, и който не поражда преки или непреки доходи за водача на превозното средство или други лица, и който няма връзка с професионалната дейност.</w:t>
      </w:r>
    </w:p>
    <w:p w14:paraId="7F387019" w14:textId="1FAEF6E8"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6</w:t>
      </w:r>
      <w:r>
        <w:rPr>
          <w:rFonts w:ascii="Times New Roman" w:hAnsi="Times New Roman" w:cs="Times New Roman"/>
          <w:sz w:val="24"/>
          <w:szCs w:val="24"/>
        </w:rPr>
        <w:t>1</w:t>
      </w:r>
      <w:r w:rsidRPr="002A12A1">
        <w:rPr>
          <w:rFonts w:ascii="Times New Roman" w:hAnsi="Times New Roman" w:cs="Times New Roman"/>
          <w:sz w:val="24"/>
          <w:szCs w:val="24"/>
        </w:rPr>
        <w:t>. „Двустранен превоз на товари“ е движението на товари въз основа на договор за превоз от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Pr="002A12A1">
        <w:rPr>
          <w:rFonts w:ascii="Times New Roman" w:hAnsi="Times New Roman" w:cs="Times New Roman"/>
          <w:sz w:val="24"/>
          <w:szCs w:val="24"/>
        </w:rPr>
        <w:t xml:space="preserve"> на установяване</w:t>
      </w:r>
      <w:r w:rsidR="00B74A9B">
        <w:rPr>
          <w:rFonts w:ascii="Times New Roman" w:hAnsi="Times New Roman" w:cs="Times New Roman"/>
          <w:sz w:val="24"/>
          <w:szCs w:val="24"/>
        </w:rPr>
        <w:t>,</w:t>
      </w:r>
      <w:r w:rsidRPr="002A12A1">
        <w:rPr>
          <w:rFonts w:ascii="Times New Roman" w:hAnsi="Times New Roman" w:cs="Times New Roman"/>
          <w:sz w:val="24"/>
          <w:szCs w:val="24"/>
        </w:rPr>
        <w:t xml:space="preserve"> съгласно определението в чл. 2, параграф 8 от Регламент (ЕО) № 1071/2009 до друга държава-членка или до трета държава или от друга държава-членка или трета държава до държавата-членка на установяване.</w:t>
      </w:r>
    </w:p>
    <w:p w14:paraId="33317D26" w14:textId="6AE74282"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6</w:t>
      </w:r>
      <w:r>
        <w:rPr>
          <w:rFonts w:ascii="Times New Roman" w:hAnsi="Times New Roman" w:cs="Times New Roman"/>
          <w:sz w:val="24"/>
          <w:szCs w:val="24"/>
        </w:rPr>
        <w:t>2</w:t>
      </w:r>
      <w:r w:rsidRPr="002A12A1">
        <w:rPr>
          <w:rFonts w:ascii="Times New Roman" w:hAnsi="Times New Roman" w:cs="Times New Roman"/>
          <w:sz w:val="24"/>
          <w:szCs w:val="24"/>
        </w:rPr>
        <w:t xml:space="preserve">. „Двустранен превоз в рамките на международен случаен или редовен превоз на пътници, по смисъла на Регламент (ЕО) № 1073/2009“, е </w:t>
      </w:r>
      <w:r w:rsidR="00B74A9B">
        <w:rPr>
          <w:rFonts w:ascii="Times New Roman" w:hAnsi="Times New Roman" w:cs="Times New Roman"/>
          <w:sz w:val="24"/>
          <w:szCs w:val="24"/>
        </w:rPr>
        <w:t>превоз, при който</w:t>
      </w:r>
      <w:r w:rsidRPr="002A12A1">
        <w:rPr>
          <w:rFonts w:ascii="Times New Roman" w:hAnsi="Times New Roman" w:cs="Times New Roman"/>
          <w:sz w:val="24"/>
          <w:szCs w:val="24"/>
        </w:rPr>
        <w:t xml:space="preserve"> водачът извършва няко</w:t>
      </w:r>
      <w:r w:rsidR="00B74A9B">
        <w:rPr>
          <w:rFonts w:ascii="Times New Roman" w:hAnsi="Times New Roman" w:cs="Times New Roman"/>
          <w:sz w:val="24"/>
          <w:szCs w:val="24"/>
        </w:rPr>
        <w:t>е</w:t>
      </w:r>
      <w:r w:rsidRPr="002A12A1">
        <w:rPr>
          <w:rFonts w:ascii="Times New Roman" w:hAnsi="Times New Roman" w:cs="Times New Roman"/>
          <w:sz w:val="24"/>
          <w:szCs w:val="24"/>
        </w:rPr>
        <w:t xml:space="preserve"> от следните </w:t>
      </w:r>
      <w:r w:rsidR="00B74A9B">
        <w:rPr>
          <w:rFonts w:ascii="Times New Roman" w:hAnsi="Times New Roman" w:cs="Times New Roman"/>
          <w:sz w:val="24"/>
          <w:szCs w:val="24"/>
        </w:rPr>
        <w:t>действия</w:t>
      </w:r>
      <w:r w:rsidRPr="002A12A1">
        <w:rPr>
          <w:rFonts w:ascii="Times New Roman" w:hAnsi="Times New Roman" w:cs="Times New Roman"/>
          <w:sz w:val="24"/>
          <w:szCs w:val="24"/>
        </w:rPr>
        <w:t>:</w:t>
      </w:r>
    </w:p>
    <w:p w14:paraId="0C9ADD45" w14:textId="6EC8B90B" w:rsidR="002A12A1" w:rsidRPr="002A12A1" w:rsidRDefault="002A12A1" w:rsidP="00B74A9B">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а) взема пътници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Pr="002A12A1">
        <w:rPr>
          <w:rFonts w:ascii="Times New Roman" w:hAnsi="Times New Roman" w:cs="Times New Roman"/>
          <w:sz w:val="24"/>
          <w:szCs w:val="24"/>
        </w:rPr>
        <w:t xml:space="preserve"> на установяване и ги оставя в друга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 или трета държава;</w:t>
      </w:r>
    </w:p>
    <w:p w14:paraId="2C2757F7" w14:textId="3C4A2330"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б) взема пътници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 или трета държава и ги оставя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Pr="002A12A1">
        <w:rPr>
          <w:rFonts w:ascii="Times New Roman" w:hAnsi="Times New Roman" w:cs="Times New Roman"/>
          <w:sz w:val="24"/>
          <w:szCs w:val="24"/>
        </w:rPr>
        <w:t xml:space="preserve"> на установяване; или</w:t>
      </w:r>
    </w:p>
    <w:p w14:paraId="7C666589" w14:textId="3542FAA0" w:rsidR="00A11BDC"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в) взема и оставя пътници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Pr="002A12A1">
        <w:rPr>
          <w:rFonts w:ascii="Times New Roman" w:hAnsi="Times New Roman" w:cs="Times New Roman"/>
          <w:sz w:val="24"/>
          <w:szCs w:val="24"/>
        </w:rPr>
        <w:t xml:space="preserve"> на установяване</w:t>
      </w:r>
      <w:r w:rsidR="00B74A9B">
        <w:rPr>
          <w:rFonts w:ascii="Times New Roman" w:hAnsi="Times New Roman" w:cs="Times New Roman"/>
          <w:sz w:val="24"/>
          <w:szCs w:val="24"/>
        </w:rPr>
        <w:t>,</w:t>
      </w:r>
      <w:r w:rsidRPr="002A12A1">
        <w:rPr>
          <w:rFonts w:ascii="Times New Roman" w:hAnsi="Times New Roman" w:cs="Times New Roman"/>
          <w:sz w:val="24"/>
          <w:szCs w:val="24"/>
        </w:rPr>
        <w:t xml:space="preserve"> с цел извършване на местни екскурзии в друга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 или в трета държава в съответствие с Регламент (ЕО) № 1073/2009.“</w:t>
      </w:r>
    </w:p>
    <w:p w14:paraId="7F522B8E" w14:textId="77777777" w:rsidR="007F01A5" w:rsidRPr="00085981" w:rsidRDefault="007F01A5" w:rsidP="00F84AEA">
      <w:pPr>
        <w:tabs>
          <w:tab w:val="left" w:pos="993"/>
        </w:tabs>
        <w:spacing w:after="0" w:line="240" w:lineRule="auto"/>
        <w:ind w:firstLine="709"/>
        <w:jc w:val="both"/>
        <w:rPr>
          <w:rFonts w:ascii="Times New Roman" w:hAnsi="Times New Roman" w:cs="Times New Roman"/>
          <w:sz w:val="24"/>
          <w:szCs w:val="24"/>
        </w:rPr>
      </w:pPr>
    </w:p>
    <w:p w14:paraId="0E5DF148" w14:textId="77777777" w:rsidR="00D2350B" w:rsidRPr="00D2350B" w:rsidRDefault="00D2350B" w:rsidP="00D2350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2350B">
        <w:rPr>
          <w:rFonts w:ascii="Times New Roman" w:eastAsia="Times New Roman" w:hAnsi="Times New Roman" w:cs="Times New Roman"/>
          <w:b/>
          <w:sz w:val="24"/>
          <w:szCs w:val="24"/>
        </w:rPr>
        <w:t>ДОПЪЛНИТЕЛНА РАЗПОРЕДБА</w:t>
      </w:r>
    </w:p>
    <w:p w14:paraId="44FE1306" w14:textId="77777777" w:rsidR="00D2350B" w:rsidRPr="00D2350B" w:rsidRDefault="00D2350B" w:rsidP="00D2350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p>
    <w:p w14:paraId="622CAC0A" w14:textId="77777777" w:rsidR="00D2350B" w:rsidRPr="00D2350B" w:rsidRDefault="00D2350B" w:rsidP="00D235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350B">
        <w:rPr>
          <w:rFonts w:ascii="Times New Roman" w:eastAsia="Times New Roman" w:hAnsi="Times New Roman" w:cs="Times New Roman"/>
          <w:b/>
          <w:sz w:val="24"/>
          <w:szCs w:val="24"/>
        </w:rPr>
        <w:t xml:space="preserve">§ </w:t>
      </w:r>
      <w:r w:rsidR="008E6EAD">
        <w:rPr>
          <w:rFonts w:ascii="Times New Roman" w:eastAsia="Times New Roman" w:hAnsi="Times New Roman" w:cs="Times New Roman"/>
          <w:b/>
          <w:sz w:val="24"/>
          <w:szCs w:val="24"/>
        </w:rPr>
        <w:t>2</w:t>
      </w:r>
      <w:r w:rsidR="006A4438" w:rsidRPr="00ED34BA">
        <w:rPr>
          <w:rFonts w:ascii="Times New Roman" w:eastAsia="Times New Roman" w:hAnsi="Times New Roman" w:cs="Times New Roman"/>
          <w:b/>
          <w:sz w:val="24"/>
          <w:szCs w:val="24"/>
        </w:rPr>
        <w:t>4</w:t>
      </w:r>
      <w:r w:rsidRPr="00D2350B">
        <w:rPr>
          <w:rFonts w:ascii="Times New Roman" w:eastAsia="Times New Roman" w:hAnsi="Times New Roman" w:cs="Times New Roman"/>
          <w:b/>
          <w:sz w:val="24"/>
          <w:szCs w:val="24"/>
        </w:rPr>
        <w:t>.</w:t>
      </w:r>
      <w:r w:rsidRPr="00D2350B">
        <w:rPr>
          <w:rFonts w:ascii="Times New Roman" w:eastAsia="Times New Roman" w:hAnsi="Times New Roman" w:cs="Times New Roman"/>
          <w:sz w:val="24"/>
          <w:szCs w:val="24"/>
        </w:rPr>
        <w:t xml:space="preserve"> Този закон въвежда разпоредби на Директива </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lang w:val="en-US"/>
        </w:rPr>
        <w:t>EC</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rPr>
        <w:t xml:space="preserve"> 2020/1057 на Европейския парламент и на Съвета от 15 юли 2020 година за определяне на специфични </w:t>
      </w:r>
      <w:r w:rsidRPr="00D2350B">
        <w:rPr>
          <w:rFonts w:ascii="Times New Roman" w:eastAsia="Times New Roman" w:hAnsi="Times New Roman" w:cs="Times New Roman"/>
          <w:sz w:val="24"/>
          <w:szCs w:val="24"/>
        </w:rPr>
        <w:lastRenderedPageBreak/>
        <w:t xml:space="preserve">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lang w:val="en-US"/>
        </w:rPr>
        <w:t>EC</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rPr>
        <w:t xml:space="preserve"> № 1024/2012 (</w:t>
      </w:r>
      <w:r w:rsidRPr="00D2350B">
        <w:rPr>
          <w:rFonts w:ascii="Times New Roman" w:eastAsia="Times New Roman" w:hAnsi="Times New Roman" w:cs="Times New Roman"/>
          <w:sz w:val="24"/>
          <w:szCs w:val="24"/>
          <w:lang w:val="en-US"/>
        </w:rPr>
        <w:t>OB</w:t>
      </w:r>
      <w:r w:rsidRPr="00D2350B">
        <w:rPr>
          <w:rFonts w:ascii="Times New Roman" w:eastAsia="Times New Roman" w:hAnsi="Times New Roman" w:cs="Times New Roman"/>
          <w:sz w:val="24"/>
          <w:szCs w:val="24"/>
          <w:lang w:val="ru-RU"/>
        </w:rPr>
        <w:t xml:space="preserve">, </w:t>
      </w:r>
      <w:r w:rsidRPr="00D2350B">
        <w:rPr>
          <w:rFonts w:ascii="Times New Roman" w:eastAsia="Times New Roman" w:hAnsi="Times New Roman" w:cs="Times New Roman"/>
          <w:sz w:val="24"/>
          <w:szCs w:val="24"/>
          <w:lang w:val="en-US"/>
        </w:rPr>
        <w:t>L</w:t>
      </w:r>
      <w:r w:rsidRPr="00D2350B">
        <w:rPr>
          <w:rFonts w:ascii="Times New Roman" w:eastAsia="Times New Roman" w:hAnsi="Times New Roman" w:cs="Times New Roman"/>
          <w:sz w:val="24"/>
          <w:szCs w:val="24"/>
          <w:lang w:val="ru-RU"/>
        </w:rPr>
        <w:t xml:space="preserve"> 249 </w:t>
      </w:r>
      <w:r w:rsidRPr="00D2350B">
        <w:rPr>
          <w:rFonts w:ascii="Times New Roman" w:eastAsia="Times New Roman" w:hAnsi="Times New Roman" w:cs="Times New Roman"/>
          <w:sz w:val="24"/>
          <w:szCs w:val="24"/>
        </w:rPr>
        <w:t>от</w:t>
      </w:r>
      <w:r w:rsidRPr="00D2350B">
        <w:rPr>
          <w:rFonts w:ascii="Times New Roman" w:eastAsia="Times New Roman" w:hAnsi="Times New Roman" w:cs="Times New Roman"/>
          <w:sz w:val="24"/>
          <w:szCs w:val="24"/>
          <w:lang w:val="ru-RU"/>
        </w:rPr>
        <w:t xml:space="preserve"> 31 юли 2020</w:t>
      </w:r>
      <w:r w:rsidRPr="00D2350B">
        <w:rPr>
          <w:rFonts w:ascii="Times New Roman" w:eastAsia="Times New Roman" w:hAnsi="Times New Roman" w:cs="Times New Roman"/>
          <w:sz w:val="24"/>
          <w:szCs w:val="24"/>
        </w:rPr>
        <w:t xml:space="preserve"> </w:t>
      </w:r>
      <w:r w:rsidRPr="00D2350B">
        <w:rPr>
          <w:rFonts w:ascii="Times New Roman" w:eastAsia="Times New Roman" w:hAnsi="Times New Roman" w:cs="Times New Roman"/>
          <w:sz w:val="24"/>
          <w:szCs w:val="24"/>
          <w:lang w:val="ru-RU"/>
        </w:rPr>
        <w:t>г.</w:t>
      </w:r>
      <w:r w:rsidRPr="00D235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6D0D3D2" w14:textId="77777777" w:rsidR="00A11809" w:rsidRDefault="00A11809" w:rsidP="00F84AEA">
      <w:pPr>
        <w:tabs>
          <w:tab w:val="left" w:pos="993"/>
        </w:tabs>
        <w:spacing w:after="0" w:line="240" w:lineRule="auto"/>
        <w:ind w:firstLine="709"/>
        <w:jc w:val="both"/>
        <w:rPr>
          <w:rFonts w:ascii="Times New Roman" w:hAnsi="Times New Roman" w:cs="Times New Roman"/>
          <w:sz w:val="24"/>
          <w:szCs w:val="24"/>
        </w:rPr>
      </w:pPr>
    </w:p>
    <w:p w14:paraId="65A06448" w14:textId="77777777" w:rsidR="00D174B6" w:rsidRPr="00085981" w:rsidRDefault="00A11809" w:rsidP="00C915B3">
      <w:pPr>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ПРЕХОДНИ И </w:t>
      </w:r>
      <w:r w:rsidRPr="00085981">
        <w:rPr>
          <w:rFonts w:ascii="Times New Roman" w:hAnsi="Times New Roman" w:cs="Times New Roman"/>
          <w:b/>
          <w:sz w:val="24"/>
          <w:szCs w:val="24"/>
        </w:rPr>
        <w:t>ЗАКЛЮЧИТЕЛН</w:t>
      </w:r>
      <w:r>
        <w:rPr>
          <w:rFonts w:ascii="Times New Roman" w:hAnsi="Times New Roman" w:cs="Times New Roman"/>
          <w:b/>
          <w:sz w:val="24"/>
          <w:szCs w:val="24"/>
        </w:rPr>
        <w:t>И</w:t>
      </w:r>
      <w:r w:rsidRPr="00085981">
        <w:rPr>
          <w:rFonts w:ascii="Times New Roman" w:hAnsi="Times New Roman" w:cs="Times New Roman"/>
          <w:b/>
          <w:sz w:val="24"/>
          <w:szCs w:val="24"/>
        </w:rPr>
        <w:t xml:space="preserve"> </w:t>
      </w:r>
      <w:r w:rsidR="00D174B6" w:rsidRPr="00085981">
        <w:rPr>
          <w:rFonts w:ascii="Times New Roman" w:hAnsi="Times New Roman" w:cs="Times New Roman"/>
          <w:b/>
          <w:sz w:val="24"/>
          <w:szCs w:val="24"/>
        </w:rPr>
        <w:t>РАЗПОРЕДБ</w:t>
      </w:r>
      <w:r>
        <w:rPr>
          <w:rFonts w:ascii="Times New Roman" w:hAnsi="Times New Roman" w:cs="Times New Roman"/>
          <w:b/>
          <w:sz w:val="24"/>
          <w:szCs w:val="24"/>
        </w:rPr>
        <w:t>И</w:t>
      </w:r>
    </w:p>
    <w:p w14:paraId="55340A94" w14:textId="77777777" w:rsidR="00D174B6" w:rsidRPr="00085981" w:rsidRDefault="00D174B6" w:rsidP="00F84AEA">
      <w:pPr>
        <w:tabs>
          <w:tab w:val="left" w:pos="993"/>
        </w:tabs>
        <w:spacing w:after="0" w:line="240" w:lineRule="auto"/>
        <w:ind w:firstLine="709"/>
        <w:jc w:val="both"/>
        <w:rPr>
          <w:rFonts w:ascii="Times New Roman" w:hAnsi="Times New Roman" w:cs="Times New Roman"/>
          <w:sz w:val="24"/>
          <w:szCs w:val="24"/>
        </w:rPr>
      </w:pPr>
    </w:p>
    <w:p w14:paraId="4886A33C" w14:textId="77777777" w:rsidR="00AA5A59" w:rsidRDefault="00D174B6"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0B7C73" w:rsidRPr="00085981">
        <w:rPr>
          <w:rFonts w:ascii="Times New Roman" w:hAnsi="Times New Roman" w:cs="Times New Roman"/>
          <w:b/>
          <w:sz w:val="24"/>
          <w:szCs w:val="24"/>
        </w:rPr>
        <w:t>2</w:t>
      </w:r>
      <w:r w:rsidR="006A4438" w:rsidRPr="00ED34BA">
        <w:rPr>
          <w:rFonts w:ascii="Times New Roman" w:hAnsi="Times New Roman" w:cs="Times New Roman"/>
          <w:b/>
          <w:sz w:val="24"/>
          <w:szCs w:val="24"/>
        </w:rPr>
        <w:t>5</w:t>
      </w:r>
      <w:r w:rsidR="00AA5A59">
        <w:rPr>
          <w:rFonts w:ascii="Times New Roman" w:hAnsi="Times New Roman" w:cs="Times New Roman"/>
          <w:b/>
          <w:sz w:val="24"/>
          <w:szCs w:val="24"/>
        </w:rPr>
        <w:t xml:space="preserve">. </w:t>
      </w:r>
      <w:r w:rsidR="00AA5A59" w:rsidRPr="00423C6C">
        <w:rPr>
          <w:rFonts w:ascii="Times New Roman" w:hAnsi="Times New Roman" w:cs="Times New Roman"/>
          <w:bCs/>
          <w:sz w:val="24"/>
          <w:szCs w:val="24"/>
        </w:rPr>
        <w:t>Навсякъде</w:t>
      </w:r>
      <w:r w:rsidR="00AA5A59">
        <w:rPr>
          <w:rFonts w:ascii="Times New Roman" w:hAnsi="Times New Roman" w:cs="Times New Roman"/>
          <w:b/>
          <w:sz w:val="24"/>
          <w:szCs w:val="24"/>
        </w:rPr>
        <w:t xml:space="preserve"> </w:t>
      </w:r>
      <w:r w:rsidR="00AA5A59" w:rsidRPr="00423C6C">
        <w:rPr>
          <w:rFonts w:ascii="Times New Roman" w:hAnsi="Times New Roman" w:cs="Times New Roman"/>
          <w:bCs/>
          <w:sz w:val="24"/>
          <w:szCs w:val="24"/>
        </w:rPr>
        <w:t>в закона думите</w:t>
      </w:r>
      <w:r w:rsidR="00AA5A59">
        <w:rPr>
          <w:rFonts w:ascii="Times New Roman" w:hAnsi="Times New Roman" w:cs="Times New Roman"/>
          <w:bCs/>
          <w:sz w:val="24"/>
          <w:szCs w:val="24"/>
        </w:rPr>
        <w:t xml:space="preserve"> „м</w:t>
      </w:r>
      <w:r w:rsidR="00AA5A59" w:rsidRPr="00A11809">
        <w:rPr>
          <w:rFonts w:ascii="Times New Roman" w:hAnsi="Times New Roman" w:cs="Times New Roman"/>
          <w:sz w:val="24"/>
          <w:szCs w:val="24"/>
        </w:rPr>
        <w:t>инистърът на транспорта, информационните технологии и съобщенията</w:t>
      </w:r>
      <w:r w:rsidR="00AA5A59">
        <w:rPr>
          <w:rFonts w:ascii="Times New Roman" w:hAnsi="Times New Roman" w:cs="Times New Roman"/>
          <w:sz w:val="24"/>
          <w:szCs w:val="24"/>
        </w:rPr>
        <w:t>“, „</w:t>
      </w:r>
      <w:r w:rsidR="00AA5A59" w:rsidRPr="00A11809">
        <w:rPr>
          <w:rFonts w:ascii="Times New Roman" w:hAnsi="Times New Roman" w:cs="Times New Roman"/>
          <w:sz w:val="24"/>
          <w:szCs w:val="24"/>
        </w:rPr>
        <w:t>министъра на транспорта, информационните технологии и съобщенията</w:t>
      </w:r>
      <w:r w:rsidR="00AA5A59">
        <w:rPr>
          <w:rFonts w:ascii="Times New Roman" w:hAnsi="Times New Roman" w:cs="Times New Roman"/>
          <w:sz w:val="24"/>
          <w:szCs w:val="24"/>
        </w:rPr>
        <w:t>“ и „</w:t>
      </w:r>
      <w:r w:rsidR="00AA5A59" w:rsidRPr="00A11809">
        <w:rPr>
          <w:rFonts w:ascii="Times New Roman" w:hAnsi="Times New Roman" w:cs="Times New Roman"/>
          <w:sz w:val="24"/>
          <w:szCs w:val="24"/>
        </w:rPr>
        <w:t>Министерството на транспорта, информационните технологии и съобщенията</w:t>
      </w:r>
      <w:r w:rsidR="00AA5A59">
        <w:rPr>
          <w:rFonts w:ascii="Times New Roman" w:hAnsi="Times New Roman" w:cs="Times New Roman"/>
          <w:sz w:val="24"/>
          <w:szCs w:val="24"/>
        </w:rPr>
        <w:t xml:space="preserve">“ </w:t>
      </w:r>
      <w:r w:rsidR="00AA5A59" w:rsidRPr="00AA5A59">
        <w:rPr>
          <w:rFonts w:ascii="Times New Roman" w:hAnsi="Times New Roman" w:cs="Times New Roman"/>
          <w:sz w:val="24"/>
          <w:szCs w:val="24"/>
        </w:rPr>
        <w:t>се заменят съответно с</w:t>
      </w:r>
      <w:r w:rsidR="00AA5A59">
        <w:rPr>
          <w:rFonts w:ascii="Times New Roman" w:hAnsi="Times New Roman" w:cs="Times New Roman"/>
          <w:sz w:val="24"/>
          <w:szCs w:val="24"/>
        </w:rPr>
        <w:t xml:space="preserve"> </w:t>
      </w:r>
      <w:r w:rsidR="00AA5A59" w:rsidRPr="00AA5A59">
        <w:rPr>
          <w:rFonts w:ascii="Times New Roman" w:hAnsi="Times New Roman" w:cs="Times New Roman"/>
          <w:sz w:val="24"/>
          <w:szCs w:val="24"/>
        </w:rPr>
        <w:t>„министърът на транспорта и съобщенията“, „министъра на транспорта и съобщенията“</w:t>
      </w:r>
      <w:r w:rsidR="00AA5A59">
        <w:rPr>
          <w:rFonts w:ascii="Times New Roman" w:hAnsi="Times New Roman" w:cs="Times New Roman"/>
          <w:sz w:val="24"/>
          <w:szCs w:val="24"/>
        </w:rPr>
        <w:t xml:space="preserve"> и</w:t>
      </w:r>
      <w:r w:rsidR="00AA5A59" w:rsidRPr="00AA5A59">
        <w:rPr>
          <w:rFonts w:ascii="Times New Roman" w:hAnsi="Times New Roman" w:cs="Times New Roman"/>
          <w:sz w:val="24"/>
          <w:szCs w:val="24"/>
        </w:rPr>
        <w:t xml:space="preserve"> „Министерството на транспорта и съобщенията“</w:t>
      </w:r>
      <w:r w:rsidR="00AA5A59">
        <w:rPr>
          <w:rFonts w:ascii="Times New Roman" w:hAnsi="Times New Roman" w:cs="Times New Roman"/>
          <w:sz w:val="24"/>
          <w:szCs w:val="24"/>
        </w:rPr>
        <w:t>.</w:t>
      </w:r>
    </w:p>
    <w:p w14:paraId="270AFDDE" w14:textId="77777777" w:rsidR="002E2E71" w:rsidRPr="00085981" w:rsidRDefault="00AA5A59"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2</w:t>
      </w:r>
      <w:r w:rsidR="006A4438" w:rsidRPr="00ED34BA">
        <w:rPr>
          <w:rFonts w:ascii="Times New Roman" w:hAnsi="Times New Roman" w:cs="Times New Roman"/>
          <w:b/>
          <w:sz w:val="24"/>
          <w:szCs w:val="24"/>
        </w:rPr>
        <w:t>6</w:t>
      </w:r>
      <w:r w:rsidR="00D174B6" w:rsidRPr="00085981">
        <w:rPr>
          <w:rFonts w:ascii="Times New Roman" w:hAnsi="Times New Roman" w:cs="Times New Roman"/>
          <w:b/>
          <w:sz w:val="24"/>
          <w:szCs w:val="24"/>
        </w:rPr>
        <w:t>.</w:t>
      </w:r>
      <w:r w:rsidR="00D174B6" w:rsidRPr="00085981">
        <w:rPr>
          <w:rFonts w:ascii="Times New Roman" w:hAnsi="Times New Roman" w:cs="Times New Roman"/>
          <w:sz w:val="24"/>
          <w:szCs w:val="24"/>
        </w:rPr>
        <w:t xml:space="preserve"> </w:t>
      </w:r>
      <w:r w:rsidR="002E2E71" w:rsidRPr="00085981">
        <w:rPr>
          <w:rFonts w:ascii="Times New Roman" w:hAnsi="Times New Roman" w:cs="Times New Roman"/>
          <w:sz w:val="24"/>
          <w:szCs w:val="24"/>
        </w:rPr>
        <w:t>Законът влиза в сила от деня на обнародването му в „Държавен вестник“ с изключение на:</w:t>
      </w:r>
    </w:p>
    <w:p w14:paraId="6BBA0264" w14:textId="77777777" w:rsidR="001220EE" w:rsidRPr="00085981" w:rsidRDefault="00E879E6" w:rsidP="00F84AEA">
      <w:pPr>
        <w:pStyle w:val="ListParagraph"/>
        <w:numPr>
          <w:ilvl w:val="0"/>
          <w:numId w:val="5"/>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Параграф 1 относно чл. 6, ал. 3, т</w:t>
      </w:r>
      <w:r w:rsidR="001F2B44" w:rsidRPr="00085981">
        <w:rPr>
          <w:rFonts w:ascii="Times New Roman" w:hAnsi="Times New Roman" w:cs="Times New Roman"/>
          <w:sz w:val="24"/>
          <w:szCs w:val="24"/>
        </w:rPr>
        <w:t>.</w:t>
      </w:r>
      <w:r w:rsidR="006C2B81" w:rsidRPr="00085981">
        <w:rPr>
          <w:rFonts w:ascii="Times New Roman" w:hAnsi="Times New Roman" w:cs="Times New Roman"/>
          <w:sz w:val="24"/>
          <w:szCs w:val="24"/>
        </w:rPr>
        <w:t xml:space="preserve"> 2</w:t>
      </w:r>
      <w:r w:rsidRPr="00085981">
        <w:rPr>
          <w:rFonts w:ascii="Times New Roman" w:hAnsi="Times New Roman" w:cs="Times New Roman"/>
          <w:sz w:val="24"/>
          <w:szCs w:val="24"/>
        </w:rPr>
        <w:t xml:space="preserve"> и § </w:t>
      </w:r>
      <w:r w:rsidR="004C7D46">
        <w:rPr>
          <w:rFonts w:ascii="Times New Roman" w:hAnsi="Times New Roman" w:cs="Times New Roman"/>
          <w:sz w:val="24"/>
          <w:szCs w:val="24"/>
        </w:rPr>
        <w:t>3</w:t>
      </w:r>
      <w:r w:rsidRPr="00085981">
        <w:rPr>
          <w:rFonts w:ascii="Times New Roman" w:hAnsi="Times New Roman" w:cs="Times New Roman"/>
          <w:sz w:val="24"/>
          <w:szCs w:val="24"/>
        </w:rPr>
        <w:t xml:space="preserve"> относно чл. 7б, ал. 1,</w:t>
      </w:r>
      <w:r w:rsidR="001220EE" w:rsidRPr="00085981">
        <w:rPr>
          <w:rFonts w:ascii="Times New Roman" w:hAnsi="Times New Roman" w:cs="Times New Roman"/>
          <w:sz w:val="24"/>
          <w:szCs w:val="24"/>
        </w:rPr>
        <w:t xml:space="preserve"> ко</w:t>
      </w:r>
      <w:r w:rsidRPr="00085981">
        <w:rPr>
          <w:rFonts w:ascii="Times New Roman" w:hAnsi="Times New Roman" w:cs="Times New Roman"/>
          <w:sz w:val="24"/>
          <w:szCs w:val="24"/>
        </w:rPr>
        <w:t>и</w:t>
      </w:r>
      <w:r w:rsidR="001220EE" w:rsidRPr="00085981">
        <w:rPr>
          <w:rFonts w:ascii="Times New Roman" w:hAnsi="Times New Roman" w:cs="Times New Roman"/>
          <w:sz w:val="24"/>
          <w:szCs w:val="24"/>
        </w:rPr>
        <w:t>то влиза</w:t>
      </w:r>
      <w:r w:rsidRPr="00085981">
        <w:rPr>
          <w:rFonts w:ascii="Times New Roman" w:hAnsi="Times New Roman" w:cs="Times New Roman"/>
          <w:sz w:val="24"/>
          <w:szCs w:val="24"/>
        </w:rPr>
        <w:t>т</w:t>
      </w:r>
      <w:r w:rsidR="001220EE" w:rsidRPr="00085981">
        <w:rPr>
          <w:rFonts w:ascii="Times New Roman" w:hAnsi="Times New Roman" w:cs="Times New Roman"/>
          <w:sz w:val="24"/>
          <w:szCs w:val="24"/>
        </w:rPr>
        <w:t xml:space="preserve"> в сила от 22.05.2022 г.</w:t>
      </w:r>
    </w:p>
    <w:p w14:paraId="59FAA0E0" w14:textId="77777777" w:rsidR="00D174B6" w:rsidRDefault="00E879E6" w:rsidP="00F84AEA">
      <w:pPr>
        <w:pStyle w:val="ListParagraph"/>
        <w:numPr>
          <w:ilvl w:val="0"/>
          <w:numId w:val="5"/>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Параграф</w:t>
      </w:r>
      <w:r w:rsidR="00C42CE1" w:rsidRPr="00085981">
        <w:rPr>
          <w:rFonts w:ascii="Times New Roman" w:hAnsi="Times New Roman" w:cs="Times New Roman"/>
          <w:sz w:val="24"/>
          <w:szCs w:val="24"/>
        </w:rPr>
        <w:t xml:space="preserve"> </w:t>
      </w:r>
      <w:r w:rsidR="004C7D46">
        <w:rPr>
          <w:rFonts w:ascii="Times New Roman" w:hAnsi="Times New Roman" w:cs="Times New Roman"/>
          <w:sz w:val="24"/>
          <w:szCs w:val="24"/>
        </w:rPr>
        <w:t>6</w:t>
      </w:r>
      <w:r w:rsidR="00B1201F" w:rsidRPr="00085981">
        <w:rPr>
          <w:rFonts w:ascii="Times New Roman" w:hAnsi="Times New Roman" w:cs="Times New Roman"/>
          <w:sz w:val="24"/>
          <w:szCs w:val="24"/>
          <w:lang w:val="ru-RU"/>
        </w:rPr>
        <w:t xml:space="preserve"> </w:t>
      </w:r>
      <w:r w:rsidR="00C42CE1" w:rsidRPr="00085981">
        <w:rPr>
          <w:rFonts w:ascii="Times New Roman" w:hAnsi="Times New Roman" w:cs="Times New Roman"/>
          <w:sz w:val="24"/>
          <w:szCs w:val="24"/>
        </w:rPr>
        <w:t xml:space="preserve">относно чл. 12б, </w:t>
      </w:r>
      <w:r w:rsidR="00F84AEA">
        <w:rPr>
          <w:rFonts w:ascii="Times New Roman" w:hAnsi="Times New Roman" w:cs="Times New Roman"/>
          <w:sz w:val="24"/>
          <w:szCs w:val="24"/>
        </w:rPr>
        <w:t xml:space="preserve">ал. 1, </w:t>
      </w:r>
      <w:r w:rsidR="00C42CE1" w:rsidRPr="00085981">
        <w:rPr>
          <w:rFonts w:ascii="Times New Roman" w:hAnsi="Times New Roman" w:cs="Times New Roman"/>
          <w:sz w:val="24"/>
          <w:szCs w:val="24"/>
        </w:rPr>
        <w:t>т. 3</w:t>
      </w:r>
      <w:r w:rsidR="006C2B81" w:rsidRPr="00085981">
        <w:rPr>
          <w:rFonts w:ascii="Times New Roman" w:hAnsi="Times New Roman" w:cs="Times New Roman"/>
          <w:sz w:val="24"/>
          <w:szCs w:val="24"/>
        </w:rPr>
        <w:t>,</w:t>
      </w:r>
      <w:r w:rsidR="00C42CE1" w:rsidRPr="00085981">
        <w:rPr>
          <w:rFonts w:ascii="Times New Roman" w:hAnsi="Times New Roman" w:cs="Times New Roman"/>
          <w:sz w:val="24"/>
          <w:szCs w:val="24"/>
        </w:rPr>
        <w:t xml:space="preserve"> </w:t>
      </w:r>
      <w:r w:rsidR="002E2E71" w:rsidRPr="00085981">
        <w:rPr>
          <w:rFonts w:ascii="Times New Roman" w:hAnsi="Times New Roman" w:cs="Times New Roman"/>
          <w:sz w:val="24"/>
          <w:szCs w:val="24"/>
        </w:rPr>
        <w:t>ко</w:t>
      </w:r>
      <w:r w:rsidRPr="00085981">
        <w:rPr>
          <w:rFonts w:ascii="Times New Roman" w:hAnsi="Times New Roman" w:cs="Times New Roman"/>
          <w:sz w:val="24"/>
          <w:szCs w:val="24"/>
        </w:rPr>
        <w:t>й</w:t>
      </w:r>
      <w:r w:rsidR="002E2E71" w:rsidRPr="00085981">
        <w:rPr>
          <w:rFonts w:ascii="Times New Roman" w:hAnsi="Times New Roman" w:cs="Times New Roman"/>
          <w:sz w:val="24"/>
          <w:szCs w:val="24"/>
        </w:rPr>
        <w:t>то</w:t>
      </w:r>
      <w:r w:rsidR="00D174B6" w:rsidRPr="00085981">
        <w:rPr>
          <w:rFonts w:ascii="Times New Roman" w:hAnsi="Times New Roman" w:cs="Times New Roman"/>
          <w:sz w:val="24"/>
          <w:szCs w:val="24"/>
        </w:rPr>
        <w:t xml:space="preserve"> влиза в сила от 21.05.2022 г.</w:t>
      </w:r>
    </w:p>
    <w:p w14:paraId="7EFA9699" w14:textId="77777777" w:rsidR="002E2E71" w:rsidRPr="00085981" w:rsidRDefault="002E2E71" w:rsidP="00F84AEA">
      <w:pPr>
        <w:pStyle w:val="ListParagraph"/>
        <w:numPr>
          <w:ilvl w:val="0"/>
          <w:numId w:val="5"/>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Параграф 1</w:t>
      </w:r>
      <w:r w:rsidR="004C7D46">
        <w:rPr>
          <w:rFonts w:ascii="Times New Roman" w:hAnsi="Times New Roman" w:cs="Times New Roman"/>
          <w:sz w:val="24"/>
          <w:szCs w:val="24"/>
        </w:rPr>
        <w:t>1</w:t>
      </w:r>
      <w:r w:rsidRPr="00085981">
        <w:rPr>
          <w:rFonts w:ascii="Times New Roman" w:hAnsi="Times New Roman" w:cs="Times New Roman"/>
          <w:sz w:val="24"/>
          <w:szCs w:val="24"/>
        </w:rPr>
        <w:t xml:space="preserve"> относно </w:t>
      </w:r>
      <w:r w:rsidR="006C2B81" w:rsidRPr="00085981">
        <w:rPr>
          <w:rFonts w:ascii="Times New Roman" w:hAnsi="Times New Roman" w:cs="Times New Roman"/>
          <w:sz w:val="24"/>
          <w:szCs w:val="24"/>
        </w:rPr>
        <w:t>чл.</w:t>
      </w:r>
      <w:r w:rsidR="006C2B81" w:rsidRPr="00085981">
        <w:rPr>
          <w:rFonts w:ascii="Times New Roman" w:hAnsi="Times New Roman" w:cs="Times New Roman"/>
          <w:sz w:val="24"/>
          <w:szCs w:val="24"/>
          <w:lang w:val="ru-RU"/>
        </w:rPr>
        <w:t xml:space="preserve"> </w:t>
      </w:r>
      <w:r w:rsidR="006C2B81" w:rsidRPr="00085981">
        <w:rPr>
          <w:rFonts w:ascii="Times New Roman" w:hAnsi="Times New Roman" w:cs="Times New Roman"/>
          <w:sz w:val="24"/>
          <w:szCs w:val="24"/>
        </w:rPr>
        <w:t>78, ал.</w:t>
      </w:r>
      <w:r w:rsidR="006C2B81" w:rsidRPr="00085981">
        <w:rPr>
          <w:rFonts w:ascii="Times New Roman" w:hAnsi="Times New Roman" w:cs="Times New Roman"/>
          <w:sz w:val="24"/>
          <w:szCs w:val="24"/>
          <w:lang w:val="ru-RU"/>
        </w:rPr>
        <w:t xml:space="preserve"> </w:t>
      </w:r>
      <w:r w:rsidR="006C2B81" w:rsidRPr="00085981">
        <w:rPr>
          <w:rFonts w:ascii="Times New Roman" w:hAnsi="Times New Roman" w:cs="Times New Roman"/>
          <w:sz w:val="24"/>
          <w:szCs w:val="24"/>
        </w:rPr>
        <w:t xml:space="preserve">1, </w:t>
      </w:r>
      <w:r w:rsidRPr="00085981">
        <w:rPr>
          <w:rFonts w:ascii="Times New Roman" w:hAnsi="Times New Roman" w:cs="Times New Roman"/>
          <w:sz w:val="24"/>
          <w:szCs w:val="24"/>
        </w:rPr>
        <w:t>който влиза в сила от 01.07.2026 г.</w:t>
      </w:r>
    </w:p>
    <w:p w14:paraId="6E707AFE" w14:textId="77777777" w:rsidR="002E2E71" w:rsidRPr="00085981" w:rsidRDefault="002E2E71" w:rsidP="00F84AEA">
      <w:pPr>
        <w:pStyle w:val="ListParagraph"/>
        <w:numPr>
          <w:ilvl w:val="0"/>
          <w:numId w:val="5"/>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Параграф </w:t>
      </w:r>
      <w:r w:rsidR="00B1201F" w:rsidRPr="00085981">
        <w:rPr>
          <w:rFonts w:ascii="Times New Roman" w:hAnsi="Times New Roman" w:cs="Times New Roman"/>
          <w:sz w:val="24"/>
          <w:szCs w:val="24"/>
          <w:lang w:val="ru-RU"/>
        </w:rPr>
        <w:t>1</w:t>
      </w:r>
      <w:r w:rsidR="004C7D46">
        <w:rPr>
          <w:rFonts w:ascii="Times New Roman" w:hAnsi="Times New Roman" w:cs="Times New Roman"/>
          <w:sz w:val="24"/>
          <w:szCs w:val="24"/>
          <w:lang w:val="ru-RU"/>
        </w:rPr>
        <w:t>7</w:t>
      </w:r>
      <w:r w:rsidRPr="00085981">
        <w:rPr>
          <w:rFonts w:ascii="Times New Roman" w:hAnsi="Times New Roman" w:cs="Times New Roman"/>
          <w:sz w:val="24"/>
          <w:szCs w:val="24"/>
        </w:rPr>
        <w:t xml:space="preserve"> относно чл. 93в, ал. 17, който влиза в сила от 31.12.2024 г.</w:t>
      </w:r>
    </w:p>
    <w:p w14:paraId="6C2B5596" w14:textId="77777777" w:rsidR="00985C23" w:rsidRPr="00085981" w:rsidRDefault="00985C23" w:rsidP="00085981">
      <w:pPr>
        <w:spacing w:after="100" w:afterAutospacing="1" w:line="240" w:lineRule="auto"/>
        <w:ind w:firstLine="709"/>
        <w:jc w:val="both"/>
        <w:rPr>
          <w:rFonts w:ascii="Times New Roman" w:hAnsi="Times New Roman" w:cs="Times New Roman"/>
          <w:sz w:val="24"/>
          <w:szCs w:val="24"/>
        </w:rPr>
      </w:pPr>
    </w:p>
    <w:p w14:paraId="557F4A4F" w14:textId="77777777" w:rsidR="00B118E4" w:rsidRPr="00B118E4" w:rsidRDefault="00B118E4" w:rsidP="00B118E4">
      <w:pPr>
        <w:spacing w:after="0" w:line="240" w:lineRule="auto"/>
        <w:ind w:right="-1"/>
        <w:jc w:val="both"/>
        <w:rPr>
          <w:rFonts w:ascii="Times New Roman" w:eastAsia="Calibri" w:hAnsi="Times New Roman" w:cs="Times New Roman"/>
          <w:sz w:val="16"/>
          <w:szCs w:val="16"/>
        </w:rPr>
      </w:pPr>
    </w:p>
    <w:p w14:paraId="0F52AB6B" w14:textId="77777777" w:rsidR="00B118E4" w:rsidRDefault="00B118E4" w:rsidP="00B118E4">
      <w:pPr>
        <w:spacing w:after="0" w:line="240" w:lineRule="auto"/>
        <w:ind w:right="-1"/>
        <w:jc w:val="both"/>
        <w:rPr>
          <w:rFonts w:ascii="Times New Roman" w:eastAsia="Calibri" w:hAnsi="Times New Roman" w:cs="Times New Roman"/>
          <w:sz w:val="16"/>
          <w:szCs w:val="16"/>
        </w:rPr>
      </w:pPr>
    </w:p>
    <w:p w14:paraId="7186DEDE" w14:textId="77777777" w:rsidR="00B118E4" w:rsidRDefault="00B118E4" w:rsidP="00B118E4">
      <w:pPr>
        <w:spacing w:after="0" w:line="240" w:lineRule="auto"/>
        <w:ind w:right="-1"/>
        <w:jc w:val="both"/>
        <w:rPr>
          <w:rFonts w:ascii="Times New Roman" w:eastAsia="Calibri" w:hAnsi="Times New Roman" w:cs="Times New Roman"/>
          <w:sz w:val="16"/>
          <w:szCs w:val="16"/>
        </w:rPr>
      </w:pPr>
      <w:bookmarkStart w:id="5" w:name="_GoBack"/>
      <w:bookmarkEnd w:id="5"/>
    </w:p>
    <w:sectPr w:rsidR="00B118E4">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C60" w16cex:dateUtc="2021-11-29T10:33:00Z"/>
  <w16cex:commentExtensible w16cex:durableId="259CFC61" w16cex:dateUtc="2021-11-2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82C2B" w16cid:durableId="259CFC60"/>
  <w16cid:commentId w16cid:paraId="1CD10307" w16cid:durableId="259CFC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5A5FD" w14:textId="77777777" w:rsidR="00911A37" w:rsidRDefault="00911A37" w:rsidP="00B118E4">
      <w:pPr>
        <w:spacing w:after="0" w:line="240" w:lineRule="auto"/>
      </w:pPr>
      <w:r>
        <w:separator/>
      </w:r>
    </w:p>
  </w:endnote>
  <w:endnote w:type="continuationSeparator" w:id="0">
    <w:p w14:paraId="2722A985" w14:textId="77777777" w:rsidR="00911A37" w:rsidRDefault="00911A37" w:rsidP="00B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058536"/>
      <w:docPartObj>
        <w:docPartGallery w:val="Page Numbers (Bottom of Page)"/>
        <w:docPartUnique/>
      </w:docPartObj>
    </w:sdtPr>
    <w:sdtEndPr>
      <w:rPr>
        <w:noProof/>
      </w:rPr>
    </w:sdtEndPr>
    <w:sdtContent>
      <w:p w14:paraId="53341F9F" w14:textId="23886A7A" w:rsidR="00B118E4" w:rsidRDefault="00B118E4">
        <w:pPr>
          <w:pStyle w:val="Footer"/>
          <w:jc w:val="right"/>
        </w:pPr>
        <w:r>
          <w:fldChar w:fldCharType="begin"/>
        </w:r>
        <w:r>
          <w:instrText xml:space="preserve"> PAGE   \* MERGEFORMAT </w:instrText>
        </w:r>
        <w:r>
          <w:fldChar w:fldCharType="separate"/>
        </w:r>
        <w:r w:rsidR="00ED5D94">
          <w:rPr>
            <w:noProof/>
          </w:rPr>
          <w:t>9</w:t>
        </w:r>
        <w:r>
          <w:rPr>
            <w:noProof/>
          </w:rPr>
          <w:fldChar w:fldCharType="end"/>
        </w:r>
      </w:p>
    </w:sdtContent>
  </w:sdt>
  <w:p w14:paraId="11ADFAF2" w14:textId="77777777" w:rsidR="00B118E4" w:rsidRDefault="00B11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49D37" w14:textId="77777777" w:rsidR="00911A37" w:rsidRDefault="00911A37" w:rsidP="00B118E4">
      <w:pPr>
        <w:spacing w:after="0" w:line="240" w:lineRule="auto"/>
      </w:pPr>
      <w:r>
        <w:separator/>
      </w:r>
    </w:p>
  </w:footnote>
  <w:footnote w:type="continuationSeparator" w:id="0">
    <w:p w14:paraId="31C105F4" w14:textId="77777777" w:rsidR="00911A37" w:rsidRDefault="00911A37" w:rsidP="00B1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914"/>
    <w:multiLevelType w:val="hybridMultilevel"/>
    <w:tmpl w:val="686C7C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F06733"/>
    <w:multiLevelType w:val="hybridMultilevel"/>
    <w:tmpl w:val="EA928008"/>
    <w:lvl w:ilvl="0" w:tplc="A0DC94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84B3C79"/>
    <w:multiLevelType w:val="hybridMultilevel"/>
    <w:tmpl w:val="FABA3FEE"/>
    <w:lvl w:ilvl="0" w:tplc="7FCC464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33B202A0"/>
    <w:multiLevelType w:val="hybridMultilevel"/>
    <w:tmpl w:val="8A38F01C"/>
    <w:lvl w:ilvl="0" w:tplc="6B5ACD8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346136B6"/>
    <w:multiLevelType w:val="hybridMultilevel"/>
    <w:tmpl w:val="4BEAB5BC"/>
    <w:lvl w:ilvl="0" w:tplc="A3D6E8C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359B39D9"/>
    <w:multiLevelType w:val="hybridMultilevel"/>
    <w:tmpl w:val="D1DEE860"/>
    <w:lvl w:ilvl="0" w:tplc="BE8C892C">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41A35530"/>
    <w:multiLevelType w:val="hybridMultilevel"/>
    <w:tmpl w:val="DF9E677C"/>
    <w:lvl w:ilvl="0" w:tplc="7E0E7B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478C00DB"/>
    <w:multiLevelType w:val="hybridMultilevel"/>
    <w:tmpl w:val="F640A1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F5403DF"/>
    <w:multiLevelType w:val="hybridMultilevel"/>
    <w:tmpl w:val="3AAC5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7F81BB9"/>
    <w:multiLevelType w:val="hybridMultilevel"/>
    <w:tmpl w:val="E2D23A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AFF2C5E"/>
    <w:multiLevelType w:val="hybridMultilevel"/>
    <w:tmpl w:val="8F4249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F754B04"/>
    <w:multiLevelType w:val="hybridMultilevel"/>
    <w:tmpl w:val="4B8457C6"/>
    <w:lvl w:ilvl="0" w:tplc="97DC82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60475545"/>
    <w:multiLevelType w:val="hybridMultilevel"/>
    <w:tmpl w:val="ED3A4A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2511626"/>
    <w:multiLevelType w:val="hybridMultilevel"/>
    <w:tmpl w:val="BD40B0B0"/>
    <w:lvl w:ilvl="0" w:tplc="903853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641D08EC"/>
    <w:multiLevelType w:val="hybridMultilevel"/>
    <w:tmpl w:val="443AC642"/>
    <w:lvl w:ilvl="0" w:tplc="01B4A8E8">
      <w:start w:val="1"/>
      <w:numFmt w:val="decimal"/>
      <w:lvlText w:val="%1."/>
      <w:lvlJc w:val="left"/>
      <w:pPr>
        <w:ind w:left="1211"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6B172E83"/>
    <w:multiLevelType w:val="hybridMultilevel"/>
    <w:tmpl w:val="7D3AB6FA"/>
    <w:lvl w:ilvl="0" w:tplc="526EB83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799F2738"/>
    <w:multiLevelType w:val="hybridMultilevel"/>
    <w:tmpl w:val="2DCEC78C"/>
    <w:lvl w:ilvl="0" w:tplc="7EC235C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7D766662"/>
    <w:multiLevelType w:val="hybridMultilevel"/>
    <w:tmpl w:val="BB0A1E40"/>
    <w:lvl w:ilvl="0" w:tplc="5AA4E3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7F280554"/>
    <w:multiLevelType w:val="hybridMultilevel"/>
    <w:tmpl w:val="45367D2E"/>
    <w:lvl w:ilvl="0" w:tplc="A224B2F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6"/>
  </w:num>
  <w:num w:numId="2">
    <w:abstractNumId w:val="14"/>
  </w:num>
  <w:num w:numId="3">
    <w:abstractNumId w:val="15"/>
  </w:num>
  <w:num w:numId="4">
    <w:abstractNumId w:val="2"/>
  </w:num>
  <w:num w:numId="5">
    <w:abstractNumId w:val="17"/>
  </w:num>
  <w:num w:numId="6">
    <w:abstractNumId w:val="4"/>
  </w:num>
  <w:num w:numId="7">
    <w:abstractNumId w:val="16"/>
  </w:num>
  <w:num w:numId="8">
    <w:abstractNumId w:val="1"/>
  </w:num>
  <w:num w:numId="9">
    <w:abstractNumId w:val="13"/>
  </w:num>
  <w:num w:numId="10">
    <w:abstractNumId w:val="9"/>
  </w:num>
  <w:num w:numId="11">
    <w:abstractNumId w:val="10"/>
  </w:num>
  <w:num w:numId="12">
    <w:abstractNumId w:val="0"/>
  </w:num>
  <w:num w:numId="13">
    <w:abstractNumId w:val="7"/>
  </w:num>
  <w:num w:numId="14">
    <w:abstractNumId w:val="12"/>
  </w:num>
  <w:num w:numId="15">
    <w:abstractNumId w:val="8"/>
  </w:num>
  <w:num w:numId="16">
    <w:abstractNumId w:val="11"/>
  </w:num>
  <w:num w:numId="17">
    <w:abstractNumId w:val="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23"/>
    <w:rsid w:val="00003BA3"/>
    <w:rsid w:val="000061A5"/>
    <w:rsid w:val="000123B1"/>
    <w:rsid w:val="0002346D"/>
    <w:rsid w:val="00024C9F"/>
    <w:rsid w:val="00034754"/>
    <w:rsid w:val="00045C62"/>
    <w:rsid w:val="00052D07"/>
    <w:rsid w:val="00055935"/>
    <w:rsid w:val="000573ED"/>
    <w:rsid w:val="00075140"/>
    <w:rsid w:val="00084162"/>
    <w:rsid w:val="000848F9"/>
    <w:rsid w:val="00085981"/>
    <w:rsid w:val="00086383"/>
    <w:rsid w:val="000B4824"/>
    <w:rsid w:val="000B7C73"/>
    <w:rsid w:val="000C1768"/>
    <w:rsid w:val="000C6716"/>
    <w:rsid w:val="000D6428"/>
    <w:rsid w:val="000E114D"/>
    <w:rsid w:val="000F1BDC"/>
    <w:rsid w:val="001067C3"/>
    <w:rsid w:val="00120928"/>
    <w:rsid w:val="001220EE"/>
    <w:rsid w:val="00127610"/>
    <w:rsid w:val="00130408"/>
    <w:rsid w:val="0015326B"/>
    <w:rsid w:val="00161FDA"/>
    <w:rsid w:val="0016655C"/>
    <w:rsid w:val="00177A26"/>
    <w:rsid w:val="00177F08"/>
    <w:rsid w:val="00185B8B"/>
    <w:rsid w:val="00193B81"/>
    <w:rsid w:val="001A14BC"/>
    <w:rsid w:val="001A4881"/>
    <w:rsid w:val="001A4E15"/>
    <w:rsid w:val="001A5656"/>
    <w:rsid w:val="001B5E0D"/>
    <w:rsid w:val="001D7354"/>
    <w:rsid w:val="001D7E7F"/>
    <w:rsid w:val="001F2B16"/>
    <w:rsid w:val="001F2B44"/>
    <w:rsid w:val="00206EA4"/>
    <w:rsid w:val="0021145E"/>
    <w:rsid w:val="00212961"/>
    <w:rsid w:val="00214D12"/>
    <w:rsid w:val="002160F2"/>
    <w:rsid w:val="00220C4A"/>
    <w:rsid w:val="002332FC"/>
    <w:rsid w:val="002411F6"/>
    <w:rsid w:val="0027488C"/>
    <w:rsid w:val="00295825"/>
    <w:rsid w:val="00295D41"/>
    <w:rsid w:val="002A12A1"/>
    <w:rsid w:val="002A2686"/>
    <w:rsid w:val="002A70E3"/>
    <w:rsid w:val="002B222C"/>
    <w:rsid w:val="002C14F7"/>
    <w:rsid w:val="002C3742"/>
    <w:rsid w:val="002C7DA9"/>
    <w:rsid w:val="002D70C2"/>
    <w:rsid w:val="002E2E71"/>
    <w:rsid w:val="002E471F"/>
    <w:rsid w:val="002E6B6D"/>
    <w:rsid w:val="002F585B"/>
    <w:rsid w:val="002F6532"/>
    <w:rsid w:val="00302570"/>
    <w:rsid w:val="0030779A"/>
    <w:rsid w:val="0032093E"/>
    <w:rsid w:val="0032186E"/>
    <w:rsid w:val="00325A0B"/>
    <w:rsid w:val="00325C10"/>
    <w:rsid w:val="00326161"/>
    <w:rsid w:val="00332284"/>
    <w:rsid w:val="0033475C"/>
    <w:rsid w:val="00342695"/>
    <w:rsid w:val="00344D0A"/>
    <w:rsid w:val="00382E22"/>
    <w:rsid w:val="00384999"/>
    <w:rsid w:val="00387002"/>
    <w:rsid w:val="00391823"/>
    <w:rsid w:val="00391BB9"/>
    <w:rsid w:val="00394F7E"/>
    <w:rsid w:val="003B2C04"/>
    <w:rsid w:val="003C05CC"/>
    <w:rsid w:val="003D1DD3"/>
    <w:rsid w:val="003E05F9"/>
    <w:rsid w:val="004044C2"/>
    <w:rsid w:val="00407459"/>
    <w:rsid w:val="00410A40"/>
    <w:rsid w:val="00421D46"/>
    <w:rsid w:val="00423C6C"/>
    <w:rsid w:val="00424E5D"/>
    <w:rsid w:val="00425083"/>
    <w:rsid w:val="004359F3"/>
    <w:rsid w:val="0043727A"/>
    <w:rsid w:val="00441847"/>
    <w:rsid w:val="0044261F"/>
    <w:rsid w:val="00443535"/>
    <w:rsid w:val="004520C1"/>
    <w:rsid w:val="00452CD1"/>
    <w:rsid w:val="00460B90"/>
    <w:rsid w:val="0048578C"/>
    <w:rsid w:val="00491E20"/>
    <w:rsid w:val="004970E9"/>
    <w:rsid w:val="004A2501"/>
    <w:rsid w:val="004A515D"/>
    <w:rsid w:val="004B144A"/>
    <w:rsid w:val="004C3B65"/>
    <w:rsid w:val="004C5C90"/>
    <w:rsid w:val="004C7D46"/>
    <w:rsid w:val="004D2A01"/>
    <w:rsid w:val="004D4C18"/>
    <w:rsid w:val="004D5DB3"/>
    <w:rsid w:val="004D730B"/>
    <w:rsid w:val="004E30D7"/>
    <w:rsid w:val="004E5829"/>
    <w:rsid w:val="004F1771"/>
    <w:rsid w:val="004F6EDC"/>
    <w:rsid w:val="00506E4A"/>
    <w:rsid w:val="005102D9"/>
    <w:rsid w:val="005107B3"/>
    <w:rsid w:val="00510988"/>
    <w:rsid w:val="005126D8"/>
    <w:rsid w:val="005142E0"/>
    <w:rsid w:val="00520845"/>
    <w:rsid w:val="00527627"/>
    <w:rsid w:val="00531CC7"/>
    <w:rsid w:val="00536BBA"/>
    <w:rsid w:val="0054233A"/>
    <w:rsid w:val="00551C19"/>
    <w:rsid w:val="00554631"/>
    <w:rsid w:val="0055636D"/>
    <w:rsid w:val="00556F5D"/>
    <w:rsid w:val="005631B5"/>
    <w:rsid w:val="005A078E"/>
    <w:rsid w:val="005A2414"/>
    <w:rsid w:val="005A2947"/>
    <w:rsid w:val="005A641F"/>
    <w:rsid w:val="005A645B"/>
    <w:rsid w:val="005B0B21"/>
    <w:rsid w:val="005B1D54"/>
    <w:rsid w:val="005B21A8"/>
    <w:rsid w:val="005B3315"/>
    <w:rsid w:val="005D34B3"/>
    <w:rsid w:val="005D34F3"/>
    <w:rsid w:val="005E13A3"/>
    <w:rsid w:val="005E5471"/>
    <w:rsid w:val="005E7BF7"/>
    <w:rsid w:val="005E7EF8"/>
    <w:rsid w:val="005F01F9"/>
    <w:rsid w:val="005F0FAD"/>
    <w:rsid w:val="00600784"/>
    <w:rsid w:val="0061099E"/>
    <w:rsid w:val="00612A79"/>
    <w:rsid w:val="006228E7"/>
    <w:rsid w:val="00630955"/>
    <w:rsid w:val="0063783E"/>
    <w:rsid w:val="00640DDD"/>
    <w:rsid w:val="00645BB5"/>
    <w:rsid w:val="00650F87"/>
    <w:rsid w:val="00651475"/>
    <w:rsid w:val="00660C76"/>
    <w:rsid w:val="0066298F"/>
    <w:rsid w:val="0066632D"/>
    <w:rsid w:val="00671AD1"/>
    <w:rsid w:val="00675B19"/>
    <w:rsid w:val="00681F04"/>
    <w:rsid w:val="00691345"/>
    <w:rsid w:val="00697D22"/>
    <w:rsid w:val="006A4438"/>
    <w:rsid w:val="006B13C6"/>
    <w:rsid w:val="006B1ADD"/>
    <w:rsid w:val="006B7454"/>
    <w:rsid w:val="006C2B81"/>
    <w:rsid w:val="006F30E9"/>
    <w:rsid w:val="006F565D"/>
    <w:rsid w:val="00700E02"/>
    <w:rsid w:val="00717A38"/>
    <w:rsid w:val="00717F9C"/>
    <w:rsid w:val="007227DB"/>
    <w:rsid w:val="007340BA"/>
    <w:rsid w:val="00744C4B"/>
    <w:rsid w:val="007452D5"/>
    <w:rsid w:val="00752FAB"/>
    <w:rsid w:val="00755C70"/>
    <w:rsid w:val="007639F2"/>
    <w:rsid w:val="00767C3F"/>
    <w:rsid w:val="00773300"/>
    <w:rsid w:val="00776D9E"/>
    <w:rsid w:val="007807AE"/>
    <w:rsid w:val="00790C14"/>
    <w:rsid w:val="007924E4"/>
    <w:rsid w:val="007932EE"/>
    <w:rsid w:val="00795508"/>
    <w:rsid w:val="007A00CE"/>
    <w:rsid w:val="007A361B"/>
    <w:rsid w:val="007A615F"/>
    <w:rsid w:val="007C0FE8"/>
    <w:rsid w:val="007C2640"/>
    <w:rsid w:val="007C6E70"/>
    <w:rsid w:val="007F01A5"/>
    <w:rsid w:val="00807382"/>
    <w:rsid w:val="008203EA"/>
    <w:rsid w:val="008209E5"/>
    <w:rsid w:val="00822479"/>
    <w:rsid w:val="00824C85"/>
    <w:rsid w:val="008268BC"/>
    <w:rsid w:val="00840445"/>
    <w:rsid w:val="00842BB4"/>
    <w:rsid w:val="00866850"/>
    <w:rsid w:val="0088161D"/>
    <w:rsid w:val="00885996"/>
    <w:rsid w:val="008918CD"/>
    <w:rsid w:val="00891CB5"/>
    <w:rsid w:val="00895E24"/>
    <w:rsid w:val="008A652F"/>
    <w:rsid w:val="008A7953"/>
    <w:rsid w:val="008C44D4"/>
    <w:rsid w:val="008C5DCA"/>
    <w:rsid w:val="008E1B7C"/>
    <w:rsid w:val="008E229E"/>
    <w:rsid w:val="008E6EAD"/>
    <w:rsid w:val="008F4260"/>
    <w:rsid w:val="008F6D80"/>
    <w:rsid w:val="00904284"/>
    <w:rsid w:val="00905227"/>
    <w:rsid w:val="009073BC"/>
    <w:rsid w:val="00911A37"/>
    <w:rsid w:val="00916AA3"/>
    <w:rsid w:val="00916AE9"/>
    <w:rsid w:val="009318BD"/>
    <w:rsid w:val="009348CA"/>
    <w:rsid w:val="00952A21"/>
    <w:rsid w:val="00967A39"/>
    <w:rsid w:val="00970F40"/>
    <w:rsid w:val="00971E0B"/>
    <w:rsid w:val="00976C4F"/>
    <w:rsid w:val="00985C23"/>
    <w:rsid w:val="00986001"/>
    <w:rsid w:val="009A1BF8"/>
    <w:rsid w:val="009A4D4A"/>
    <w:rsid w:val="009B0D63"/>
    <w:rsid w:val="009B4FCF"/>
    <w:rsid w:val="009C1430"/>
    <w:rsid w:val="009C4A9A"/>
    <w:rsid w:val="009C7D1C"/>
    <w:rsid w:val="009D1904"/>
    <w:rsid w:val="009F024C"/>
    <w:rsid w:val="009F6974"/>
    <w:rsid w:val="00A032DC"/>
    <w:rsid w:val="00A04A76"/>
    <w:rsid w:val="00A102FC"/>
    <w:rsid w:val="00A11809"/>
    <w:rsid w:val="00A11BDC"/>
    <w:rsid w:val="00A20669"/>
    <w:rsid w:val="00A20E05"/>
    <w:rsid w:val="00A23B32"/>
    <w:rsid w:val="00A26A6F"/>
    <w:rsid w:val="00A3055B"/>
    <w:rsid w:val="00A37B07"/>
    <w:rsid w:val="00A40938"/>
    <w:rsid w:val="00A40AE2"/>
    <w:rsid w:val="00A431DC"/>
    <w:rsid w:val="00A52EE9"/>
    <w:rsid w:val="00A6053C"/>
    <w:rsid w:val="00A702A1"/>
    <w:rsid w:val="00A7171A"/>
    <w:rsid w:val="00A72A9A"/>
    <w:rsid w:val="00A97B6C"/>
    <w:rsid w:val="00AA0B49"/>
    <w:rsid w:val="00AA5305"/>
    <w:rsid w:val="00AA5A59"/>
    <w:rsid w:val="00AC23F4"/>
    <w:rsid w:val="00AD107E"/>
    <w:rsid w:val="00AD5DB5"/>
    <w:rsid w:val="00AD633D"/>
    <w:rsid w:val="00AD7C5D"/>
    <w:rsid w:val="00AE30AD"/>
    <w:rsid w:val="00AE6802"/>
    <w:rsid w:val="00AF3388"/>
    <w:rsid w:val="00AF6DBE"/>
    <w:rsid w:val="00B0216B"/>
    <w:rsid w:val="00B118E4"/>
    <w:rsid w:val="00B1201F"/>
    <w:rsid w:val="00B234F7"/>
    <w:rsid w:val="00B27716"/>
    <w:rsid w:val="00B3749A"/>
    <w:rsid w:val="00B40930"/>
    <w:rsid w:val="00B54DE2"/>
    <w:rsid w:val="00B633DE"/>
    <w:rsid w:val="00B6457F"/>
    <w:rsid w:val="00B74A9B"/>
    <w:rsid w:val="00B8017D"/>
    <w:rsid w:val="00B806DD"/>
    <w:rsid w:val="00BF5D3C"/>
    <w:rsid w:val="00C0173F"/>
    <w:rsid w:val="00C02EF6"/>
    <w:rsid w:val="00C0571D"/>
    <w:rsid w:val="00C07597"/>
    <w:rsid w:val="00C1050B"/>
    <w:rsid w:val="00C26806"/>
    <w:rsid w:val="00C341E5"/>
    <w:rsid w:val="00C34416"/>
    <w:rsid w:val="00C42CE1"/>
    <w:rsid w:val="00C451EA"/>
    <w:rsid w:val="00C57691"/>
    <w:rsid w:val="00C6061F"/>
    <w:rsid w:val="00C60F50"/>
    <w:rsid w:val="00C6104B"/>
    <w:rsid w:val="00C624F5"/>
    <w:rsid w:val="00C65B6E"/>
    <w:rsid w:val="00C6693D"/>
    <w:rsid w:val="00C67E50"/>
    <w:rsid w:val="00C81170"/>
    <w:rsid w:val="00C915B3"/>
    <w:rsid w:val="00C948EC"/>
    <w:rsid w:val="00C955AE"/>
    <w:rsid w:val="00CA2140"/>
    <w:rsid w:val="00CA27A3"/>
    <w:rsid w:val="00CA56D1"/>
    <w:rsid w:val="00CB7A6D"/>
    <w:rsid w:val="00CD68C4"/>
    <w:rsid w:val="00CE502A"/>
    <w:rsid w:val="00CF64C0"/>
    <w:rsid w:val="00D0312B"/>
    <w:rsid w:val="00D10772"/>
    <w:rsid w:val="00D11249"/>
    <w:rsid w:val="00D11B4C"/>
    <w:rsid w:val="00D136DE"/>
    <w:rsid w:val="00D1448A"/>
    <w:rsid w:val="00D145B6"/>
    <w:rsid w:val="00D174B6"/>
    <w:rsid w:val="00D2350B"/>
    <w:rsid w:val="00D3758F"/>
    <w:rsid w:val="00D50721"/>
    <w:rsid w:val="00D62438"/>
    <w:rsid w:val="00D6286B"/>
    <w:rsid w:val="00D726A7"/>
    <w:rsid w:val="00D72EBC"/>
    <w:rsid w:val="00D813C1"/>
    <w:rsid w:val="00D919AD"/>
    <w:rsid w:val="00D95DA8"/>
    <w:rsid w:val="00DA03BF"/>
    <w:rsid w:val="00DA0811"/>
    <w:rsid w:val="00DB0CE2"/>
    <w:rsid w:val="00DB5F3B"/>
    <w:rsid w:val="00DB6898"/>
    <w:rsid w:val="00DC12D3"/>
    <w:rsid w:val="00DC3C95"/>
    <w:rsid w:val="00DD60C5"/>
    <w:rsid w:val="00DD799D"/>
    <w:rsid w:val="00DF6602"/>
    <w:rsid w:val="00E02179"/>
    <w:rsid w:val="00E1096A"/>
    <w:rsid w:val="00E1278B"/>
    <w:rsid w:val="00E21E94"/>
    <w:rsid w:val="00E236D7"/>
    <w:rsid w:val="00E3321E"/>
    <w:rsid w:val="00E345DF"/>
    <w:rsid w:val="00E349E0"/>
    <w:rsid w:val="00E4145A"/>
    <w:rsid w:val="00E44625"/>
    <w:rsid w:val="00E56749"/>
    <w:rsid w:val="00E6638C"/>
    <w:rsid w:val="00E71564"/>
    <w:rsid w:val="00E74A48"/>
    <w:rsid w:val="00E836D7"/>
    <w:rsid w:val="00E879E6"/>
    <w:rsid w:val="00E90BDA"/>
    <w:rsid w:val="00E96248"/>
    <w:rsid w:val="00EB128C"/>
    <w:rsid w:val="00EB4F82"/>
    <w:rsid w:val="00EB699C"/>
    <w:rsid w:val="00EC1FB2"/>
    <w:rsid w:val="00ED34BA"/>
    <w:rsid w:val="00ED4715"/>
    <w:rsid w:val="00ED5D94"/>
    <w:rsid w:val="00EE0022"/>
    <w:rsid w:val="00EF3882"/>
    <w:rsid w:val="00EF7C8D"/>
    <w:rsid w:val="00F039CE"/>
    <w:rsid w:val="00F12D7D"/>
    <w:rsid w:val="00F1586F"/>
    <w:rsid w:val="00F22239"/>
    <w:rsid w:val="00F249F5"/>
    <w:rsid w:val="00F24D16"/>
    <w:rsid w:val="00F25B07"/>
    <w:rsid w:val="00F37D40"/>
    <w:rsid w:val="00F41863"/>
    <w:rsid w:val="00F50771"/>
    <w:rsid w:val="00F561C9"/>
    <w:rsid w:val="00F579C1"/>
    <w:rsid w:val="00F61FFB"/>
    <w:rsid w:val="00F64F8E"/>
    <w:rsid w:val="00F84AEA"/>
    <w:rsid w:val="00F860E7"/>
    <w:rsid w:val="00F86804"/>
    <w:rsid w:val="00F95A6D"/>
    <w:rsid w:val="00FB6886"/>
    <w:rsid w:val="00FC63A8"/>
    <w:rsid w:val="00FC6F90"/>
    <w:rsid w:val="00FD653D"/>
    <w:rsid w:val="00FE2B0E"/>
    <w:rsid w:val="00FE4C33"/>
    <w:rsid w:val="00FF5C9D"/>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CB58"/>
  <w15:docId w15:val="{A07C49F8-7345-4E87-AE97-E8CD2098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C23"/>
    <w:pPr>
      <w:ind w:left="720"/>
      <w:contextualSpacing/>
    </w:pPr>
  </w:style>
  <w:style w:type="paragraph" w:styleId="BalloonText">
    <w:name w:val="Balloon Text"/>
    <w:basedOn w:val="Normal"/>
    <w:link w:val="BalloonTextChar"/>
    <w:uiPriority w:val="99"/>
    <w:semiHidden/>
    <w:unhideWhenUsed/>
    <w:rsid w:val="007A6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5F"/>
    <w:rPr>
      <w:rFonts w:ascii="Segoe UI" w:hAnsi="Segoe UI" w:cs="Segoe UI"/>
      <w:sz w:val="18"/>
      <w:szCs w:val="18"/>
    </w:rPr>
  </w:style>
  <w:style w:type="character" w:styleId="CommentReference">
    <w:name w:val="annotation reference"/>
    <w:basedOn w:val="DefaultParagraphFont"/>
    <w:uiPriority w:val="99"/>
    <w:semiHidden/>
    <w:unhideWhenUsed/>
    <w:rsid w:val="00822479"/>
    <w:rPr>
      <w:sz w:val="16"/>
      <w:szCs w:val="16"/>
    </w:rPr>
  </w:style>
  <w:style w:type="paragraph" w:styleId="CommentText">
    <w:name w:val="annotation text"/>
    <w:basedOn w:val="Normal"/>
    <w:link w:val="CommentTextChar"/>
    <w:uiPriority w:val="99"/>
    <w:unhideWhenUsed/>
    <w:rsid w:val="00822479"/>
    <w:pPr>
      <w:spacing w:line="240" w:lineRule="auto"/>
    </w:pPr>
    <w:rPr>
      <w:sz w:val="20"/>
      <w:szCs w:val="20"/>
    </w:rPr>
  </w:style>
  <w:style w:type="character" w:customStyle="1" w:styleId="CommentTextChar">
    <w:name w:val="Comment Text Char"/>
    <w:basedOn w:val="DefaultParagraphFont"/>
    <w:link w:val="CommentText"/>
    <w:uiPriority w:val="99"/>
    <w:rsid w:val="00822479"/>
    <w:rPr>
      <w:sz w:val="20"/>
      <w:szCs w:val="20"/>
    </w:rPr>
  </w:style>
  <w:style w:type="paragraph" w:styleId="CommentSubject">
    <w:name w:val="annotation subject"/>
    <w:basedOn w:val="CommentText"/>
    <w:next w:val="CommentText"/>
    <w:link w:val="CommentSubjectChar"/>
    <w:uiPriority w:val="99"/>
    <w:semiHidden/>
    <w:unhideWhenUsed/>
    <w:rsid w:val="00822479"/>
    <w:rPr>
      <w:b/>
      <w:bCs/>
    </w:rPr>
  </w:style>
  <w:style w:type="character" w:customStyle="1" w:styleId="CommentSubjectChar">
    <w:name w:val="Comment Subject Char"/>
    <w:basedOn w:val="CommentTextChar"/>
    <w:link w:val="CommentSubject"/>
    <w:uiPriority w:val="99"/>
    <w:semiHidden/>
    <w:rsid w:val="00822479"/>
    <w:rPr>
      <w:b/>
      <w:bCs/>
      <w:sz w:val="20"/>
      <w:szCs w:val="20"/>
    </w:rPr>
  </w:style>
  <w:style w:type="paragraph" w:customStyle="1" w:styleId="sti-art">
    <w:name w:val="sti-art"/>
    <w:basedOn w:val="Normal"/>
    <w:rsid w:val="00952A2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B40930"/>
    <w:rPr>
      <w:color w:val="0000FF"/>
      <w:u w:val="single"/>
    </w:rPr>
  </w:style>
  <w:style w:type="paragraph" w:styleId="Revision">
    <w:name w:val="Revision"/>
    <w:hidden/>
    <w:uiPriority w:val="99"/>
    <w:semiHidden/>
    <w:rsid w:val="00CD68C4"/>
    <w:pPr>
      <w:spacing w:after="0" w:line="240" w:lineRule="auto"/>
    </w:pPr>
  </w:style>
  <w:style w:type="paragraph" w:styleId="Header">
    <w:name w:val="header"/>
    <w:basedOn w:val="Normal"/>
    <w:link w:val="HeaderChar"/>
    <w:uiPriority w:val="99"/>
    <w:unhideWhenUsed/>
    <w:rsid w:val="00B11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18E4"/>
  </w:style>
  <w:style w:type="paragraph" w:styleId="Footer">
    <w:name w:val="footer"/>
    <w:basedOn w:val="Normal"/>
    <w:link w:val="FooterChar"/>
    <w:uiPriority w:val="99"/>
    <w:unhideWhenUsed/>
    <w:rsid w:val="00B11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9E45A-2DCE-4538-8BE0-9AAE3073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3963</Words>
  <Characters>22594</Characters>
  <Application>Microsoft Office Word</Application>
  <DocSecurity>0</DocSecurity>
  <Lines>188</Lines>
  <Paragraphs>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Biserka Kutsarova</dc:creator>
  <cp:lastModifiedBy>Ivan Milushev</cp:lastModifiedBy>
  <cp:revision>2</cp:revision>
  <cp:lastPrinted>2022-02-02T13:23:00Z</cp:lastPrinted>
  <dcterms:created xsi:type="dcterms:W3CDTF">2022-02-17T10:20:00Z</dcterms:created>
  <dcterms:modified xsi:type="dcterms:W3CDTF">2022-02-17T10:20:00Z</dcterms:modified>
</cp:coreProperties>
</file>