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7B" w:rsidRDefault="00C90E7B" w:rsidP="00883AC2">
      <w:pPr>
        <w:pStyle w:val="Heading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проект</w:t>
      </w:r>
    </w:p>
    <w:p w:rsidR="00C90E7B" w:rsidRDefault="00C90E7B" w:rsidP="00883AC2">
      <w:pPr>
        <w:pStyle w:val="Heading1"/>
        <w:rPr>
          <w:rFonts w:ascii="Times New Roman" w:hAnsi="Times New Roman"/>
          <w:sz w:val="24"/>
          <w:szCs w:val="24"/>
        </w:rPr>
      </w:pPr>
    </w:p>
    <w:p w:rsidR="00432C41" w:rsidRPr="006331EE" w:rsidRDefault="00EE001A" w:rsidP="00883AC2">
      <w:pPr>
        <w:pStyle w:val="Heading1"/>
        <w:rPr>
          <w:rFonts w:ascii="Times New Roman" w:hAnsi="Times New Roman"/>
          <w:sz w:val="24"/>
          <w:szCs w:val="24"/>
        </w:rPr>
      </w:pPr>
      <w:r w:rsidRPr="006331EE">
        <w:rPr>
          <w:rFonts w:ascii="Times New Roman" w:hAnsi="Times New Roman"/>
          <w:sz w:val="24"/>
          <w:szCs w:val="24"/>
        </w:rPr>
        <w:t>З  А  К  О  Н</w:t>
      </w:r>
    </w:p>
    <w:p w:rsidR="00F51AA0" w:rsidRDefault="00F51AA0" w:rsidP="00883AC2">
      <w:pPr>
        <w:rPr>
          <w:rFonts w:ascii="Times New Roman" w:hAnsi="Times New Roman"/>
          <w:lang w:val="bg-BG"/>
        </w:rPr>
      </w:pPr>
    </w:p>
    <w:p w:rsidR="00432C41" w:rsidRPr="006331EE" w:rsidRDefault="00EE001A" w:rsidP="00883AC2">
      <w:pPr>
        <w:jc w:val="center"/>
        <w:rPr>
          <w:rFonts w:ascii="Times New Roman" w:hAnsi="Times New Roman"/>
          <w:b/>
          <w:bCs/>
          <w:smallCaps/>
          <w:szCs w:val="24"/>
          <w:lang w:val="bg-BG"/>
        </w:rPr>
      </w:pPr>
      <w:r w:rsidRPr="006331EE">
        <w:rPr>
          <w:rFonts w:ascii="Times New Roman" w:hAnsi="Times New Roman"/>
          <w:b/>
          <w:szCs w:val="24"/>
          <w:lang w:val="bg-BG"/>
        </w:rPr>
        <w:t>ЗА</w:t>
      </w:r>
      <w:r w:rsidRPr="006331EE">
        <w:rPr>
          <w:rFonts w:ascii="Times New Roman" w:hAnsi="Times New Roman"/>
          <w:b/>
          <w:bCs/>
          <w:smallCaps/>
          <w:szCs w:val="24"/>
          <w:lang w:val="bg-BG"/>
        </w:rPr>
        <w:t xml:space="preserve"> </w:t>
      </w:r>
      <w:r w:rsidRPr="006331EE">
        <w:rPr>
          <w:rFonts w:ascii="Times New Roman" w:hAnsi="Times New Roman"/>
          <w:b/>
          <w:szCs w:val="24"/>
          <w:lang w:val="bg-BG"/>
        </w:rPr>
        <w:t>изменение и допълнение на Закона за морските пространства, вътрешните водни пътища и пристанищата на Република България</w:t>
      </w:r>
    </w:p>
    <w:p w:rsidR="00432C41" w:rsidRPr="006331EE" w:rsidRDefault="00432C41" w:rsidP="00883AC2">
      <w:pPr>
        <w:jc w:val="center"/>
        <w:rPr>
          <w:rFonts w:ascii="Arial" w:hAnsi="Arial" w:cs="Arial"/>
          <w:szCs w:val="24"/>
          <w:lang w:val="bg-BG" w:eastAsia="bg-BG"/>
        </w:rPr>
      </w:pPr>
    </w:p>
    <w:p w:rsidR="00F51AA0" w:rsidRPr="006331EE" w:rsidRDefault="00F51AA0" w:rsidP="00883AC2">
      <w:pPr>
        <w:jc w:val="center"/>
        <w:rPr>
          <w:rFonts w:ascii="Arial" w:hAnsi="Arial" w:cs="Arial"/>
          <w:szCs w:val="24"/>
          <w:lang w:val="bg-BG" w:eastAsia="bg-BG"/>
        </w:rPr>
      </w:pPr>
    </w:p>
    <w:p w:rsidR="00432C41" w:rsidRPr="006331EE" w:rsidRDefault="00EE001A" w:rsidP="00883AC2">
      <w:pPr>
        <w:jc w:val="center"/>
        <w:rPr>
          <w:rFonts w:ascii="Times New Roman" w:hAnsi="Times New Roman"/>
          <w:b/>
          <w:bCs/>
          <w:smallCaps/>
          <w:szCs w:val="24"/>
          <w:lang w:val="bg-BG"/>
        </w:rPr>
      </w:pPr>
      <w:r w:rsidRPr="006331EE">
        <w:rPr>
          <w:rFonts w:ascii="Times New Roman" w:eastAsia="Batang" w:hAnsi="Times New Roman"/>
          <w:szCs w:val="24"/>
          <w:lang w:val="bg-BG" w:eastAsia="ko-KR"/>
        </w:rPr>
        <w:t>(</w:t>
      </w:r>
      <w:proofErr w:type="spellStart"/>
      <w:r w:rsidRPr="006331EE">
        <w:rPr>
          <w:rFonts w:ascii="Times New Roman" w:eastAsia="Batang" w:hAnsi="Times New Roman"/>
          <w:caps/>
          <w:szCs w:val="24"/>
          <w:lang w:val="bg-BG" w:eastAsia="ko-KR"/>
        </w:rPr>
        <w:t>о</w:t>
      </w:r>
      <w:r w:rsidRPr="006331EE">
        <w:rPr>
          <w:rFonts w:ascii="Times New Roman" w:eastAsia="Batang" w:hAnsi="Times New Roman"/>
          <w:szCs w:val="24"/>
          <w:lang w:val="bg-BG" w:eastAsia="ko-KR"/>
        </w:rPr>
        <w:t>бн</w:t>
      </w:r>
      <w:proofErr w:type="spellEnd"/>
      <w:r w:rsidRPr="006331EE">
        <w:rPr>
          <w:rFonts w:ascii="Times New Roman" w:eastAsia="Batang" w:hAnsi="Times New Roman"/>
          <w:szCs w:val="24"/>
          <w:lang w:val="bg-BG" w:eastAsia="ko-KR"/>
        </w:rPr>
        <w:t xml:space="preserve">., ДВ, бр. 12 от 2000 г.; изм. и доп., бр. 111 от 2001 г., бр. 24 и 70 </w:t>
      </w:r>
      <w:r w:rsidRPr="006331EE">
        <w:rPr>
          <w:rFonts w:ascii="Times New Roman" w:eastAsia="Batang" w:hAnsi="Times New Roman"/>
          <w:szCs w:val="24"/>
          <w:lang w:val="bg-BG" w:eastAsia="ko-KR"/>
        </w:rPr>
        <w:br/>
        <w:t xml:space="preserve">от 2004 г., </w:t>
      </w:r>
      <w:r w:rsidR="00310F54">
        <w:fldChar w:fldCharType="begin"/>
      </w:r>
      <w:r w:rsidR="00310F54">
        <w:instrText xml:space="preserve"> HYPERLINK "apis://Base=NORM&amp;DocCode=47180531&amp;Type=201" </w:instrText>
      </w:r>
      <w:r w:rsidR="00310F54">
        <w:fldChar w:fldCharType="separate"/>
      </w:r>
      <w:proofErr w:type="spellStart"/>
      <w:proofErr w:type="gramStart"/>
      <w:r w:rsidRPr="006331EE">
        <w:rPr>
          <w:rStyle w:val="Hyperlink"/>
          <w:rFonts w:ascii="Times New Roman" w:hAnsi="Times New Roman"/>
          <w:color w:val="000000"/>
          <w:szCs w:val="24"/>
          <w:u w:val="none"/>
          <w:lang w:eastAsia="bg-BG"/>
        </w:rPr>
        <w:t>бр</w:t>
      </w:r>
      <w:proofErr w:type="spellEnd"/>
      <w:proofErr w:type="gramEnd"/>
      <w:r w:rsidRPr="006331EE">
        <w:rPr>
          <w:rStyle w:val="Hyperlink"/>
          <w:rFonts w:ascii="Times New Roman" w:hAnsi="Times New Roman"/>
          <w:color w:val="000000"/>
          <w:szCs w:val="24"/>
          <w:u w:val="none"/>
          <w:lang w:eastAsia="bg-BG"/>
        </w:rPr>
        <w:t>. 11</w:t>
      </w:r>
      <w:r w:rsidR="00310F54">
        <w:rPr>
          <w:rStyle w:val="Hyperlink"/>
          <w:rFonts w:ascii="Times New Roman" w:hAnsi="Times New Roman"/>
          <w:color w:val="000000"/>
          <w:szCs w:val="24"/>
          <w:u w:val="none"/>
          <w:lang w:eastAsia="bg-BG"/>
        </w:rPr>
        <w:fldChar w:fldCharType="end"/>
      </w:r>
      <w:r w:rsidRPr="006331EE">
        <w:rPr>
          <w:rFonts w:ascii="Times New Roman" w:hAnsi="Times New Roman"/>
          <w:color w:val="000000"/>
          <w:szCs w:val="24"/>
          <w:lang w:eastAsia="bg-BG"/>
        </w:rPr>
        <w:t xml:space="preserve"> </w:t>
      </w:r>
      <w:proofErr w:type="spellStart"/>
      <w:r w:rsidRPr="006331EE">
        <w:rPr>
          <w:rFonts w:ascii="Times New Roman" w:hAnsi="Times New Roman"/>
          <w:color w:val="000000"/>
          <w:szCs w:val="24"/>
          <w:lang w:eastAsia="bg-BG"/>
        </w:rPr>
        <w:t>от</w:t>
      </w:r>
      <w:proofErr w:type="spellEnd"/>
      <w:r w:rsidRPr="006331EE">
        <w:rPr>
          <w:rFonts w:ascii="Times New Roman" w:hAnsi="Times New Roman"/>
          <w:color w:val="000000"/>
          <w:szCs w:val="24"/>
          <w:lang w:eastAsia="bg-BG"/>
        </w:rPr>
        <w:t xml:space="preserve"> 2005 </w:t>
      </w:r>
      <w:proofErr w:type="gramStart"/>
      <w:r w:rsidRPr="006331EE">
        <w:rPr>
          <w:rFonts w:ascii="Times New Roman" w:hAnsi="Times New Roman"/>
          <w:color w:val="000000"/>
          <w:szCs w:val="24"/>
          <w:lang w:eastAsia="bg-BG"/>
        </w:rPr>
        <w:t>г.;</w:t>
      </w:r>
      <w:proofErr w:type="gramEnd"/>
      <w:r w:rsidRPr="006331EE">
        <w:rPr>
          <w:rFonts w:ascii="Times New Roman" w:hAnsi="Times New Roman"/>
          <w:color w:val="000000"/>
          <w:szCs w:val="24"/>
          <w:lang w:eastAsia="bg-BG"/>
        </w:rPr>
        <w:t xml:space="preserve"> </w:t>
      </w:r>
      <w:hyperlink r:id="rId8" w:history="1">
        <w:proofErr w:type="spellStart"/>
        <w:r w:rsidRPr="006331EE">
          <w:rPr>
            <w:rStyle w:val="Hyperlink"/>
            <w:rFonts w:ascii="Times New Roman" w:hAnsi="Times New Roman"/>
            <w:color w:val="000000"/>
            <w:szCs w:val="24"/>
            <w:u w:val="none"/>
            <w:lang w:eastAsia="bg-BG"/>
          </w:rPr>
          <w:t>Решение</w:t>
        </w:r>
        <w:proofErr w:type="spellEnd"/>
        <w:r w:rsidRPr="006331EE">
          <w:rPr>
            <w:rStyle w:val="Hyperlink"/>
            <w:rFonts w:ascii="Times New Roman" w:hAnsi="Times New Roman"/>
            <w:color w:val="000000"/>
            <w:szCs w:val="24"/>
            <w:u w:val="none"/>
            <w:lang w:eastAsia="bg-BG"/>
          </w:rPr>
          <w:t xml:space="preserve"> № 5</w:t>
        </w:r>
      </w:hyperlink>
      <w:r w:rsidRPr="006331EE">
        <w:rPr>
          <w:rFonts w:ascii="Times New Roman" w:hAnsi="Times New Roman"/>
          <w:color w:val="000000"/>
          <w:szCs w:val="24"/>
          <w:lang w:eastAsia="bg-BG"/>
        </w:rPr>
        <w:t xml:space="preserve"> на </w:t>
      </w:r>
      <w:proofErr w:type="spellStart"/>
      <w:r w:rsidRPr="006331EE">
        <w:rPr>
          <w:rFonts w:ascii="Times New Roman" w:hAnsi="Times New Roman"/>
          <w:color w:val="000000"/>
          <w:szCs w:val="24"/>
          <w:lang w:eastAsia="bg-BG"/>
        </w:rPr>
        <w:t>Конституционния</w:t>
      </w:r>
      <w:proofErr w:type="spellEnd"/>
      <w:r w:rsidRPr="006331EE">
        <w:rPr>
          <w:rFonts w:ascii="Times New Roman" w:hAnsi="Times New Roman"/>
          <w:color w:val="000000"/>
          <w:szCs w:val="24"/>
          <w:lang w:eastAsia="bg-BG"/>
        </w:rPr>
        <w:t xml:space="preserve"> съд </w:t>
      </w:r>
      <w:proofErr w:type="spellStart"/>
      <w:r w:rsidRPr="006331EE">
        <w:rPr>
          <w:rFonts w:ascii="Times New Roman" w:hAnsi="Times New Roman"/>
          <w:color w:val="000000"/>
          <w:szCs w:val="24"/>
          <w:lang w:eastAsia="bg-BG"/>
        </w:rPr>
        <w:t>от</w:t>
      </w:r>
      <w:proofErr w:type="spellEnd"/>
      <w:r w:rsidRPr="006331EE">
        <w:rPr>
          <w:rFonts w:ascii="Times New Roman" w:hAnsi="Times New Roman"/>
          <w:color w:val="000000"/>
          <w:szCs w:val="24"/>
          <w:lang w:eastAsia="bg-BG"/>
        </w:rPr>
        <w:t xml:space="preserve"> 2005 г. - </w:t>
      </w:r>
      <w:hyperlink r:id="rId9" w:history="1">
        <w:proofErr w:type="spellStart"/>
        <w:r w:rsidRPr="006331EE">
          <w:rPr>
            <w:rStyle w:val="Hyperlink"/>
            <w:rFonts w:ascii="Times New Roman" w:hAnsi="Times New Roman"/>
            <w:color w:val="000000"/>
            <w:szCs w:val="24"/>
            <w:u w:val="none"/>
            <w:lang w:eastAsia="bg-BG"/>
          </w:rPr>
          <w:t>бр</w:t>
        </w:r>
        <w:proofErr w:type="spellEnd"/>
        <w:r w:rsidRPr="006331EE">
          <w:rPr>
            <w:rStyle w:val="Hyperlink"/>
            <w:rFonts w:ascii="Times New Roman" w:hAnsi="Times New Roman"/>
            <w:color w:val="000000"/>
            <w:szCs w:val="24"/>
            <w:u w:val="none"/>
            <w:lang w:eastAsia="bg-BG"/>
          </w:rPr>
          <w:t>. 45</w:t>
        </w:r>
      </w:hyperlink>
      <w:r w:rsidRPr="006331EE">
        <w:rPr>
          <w:rFonts w:ascii="Times New Roman" w:hAnsi="Times New Roman"/>
          <w:color w:val="000000"/>
          <w:szCs w:val="24"/>
          <w:lang w:eastAsia="bg-BG"/>
        </w:rPr>
        <w:t xml:space="preserve"> </w:t>
      </w:r>
      <w:proofErr w:type="spellStart"/>
      <w:r w:rsidRPr="006331EE">
        <w:rPr>
          <w:rFonts w:ascii="Times New Roman" w:hAnsi="Times New Roman"/>
          <w:color w:val="000000"/>
          <w:szCs w:val="24"/>
          <w:lang w:eastAsia="bg-BG"/>
        </w:rPr>
        <w:t>от</w:t>
      </w:r>
      <w:proofErr w:type="spellEnd"/>
      <w:r w:rsidRPr="006331EE">
        <w:rPr>
          <w:rFonts w:ascii="Times New Roman" w:hAnsi="Times New Roman"/>
          <w:color w:val="000000"/>
          <w:szCs w:val="24"/>
          <w:lang w:eastAsia="bg-BG"/>
        </w:rPr>
        <w:t xml:space="preserve"> 2005 </w:t>
      </w:r>
      <w:proofErr w:type="gramStart"/>
      <w:r w:rsidRPr="006331EE">
        <w:rPr>
          <w:rFonts w:ascii="Times New Roman" w:hAnsi="Times New Roman"/>
          <w:color w:val="000000"/>
          <w:szCs w:val="24"/>
          <w:lang w:eastAsia="bg-BG"/>
        </w:rPr>
        <w:t>г.;</w:t>
      </w:r>
      <w:proofErr w:type="gramEnd"/>
      <w:r w:rsidRPr="006331EE">
        <w:rPr>
          <w:rFonts w:ascii="Times New Roman" w:hAnsi="Times New Roman"/>
          <w:color w:val="000000"/>
          <w:szCs w:val="24"/>
          <w:lang w:eastAsia="bg-BG"/>
        </w:rPr>
        <w:t xml:space="preserve"> </w:t>
      </w:r>
      <w:proofErr w:type="spellStart"/>
      <w:r w:rsidRPr="006331EE">
        <w:rPr>
          <w:rFonts w:ascii="Times New Roman" w:hAnsi="Times New Roman"/>
          <w:color w:val="000000"/>
          <w:szCs w:val="24"/>
          <w:lang w:eastAsia="bg-BG"/>
        </w:rPr>
        <w:t>изм</w:t>
      </w:r>
      <w:proofErr w:type="spellEnd"/>
      <w:r w:rsidRPr="006331EE">
        <w:rPr>
          <w:rFonts w:ascii="Times New Roman" w:hAnsi="Times New Roman"/>
          <w:color w:val="000000"/>
          <w:szCs w:val="24"/>
          <w:lang w:eastAsia="bg-BG"/>
        </w:rPr>
        <w:t xml:space="preserve">. </w:t>
      </w:r>
      <w:proofErr w:type="gramStart"/>
      <w:r w:rsidRPr="006331EE">
        <w:rPr>
          <w:rFonts w:ascii="Times New Roman" w:hAnsi="Times New Roman"/>
          <w:color w:val="000000"/>
          <w:szCs w:val="24"/>
          <w:lang w:eastAsia="bg-BG"/>
        </w:rPr>
        <w:t>и</w:t>
      </w:r>
      <w:proofErr w:type="gramEnd"/>
      <w:r w:rsidRPr="006331EE">
        <w:rPr>
          <w:rFonts w:ascii="Times New Roman" w:hAnsi="Times New Roman"/>
          <w:color w:val="000000"/>
          <w:szCs w:val="24"/>
          <w:lang w:eastAsia="bg-BG"/>
        </w:rPr>
        <w:t xml:space="preserve"> </w:t>
      </w:r>
      <w:proofErr w:type="spellStart"/>
      <w:r w:rsidRPr="006331EE">
        <w:rPr>
          <w:rFonts w:ascii="Times New Roman" w:hAnsi="Times New Roman"/>
          <w:color w:val="000000"/>
          <w:szCs w:val="24"/>
          <w:lang w:eastAsia="bg-BG"/>
        </w:rPr>
        <w:t>доп</w:t>
      </w:r>
      <w:proofErr w:type="spellEnd"/>
      <w:r w:rsidRPr="006331EE">
        <w:rPr>
          <w:rFonts w:ascii="Times New Roman" w:hAnsi="Times New Roman"/>
          <w:color w:val="000000"/>
          <w:szCs w:val="24"/>
          <w:lang w:eastAsia="bg-BG"/>
        </w:rPr>
        <w:t xml:space="preserve">., </w:t>
      </w:r>
      <w:hyperlink r:id="rId10" w:history="1">
        <w:proofErr w:type="spellStart"/>
        <w:r w:rsidRPr="006331EE">
          <w:rPr>
            <w:rStyle w:val="Hyperlink"/>
            <w:rFonts w:ascii="Times New Roman" w:hAnsi="Times New Roman"/>
            <w:color w:val="000000"/>
            <w:szCs w:val="24"/>
            <w:u w:val="none"/>
            <w:lang w:eastAsia="bg-BG"/>
          </w:rPr>
          <w:t>бр</w:t>
        </w:r>
        <w:proofErr w:type="spellEnd"/>
        <w:r w:rsidRPr="006331EE">
          <w:rPr>
            <w:rStyle w:val="Hyperlink"/>
            <w:rFonts w:ascii="Times New Roman" w:hAnsi="Times New Roman"/>
            <w:color w:val="000000"/>
            <w:szCs w:val="24"/>
            <w:u w:val="none"/>
            <w:lang w:eastAsia="bg-BG"/>
          </w:rPr>
          <w:t>. 87</w:t>
        </w:r>
      </w:hyperlink>
      <w:r w:rsidRPr="006331EE">
        <w:rPr>
          <w:rFonts w:ascii="Times New Roman" w:hAnsi="Times New Roman"/>
          <w:color w:val="000000"/>
          <w:szCs w:val="24"/>
          <w:lang w:eastAsia="bg-BG"/>
        </w:rPr>
        <w:t>, 88, 94, 102 и 104</w:t>
      </w:r>
      <w:proofErr w:type="gramStart"/>
      <w:r w:rsidRPr="006331EE">
        <w:rPr>
          <w:rFonts w:ascii="Times New Roman" w:hAnsi="Times New Roman"/>
          <w:color w:val="000000"/>
          <w:szCs w:val="24"/>
          <w:lang w:eastAsia="bg-BG"/>
        </w:rPr>
        <w:t xml:space="preserve">  </w:t>
      </w:r>
      <w:proofErr w:type="spellStart"/>
      <w:r w:rsidRPr="006331EE">
        <w:rPr>
          <w:rFonts w:ascii="Times New Roman" w:hAnsi="Times New Roman"/>
          <w:color w:val="000000"/>
          <w:szCs w:val="24"/>
          <w:lang w:eastAsia="bg-BG"/>
        </w:rPr>
        <w:t>от</w:t>
      </w:r>
      <w:proofErr w:type="spellEnd"/>
      <w:proofErr w:type="gramEnd"/>
      <w:r w:rsidRPr="006331EE">
        <w:rPr>
          <w:rFonts w:ascii="Times New Roman" w:hAnsi="Times New Roman"/>
          <w:color w:val="000000"/>
          <w:szCs w:val="24"/>
          <w:lang w:eastAsia="bg-BG"/>
        </w:rPr>
        <w:t xml:space="preserve"> 2005 г., </w:t>
      </w:r>
      <w:r w:rsidRPr="006331EE">
        <w:rPr>
          <w:rFonts w:ascii="Times New Roman" w:eastAsia="Batang" w:hAnsi="Times New Roman"/>
          <w:szCs w:val="24"/>
          <w:lang w:val="bg-BG" w:eastAsia="ko-KR"/>
        </w:rPr>
        <w:t xml:space="preserve">бр. 30, 36, 43, 65, 99 и 108 от 2006 г., бр. 41, 54 и 109 от 2007 г., бр. 67, 71, 98 и 108 от 2008 г., бр. 47 и 81 от 2009 г., бр. 61 и 88 от 2010 г., бр. 23 от 2011 г., бр. 32 и 53 от 2012 г., бр. 15, 28, 66 и 109 от 2013 г.; Решение № 3 на Конституционния съд от 2014 г. - бр. </w:t>
      </w:r>
      <w:r w:rsidRPr="006331EE">
        <w:rPr>
          <w:rStyle w:val="changelogcontent"/>
          <w:rFonts w:ascii="Times New Roman" w:hAnsi="Times New Roman"/>
          <w:szCs w:val="24"/>
          <w:lang w:val="bg-BG"/>
        </w:rPr>
        <w:t xml:space="preserve">24 от 2014 г.; </w:t>
      </w:r>
      <w:r w:rsidRPr="006331EE">
        <w:rPr>
          <w:rFonts w:ascii="Times New Roman" w:hAnsi="Times New Roman"/>
          <w:szCs w:val="24"/>
          <w:lang w:val="bg-BG" w:eastAsia="bg-BG"/>
        </w:rPr>
        <w:t xml:space="preserve">изм. и доп., </w:t>
      </w:r>
      <w:hyperlink r:id="rId11" w:history="1">
        <w:r w:rsidRPr="006331EE">
          <w:rPr>
            <w:rStyle w:val="Hyperlink"/>
            <w:rFonts w:ascii="Times New Roman" w:hAnsi="Times New Roman"/>
            <w:color w:val="auto"/>
            <w:szCs w:val="24"/>
            <w:u w:val="none"/>
            <w:lang w:val="bg-BG" w:eastAsia="bg-BG"/>
          </w:rPr>
          <w:t>бр. 98</w:t>
        </w:r>
      </w:hyperlink>
      <w:r w:rsidRPr="006331EE">
        <w:rPr>
          <w:rFonts w:ascii="Times New Roman" w:hAnsi="Times New Roman"/>
          <w:szCs w:val="24"/>
          <w:lang w:val="bg-BG" w:eastAsia="bg-BG"/>
        </w:rPr>
        <w:t xml:space="preserve"> от 2014 г., </w:t>
      </w:r>
      <w:hyperlink r:id="rId12" w:history="1">
        <w:r w:rsidRPr="006331EE">
          <w:rPr>
            <w:rStyle w:val="Hyperlink"/>
            <w:rFonts w:ascii="Times New Roman" w:hAnsi="Times New Roman"/>
            <w:color w:val="auto"/>
            <w:szCs w:val="24"/>
            <w:u w:val="none"/>
            <w:lang w:val="bg-BG" w:eastAsia="bg-BG"/>
          </w:rPr>
          <w:t>бр. 14</w:t>
        </w:r>
      </w:hyperlink>
      <w:r w:rsidRPr="006331EE">
        <w:rPr>
          <w:rFonts w:ascii="Times New Roman" w:hAnsi="Times New Roman"/>
          <w:szCs w:val="24"/>
          <w:lang w:val="bg-BG" w:eastAsia="bg-BG"/>
        </w:rPr>
        <w:t xml:space="preserve"> и 52  от 2015 г., </w:t>
      </w:r>
      <w:hyperlink r:id="rId13" w:history="1">
        <w:r w:rsidRPr="006331EE">
          <w:rPr>
            <w:rStyle w:val="Hyperlink"/>
            <w:rFonts w:ascii="Times New Roman" w:hAnsi="Times New Roman"/>
            <w:color w:val="auto"/>
            <w:szCs w:val="24"/>
            <w:u w:val="none"/>
            <w:lang w:val="bg-BG" w:eastAsia="bg-BG"/>
          </w:rPr>
          <w:t>бр. 26</w:t>
        </w:r>
      </w:hyperlink>
      <w:r w:rsidRPr="006331EE">
        <w:rPr>
          <w:rFonts w:ascii="Times New Roman" w:hAnsi="Times New Roman"/>
          <w:szCs w:val="24"/>
          <w:lang w:val="bg-BG" w:eastAsia="bg-BG"/>
        </w:rPr>
        <w:t xml:space="preserve"> от 2016 г., </w:t>
      </w:r>
      <w:hyperlink r:id="rId14" w:history="1">
        <w:r w:rsidRPr="006331EE">
          <w:rPr>
            <w:rStyle w:val="Hyperlink"/>
            <w:rFonts w:ascii="Times New Roman" w:hAnsi="Times New Roman"/>
            <w:color w:val="auto"/>
            <w:szCs w:val="24"/>
            <w:u w:val="none"/>
            <w:lang w:val="bg-BG" w:eastAsia="bg-BG"/>
          </w:rPr>
          <w:t>бр. 13</w:t>
        </w:r>
      </w:hyperlink>
      <w:r w:rsidRPr="006331EE">
        <w:rPr>
          <w:rFonts w:ascii="Times New Roman" w:hAnsi="Times New Roman"/>
          <w:szCs w:val="24"/>
          <w:lang w:val="bg-BG" w:eastAsia="bg-BG"/>
        </w:rPr>
        <w:t xml:space="preserve">, 58 и 96 от 2017 г., </w:t>
      </w:r>
      <w:hyperlink r:id="rId15" w:history="1">
        <w:r w:rsidRPr="006331EE">
          <w:rPr>
            <w:rStyle w:val="Hyperlink"/>
            <w:rFonts w:ascii="Times New Roman" w:hAnsi="Times New Roman"/>
            <w:color w:val="auto"/>
            <w:szCs w:val="24"/>
            <w:u w:val="none"/>
            <w:lang w:val="bg-BG" w:eastAsia="bg-BG"/>
          </w:rPr>
          <w:t>бр. 28</w:t>
        </w:r>
      </w:hyperlink>
      <w:r w:rsidRPr="006331EE">
        <w:rPr>
          <w:rFonts w:ascii="Times New Roman" w:hAnsi="Times New Roman"/>
          <w:szCs w:val="24"/>
          <w:lang w:val="bg-BG" w:eastAsia="bg-BG"/>
        </w:rPr>
        <w:t xml:space="preserve"> от 2018 г., </w:t>
      </w:r>
      <w:hyperlink r:id="rId16" w:history="1">
        <w:r w:rsidRPr="006331EE">
          <w:rPr>
            <w:rStyle w:val="Hyperlink"/>
            <w:rFonts w:ascii="Times New Roman" w:hAnsi="Times New Roman"/>
            <w:color w:val="auto"/>
            <w:szCs w:val="24"/>
            <w:u w:val="none"/>
            <w:lang w:val="bg-BG" w:eastAsia="bg-BG"/>
          </w:rPr>
          <w:t>бр. 60</w:t>
        </w:r>
      </w:hyperlink>
      <w:r w:rsidRPr="006331EE">
        <w:rPr>
          <w:rFonts w:ascii="Times New Roman" w:hAnsi="Times New Roman"/>
          <w:szCs w:val="24"/>
          <w:lang w:val="bg-BG" w:eastAsia="bg-BG"/>
        </w:rPr>
        <w:t xml:space="preserve"> и 104 от 2020 г. и бр. 17 от 2021 г.)</w:t>
      </w:r>
    </w:p>
    <w:p w:rsidR="00432C41" w:rsidRDefault="00432C41" w:rsidP="00883AC2">
      <w:pPr>
        <w:jc w:val="both"/>
        <w:rPr>
          <w:rFonts w:ascii="Arial" w:hAnsi="Arial" w:cs="Arial"/>
          <w:b/>
          <w:sz w:val="26"/>
          <w:szCs w:val="26"/>
          <w:lang w:val="bg-BG"/>
        </w:rPr>
      </w:pPr>
    </w:p>
    <w:p w:rsidR="00432C41" w:rsidRDefault="00EE001A" w:rsidP="00883AC2">
      <w:pPr>
        <w:ind w:firstLine="1134"/>
        <w:jc w:val="both"/>
        <w:textAlignment w:val="center"/>
        <w:rPr>
          <w:rFonts w:ascii="Times New Roman" w:hAnsi="Times New Roman"/>
          <w:szCs w:val="24"/>
          <w:lang w:val="bg-BG"/>
        </w:rPr>
      </w:pPr>
      <w:r>
        <w:rPr>
          <w:rFonts w:ascii="Times New Roman" w:hAnsi="Times New Roman"/>
          <w:b/>
          <w:szCs w:val="24"/>
          <w:lang w:val="bg-BG"/>
        </w:rPr>
        <w:t>§ 1.</w:t>
      </w:r>
      <w:r>
        <w:rPr>
          <w:rFonts w:ascii="Times New Roman" w:hAnsi="Times New Roman"/>
          <w:szCs w:val="24"/>
          <w:lang w:val="bg-BG"/>
        </w:rPr>
        <w:t xml:space="preserve"> Член 103д се изменя така:</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bg-BG"/>
        </w:rPr>
        <w:t>„Чл. 103д. (1) При определяне размера на такс</w:t>
      </w:r>
      <w:r w:rsidR="002C1A55">
        <w:rPr>
          <w:rFonts w:ascii="Times New Roman" w:hAnsi="Times New Roman"/>
          <w:szCs w:val="24"/>
          <w:shd w:val="clear" w:color="auto" w:fill="FEFEFE"/>
          <w:lang w:val="bg-BG"/>
        </w:rPr>
        <w:t>а</w:t>
      </w:r>
      <w:r>
        <w:rPr>
          <w:rFonts w:ascii="Times New Roman" w:hAnsi="Times New Roman"/>
          <w:szCs w:val="24"/>
          <w:shd w:val="clear" w:color="auto" w:fill="FEFEFE"/>
          <w:lang w:val="bg-BG"/>
        </w:rPr>
        <w:t>т</w:t>
      </w:r>
      <w:r w:rsidR="002C1A55">
        <w:rPr>
          <w:rFonts w:ascii="Times New Roman" w:hAnsi="Times New Roman"/>
          <w:szCs w:val="24"/>
          <w:shd w:val="clear" w:color="auto" w:fill="FEFEFE"/>
          <w:lang w:val="bg-BG"/>
        </w:rPr>
        <w:t>а</w:t>
      </w:r>
      <w:r>
        <w:rPr>
          <w:rFonts w:ascii="Times New Roman" w:hAnsi="Times New Roman"/>
          <w:szCs w:val="24"/>
          <w:shd w:val="clear" w:color="auto" w:fill="FEFEFE"/>
          <w:lang w:val="bg-BG"/>
        </w:rPr>
        <w:t xml:space="preserve"> по чл. 103в, ал. 1, т. 2 се спазват следните принципи:</w:t>
      </w:r>
    </w:p>
    <w:p w:rsidR="00432C41" w:rsidRDefault="00EE001A" w:rsidP="00076FCB">
      <w:pPr>
        <w:pStyle w:val="a0"/>
        <w:ind w:firstLine="1134"/>
        <w:jc w:val="both"/>
        <w:rPr>
          <w:shd w:val="clear" w:color="auto" w:fill="FEFEFE"/>
        </w:rPr>
      </w:pPr>
      <w:r>
        <w:rPr>
          <w:shd w:val="clear" w:color="auto" w:fill="FEFEFE"/>
        </w:rPr>
        <w:t>1. размерът на такс</w:t>
      </w:r>
      <w:r w:rsidR="002C1A55">
        <w:rPr>
          <w:shd w:val="clear" w:color="auto" w:fill="FEFEFE"/>
        </w:rPr>
        <w:t>а</w:t>
      </w:r>
      <w:r>
        <w:rPr>
          <w:shd w:val="clear" w:color="auto" w:fill="FEFEFE"/>
        </w:rPr>
        <w:t>т</w:t>
      </w:r>
      <w:r w:rsidR="002C1A55">
        <w:rPr>
          <w:shd w:val="clear" w:color="auto" w:fill="FEFEFE"/>
        </w:rPr>
        <w:t>а</w:t>
      </w:r>
      <w:r>
        <w:rPr>
          <w:shd w:val="clear" w:color="auto" w:fill="FEFEFE"/>
        </w:rPr>
        <w:t xml:space="preserve"> не насърчава изхвърлянето на отпадъци в морето, съответно в река Дунав;</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bg-BG"/>
        </w:rPr>
        <w:t>2. такса</w:t>
      </w:r>
      <w:r w:rsidR="0062131B">
        <w:rPr>
          <w:rFonts w:ascii="Times New Roman" w:hAnsi="Times New Roman"/>
          <w:szCs w:val="24"/>
          <w:shd w:val="clear" w:color="auto" w:fill="FEFEFE"/>
          <w:lang w:val="bg-BG"/>
        </w:rPr>
        <w:t>та</w:t>
      </w:r>
      <w:r>
        <w:rPr>
          <w:rFonts w:ascii="Times New Roman" w:hAnsi="Times New Roman"/>
          <w:szCs w:val="24"/>
          <w:shd w:val="clear" w:color="auto" w:fill="FEFEFE"/>
          <w:lang w:val="bg-BG"/>
        </w:rPr>
        <w:t xml:space="preserve"> покрива непреките административни разходи и значителна част от преките експлоатационни разходи, определени в приложение към наредбата по чл. 95, ал. 1, която част представлява поне 30 на сто от общите преки разходи за действителното предаване на отпадъци през предишната година, с възможността също да бъдат взети предвид разходите, свързани с очаквания обем на трафика за следващата година</w:t>
      </w:r>
      <w:r w:rsidR="0062131B">
        <w:rPr>
          <w:rFonts w:ascii="Times New Roman" w:hAnsi="Times New Roman"/>
          <w:szCs w:val="24"/>
          <w:shd w:val="clear" w:color="auto" w:fill="FEFEFE"/>
          <w:lang w:val="bg-BG"/>
        </w:rPr>
        <w:t>, като таксата е непряка</w:t>
      </w:r>
      <w:r>
        <w:rPr>
          <w:rFonts w:ascii="Times New Roman" w:hAnsi="Times New Roman"/>
          <w:szCs w:val="24"/>
          <w:shd w:val="clear" w:color="auto" w:fill="FEFEFE"/>
          <w:lang w:val="bg-BG"/>
        </w:rPr>
        <w:t>;</w:t>
      </w:r>
    </w:p>
    <w:p w:rsidR="00432C41" w:rsidRDefault="00EE001A" w:rsidP="00F92051">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bg-BG"/>
        </w:rPr>
        <w:t>3. могат да бъдат определяни различни размери на такс</w:t>
      </w:r>
      <w:r w:rsidR="002C1A55">
        <w:rPr>
          <w:rFonts w:ascii="Times New Roman" w:hAnsi="Times New Roman"/>
          <w:szCs w:val="24"/>
          <w:shd w:val="clear" w:color="auto" w:fill="FEFEFE"/>
          <w:lang w:val="bg-BG"/>
        </w:rPr>
        <w:t>а</w:t>
      </w:r>
      <w:r>
        <w:rPr>
          <w:rFonts w:ascii="Times New Roman" w:hAnsi="Times New Roman"/>
          <w:szCs w:val="24"/>
          <w:shd w:val="clear" w:color="auto" w:fill="FEFEFE"/>
          <w:lang w:val="bg-BG"/>
        </w:rPr>
        <w:t>т</w:t>
      </w:r>
      <w:r w:rsidR="002C1A55">
        <w:rPr>
          <w:rFonts w:ascii="Times New Roman" w:hAnsi="Times New Roman"/>
          <w:szCs w:val="24"/>
          <w:shd w:val="clear" w:color="auto" w:fill="FEFEFE"/>
          <w:lang w:val="bg-BG"/>
        </w:rPr>
        <w:t>а</w:t>
      </w:r>
      <w:r>
        <w:rPr>
          <w:rFonts w:ascii="Times New Roman" w:hAnsi="Times New Roman"/>
          <w:szCs w:val="24"/>
          <w:shd w:val="clear" w:color="auto" w:fill="FEFEFE"/>
          <w:lang w:val="bg-BG"/>
        </w:rPr>
        <w:t xml:space="preserve"> в зависимост от категорията, вида и размера на кораба, предоставяните услуги на кораби извън установеното работно време в пристанището или опасността, която представляват отпадъците;</w:t>
      </w:r>
    </w:p>
    <w:p w:rsidR="00432C41" w:rsidRDefault="00F92051"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en-US"/>
        </w:rPr>
        <w:t>4</w:t>
      </w:r>
      <w:r w:rsidR="00EE001A">
        <w:rPr>
          <w:rFonts w:ascii="Times New Roman" w:hAnsi="Times New Roman"/>
          <w:szCs w:val="24"/>
          <w:shd w:val="clear" w:color="auto" w:fill="FEFEFE"/>
          <w:lang w:val="bg-BG"/>
        </w:rPr>
        <w:t>. такс</w:t>
      </w:r>
      <w:r w:rsidR="002C1A55">
        <w:rPr>
          <w:rFonts w:ascii="Times New Roman" w:hAnsi="Times New Roman"/>
          <w:szCs w:val="24"/>
          <w:shd w:val="clear" w:color="auto" w:fill="FEFEFE"/>
          <w:lang w:val="bg-BG"/>
        </w:rPr>
        <w:t>а</w:t>
      </w:r>
      <w:r w:rsidR="00EE001A">
        <w:rPr>
          <w:rFonts w:ascii="Times New Roman" w:hAnsi="Times New Roman"/>
          <w:szCs w:val="24"/>
          <w:shd w:val="clear" w:color="auto" w:fill="FEFEFE"/>
          <w:lang w:val="bg-BG"/>
        </w:rPr>
        <w:t>т</w:t>
      </w:r>
      <w:r w:rsidR="002C1A55">
        <w:rPr>
          <w:rFonts w:ascii="Times New Roman" w:hAnsi="Times New Roman"/>
          <w:szCs w:val="24"/>
          <w:shd w:val="clear" w:color="auto" w:fill="FEFEFE"/>
          <w:lang w:val="bg-BG"/>
        </w:rPr>
        <w:t>а</w:t>
      </w:r>
      <w:r w:rsidR="00EE001A">
        <w:rPr>
          <w:rFonts w:ascii="Times New Roman" w:hAnsi="Times New Roman"/>
          <w:szCs w:val="24"/>
          <w:shd w:val="clear" w:color="auto" w:fill="FEFEFE"/>
          <w:lang w:val="bg-BG"/>
        </w:rPr>
        <w:t xml:space="preserve"> мо</w:t>
      </w:r>
      <w:r w:rsidR="002C1A55">
        <w:rPr>
          <w:rFonts w:ascii="Times New Roman" w:hAnsi="Times New Roman"/>
          <w:szCs w:val="24"/>
          <w:shd w:val="clear" w:color="auto" w:fill="FEFEFE"/>
          <w:lang w:val="bg-BG"/>
        </w:rPr>
        <w:t>же</w:t>
      </w:r>
      <w:r w:rsidR="00EE001A">
        <w:rPr>
          <w:rFonts w:ascii="Times New Roman" w:hAnsi="Times New Roman"/>
          <w:szCs w:val="24"/>
          <w:shd w:val="clear" w:color="auto" w:fill="FEFEFE"/>
          <w:lang w:val="bg-BG"/>
        </w:rPr>
        <w:t xml:space="preserve"> да бъд</w:t>
      </w:r>
      <w:r w:rsidR="002C1A55">
        <w:rPr>
          <w:rFonts w:ascii="Times New Roman" w:hAnsi="Times New Roman"/>
          <w:szCs w:val="24"/>
          <w:shd w:val="clear" w:color="auto" w:fill="FEFEFE"/>
          <w:lang w:val="bg-BG"/>
        </w:rPr>
        <w:t>е</w:t>
      </w:r>
      <w:r w:rsidR="00EE001A">
        <w:rPr>
          <w:rFonts w:ascii="Times New Roman" w:hAnsi="Times New Roman"/>
          <w:szCs w:val="24"/>
          <w:shd w:val="clear" w:color="auto" w:fill="FEFEFE"/>
          <w:lang w:val="bg-BG"/>
        </w:rPr>
        <w:t xml:space="preserve"> намален</w:t>
      </w:r>
      <w:r w:rsidR="002C1A55">
        <w:rPr>
          <w:rFonts w:ascii="Times New Roman" w:hAnsi="Times New Roman"/>
          <w:szCs w:val="24"/>
          <w:shd w:val="clear" w:color="auto" w:fill="FEFEFE"/>
          <w:lang w:val="bg-BG"/>
        </w:rPr>
        <w:t>а</w:t>
      </w:r>
      <w:r w:rsidR="00EE001A">
        <w:rPr>
          <w:rFonts w:ascii="Times New Roman" w:hAnsi="Times New Roman"/>
          <w:szCs w:val="24"/>
          <w:shd w:val="clear" w:color="auto" w:fill="FEFEFE"/>
          <w:lang w:val="bg-BG"/>
        </w:rPr>
        <w:t xml:space="preserve"> в зависимост от вида търговска дейност, за която се използва корабът, по-специално когато корабът извършва търговски морски превоз на къси разстояния или когато конструкцията, оборудването и експлоатацията на кораба доказват, че на него се генерират намалени количества отпадъци и те се управляват по устойчив и съобразен с околната среда начин.</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highlight w:val="white"/>
          <w:shd w:val="clear" w:color="auto" w:fill="FEFEFE"/>
          <w:lang w:val="bg-BG"/>
        </w:rPr>
        <w:t>(2) Такс</w:t>
      </w:r>
      <w:r w:rsidR="002C1A55">
        <w:rPr>
          <w:rFonts w:ascii="Times New Roman" w:hAnsi="Times New Roman"/>
          <w:szCs w:val="24"/>
          <w:highlight w:val="white"/>
          <w:shd w:val="clear" w:color="auto" w:fill="FEFEFE"/>
          <w:lang w:val="bg-BG"/>
        </w:rPr>
        <w:t>а</w:t>
      </w:r>
      <w:r>
        <w:rPr>
          <w:rFonts w:ascii="Times New Roman" w:hAnsi="Times New Roman"/>
          <w:szCs w:val="24"/>
          <w:highlight w:val="white"/>
          <w:shd w:val="clear" w:color="auto" w:fill="FEFEFE"/>
          <w:lang w:val="bg-BG"/>
        </w:rPr>
        <w:t>т</w:t>
      </w:r>
      <w:r w:rsidR="002C1A55">
        <w:rPr>
          <w:rFonts w:ascii="Times New Roman" w:hAnsi="Times New Roman"/>
          <w:szCs w:val="24"/>
          <w:highlight w:val="white"/>
          <w:shd w:val="clear" w:color="auto" w:fill="FEFEFE"/>
          <w:lang w:val="bg-BG"/>
        </w:rPr>
        <w:t>а</w:t>
      </w:r>
      <w:r>
        <w:rPr>
          <w:rFonts w:ascii="Times New Roman" w:hAnsi="Times New Roman"/>
          <w:szCs w:val="24"/>
          <w:highlight w:val="white"/>
          <w:shd w:val="clear" w:color="auto" w:fill="FEFEFE"/>
          <w:lang w:val="bg-BG"/>
        </w:rPr>
        <w:t xml:space="preserve"> по чл. 103в, ал. 1, т. 2 се заплаща за вс</w:t>
      </w:r>
      <w:r w:rsidR="002C1A55">
        <w:rPr>
          <w:rFonts w:ascii="Times New Roman" w:hAnsi="Times New Roman"/>
          <w:szCs w:val="24"/>
          <w:highlight w:val="white"/>
          <w:shd w:val="clear" w:color="auto" w:fill="FEFEFE"/>
          <w:lang w:val="bg-BG"/>
        </w:rPr>
        <w:t>е</w:t>
      </w:r>
      <w:r>
        <w:rPr>
          <w:rFonts w:ascii="Times New Roman" w:hAnsi="Times New Roman"/>
          <w:szCs w:val="24"/>
          <w:highlight w:val="white"/>
          <w:shd w:val="clear" w:color="auto" w:fill="FEFEFE"/>
          <w:lang w:val="bg-BG"/>
        </w:rPr>
        <w:t>ки кораб, ко</w:t>
      </w:r>
      <w:r w:rsidR="002C1A55">
        <w:rPr>
          <w:rFonts w:ascii="Times New Roman" w:hAnsi="Times New Roman"/>
          <w:szCs w:val="24"/>
          <w:highlight w:val="white"/>
          <w:shd w:val="clear" w:color="auto" w:fill="FEFEFE"/>
          <w:lang w:val="bg-BG"/>
        </w:rPr>
        <w:t>й</w:t>
      </w:r>
      <w:r>
        <w:rPr>
          <w:rFonts w:ascii="Times New Roman" w:hAnsi="Times New Roman"/>
          <w:szCs w:val="24"/>
          <w:highlight w:val="white"/>
          <w:shd w:val="clear" w:color="auto" w:fill="FEFEFE"/>
          <w:lang w:val="bg-BG"/>
        </w:rPr>
        <w:t>то посещава или оперира в пристанището, независимо дали е ползвано пристанищно приемно съоръжение или не.</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highlight w:val="white"/>
          <w:shd w:val="clear" w:color="auto" w:fill="FEFEFE"/>
          <w:lang w:val="bg-BG"/>
        </w:rPr>
        <w:t xml:space="preserve">(3) От заплащане на таксата по чл. 103в, ал. 1, т. 2 може да бъде освободен </w:t>
      </w:r>
      <w:proofErr w:type="spellStart"/>
      <w:r>
        <w:rPr>
          <w:rFonts w:ascii="Times New Roman" w:hAnsi="Times New Roman"/>
          <w:szCs w:val="24"/>
          <w:highlight w:val="white"/>
          <w:shd w:val="clear" w:color="auto" w:fill="FEFEFE"/>
          <w:lang w:val="bg-BG"/>
        </w:rPr>
        <w:t>корабопритежател</w:t>
      </w:r>
      <w:proofErr w:type="spellEnd"/>
      <w:r>
        <w:rPr>
          <w:rFonts w:ascii="Times New Roman" w:hAnsi="Times New Roman"/>
          <w:szCs w:val="24"/>
          <w:highlight w:val="white"/>
          <w:shd w:val="clear" w:color="auto" w:fill="FEFEFE"/>
          <w:lang w:val="bg-BG"/>
        </w:rPr>
        <w:t xml:space="preserve"> на кораб, за който по установения в наредбата по чл. 371 от Кодекса на търговското корабоплаване ред е постановено освобождаване от задължението за предаване на отпадъци от кораби, защото са изпълнени едновременно следните условия:</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highlight w:val="white"/>
          <w:shd w:val="clear" w:color="auto" w:fill="FEFEFE"/>
          <w:lang w:val="bg-BG"/>
        </w:rPr>
        <w:t xml:space="preserve">1. корабът </w:t>
      </w:r>
      <w:r>
        <w:rPr>
          <w:rFonts w:ascii="Times New Roman" w:hAnsi="Times New Roman"/>
          <w:szCs w:val="24"/>
          <w:lang w:val="bg-BG"/>
        </w:rPr>
        <w:t xml:space="preserve">извършва </w:t>
      </w:r>
      <w:r>
        <w:rPr>
          <w:rFonts w:ascii="Times New Roman" w:hAnsi="Times New Roman"/>
          <w:szCs w:val="24"/>
          <w:highlight w:val="white"/>
          <w:shd w:val="clear" w:color="auto" w:fill="FEFEFE"/>
          <w:lang w:val="bg-BG"/>
        </w:rPr>
        <w:t>редовни превози, свързани с чести и редовни посещения на български морски пристанища;</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highlight w:val="white"/>
          <w:shd w:val="clear" w:color="auto" w:fill="FEFEFE"/>
          <w:lang w:val="bg-BG"/>
        </w:rPr>
        <w:t xml:space="preserve">2. </w:t>
      </w:r>
      <w:proofErr w:type="spellStart"/>
      <w:r>
        <w:rPr>
          <w:rFonts w:ascii="Times New Roman" w:hAnsi="Times New Roman"/>
          <w:szCs w:val="24"/>
          <w:shd w:val="clear" w:color="auto" w:fill="FEFEFE"/>
          <w:lang w:val="bg-BG"/>
        </w:rPr>
        <w:t>корабопритежателят</w:t>
      </w:r>
      <w:proofErr w:type="spellEnd"/>
      <w:r>
        <w:rPr>
          <w:rFonts w:ascii="Times New Roman" w:hAnsi="Times New Roman"/>
          <w:szCs w:val="24"/>
          <w:shd w:val="clear" w:color="auto" w:fill="FEFEFE"/>
          <w:lang w:val="bg-BG"/>
        </w:rPr>
        <w:t xml:space="preserve"> има сключено споразумение</w:t>
      </w:r>
      <w:r>
        <w:rPr>
          <w:rFonts w:ascii="Times New Roman" w:hAnsi="Times New Roman"/>
          <w:szCs w:val="24"/>
          <w:lang w:val="bg-BG"/>
        </w:rPr>
        <w:t xml:space="preserve"> за предаване на отпадъците и плащане на съответните такси в пристанище по маршрута на кораба</w:t>
      </w:r>
      <w:r>
        <w:rPr>
          <w:rFonts w:ascii="Times New Roman" w:hAnsi="Times New Roman"/>
          <w:szCs w:val="24"/>
          <w:shd w:val="clear" w:color="auto" w:fill="FEFEFE"/>
          <w:lang w:val="bg-BG"/>
        </w:rPr>
        <w:t>.</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highlight w:val="white"/>
          <w:shd w:val="clear" w:color="auto" w:fill="FEFEFE"/>
          <w:lang w:val="bg-BG"/>
        </w:rPr>
        <w:lastRenderedPageBreak/>
        <w:t>(4) Освобождаването по ал. 3 се извършва от лицето, което събира такс</w:t>
      </w:r>
      <w:r w:rsidR="002C1A55">
        <w:rPr>
          <w:rFonts w:ascii="Times New Roman" w:hAnsi="Times New Roman"/>
          <w:szCs w:val="24"/>
          <w:highlight w:val="white"/>
          <w:shd w:val="clear" w:color="auto" w:fill="FEFEFE"/>
          <w:lang w:val="bg-BG"/>
        </w:rPr>
        <w:t>а</w:t>
      </w:r>
      <w:r>
        <w:rPr>
          <w:rFonts w:ascii="Times New Roman" w:hAnsi="Times New Roman"/>
          <w:szCs w:val="24"/>
          <w:highlight w:val="white"/>
          <w:shd w:val="clear" w:color="auto" w:fill="FEFEFE"/>
          <w:lang w:val="bg-BG"/>
        </w:rPr>
        <w:t>т</w:t>
      </w:r>
      <w:r w:rsidR="002C1A55">
        <w:rPr>
          <w:rFonts w:ascii="Times New Roman" w:hAnsi="Times New Roman"/>
          <w:szCs w:val="24"/>
          <w:highlight w:val="white"/>
          <w:shd w:val="clear" w:color="auto" w:fill="FEFEFE"/>
          <w:lang w:val="bg-BG"/>
        </w:rPr>
        <w:t>а</w:t>
      </w:r>
      <w:r>
        <w:rPr>
          <w:rFonts w:ascii="Times New Roman" w:hAnsi="Times New Roman"/>
          <w:szCs w:val="24"/>
          <w:highlight w:val="white"/>
          <w:shd w:val="clear" w:color="auto" w:fill="FEFEFE"/>
          <w:lang w:val="bg-BG"/>
        </w:rPr>
        <w:t xml:space="preserve"> по чл. 103в, ал. 1, т. 2 в съответното пристанище, като </w:t>
      </w:r>
      <w:r w:rsidR="00F92051">
        <w:rPr>
          <w:rFonts w:ascii="Times New Roman" w:hAnsi="Times New Roman"/>
          <w:szCs w:val="24"/>
          <w:highlight w:val="white"/>
          <w:shd w:val="clear" w:color="auto" w:fill="FEFEFE"/>
          <w:lang w:val="bg-BG"/>
        </w:rPr>
        <w:t xml:space="preserve">документът </w:t>
      </w:r>
      <w:r>
        <w:rPr>
          <w:rFonts w:ascii="Times New Roman" w:hAnsi="Times New Roman"/>
          <w:szCs w:val="24"/>
          <w:highlight w:val="white"/>
          <w:shd w:val="clear" w:color="auto" w:fill="FEFEFE"/>
          <w:lang w:val="bg-BG"/>
        </w:rPr>
        <w:t>се издава по формата, указана в наредбата по чл. 371 от Кодекса на търговското корабоплаване. В началото на всяко тримесечие лицата, които събират таксите по чл. 103в, ал. 1, т. 2 в съответното пристанище, предоставят на Изпълнителна агенция „Морска администрация“ информация за случаите на освобождаване през предходния тримесечен период.</w:t>
      </w:r>
    </w:p>
    <w:p w:rsidR="00F9205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bg-BG"/>
        </w:rPr>
        <w:t>(5) Таксите по чл. 103в, ал. 1, т. 2 се разходват за дейността по приемане и обработване на отпадъци от кораби.</w:t>
      </w:r>
    </w:p>
    <w:p w:rsidR="00432C41" w:rsidRDefault="00F92051" w:rsidP="00F92051">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bg-BG"/>
        </w:rPr>
        <w:t>(</w:t>
      </w:r>
      <w:r>
        <w:rPr>
          <w:rFonts w:ascii="Times New Roman" w:hAnsi="Times New Roman"/>
          <w:szCs w:val="24"/>
          <w:shd w:val="clear" w:color="auto" w:fill="FEFEFE"/>
          <w:lang w:val="en-US"/>
        </w:rPr>
        <w:t>6</w:t>
      </w:r>
      <w:r>
        <w:rPr>
          <w:rFonts w:ascii="Times New Roman" w:hAnsi="Times New Roman"/>
          <w:szCs w:val="24"/>
          <w:shd w:val="clear" w:color="auto" w:fill="FEFEFE"/>
          <w:lang w:val="bg-BG"/>
        </w:rPr>
        <w:t>) Ч</w:t>
      </w:r>
      <w:r w:rsidRPr="00F92051">
        <w:rPr>
          <w:rFonts w:ascii="Times New Roman" w:hAnsi="Times New Roman" w:hint="eastAsia"/>
          <w:szCs w:val="24"/>
          <w:shd w:val="clear" w:color="auto" w:fill="FEFEFE"/>
          <w:lang w:val="bg-BG"/>
        </w:rPr>
        <w:t>астта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от</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разходите</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която</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не</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се</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покрива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от</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непряката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такса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ако</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има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такава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се</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покрива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въз</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основа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на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действително</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предадените</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от</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кораба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видове</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и</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количества</w:t>
      </w:r>
      <w:r w:rsidRPr="00F92051">
        <w:rPr>
          <w:rFonts w:ascii="Times New Roman" w:hAnsi="Times New Roman"/>
          <w:szCs w:val="24"/>
          <w:shd w:val="clear" w:color="auto" w:fill="FEFEFE"/>
          <w:lang w:val="bg-BG"/>
        </w:rPr>
        <w:t xml:space="preserve"> </w:t>
      </w:r>
      <w:r w:rsidRPr="00F92051">
        <w:rPr>
          <w:rFonts w:ascii="Times New Roman" w:hAnsi="Times New Roman" w:hint="eastAsia"/>
          <w:szCs w:val="24"/>
          <w:shd w:val="clear" w:color="auto" w:fill="FEFEFE"/>
          <w:lang w:val="bg-BG"/>
        </w:rPr>
        <w:t>отпадъци</w:t>
      </w:r>
      <w:r>
        <w:rPr>
          <w:rFonts w:ascii="Times New Roman" w:hAnsi="Times New Roman"/>
          <w:szCs w:val="24"/>
          <w:shd w:val="clear" w:color="auto" w:fill="FEFEFE"/>
          <w:lang w:val="bg-BG"/>
        </w:rPr>
        <w:t>.</w:t>
      </w:r>
      <w:r w:rsidR="00EE001A">
        <w:rPr>
          <w:rFonts w:ascii="Times New Roman" w:hAnsi="Times New Roman"/>
          <w:szCs w:val="24"/>
          <w:shd w:val="clear" w:color="auto" w:fill="FEFEFE"/>
          <w:lang w:val="bg-BG"/>
        </w:rPr>
        <w:t>“</w:t>
      </w:r>
    </w:p>
    <w:p w:rsidR="00432C41" w:rsidRDefault="00EE001A" w:rsidP="00883AC2">
      <w:pPr>
        <w:ind w:firstLine="1134"/>
        <w:jc w:val="both"/>
        <w:textAlignment w:val="center"/>
        <w:rPr>
          <w:rFonts w:ascii="Times New Roman" w:hAnsi="Times New Roman"/>
          <w:szCs w:val="24"/>
          <w:lang w:val="bg-BG" w:eastAsia="zh-CN" w:bidi="ar"/>
        </w:rPr>
      </w:pPr>
      <w:r>
        <w:rPr>
          <w:rFonts w:ascii="Times New Roman" w:hAnsi="Times New Roman"/>
          <w:b/>
          <w:szCs w:val="24"/>
          <w:lang w:val="bg-BG"/>
        </w:rPr>
        <w:t>§ 2.</w:t>
      </w:r>
      <w:r>
        <w:rPr>
          <w:rFonts w:ascii="Times New Roman" w:hAnsi="Times New Roman"/>
          <w:szCs w:val="24"/>
          <w:lang w:val="bg-BG"/>
        </w:rPr>
        <w:t xml:space="preserve"> В чл. 104, ал. 3 след думите „</w:t>
      </w:r>
      <w:r>
        <w:rPr>
          <w:rFonts w:ascii="Times New Roman" w:hAnsi="Times New Roman"/>
          <w:szCs w:val="24"/>
          <w:lang w:val="bg-BG" w:eastAsia="zh-CN" w:bidi="ar"/>
        </w:rPr>
        <w:t>Изпълнителна агенция „Морска администрация” се поставя запетая и се добавя „Държавно предприятие „Пристанищна инфраструктура”.</w:t>
      </w:r>
    </w:p>
    <w:p w:rsidR="00432C41" w:rsidRDefault="00EE001A" w:rsidP="00883AC2">
      <w:pPr>
        <w:ind w:firstLine="1134"/>
        <w:jc w:val="both"/>
        <w:textAlignment w:val="center"/>
        <w:rPr>
          <w:rFonts w:ascii="Times New Roman" w:hAnsi="Times New Roman"/>
          <w:szCs w:val="24"/>
          <w:lang w:val="bg-BG" w:eastAsia="zh-CN" w:bidi="ar"/>
        </w:rPr>
      </w:pPr>
      <w:r>
        <w:rPr>
          <w:rFonts w:ascii="Times New Roman" w:hAnsi="Times New Roman"/>
          <w:b/>
          <w:szCs w:val="24"/>
          <w:lang w:val="bg-BG"/>
        </w:rPr>
        <w:t>§ 3.</w:t>
      </w:r>
      <w:r>
        <w:rPr>
          <w:rFonts w:ascii="Times New Roman" w:hAnsi="Times New Roman"/>
          <w:szCs w:val="24"/>
          <w:lang w:val="bg-BG"/>
        </w:rPr>
        <w:t xml:space="preserve"> В чл. 121, ал. 3 думите „от 2000 до </w:t>
      </w:r>
      <w:r>
        <w:rPr>
          <w:rFonts w:ascii="Times New Roman" w:hAnsi="Times New Roman"/>
          <w:szCs w:val="24"/>
          <w:lang w:val="bg-BG" w:eastAsia="zh-CN" w:bidi="ar"/>
        </w:rPr>
        <w:t>10 000 лв.” се заменят с „от 2000 до 5000 лв.”.</w:t>
      </w:r>
    </w:p>
    <w:p w:rsidR="00432C41" w:rsidRDefault="00EE001A" w:rsidP="00883AC2">
      <w:pPr>
        <w:ind w:firstLine="1134"/>
        <w:jc w:val="both"/>
        <w:textAlignment w:val="center"/>
        <w:rPr>
          <w:rFonts w:ascii="Times New Roman" w:hAnsi="Times New Roman"/>
          <w:szCs w:val="24"/>
          <w:lang w:val="bg-BG"/>
        </w:rPr>
      </w:pPr>
      <w:r>
        <w:rPr>
          <w:rFonts w:ascii="Times New Roman" w:hAnsi="Times New Roman"/>
          <w:b/>
          <w:szCs w:val="24"/>
          <w:lang w:val="bg-BG"/>
        </w:rPr>
        <w:t>§ 4.</w:t>
      </w:r>
      <w:r>
        <w:rPr>
          <w:rFonts w:ascii="Times New Roman" w:hAnsi="Times New Roman"/>
          <w:szCs w:val="24"/>
          <w:lang w:val="bg-BG"/>
        </w:rPr>
        <w:t xml:space="preserve"> В Допълнителните разпоредби се правят следните изменения и допълнения:</w:t>
      </w:r>
    </w:p>
    <w:p w:rsidR="00432C41" w:rsidRDefault="00EE001A" w:rsidP="00883AC2">
      <w:pPr>
        <w:numPr>
          <w:ilvl w:val="0"/>
          <w:numId w:val="2"/>
        </w:numPr>
        <w:ind w:left="0" w:firstLine="1134"/>
        <w:jc w:val="both"/>
        <w:textAlignment w:val="center"/>
        <w:rPr>
          <w:rFonts w:ascii="Times New Roman" w:hAnsi="Times New Roman"/>
          <w:szCs w:val="24"/>
          <w:lang w:val="bg-BG"/>
        </w:rPr>
      </w:pPr>
      <w:r>
        <w:rPr>
          <w:rFonts w:ascii="Times New Roman" w:hAnsi="Times New Roman"/>
          <w:szCs w:val="24"/>
          <w:lang w:val="bg-BG"/>
        </w:rPr>
        <w:t>Параграф 1в се отменя.</w:t>
      </w:r>
    </w:p>
    <w:p w:rsidR="00432C41" w:rsidRDefault="00EE001A" w:rsidP="00883AC2">
      <w:pPr>
        <w:numPr>
          <w:ilvl w:val="0"/>
          <w:numId w:val="2"/>
        </w:numPr>
        <w:ind w:left="0" w:firstLine="1134"/>
        <w:jc w:val="both"/>
        <w:textAlignment w:val="center"/>
        <w:rPr>
          <w:rFonts w:ascii="Times New Roman" w:hAnsi="Times New Roman"/>
          <w:szCs w:val="24"/>
          <w:lang w:val="bg-BG" w:eastAsia="zh-CN" w:bidi="ar"/>
        </w:rPr>
      </w:pPr>
      <w:r>
        <w:rPr>
          <w:rFonts w:ascii="Times New Roman" w:hAnsi="Times New Roman"/>
          <w:szCs w:val="24"/>
          <w:lang w:val="bg-BG"/>
        </w:rPr>
        <w:t>Параграф 1г се отменя</w:t>
      </w:r>
      <w:r>
        <w:rPr>
          <w:rFonts w:ascii="Times New Roman" w:hAnsi="Times New Roman"/>
          <w:szCs w:val="24"/>
          <w:lang w:val="bg-BG" w:eastAsia="zh-CN" w:bidi="ar"/>
        </w:rPr>
        <w:t>.</w:t>
      </w:r>
    </w:p>
    <w:p w:rsidR="00432C41" w:rsidRDefault="00EE001A" w:rsidP="00883AC2">
      <w:pPr>
        <w:ind w:firstLine="1134"/>
        <w:jc w:val="both"/>
        <w:textAlignment w:val="center"/>
        <w:rPr>
          <w:rFonts w:ascii="Times New Roman" w:hAnsi="Times New Roman"/>
          <w:szCs w:val="24"/>
          <w:lang w:val="bg-BG"/>
        </w:rPr>
      </w:pPr>
      <w:r>
        <w:rPr>
          <w:rFonts w:ascii="Times New Roman" w:hAnsi="Times New Roman"/>
          <w:szCs w:val="24"/>
          <w:lang w:val="bg-BG" w:eastAsia="zh-CN" w:bidi="ar"/>
        </w:rPr>
        <w:t xml:space="preserve">3. </w:t>
      </w:r>
      <w:r>
        <w:rPr>
          <w:rFonts w:ascii="Times New Roman" w:hAnsi="Times New Roman"/>
          <w:szCs w:val="24"/>
          <w:lang w:val="bg-BG"/>
        </w:rPr>
        <w:t>В § 2:</w:t>
      </w:r>
    </w:p>
    <w:p w:rsidR="00432C41" w:rsidRDefault="00EE001A" w:rsidP="00883AC2">
      <w:pPr>
        <w:ind w:firstLine="1134"/>
        <w:jc w:val="both"/>
        <w:textAlignment w:val="center"/>
        <w:rPr>
          <w:rFonts w:ascii="Times New Roman" w:hAnsi="Times New Roman"/>
          <w:bCs/>
          <w:szCs w:val="24"/>
          <w:lang w:val="bg-BG"/>
        </w:rPr>
      </w:pPr>
      <w:r>
        <w:rPr>
          <w:rFonts w:ascii="Times New Roman" w:hAnsi="Times New Roman"/>
          <w:szCs w:val="24"/>
          <w:lang w:val="bg-BG" w:eastAsia="zh-CN" w:bidi="ar"/>
        </w:rPr>
        <w:t>a)</w:t>
      </w:r>
      <w:r>
        <w:rPr>
          <w:rFonts w:ascii="Times New Roman" w:hAnsi="Times New Roman"/>
          <w:bCs/>
          <w:szCs w:val="24"/>
          <w:lang w:val="bg-BG"/>
        </w:rPr>
        <w:t xml:space="preserve"> точка 37 се изменя така: </w:t>
      </w:r>
    </w:p>
    <w:p w:rsidR="00432C41" w:rsidRDefault="00EE001A" w:rsidP="00883AC2">
      <w:pPr>
        <w:ind w:firstLine="1134"/>
        <w:jc w:val="both"/>
        <w:textAlignment w:val="center"/>
        <w:rPr>
          <w:rFonts w:ascii="Times New Roman" w:hAnsi="Times New Roman"/>
          <w:iCs/>
          <w:szCs w:val="24"/>
          <w:lang w:val="bg-BG"/>
        </w:rPr>
      </w:pPr>
      <w:r>
        <w:rPr>
          <w:rFonts w:ascii="Times New Roman" w:hAnsi="Times New Roman"/>
          <w:szCs w:val="24"/>
          <w:lang w:val="bg-BG"/>
        </w:rPr>
        <w:t xml:space="preserve">„37. </w:t>
      </w:r>
      <w:r>
        <w:rPr>
          <w:rFonts w:ascii="Times New Roman" w:hAnsi="Times New Roman"/>
          <w:iCs/>
          <w:szCs w:val="24"/>
          <w:lang w:val="bg-BG"/>
        </w:rPr>
        <w:t xml:space="preserve">„Отпадъци от кораби” са всички отпадъци, включително остатъците от товари, генерирани по време на експлоатацията на кораба или по време на товарене, разтоварване и почистване. Отпадъците от кораби са отпадъци по смисъла на §1, т. 17 от </w:t>
      </w:r>
      <w:r>
        <w:rPr>
          <w:rFonts w:ascii="Times New Roman" w:hAnsi="Times New Roman"/>
          <w:iCs/>
          <w:caps/>
          <w:szCs w:val="24"/>
          <w:lang w:val="bg-BG"/>
        </w:rPr>
        <w:t>д</w:t>
      </w:r>
      <w:r>
        <w:rPr>
          <w:rFonts w:ascii="Times New Roman" w:hAnsi="Times New Roman"/>
          <w:iCs/>
          <w:szCs w:val="24"/>
          <w:lang w:val="bg-BG"/>
        </w:rPr>
        <w:t>опълнителните разпоредби на Закона за управление на отпадъците. За морските пристанища отпадъците от кораби са и отпадъците, попадащите в обхвата на анекси I, II, IV, V и VI към Международната конвенция за предотвратяване на замърсяването от кораби (MARPOL 73/78), както и пасивно уловените отпадъци.”;</w:t>
      </w:r>
    </w:p>
    <w:p w:rsidR="00432C41" w:rsidRDefault="00EE001A" w:rsidP="00883AC2">
      <w:pPr>
        <w:ind w:firstLine="1134"/>
        <w:jc w:val="both"/>
        <w:textAlignment w:val="center"/>
        <w:rPr>
          <w:rFonts w:ascii="Times New Roman" w:hAnsi="Times New Roman"/>
          <w:bCs/>
          <w:szCs w:val="24"/>
          <w:lang w:val="bg-BG"/>
        </w:rPr>
      </w:pPr>
      <w:r>
        <w:rPr>
          <w:rFonts w:ascii="Times New Roman" w:hAnsi="Times New Roman"/>
          <w:szCs w:val="24"/>
          <w:lang w:val="bg-BG"/>
        </w:rPr>
        <w:t>б) създава се т. </w:t>
      </w:r>
      <w:r>
        <w:rPr>
          <w:rFonts w:ascii="Times New Roman" w:hAnsi="Times New Roman"/>
          <w:bCs/>
          <w:szCs w:val="24"/>
          <w:lang w:val="bg-BG"/>
        </w:rPr>
        <w:t>37а:</w:t>
      </w:r>
    </w:p>
    <w:p w:rsidR="00432C41" w:rsidRDefault="00EE001A" w:rsidP="00883AC2">
      <w:pPr>
        <w:ind w:firstLine="1134"/>
        <w:jc w:val="both"/>
        <w:textAlignment w:val="center"/>
        <w:rPr>
          <w:rFonts w:ascii="Times New Roman" w:hAnsi="Times New Roman"/>
          <w:bCs/>
          <w:szCs w:val="24"/>
          <w:lang w:val="bg-BG"/>
        </w:rPr>
      </w:pPr>
      <w:r>
        <w:rPr>
          <w:rFonts w:ascii="Times New Roman" w:hAnsi="Times New Roman"/>
          <w:iCs/>
          <w:szCs w:val="24"/>
          <w:lang w:val="bg-BG"/>
        </w:rPr>
        <w:t>„</w:t>
      </w:r>
      <w:r>
        <w:rPr>
          <w:rFonts w:ascii="Times New Roman" w:hAnsi="Times New Roman"/>
          <w:bCs/>
          <w:szCs w:val="24"/>
          <w:lang w:val="bg-BG"/>
        </w:rPr>
        <w:t>37а. „Пасивно уловени отпадъци“ са отпадъци, които са попаднали в мрежите по време на риболовни операции.”;</w:t>
      </w:r>
    </w:p>
    <w:p w:rsidR="00432C41" w:rsidRDefault="00EE001A" w:rsidP="00883AC2">
      <w:pPr>
        <w:ind w:firstLine="1134"/>
        <w:jc w:val="both"/>
        <w:textAlignment w:val="center"/>
        <w:rPr>
          <w:rFonts w:ascii="Times New Roman" w:hAnsi="Times New Roman"/>
          <w:bCs/>
          <w:szCs w:val="24"/>
          <w:lang w:val="bg-BG"/>
        </w:rPr>
      </w:pPr>
      <w:r>
        <w:rPr>
          <w:rFonts w:ascii="Times New Roman" w:hAnsi="Times New Roman"/>
          <w:szCs w:val="24"/>
          <w:lang w:val="bg-BG"/>
        </w:rPr>
        <w:t>в)</w:t>
      </w:r>
      <w:r>
        <w:rPr>
          <w:rFonts w:ascii="Times New Roman" w:hAnsi="Times New Roman"/>
          <w:bCs/>
          <w:szCs w:val="24"/>
          <w:lang w:val="bg-BG"/>
        </w:rPr>
        <w:t xml:space="preserve"> точки 38 и 39 се изменят така: </w:t>
      </w:r>
    </w:p>
    <w:p w:rsidR="00432C41" w:rsidRDefault="00EE001A" w:rsidP="00883AC2">
      <w:pPr>
        <w:ind w:firstLine="1134"/>
        <w:jc w:val="both"/>
        <w:textAlignment w:val="center"/>
        <w:rPr>
          <w:rFonts w:ascii="Times New Roman" w:hAnsi="Times New Roman"/>
          <w:bCs/>
          <w:szCs w:val="24"/>
          <w:lang w:val="bg-BG"/>
        </w:rPr>
      </w:pPr>
      <w:r>
        <w:rPr>
          <w:rFonts w:ascii="Times New Roman" w:hAnsi="Times New Roman"/>
          <w:bCs/>
          <w:szCs w:val="24"/>
          <w:lang w:val="bg-BG"/>
        </w:rPr>
        <w:t xml:space="preserve">„38. „Остатъци от товари” са всички остатъци от товари на борда, които остават на палубата или в трюмовете, или в товарните танкове след приключване на операциите по товарене или разтоварване, включително излишъците и разлетите или разпилените количества по време на товарене/разтоварване, независимо дали в течно или сухо състояние или съдържащи се в </w:t>
      </w:r>
      <w:proofErr w:type="spellStart"/>
      <w:r>
        <w:rPr>
          <w:rFonts w:ascii="Times New Roman" w:hAnsi="Times New Roman"/>
          <w:bCs/>
          <w:szCs w:val="24"/>
          <w:lang w:val="bg-BG"/>
        </w:rPr>
        <w:t>миячните</w:t>
      </w:r>
      <w:proofErr w:type="spellEnd"/>
      <w:r>
        <w:rPr>
          <w:rFonts w:ascii="Times New Roman" w:hAnsi="Times New Roman"/>
          <w:bCs/>
          <w:szCs w:val="24"/>
          <w:lang w:val="bg-BG"/>
        </w:rPr>
        <w:t xml:space="preserve"> води, с изключение на прах от товара, останал на палубата след премитане или прах по външните повърхности на кораба. Остатъците от товари са отпадъци по смисъла на </w:t>
      </w:r>
      <w:hyperlink r:id="rId17" w:tgtFrame="_blank" w:history="1">
        <w:r>
          <w:rPr>
            <w:rFonts w:ascii="Times New Roman" w:hAnsi="Times New Roman"/>
            <w:bCs/>
            <w:szCs w:val="24"/>
            <w:lang w:val="bg-BG"/>
          </w:rPr>
          <w:t xml:space="preserve">§ 1, т. 17 от </w:t>
        </w:r>
        <w:r>
          <w:rPr>
            <w:rFonts w:ascii="Times New Roman" w:hAnsi="Times New Roman"/>
            <w:bCs/>
            <w:caps/>
            <w:szCs w:val="24"/>
            <w:lang w:val="bg-BG"/>
          </w:rPr>
          <w:t>д</w:t>
        </w:r>
        <w:r>
          <w:rPr>
            <w:rFonts w:ascii="Times New Roman" w:hAnsi="Times New Roman"/>
            <w:bCs/>
            <w:szCs w:val="24"/>
            <w:lang w:val="bg-BG"/>
          </w:rPr>
          <w:t>опълнителните разпоредби на Закона за управление на отпадъците</w:t>
        </w:r>
      </w:hyperlink>
      <w:r>
        <w:rPr>
          <w:rFonts w:ascii="Times New Roman" w:hAnsi="Times New Roman"/>
          <w:bCs/>
          <w:szCs w:val="24"/>
          <w:lang w:val="bg-BG"/>
        </w:rPr>
        <w:t>.</w:t>
      </w:r>
    </w:p>
    <w:p w:rsidR="001D708B" w:rsidRDefault="00EE001A" w:rsidP="00883AC2">
      <w:pPr>
        <w:ind w:firstLine="1134"/>
        <w:jc w:val="both"/>
        <w:textAlignment w:val="center"/>
        <w:rPr>
          <w:rFonts w:ascii="Times New Roman" w:hAnsi="Times New Roman"/>
          <w:bCs/>
          <w:szCs w:val="24"/>
          <w:lang w:val="bg-BG"/>
        </w:rPr>
      </w:pPr>
      <w:r>
        <w:rPr>
          <w:rFonts w:ascii="Times New Roman" w:hAnsi="Times New Roman"/>
          <w:bCs/>
          <w:szCs w:val="24"/>
          <w:lang w:val="bg-BG"/>
        </w:rPr>
        <w:t>39. „Пристанищно приемно съоръжение” е всяко съоръжение, трайно прикрепено, плаващо или подвижно, което може да предоставя услугата за приемане на отпадъците от кораби.”</w:t>
      </w:r>
    </w:p>
    <w:p w:rsidR="00191694" w:rsidRDefault="00191694" w:rsidP="00883AC2">
      <w:pPr>
        <w:ind w:firstLine="1134"/>
        <w:jc w:val="center"/>
        <w:textAlignment w:val="center"/>
        <w:rPr>
          <w:rFonts w:ascii="Times New Roman" w:hAnsi="Times New Roman"/>
          <w:b/>
          <w:bCs/>
          <w:color w:val="000000"/>
          <w:szCs w:val="24"/>
          <w:lang w:val="bg-BG"/>
        </w:rPr>
      </w:pPr>
    </w:p>
    <w:p w:rsidR="001D708B" w:rsidRDefault="001D708B" w:rsidP="00883AC2">
      <w:pPr>
        <w:jc w:val="center"/>
        <w:textAlignment w:val="center"/>
        <w:rPr>
          <w:rFonts w:ascii="Times New Roman" w:hAnsi="Times New Roman"/>
          <w:bCs/>
          <w:szCs w:val="24"/>
          <w:lang w:val="bg-BG"/>
        </w:rPr>
      </w:pPr>
      <w:r>
        <w:rPr>
          <w:rFonts w:ascii="Times New Roman" w:hAnsi="Times New Roman"/>
          <w:b/>
          <w:bCs/>
          <w:color w:val="000000"/>
          <w:szCs w:val="24"/>
          <w:lang w:val="bg-BG"/>
        </w:rPr>
        <w:t xml:space="preserve">ДОПЪЛНИТЕЛНИ </w:t>
      </w:r>
      <w:r w:rsidR="00EE001A">
        <w:rPr>
          <w:rFonts w:ascii="Times New Roman" w:hAnsi="Times New Roman"/>
          <w:b/>
          <w:bCs/>
          <w:color w:val="000000"/>
          <w:szCs w:val="24"/>
          <w:lang w:val="bg-BG"/>
        </w:rPr>
        <w:t>РАЗПОРЕДБИ</w:t>
      </w:r>
    </w:p>
    <w:p w:rsidR="00432C41" w:rsidRPr="001D708B" w:rsidRDefault="00EE001A" w:rsidP="00883AC2">
      <w:pPr>
        <w:ind w:firstLine="1134"/>
        <w:jc w:val="both"/>
        <w:textAlignment w:val="center"/>
        <w:rPr>
          <w:rFonts w:ascii="Times New Roman" w:hAnsi="Times New Roman"/>
          <w:bCs/>
          <w:szCs w:val="24"/>
          <w:lang w:val="bg-BG"/>
        </w:rPr>
      </w:pPr>
      <w:r>
        <w:rPr>
          <w:rFonts w:ascii="Times New Roman" w:hAnsi="Times New Roman"/>
          <w:b/>
          <w:bCs/>
          <w:color w:val="000000"/>
          <w:szCs w:val="24"/>
          <w:lang w:val="bg-BG"/>
        </w:rPr>
        <w:t xml:space="preserve">§ 5. </w:t>
      </w:r>
      <w:r>
        <w:rPr>
          <w:rFonts w:ascii="Times New Roman" w:hAnsi="Times New Roman"/>
          <w:color w:val="000000"/>
          <w:szCs w:val="24"/>
          <w:lang w:val="bg-BG"/>
        </w:rPr>
        <w:t xml:space="preserve">Този закон въвежда изисквания на </w:t>
      </w:r>
      <w:r>
        <w:rPr>
          <w:rFonts w:ascii="Times New Roman" w:hAnsi="Times New Roman"/>
          <w:szCs w:val="24"/>
          <w:lang w:val="bg-BG"/>
        </w:rPr>
        <w:t>Директива (ЕС) 2019/883 на Европейския парламент и на Съвета от 17 април 2019 г. относно пристанищните приемни съоръжения за предаване на отпадъци от кораби, за изменение на Директива 2010/65/ЕС и за отмяна на Директива 2000/59/ЕС (</w:t>
      </w:r>
      <w:r>
        <w:rPr>
          <w:rFonts w:ascii="Times New Roman" w:hAnsi="Times New Roman"/>
          <w:color w:val="222222"/>
          <w:szCs w:val="24"/>
          <w:lang w:val="bg-BG"/>
        </w:rPr>
        <w:t>ОВ, L 151 от 2019 г.).</w:t>
      </w:r>
    </w:p>
    <w:p w:rsidR="00714B43" w:rsidRDefault="00714B43" w:rsidP="009474A9">
      <w:pPr>
        <w:jc w:val="both"/>
        <w:textAlignment w:val="center"/>
        <w:rPr>
          <w:rFonts w:ascii="Times New Roman" w:hAnsi="Times New Roman"/>
          <w:b/>
          <w:bCs/>
          <w:color w:val="000000"/>
          <w:szCs w:val="24"/>
          <w:lang w:val="bg-BG"/>
        </w:rPr>
      </w:pPr>
    </w:p>
    <w:p w:rsidR="00432C41" w:rsidRPr="00DE64E7" w:rsidRDefault="00EE001A" w:rsidP="00962AE1">
      <w:pPr>
        <w:ind w:firstLine="1134"/>
        <w:jc w:val="both"/>
        <w:textAlignment w:val="center"/>
        <w:rPr>
          <w:rFonts w:ascii="Times New Roman" w:hAnsi="Times New Roman"/>
          <w:color w:val="000000"/>
          <w:szCs w:val="24"/>
          <w:lang w:val="bg-BG"/>
        </w:rPr>
      </w:pPr>
      <w:r>
        <w:rPr>
          <w:rFonts w:ascii="Times New Roman" w:hAnsi="Times New Roman"/>
          <w:b/>
          <w:bCs/>
          <w:color w:val="000000"/>
          <w:szCs w:val="24"/>
          <w:lang w:val="bg-BG"/>
        </w:rPr>
        <w:t>§ 6.</w:t>
      </w:r>
      <w:r>
        <w:rPr>
          <w:rFonts w:ascii="Times New Roman" w:hAnsi="Times New Roman"/>
          <w:color w:val="000000"/>
          <w:szCs w:val="24"/>
          <w:lang w:val="bg-BG"/>
        </w:rPr>
        <w:t xml:space="preserve"> Навсякъде думите „отпадъци </w:t>
      </w:r>
      <w:r w:rsidR="00962AE1">
        <w:rPr>
          <w:rFonts w:ascii="Times New Roman" w:hAnsi="Times New Roman"/>
          <w:color w:val="000000"/>
          <w:szCs w:val="24"/>
          <w:lang w:val="bg-BG"/>
        </w:rPr>
        <w:t>–</w:t>
      </w:r>
      <w:r>
        <w:rPr>
          <w:rFonts w:ascii="Times New Roman" w:hAnsi="Times New Roman"/>
          <w:color w:val="000000"/>
          <w:szCs w:val="24"/>
          <w:lang w:val="bg-BG"/>
        </w:rPr>
        <w:t xml:space="preserve"> резултат от корабоплавателна дейност”, „отпадъците </w:t>
      </w:r>
      <w:r w:rsidR="00962AE1">
        <w:rPr>
          <w:rFonts w:ascii="Times New Roman" w:hAnsi="Times New Roman"/>
          <w:color w:val="000000"/>
          <w:szCs w:val="24"/>
          <w:lang w:val="bg-BG"/>
        </w:rPr>
        <w:t>–</w:t>
      </w:r>
      <w:r>
        <w:rPr>
          <w:rFonts w:ascii="Times New Roman" w:hAnsi="Times New Roman"/>
          <w:color w:val="000000"/>
          <w:szCs w:val="24"/>
          <w:lang w:val="bg-BG"/>
        </w:rPr>
        <w:t xml:space="preserve"> резултат от корабоплавателна дейност” и „отпадъците от корабоплавателна дейност“ се заменят съответно с „</w:t>
      </w:r>
      <w:r>
        <w:rPr>
          <w:rFonts w:ascii="Times New Roman" w:hAnsi="Times New Roman"/>
          <w:szCs w:val="24"/>
          <w:shd w:val="clear" w:color="auto" w:fill="FFFFFF"/>
          <w:lang w:val="bg-BG"/>
        </w:rPr>
        <w:t>отпадъци от кораби”, „отпадъците от кораби“ и „отпадъците от кораби”</w:t>
      </w:r>
      <w:r w:rsidR="00171CB1" w:rsidRPr="00171CB1">
        <w:rPr>
          <w:rFonts w:ascii="Times New Roman" w:hAnsi="Times New Roman"/>
          <w:szCs w:val="24"/>
          <w:shd w:val="clear" w:color="auto" w:fill="FFFFFF"/>
          <w:lang w:val="bg-BG"/>
        </w:rPr>
        <w:t xml:space="preserve">, </w:t>
      </w:r>
      <w:r w:rsidR="00171CB1" w:rsidRPr="00171CB1">
        <w:rPr>
          <w:rFonts w:ascii="Times New Roman" w:hAnsi="Times New Roman" w:hint="eastAsia"/>
          <w:szCs w:val="24"/>
          <w:shd w:val="clear" w:color="auto" w:fill="FFFFFF"/>
          <w:lang w:val="bg-BG"/>
        </w:rPr>
        <w:t>а</w:t>
      </w:r>
      <w:r w:rsidR="00171CB1" w:rsidRPr="00171CB1">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думите</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министърът</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на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транспорта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информационните</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технологии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съобщенията“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министъра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на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транспорта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информационните</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технологии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съобщенията“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Министерството</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на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транспорта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информационните</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технологии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съобщенията“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се</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заменят</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съответно</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министърът</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на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транспорта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съобщенията“</w:t>
      </w:r>
      <w:r w:rsidR="003022EF" w:rsidRPr="00053946">
        <w:rPr>
          <w:rFonts w:ascii="Times New Roman" w:hAnsi="Times New Roman"/>
          <w:szCs w:val="24"/>
          <w:shd w:val="clear" w:color="auto" w:fill="FFFFFF"/>
          <w:lang w:val="bg-BG"/>
        </w:rPr>
        <w:t>, „</w:t>
      </w:r>
      <w:r w:rsidR="003022EF" w:rsidRPr="00053946">
        <w:rPr>
          <w:rFonts w:ascii="Times New Roman" w:hAnsi="Times New Roman" w:hint="eastAsia"/>
          <w:szCs w:val="24"/>
          <w:shd w:val="clear" w:color="auto" w:fill="FFFFFF"/>
          <w:lang w:val="bg-BG"/>
        </w:rPr>
        <w:t>министъра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на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транспорта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съобщенията“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Министерството</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на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транспорта</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и</w:t>
      </w:r>
      <w:r w:rsidR="003022EF" w:rsidRPr="00053946">
        <w:rPr>
          <w:rFonts w:ascii="Times New Roman" w:hAnsi="Times New Roman"/>
          <w:szCs w:val="24"/>
          <w:shd w:val="clear" w:color="auto" w:fill="FFFFFF"/>
          <w:lang w:val="bg-BG"/>
        </w:rPr>
        <w:t xml:space="preserve"> </w:t>
      </w:r>
      <w:r w:rsidR="003022EF" w:rsidRPr="00053946">
        <w:rPr>
          <w:rFonts w:ascii="Times New Roman" w:hAnsi="Times New Roman" w:hint="eastAsia"/>
          <w:szCs w:val="24"/>
          <w:shd w:val="clear" w:color="auto" w:fill="FFFFFF"/>
          <w:lang w:val="bg-BG"/>
        </w:rPr>
        <w:t>съобщенията“</w:t>
      </w:r>
      <w:r w:rsidRPr="00053946">
        <w:rPr>
          <w:rFonts w:ascii="Times New Roman" w:hAnsi="Times New Roman"/>
          <w:szCs w:val="24"/>
          <w:shd w:val="clear" w:color="auto" w:fill="FFFFFF"/>
          <w:lang w:val="bg-BG"/>
        </w:rPr>
        <w:t>.</w:t>
      </w:r>
      <w:r>
        <w:rPr>
          <w:rFonts w:ascii="Times New Roman" w:hAnsi="Times New Roman"/>
          <w:szCs w:val="24"/>
          <w:shd w:val="clear" w:color="auto" w:fill="FFFFFF"/>
          <w:lang w:val="bg-BG"/>
        </w:rPr>
        <w:t xml:space="preserve"> </w:t>
      </w:r>
    </w:p>
    <w:p w:rsidR="00191694" w:rsidRDefault="00191694" w:rsidP="00883AC2">
      <w:pPr>
        <w:jc w:val="center"/>
        <w:rPr>
          <w:rFonts w:ascii="Times New Roman" w:hAnsi="Times New Roman"/>
          <w:b/>
          <w:szCs w:val="24"/>
          <w:highlight w:val="white"/>
          <w:shd w:val="clear" w:color="auto" w:fill="FEFEFE"/>
          <w:lang w:val="bg-BG"/>
        </w:rPr>
      </w:pPr>
      <w:bookmarkStart w:id="0" w:name="_GoBack"/>
      <w:bookmarkEnd w:id="0"/>
    </w:p>
    <w:p w:rsidR="00432C41" w:rsidRDefault="00EE001A" w:rsidP="00883AC2">
      <w:pPr>
        <w:jc w:val="center"/>
        <w:rPr>
          <w:rFonts w:ascii="Times New Roman" w:hAnsi="Times New Roman"/>
          <w:b/>
          <w:szCs w:val="24"/>
          <w:highlight w:val="white"/>
          <w:shd w:val="clear" w:color="auto" w:fill="FEFEFE"/>
          <w:lang w:val="bg-BG"/>
        </w:rPr>
      </w:pPr>
      <w:r>
        <w:rPr>
          <w:rFonts w:ascii="Times New Roman" w:hAnsi="Times New Roman"/>
          <w:b/>
          <w:szCs w:val="24"/>
          <w:highlight w:val="white"/>
          <w:shd w:val="clear" w:color="auto" w:fill="FEFEFE"/>
          <w:lang w:val="bg-BG"/>
        </w:rPr>
        <w:t>ЗАКЛЮЧИТЕЛН</w:t>
      </w:r>
      <w:r w:rsidR="00171CB1">
        <w:rPr>
          <w:rFonts w:ascii="Times New Roman" w:hAnsi="Times New Roman"/>
          <w:b/>
          <w:szCs w:val="24"/>
          <w:highlight w:val="white"/>
          <w:shd w:val="clear" w:color="auto" w:fill="FEFEFE"/>
          <w:lang w:val="bg-BG"/>
        </w:rPr>
        <w:t>И</w:t>
      </w:r>
      <w:r>
        <w:rPr>
          <w:rFonts w:ascii="Times New Roman" w:hAnsi="Times New Roman"/>
          <w:b/>
          <w:szCs w:val="24"/>
          <w:highlight w:val="white"/>
          <w:shd w:val="clear" w:color="auto" w:fill="FEFEFE"/>
          <w:lang w:val="bg-BG"/>
        </w:rPr>
        <w:t xml:space="preserve"> РАЗПОРЕДБ</w:t>
      </w:r>
      <w:r w:rsidR="00171CB1">
        <w:rPr>
          <w:rFonts w:ascii="Times New Roman" w:hAnsi="Times New Roman"/>
          <w:b/>
          <w:szCs w:val="24"/>
          <w:highlight w:val="white"/>
          <w:shd w:val="clear" w:color="auto" w:fill="FEFEFE"/>
          <w:lang w:val="bg-BG"/>
        </w:rPr>
        <w:t>И</w:t>
      </w:r>
    </w:p>
    <w:p w:rsidR="00432C41"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b/>
          <w:szCs w:val="24"/>
          <w:highlight w:val="white"/>
          <w:shd w:val="clear" w:color="auto" w:fill="FEFEFE"/>
          <w:lang w:val="bg-BG"/>
        </w:rPr>
        <w:t>§ 7.</w:t>
      </w:r>
      <w:r>
        <w:rPr>
          <w:rFonts w:ascii="Times New Roman" w:hAnsi="Times New Roman"/>
          <w:szCs w:val="24"/>
          <w:highlight w:val="white"/>
          <w:shd w:val="clear" w:color="auto" w:fill="FEFEFE"/>
          <w:lang w:val="bg-BG"/>
        </w:rPr>
        <w:t xml:space="preserve"> </w:t>
      </w:r>
      <w:r>
        <w:rPr>
          <w:rFonts w:ascii="Times New Roman" w:hAnsi="Times New Roman"/>
          <w:szCs w:val="24"/>
          <w:shd w:val="clear" w:color="auto" w:fill="FEFEFE"/>
          <w:lang w:val="bg-BG"/>
        </w:rPr>
        <w:t xml:space="preserve">В Кодекса на търговското корабоплаване </w:t>
      </w:r>
      <w:r>
        <w:rPr>
          <w:rFonts w:ascii="Times New Roman" w:hAnsi="Times New Roman"/>
          <w:szCs w:val="24"/>
          <w:lang w:val="bg-BG"/>
        </w:rPr>
        <w:t>(</w:t>
      </w:r>
      <w:proofErr w:type="spellStart"/>
      <w:r>
        <w:rPr>
          <w:rFonts w:ascii="Times New Roman" w:hAnsi="Times New Roman"/>
          <w:szCs w:val="24"/>
          <w:lang w:val="bg-BG"/>
        </w:rPr>
        <w:t>о</w:t>
      </w:r>
      <w:r>
        <w:rPr>
          <w:rFonts w:ascii="Times New Roman" w:hAnsi="Times New Roman"/>
          <w:iCs/>
          <w:szCs w:val="24"/>
          <w:lang w:val="bg-BG"/>
        </w:rPr>
        <w:t>бн</w:t>
      </w:r>
      <w:proofErr w:type="spellEnd"/>
      <w:r>
        <w:rPr>
          <w:rFonts w:ascii="Times New Roman" w:hAnsi="Times New Roman"/>
          <w:iCs/>
          <w:szCs w:val="24"/>
          <w:lang w:val="bg-BG"/>
        </w:rPr>
        <w:t xml:space="preserve">., ДВ, бр. 55 и 56 от 1970 г.; попр., бр. 58 от 1970 г.; изм. и доп., бр. 55 от 1975 г., бр. 10 от 1987 г., бр. 30 от 1990 г., бр. 85 от 1998 г., бр. 12 от 2000 г., бр. 41 от 2001 г., бр. 113 от 2002 г., бр. 55 от 2004 г., бр. 42, 77, 87, 94 и 104 от 2005 г., бр. 30, 62 и 108 от 2006 г., бр. 36, </w:t>
      </w:r>
      <w:r>
        <w:rPr>
          <w:rFonts w:ascii="Times New Roman" w:hAnsi="Times New Roman"/>
          <w:szCs w:val="24"/>
          <w:lang w:val="bg-BG"/>
        </w:rPr>
        <w:t>71 и 98 от 2008 г., бр. 12 и 32 от 2009 г., бр. 85 от 2010 г., бр. 92 от 2011 г., бр. 38 и 77 от 2012 г., бр. 15, 28 и 109 от 2013 г., бр. 14 и 52 от 2015 г.,</w:t>
      </w:r>
      <w:r>
        <w:rPr>
          <w:rFonts w:ascii="Times New Roman" w:hAnsi="Times New Roman"/>
          <w:color w:val="000000"/>
          <w:szCs w:val="24"/>
          <w:lang w:val="bg-BG"/>
        </w:rPr>
        <w:t xml:space="preserve"> бр. 58 от 2016 г.,</w:t>
      </w:r>
      <w:r>
        <w:rPr>
          <w:rFonts w:ascii="Times New Roman" w:hAnsi="Times New Roman"/>
          <w:szCs w:val="24"/>
          <w:lang w:val="bg-BG"/>
        </w:rPr>
        <w:t xml:space="preserve"> </w:t>
      </w:r>
      <w:r>
        <w:rPr>
          <w:rFonts w:ascii="Times New Roman" w:hAnsi="Times New Roman"/>
          <w:color w:val="000000"/>
          <w:szCs w:val="24"/>
          <w:lang w:val="bg-BG"/>
        </w:rPr>
        <w:t>бр. 93 от 2017 г., бр. 28 от 2018 г., бр. 62 от 2019 г.,</w:t>
      </w:r>
      <w:r>
        <w:rPr>
          <w:rFonts w:ascii="Times New Roman" w:hAnsi="Times New Roman"/>
          <w:bCs/>
          <w:iCs/>
          <w:szCs w:val="24"/>
          <w:highlight w:val="white"/>
          <w:shd w:val="clear" w:color="auto" w:fill="FEFEFE"/>
          <w:lang w:val="bg-BG"/>
        </w:rPr>
        <w:t xml:space="preserve"> бр. 104 от 2020 г.</w:t>
      </w:r>
      <w:r>
        <w:rPr>
          <w:rFonts w:ascii="Times New Roman" w:hAnsi="Times New Roman"/>
          <w:bCs/>
          <w:iCs/>
          <w:szCs w:val="24"/>
          <w:shd w:val="clear" w:color="auto" w:fill="FEFEFE"/>
          <w:lang w:val="bg-BG"/>
        </w:rPr>
        <w:t xml:space="preserve"> и бр. 108 от 2020 г.</w:t>
      </w:r>
      <w:r>
        <w:rPr>
          <w:rFonts w:ascii="Times New Roman" w:hAnsi="Times New Roman"/>
          <w:szCs w:val="24"/>
          <w:shd w:val="clear" w:color="auto" w:fill="FEFEFE"/>
          <w:lang w:val="bg-BG"/>
        </w:rPr>
        <w:t>) се правят следните изменения и допълнения:</w:t>
      </w:r>
    </w:p>
    <w:p w:rsidR="00181F5C" w:rsidRDefault="00EE001A"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bg-BG"/>
        </w:rPr>
        <w:t xml:space="preserve">1. </w:t>
      </w:r>
      <w:r w:rsidR="00181F5C" w:rsidRPr="00053946">
        <w:rPr>
          <w:rFonts w:ascii="Times New Roman" w:hAnsi="Times New Roman"/>
          <w:szCs w:val="24"/>
          <w:shd w:val="clear" w:color="auto" w:fill="FEFEFE"/>
          <w:lang w:val="bg-BG"/>
        </w:rPr>
        <w:t>В чл. 6е, ал. 1 думите „</w:t>
      </w:r>
      <w:r w:rsidR="00181F5C" w:rsidRPr="00053946">
        <w:rPr>
          <w:rFonts w:ascii="Times New Roman" w:hAnsi="Times New Roman" w:hint="eastAsia"/>
          <w:szCs w:val="24"/>
          <w:shd w:val="clear" w:color="auto" w:fill="FEFEFE"/>
          <w:lang w:val="bg-BG"/>
        </w:rPr>
        <w:t>заместник</w:t>
      </w:r>
      <w:r w:rsidR="00181F5C" w:rsidRPr="00053946">
        <w:rPr>
          <w:rFonts w:ascii="Times New Roman" w:hAnsi="Times New Roman"/>
          <w:szCs w:val="24"/>
          <w:shd w:val="clear" w:color="auto" w:fill="FEFEFE"/>
          <w:lang w:val="bg-BG"/>
        </w:rPr>
        <w:t>-</w:t>
      </w:r>
      <w:r w:rsidR="00181F5C" w:rsidRPr="00053946">
        <w:rPr>
          <w:rFonts w:ascii="Times New Roman" w:hAnsi="Times New Roman" w:hint="eastAsia"/>
          <w:szCs w:val="24"/>
          <w:shd w:val="clear" w:color="auto" w:fill="FEFEFE"/>
          <w:lang w:val="bg-BG"/>
        </w:rPr>
        <w:t>министър</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на</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транспорта</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информационните</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технологии</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и</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съобщенията</w:t>
      </w:r>
      <w:r w:rsidR="00181F5C" w:rsidRPr="00053946">
        <w:rPr>
          <w:rFonts w:ascii="Times New Roman" w:hAnsi="Times New Roman"/>
          <w:szCs w:val="24"/>
          <w:shd w:val="clear" w:color="auto" w:fill="FEFEFE"/>
          <w:lang w:val="bg-BG"/>
        </w:rPr>
        <w:t>“ се заменят с</w:t>
      </w:r>
      <w:r w:rsidR="00962AE1">
        <w:rPr>
          <w:rFonts w:ascii="Times New Roman" w:hAnsi="Times New Roman"/>
          <w:szCs w:val="24"/>
          <w:shd w:val="clear" w:color="auto" w:fill="FEFEFE"/>
          <w:lang w:val="bg-BG"/>
        </w:rPr>
        <w:t>ъс</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заместник</w:t>
      </w:r>
      <w:r w:rsidR="00181F5C" w:rsidRPr="00053946">
        <w:rPr>
          <w:rFonts w:ascii="Times New Roman" w:hAnsi="Times New Roman"/>
          <w:szCs w:val="24"/>
          <w:shd w:val="clear" w:color="auto" w:fill="FEFEFE"/>
          <w:lang w:val="bg-BG"/>
        </w:rPr>
        <w:t>-</w:t>
      </w:r>
      <w:r w:rsidR="00181F5C" w:rsidRPr="00053946">
        <w:rPr>
          <w:rFonts w:ascii="Times New Roman" w:hAnsi="Times New Roman" w:hint="eastAsia"/>
          <w:szCs w:val="24"/>
          <w:shd w:val="clear" w:color="auto" w:fill="FEFEFE"/>
          <w:lang w:val="bg-BG"/>
        </w:rPr>
        <w:t>министър</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на</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транспорта</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и</w:t>
      </w:r>
      <w:r w:rsidR="00181F5C" w:rsidRPr="00053946">
        <w:rPr>
          <w:rFonts w:ascii="Times New Roman" w:hAnsi="Times New Roman"/>
          <w:szCs w:val="24"/>
          <w:shd w:val="clear" w:color="auto" w:fill="FEFEFE"/>
          <w:lang w:val="bg-BG"/>
        </w:rPr>
        <w:t xml:space="preserve"> </w:t>
      </w:r>
      <w:r w:rsidR="00181F5C" w:rsidRPr="00053946">
        <w:rPr>
          <w:rFonts w:ascii="Times New Roman" w:hAnsi="Times New Roman" w:hint="eastAsia"/>
          <w:szCs w:val="24"/>
          <w:shd w:val="clear" w:color="auto" w:fill="FEFEFE"/>
          <w:lang w:val="bg-BG"/>
        </w:rPr>
        <w:t>съобщенията</w:t>
      </w:r>
      <w:r w:rsidR="00181F5C" w:rsidRPr="00053946">
        <w:rPr>
          <w:rFonts w:ascii="Times New Roman" w:hAnsi="Times New Roman"/>
          <w:szCs w:val="24"/>
          <w:shd w:val="clear" w:color="auto" w:fill="FEFEFE"/>
          <w:lang w:val="bg-BG"/>
        </w:rPr>
        <w:t>“.</w:t>
      </w:r>
    </w:p>
    <w:p w:rsidR="00432C41" w:rsidRDefault="00181F5C" w:rsidP="00883AC2">
      <w:pPr>
        <w:ind w:firstLine="1134"/>
        <w:jc w:val="both"/>
        <w:textAlignment w:val="center"/>
        <w:rPr>
          <w:rFonts w:ascii="Times New Roman" w:hAnsi="Times New Roman"/>
          <w:szCs w:val="24"/>
          <w:shd w:val="clear" w:color="auto" w:fill="FEFEFE"/>
          <w:lang w:val="bg-BG"/>
        </w:rPr>
      </w:pPr>
      <w:r>
        <w:rPr>
          <w:rFonts w:ascii="Times New Roman" w:hAnsi="Times New Roman"/>
          <w:szCs w:val="24"/>
          <w:shd w:val="clear" w:color="auto" w:fill="FEFEFE"/>
          <w:lang w:val="bg-BG"/>
        </w:rPr>
        <w:t xml:space="preserve">2. </w:t>
      </w:r>
      <w:r w:rsidR="00EE001A">
        <w:rPr>
          <w:rFonts w:ascii="Times New Roman" w:hAnsi="Times New Roman"/>
          <w:szCs w:val="24"/>
          <w:shd w:val="clear" w:color="auto" w:fill="FEFEFE"/>
          <w:lang w:val="bg-BG"/>
        </w:rPr>
        <w:t>В чл. 371 думите „отпадъци – резултат от корабоплавателната дейност и корабните товари“ се заменят с „отпадъци от кораби“.</w:t>
      </w:r>
    </w:p>
    <w:p w:rsidR="00432C41" w:rsidRDefault="00181F5C" w:rsidP="00883AC2">
      <w:pPr>
        <w:ind w:firstLine="1134"/>
        <w:jc w:val="both"/>
        <w:textAlignment w:val="center"/>
        <w:rPr>
          <w:rFonts w:ascii="Times New Roman" w:hAnsi="Times New Roman"/>
          <w:szCs w:val="24"/>
          <w:shd w:val="clear" w:color="auto" w:fill="FFFFFF"/>
          <w:lang w:val="bg-BG"/>
        </w:rPr>
      </w:pPr>
      <w:r>
        <w:rPr>
          <w:rFonts w:ascii="Times New Roman" w:hAnsi="Times New Roman"/>
          <w:szCs w:val="24"/>
          <w:shd w:val="clear" w:color="auto" w:fill="FFFFFF"/>
          <w:lang w:val="bg-BG"/>
        </w:rPr>
        <w:t>3</w:t>
      </w:r>
      <w:r w:rsidR="00DE64E7">
        <w:rPr>
          <w:rFonts w:ascii="Times New Roman" w:hAnsi="Times New Roman"/>
          <w:szCs w:val="24"/>
          <w:shd w:val="clear" w:color="auto" w:fill="FFFFFF"/>
          <w:lang w:val="bg-BG"/>
        </w:rPr>
        <w:t xml:space="preserve">. В чл. 377 </w:t>
      </w:r>
      <w:r w:rsidR="00EE001A">
        <w:rPr>
          <w:rFonts w:ascii="Times New Roman" w:hAnsi="Times New Roman"/>
          <w:szCs w:val="24"/>
          <w:shd w:val="clear" w:color="auto" w:fill="FFFFFF"/>
          <w:lang w:val="bg-BG"/>
        </w:rPr>
        <w:t>ал. 3 се отменя.</w:t>
      </w:r>
    </w:p>
    <w:p w:rsidR="00432C41" w:rsidRDefault="00181F5C" w:rsidP="00883AC2">
      <w:pPr>
        <w:ind w:firstLine="1134"/>
        <w:jc w:val="both"/>
        <w:textAlignment w:val="center"/>
        <w:rPr>
          <w:rFonts w:ascii="Times New Roman" w:hAnsi="Times New Roman"/>
          <w:szCs w:val="24"/>
          <w:shd w:val="clear" w:color="auto" w:fill="FFFFFF"/>
          <w:lang w:val="bg-BG"/>
        </w:rPr>
      </w:pPr>
      <w:r>
        <w:rPr>
          <w:rFonts w:ascii="Times New Roman" w:hAnsi="Times New Roman"/>
          <w:szCs w:val="24"/>
          <w:shd w:val="clear" w:color="auto" w:fill="FFFFFF"/>
          <w:lang w:val="bg-BG"/>
        </w:rPr>
        <w:t>4</w:t>
      </w:r>
      <w:r w:rsidR="00EE001A">
        <w:rPr>
          <w:rFonts w:ascii="Times New Roman" w:hAnsi="Times New Roman"/>
          <w:szCs w:val="24"/>
          <w:shd w:val="clear" w:color="auto" w:fill="FFFFFF"/>
          <w:lang w:val="bg-BG"/>
        </w:rPr>
        <w:t xml:space="preserve">. В </w:t>
      </w:r>
      <w:r w:rsidR="00EE001A">
        <w:rPr>
          <w:rFonts w:ascii="Times New Roman" w:hAnsi="Times New Roman"/>
          <w:bCs/>
          <w:szCs w:val="24"/>
          <w:lang w:val="bg-BG"/>
        </w:rPr>
        <w:t xml:space="preserve">Допълнителните разпоредби се създава </w:t>
      </w:r>
      <w:r w:rsidR="00EE001A">
        <w:rPr>
          <w:rFonts w:ascii="Times New Roman" w:hAnsi="Times New Roman"/>
          <w:szCs w:val="24"/>
          <w:shd w:val="clear" w:color="auto" w:fill="FFFFFF"/>
          <w:lang w:val="bg-BG"/>
        </w:rPr>
        <w:t>§ 1г:</w:t>
      </w:r>
    </w:p>
    <w:p w:rsidR="00432C41" w:rsidRDefault="00EE001A" w:rsidP="00883AC2">
      <w:pPr>
        <w:ind w:firstLine="1134"/>
        <w:jc w:val="both"/>
        <w:textAlignment w:val="center"/>
        <w:rPr>
          <w:rFonts w:ascii="Times New Roman" w:hAnsi="Times New Roman"/>
          <w:szCs w:val="24"/>
          <w:lang w:val="bg-BG"/>
        </w:rPr>
      </w:pPr>
      <w:r>
        <w:rPr>
          <w:rFonts w:ascii="Times New Roman" w:hAnsi="Times New Roman"/>
          <w:bCs/>
          <w:szCs w:val="24"/>
          <w:lang w:val="bg-BG"/>
        </w:rPr>
        <w:t>„</w:t>
      </w:r>
      <w:r>
        <w:rPr>
          <w:rFonts w:ascii="Times New Roman" w:hAnsi="Times New Roman"/>
          <w:szCs w:val="24"/>
          <w:shd w:val="clear" w:color="auto" w:fill="FFFFFF"/>
          <w:lang w:val="bg-BG"/>
        </w:rPr>
        <w:t xml:space="preserve">§ 1г. </w:t>
      </w:r>
      <w:r>
        <w:rPr>
          <w:rFonts w:ascii="Times New Roman" w:hAnsi="Times New Roman"/>
          <w:szCs w:val="24"/>
          <w:lang w:val="bg-BG"/>
        </w:rPr>
        <w:t>Този кодекс въвежда изисквания на Директива (ЕС) 2019/883 на Европейския парламент и на Съвета от 17 април 2019 г. относно пристанищните приемни съоръжения за предаване на отпадъци от кораби за изменение на Директива 2010/65/ЕС и за отмяна на Директива 2000/59/ЕС (ОВ, L 151 от 2019 г.).”</w:t>
      </w:r>
    </w:p>
    <w:p w:rsidR="00171CB1" w:rsidRPr="00171CB1" w:rsidRDefault="003B6768" w:rsidP="00883AC2">
      <w:pPr>
        <w:ind w:firstLine="1134"/>
        <w:jc w:val="both"/>
        <w:textAlignment w:val="center"/>
        <w:rPr>
          <w:rFonts w:ascii="Times New Roman" w:hAnsi="Times New Roman"/>
          <w:szCs w:val="24"/>
          <w:lang w:val="bg-BG"/>
        </w:rPr>
      </w:pPr>
      <w:r>
        <w:rPr>
          <w:rFonts w:ascii="Times New Roman" w:hAnsi="Times New Roman"/>
          <w:szCs w:val="24"/>
          <w:lang w:val="bg-BG"/>
        </w:rPr>
        <w:t>5</w:t>
      </w:r>
      <w:r w:rsidR="00171CB1" w:rsidRPr="00171CB1">
        <w:rPr>
          <w:rFonts w:ascii="Times New Roman" w:hAnsi="Times New Roman"/>
          <w:szCs w:val="24"/>
          <w:lang w:val="bg-BG"/>
        </w:rPr>
        <w:t xml:space="preserve">. </w:t>
      </w:r>
      <w:r w:rsidR="00DE64E7">
        <w:rPr>
          <w:rFonts w:ascii="Times New Roman" w:hAnsi="Times New Roman" w:hint="eastAsia"/>
          <w:szCs w:val="24"/>
          <w:lang w:val="en-US"/>
        </w:rPr>
        <w:t>Н</w:t>
      </w:r>
      <w:proofErr w:type="spellStart"/>
      <w:r w:rsidR="00400876" w:rsidRPr="00DE64E7">
        <w:rPr>
          <w:rFonts w:ascii="Times New Roman" w:hAnsi="Times New Roman"/>
          <w:szCs w:val="24"/>
          <w:lang w:val="bg-BG"/>
        </w:rPr>
        <w:t>авсякъде</w:t>
      </w:r>
      <w:proofErr w:type="spellEnd"/>
      <w:r w:rsidR="00400876" w:rsidRPr="00DE64E7">
        <w:rPr>
          <w:rFonts w:ascii="Times New Roman" w:hAnsi="Times New Roman"/>
          <w:szCs w:val="24"/>
          <w:lang w:val="bg-BG"/>
        </w:rPr>
        <w:t xml:space="preserve"> </w:t>
      </w:r>
      <w:r w:rsidR="00962AE1">
        <w:rPr>
          <w:rFonts w:ascii="Times New Roman" w:hAnsi="Times New Roman"/>
          <w:szCs w:val="24"/>
          <w:lang w:val="bg-BG"/>
        </w:rPr>
        <w:t xml:space="preserve">в кодекса </w:t>
      </w:r>
      <w:r w:rsidR="00181F5C" w:rsidRPr="00DE64E7">
        <w:rPr>
          <w:rFonts w:ascii="Times New Roman" w:hAnsi="Times New Roman" w:hint="eastAsia"/>
          <w:szCs w:val="24"/>
          <w:lang w:val="bg-BG"/>
        </w:rPr>
        <w:t>думите</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министърът</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на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транспорта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информационните</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технологии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съобщенията“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министъра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на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транспорта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информационните</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технологии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съобщенията“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Министерството</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на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транспорта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информационните</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технологии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съобщенията“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се</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заменят</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съответно</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министърът</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на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транспорта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съобщенията“</w:t>
      </w:r>
      <w:r w:rsidR="00181F5C" w:rsidRPr="00DE64E7">
        <w:rPr>
          <w:rFonts w:ascii="Times New Roman" w:hAnsi="Times New Roman"/>
          <w:szCs w:val="24"/>
          <w:lang w:val="bg-BG"/>
        </w:rPr>
        <w:t>, „</w:t>
      </w:r>
      <w:r w:rsidR="00181F5C" w:rsidRPr="00DE64E7">
        <w:rPr>
          <w:rFonts w:ascii="Times New Roman" w:hAnsi="Times New Roman" w:hint="eastAsia"/>
          <w:szCs w:val="24"/>
          <w:lang w:val="bg-BG"/>
        </w:rPr>
        <w:t>министъра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на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транспорта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съобщенията“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Министерството</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на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транспорта</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и</w:t>
      </w:r>
      <w:r w:rsidR="00181F5C" w:rsidRPr="00DE64E7">
        <w:rPr>
          <w:rFonts w:ascii="Times New Roman" w:hAnsi="Times New Roman"/>
          <w:szCs w:val="24"/>
          <w:lang w:val="bg-BG"/>
        </w:rPr>
        <w:t xml:space="preserve"> </w:t>
      </w:r>
      <w:r w:rsidR="00181F5C" w:rsidRPr="00DE64E7">
        <w:rPr>
          <w:rFonts w:ascii="Times New Roman" w:hAnsi="Times New Roman" w:hint="eastAsia"/>
          <w:szCs w:val="24"/>
          <w:lang w:val="bg-BG"/>
        </w:rPr>
        <w:t>съобщенията“</w:t>
      </w:r>
      <w:r w:rsidR="00171CB1" w:rsidRPr="00DE64E7">
        <w:rPr>
          <w:rFonts w:ascii="Times New Roman" w:hAnsi="Times New Roman"/>
          <w:szCs w:val="24"/>
          <w:lang w:val="bg-BG"/>
        </w:rPr>
        <w:t>.</w:t>
      </w:r>
    </w:p>
    <w:p w:rsidR="00053946" w:rsidRPr="00053946" w:rsidRDefault="00053946" w:rsidP="00053946">
      <w:pPr>
        <w:jc w:val="both"/>
        <w:textAlignment w:val="center"/>
        <w:rPr>
          <w:rFonts w:ascii="Times New Roman" w:hAnsi="Times New Roman"/>
          <w:szCs w:val="24"/>
          <w:lang w:val="bg-BG"/>
        </w:rPr>
      </w:pPr>
    </w:p>
    <w:p w:rsidR="00053946" w:rsidRPr="00053946" w:rsidRDefault="00053946" w:rsidP="002256FD">
      <w:pPr>
        <w:jc w:val="both"/>
        <w:textAlignment w:val="center"/>
        <w:rPr>
          <w:rFonts w:ascii="Times New Roman" w:hAnsi="Times New Roman"/>
          <w:szCs w:val="24"/>
          <w:lang w:val="bg-BG"/>
        </w:rPr>
      </w:pPr>
    </w:p>
    <w:p w:rsidR="00053946" w:rsidRPr="00053946" w:rsidRDefault="00053946" w:rsidP="00053946">
      <w:pPr>
        <w:ind w:firstLine="1134"/>
        <w:jc w:val="both"/>
        <w:textAlignment w:val="center"/>
        <w:rPr>
          <w:rFonts w:ascii="NewSaturionCyr" w:hAnsi="NewSaturionCyr"/>
          <w:b/>
          <w:sz w:val="26"/>
          <w:lang w:val="bg-BG"/>
        </w:rPr>
      </w:pPr>
      <w:r w:rsidRPr="00053946">
        <w:rPr>
          <w:rFonts w:ascii="Times New Roman" w:hAnsi="Times New Roman"/>
          <w:szCs w:val="24"/>
          <w:lang w:val="bg-BG"/>
        </w:rPr>
        <w:t>Законът е приет от 47-ото Народно събрание на ……………………. 2022 г. и е подпечатан с официалния печат на Народното събрание.</w:t>
      </w:r>
    </w:p>
    <w:p w:rsidR="00053946" w:rsidRDefault="00053946" w:rsidP="00053946">
      <w:pPr>
        <w:jc w:val="both"/>
        <w:rPr>
          <w:rFonts w:ascii="NewSaturionCyr" w:hAnsi="NewSaturionCyr"/>
          <w:b/>
          <w:sz w:val="26"/>
          <w:lang w:val="bg-BG"/>
        </w:rPr>
      </w:pPr>
    </w:p>
    <w:p w:rsidR="00053946" w:rsidRPr="00053946" w:rsidRDefault="00053946" w:rsidP="00053946">
      <w:pPr>
        <w:jc w:val="both"/>
        <w:rPr>
          <w:rFonts w:ascii="NewSaturionCyr" w:hAnsi="NewSaturionCyr"/>
          <w:b/>
          <w:sz w:val="26"/>
          <w:lang w:val="bg-BG"/>
        </w:rPr>
      </w:pPr>
    </w:p>
    <w:p w:rsidR="00053946" w:rsidRPr="00053946" w:rsidRDefault="00053946" w:rsidP="006C5131">
      <w:pPr>
        <w:ind w:left="1026" w:firstLine="1134"/>
        <w:jc w:val="both"/>
        <w:rPr>
          <w:rFonts w:ascii="Times New Roman" w:hAnsi="Times New Roman"/>
          <w:b/>
          <w:sz w:val="26"/>
          <w:lang w:val="bg-BG"/>
        </w:rPr>
      </w:pPr>
      <w:r w:rsidRPr="00053946">
        <w:rPr>
          <w:rFonts w:ascii="Times New Roman" w:hAnsi="Times New Roman"/>
          <w:b/>
          <w:sz w:val="26"/>
          <w:lang w:val="bg-BG"/>
        </w:rPr>
        <w:t>ПРЕДСЕДАТЕЛ НА</w:t>
      </w:r>
    </w:p>
    <w:p w:rsidR="00053946" w:rsidRPr="00053946" w:rsidRDefault="00053946" w:rsidP="006C5131">
      <w:pPr>
        <w:ind w:left="1026" w:firstLine="1134"/>
        <w:jc w:val="both"/>
        <w:rPr>
          <w:rFonts w:ascii="Times New Roman" w:hAnsi="Times New Roman"/>
          <w:b/>
          <w:sz w:val="26"/>
          <w:lang w:val="bg-BG"/>
        </w:rPr>
      </w:pPr>
      <w:r w:rsidRPr="00053946">
        <w:rPr>
          <w:rFonts w:ascii="Times New Roman" w:hAnsi="Times New Roman"/>
          <w:b/>
          <w:sz w:val="26"/>
          <w:lang w:val="bg-BG"/>
        </w:rPr>
        <w:t>НАРОДНОТО СЪБРАНИЕ:</w:t>
      </w:r>
    </w:p>
    <w:p w:rsidR="00053946" w:rsidRPr="00053946" w:rsidRDefault="00053946" w:rsidP="00053946">
      <w:pPr>
        <w:ind w:firstLine="1134"/>
        <w:jc w:val="both"/>
        <w:rPr>
          <w:rFonts w:ascii="Times New Roman" w:hAnsi="Times New Roman"/>
          <w:b/>
          <w:sz w:val="26"/>
          <w:lang w:val="bg-BG"/>
        </w:rPr>
      </w:pPr>
    </w:p>
    <w:p w:rsidR="00432C41" w:rsidRPr="000C15DF" w:rsidRDefault="00053946" w:rsidP="006C5131">
      <w:pPr>
        <w:pStyle w:val="a0"/>
        <w:ind w:left="6066" w:firstLine="414"/>
        <w:jc w:val="both"/>
        <w:rPr>
          <w:b/>
          <w:sz w:val="26"/>
        </w:rPr>
      </w:pPr>
      <w:proofErr w:type="spellStart"/>
      <w:r w:rsidRPr="000C15DF">
        <w:rPr>
          <w:b/>
          <w:sz w:val="26"/>
          <w:szCs w:val="20"/>
          <w:lang w:val="en-GB" w:eastAsia="en-US"/>
        </w:rPr>
        <w:t>Никола</w:t>
      </w:r>
      <w:proofErr w:type="spellEnd"/>
      <w:r w:rsidRPr="000C15DF">
        <w:rPr>
          <w:b/>
          <w:sz w:val="26"/>
          <w:szCs w:val="20"/>
          <w:lang w:val="en-GB" w:eastAsia="en-US"/>
        </w:rPr>
        <w:t xml:space="preserve"> </w:t>
      </w:r>
      <w:proofErr w:type="spellStart"/>
      <w:r w:rsidRPr="000C15DF">
        <w:rPr>
          <w:b/>
          <w:sz w:val="26"/>
          <w:szCs w:val="20"/>
          <w:lang w:val="en-GB" w:eastAsia="en-US"/>
        </w:rPr>
        <w:t>Минчев</w:t>
      </w:r>
      <w:proofErr w:type="spellEnd"/>
    </w:p>
    <w:sectPr w:rsidR="00432C41" w:rsidRPr="000C15DF" w:rsidSect="006C5131">
      <w:headerReference w:type="even" r:id="rId18"/>
      <w:headerReference w:type="default" r:id="rId19"/>
      <w:pgSz w:w="11907" w:h="16840"/>
      <w:pgMar w:top="1418" w:right="1463" w:bottom="1418" w:left="1469" w:header="1021"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54" w:rsidRDefault="00310F54">
      <w:r>
        <w:separator/>
      </w:r>
    </w:p>
  </w:endnote>
  <w:endnote w:type="continuationSeparator" w:id="0">
    <w:p w:rsidR="00310F54" w:rsidRDefault="0031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bar">
    <w:altName w:val="Courier New"/>
    <w:charset w:val="00"/>
    <w:family w:val="swiss"/>
    <w:pitch w:val="default"/>
    <w:sig w:usb0="00000003" w:usb1="00000000" w:usb2="00000000" w:usb3="00000000" w:csb0="00000001" w:csb1="00000000"/>
  </w:font>
  <w:font w:name="NewSaturionCyr">
    <w:altName w:val="Times New Roman"/>
    <w:charset w:val="00"/>
    <w:family w:val="roman"/>
    <w:pitch w:val="default"/>
    <w:sig w:usb0="00000287" w:usb1="00000000" w:usb2="00000000" w:usb3="00000000" w:csb0="0000001F" w:csb1="00000000"/>
  </w:font>
  <w:font w:name="HebarU">
    <w:altName w:val="Courier New"/>
    <w:charset w:val="00"/>
    <w:family w:val="auto"/>
    <w:pitch w:val="default"/>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msCyr">
    <w:charset w:val="00"/>
    <w:family w:val="roman"/>
    <w:pitch w:val="default"/>
    <w:sig w:usb0="00000003" w:usb1="00000000" w:usb2="00000000" w:usb3="00000000" w:csb0="00000001" w:csb1="00000000"/>
  </w:font>
  <w:font w:name="Courier">
    <w:panose1 w:val="02070309020205020404"/>
    <w:charset w:val="00"/>
    <w:family w:val="modern"/>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ewSaturionModernCyr">
    <w:altName w:val="Times New Roman"/>
    <w:charset w:val="00"/>
    <w:family w:val="roman"/>
    <w:pitch w:val="default"/>
    <w:sig w:usb0="00000287" w:usb1="00000000" w:usb2="00000000" w:usb3="00000000" w:csb0="0000001F"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EUAlbertina">
    <w:altName w:val="Times New Roman"/>
    <w:charset w:val="00"/>
    <w:family w:val="roman"/>
    <w:pitch w:val="default"/>
    <w:sig w:usb0="00000203" w:usb1="00000000" w:usb2="00000000" w:usb3="00000000" w:csb0="00000005" w:csb1="00000000"/>
  </w:font>
  <w:font w:name="Futura Bk">
    <w:altName w:val="Times New Roman"/>
    <w:charset w:val="CC"/>
    <w:family w:val="swiss"/>
    <w:pitch w:val="default"/>
    <w:sig w:usb0="00000203" w:usb1="00000000" w:usb2="00000000" w:usb3="00000000" w:csb0="00000005" w:csb1="00000000"/>
  </w:font>
  <w:font w:name="Batang">
    <w:altName w:val="바탕"/>
    <w:panose1 w:val="02030600000101010101"/>
    <w:charset w:val="81"/>
    <w:family w:val="roman"/>
    <w:pitch w:val="default"/>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54" w:rsidRDefault="00310F54">
      <w:r>
        <w:separator/>
      </w:r>
    </w:p>
  </w:footnote>
  <w:footnote w:type="continuationSeparator" w:id="0">
    <w:p w:rsidR="00310F54" w:rsidRDefault="0031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41" w:rsidRDefault="00EE00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C41" w:rsidRDefault="00432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41" w:rsidRDefault="00EE00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4A9">
      <w:rPr>
        <w:rStyle w:val="PageNumber"/>
        <w:noProof/>
      </w:rPr>
      <w:t>3</w:t>
    </w:r>
    <w:r>
      <w:rPr>
        <w:rStyle w:val="PageNumber"/>
      </w:rPr>
      <w:fldChar w:fldCharType="end"/>
    </w:r>
  </w:p>
  <w:p w:rsidR="00432C41" w:rsidRDefault="0043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72584"/>
    <w:multiLevelType w:val="multilevel"/>
    <w:tmpl w:val="40E72584"/>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15:restartNumberingAfterBreak="0">
    <w:nsid w:val="4507628C"/>
    <w:multiLevelType w:val="multilevel"/>
    <w:tmpl w:val="4507628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4F"/>
    <w:rsid w:val="00005692"/>
    <w:rsid w:val="00006BF4"/>
    <w:rsid w:val="00013B5B"/>
    <w:rsid w:val="0002321C"/>
    <w:rsid w:val="00032F8F"/>
    <w:rsid w:val="000356B8"/>
    <w:rsid w:val="0004141C"/>
    <w:rsid w:val="00041863"/>
    <w:rsid w:val="00044202"/>
    <w:rsid w:val="00053946"/>
    <w:rsid w:val="00057CCA"/>
    <w:rsid w:val="0006229B"/>
    <w:rsid w:val="000637DD"/>
    <w:rsid w:val="0007217A"/>
    <w:rsid w:val="0007321D"/>
    <w:rsid w:val="00073D3A"/>
    <w:rsid w:val="00076FCB"/>
    <w:rsid w:val="000842D2"/>
    <w:rsid w:val="00086129"/>
    <w:rsid w:val="00093B0F"/>
    <w:rsid w:val="000B0AAD"/>
    <w:rsid w:val="000B3A8E"/>
    <w:rsid w:val="000B5C4F"/>
    <w:rsid w:val="000C0863"/>
    <w:rsid w:val="000C15DF"/>
    <w:rsid w:val="000D1B84"/>
    <w:rsid w:val="000D3B63"/>
    <w:rsid w:val="000E5276"/>
    <w:rsid w:val="000E71A1"/>
    <w:rsid w:val="000F0F6C"/>
    <w:rsid w:val="000F260F"/>
    <w:rsid w:val="000F42AF"/>
    <w:rsid w:val="000F4F7D"/>
    <w:rsid w:val="000F58AA"/>
    <w:rsid w:val="00114BCC"/>
    <w:rsid w:val="001151D6"/>
    <w:rsid w:val="00153C6D"/>
    <w:rsid w:val="0016568A"/>
    <w:rsid w:val="00170752"/>
    <w:rsid w:val="00171CB1"/>
    <w:rsid w:val="0018101D"/>
    <w:rsid w:val="00181C83"/>
    <w:rsid w:val="00181F5C"/>
    <w:rsid w:val="00187B02"/>
    <w:rsid w:val="00191694"/>
    <w:rsid w:val="001950A3"/>
    <w:rsid w:val="00196215"/>
    <w:rsid w:val="001B04ED"/>
    <w:rsid w:val="001B5940"/>
    <w:rsid w:val="001B72A4"/>
    <w:rsid w:val="001C5359"/>
    <w:rsid w:val="001D026A"/>
    <w:rsid w:val="001D543F"/>
    <w:rsid w:val="001D6DF6"/>
    <w:rsid w:val="001D708B"/>
    <w:rsid w:val="001E5821"/>
    <w:rsid w:val="001F4F33"/>
    <w:rsid w:val="001F65E3"/>
    <w:rsid w:val="00207407"/>
    <w:rsid w:val="0021724B"/>
    <w:rsid w:val="00220D3E"/>
    <w:rsid w:val="002256FD"/>
    <w:rsid w:val="002340FA"/>
    <w:rsid w:val="00236456"/>
    <w:rsid w:val="002373F5"/>
    <w:rsid w:val="00243FF4"/>
    <w:rsid w:val="00260AAB"/>
    <w:rsid w:val="002718FD"/>
    <w:rsid w:val="002818A2"/>
    <w:rsid w:val="00281D9B"/>
    <w:rsid w:val="00292748"/>
    <w:rsid w:val="002A349E"/>
    <w:rsid w:val="002A5BC6"/>
    <w:rsid w:val="002B1CF7"/>
    <w:rsid w:val="002B3294"/>
    <w:rsid w:val="002C1A55"/>
    <w:rsid w:val="002E2F59"/>
    <w:rsid w:val="002E444C"/>
    <w:rsid w:val="002F3671"/>
    <w:rsid w:val="002F3716"/>
    <w:rsid w:val="0030079F"/>
    <w:rsid w:val="003022EF"/>
    <w:rsid w:val="0030481D"/>
    <w:rsid w:val="00310F54"/>
    <w:rsid w:val="00311E4D"/>
    <w:rsid w:val="00321395"/>
    <w:rsid w:val="00322F3F"/>
    <w:rsid w:val="00324E8B"/>
    <w:rsid w:val="0032551D"/>
    <w:rsid w:val="003263E8"/>
    <w:rsid w:val="00332393"/>
    <w:rsid w:val="003404BD"/>
    <w:rsid w:val="00341568"/>
    <w:rsid w:val="003455C1"/>
    <w:rsid w:val="003520BB"/>
    <w:rsid w:val="0037044A"/>
    <w:rsid w:val="00382A44"/>
    <w:rsid w:val="003970B6"/>
    <w:rsid w:val="003A3C91"/>
    <w:rsid w:val="003A47F7"/>
    <w:rsid w:val="003A69C7"/>
    <w:rsid w:val="003B40B3"/>
    <w:rsid w:val="003B6768"/>
    <w:rsid w:val="003C2478"/>
    <w:rsid w:val="003C5092"/>
    <w:rsid w:val="003C686D"/>
    <w:rsid w:val="003C7AE2"/>
    <w:rsid w:val="003D0E56"/>
    <w:rsid w:val="003E62B3"/>
    <w:rsid w:val="003F34BA"/>
    <w:rsid w:val="003F645C"/>
    <w:rsid w:val="00400876"/>
    <w:rsid w:val="00401894"/>
    <w:rsid w:val="0040493A"/>
    <w:rsid w:val="00407999"/>
    <w:rsid w:val="00415332"/>
    <w:rsid w:val="00416E1C"/>
    <w:rsid w:val="00420CC5"/>
    <w:rsid w:val="00421755"/>
    <w:rsid w:val="00422541"/>
    <w:rsid w:val="0042566E"/>
    <w:rsid w:val="0042632C"/>
    <w:rsid w:val="00431497"/>
    <w:rsid w:val="004322C2"/>
    <w:rsid w:val="00432C41"/>
    <w:rsid w:val="00451031"/>
    <w:rsid w:val="00460FFC"/>
    <w:rsid w:val="00461675"/>
    <w:rsid w:val="0046188E"/>
    <w:rsid w:val="00463642"/>
    <w:rsid w:val="004675B0"/>
    <w:rsid w:val="004717A7"/>
    <w:rsid w:val="00471BFC"/>
    <w:rsid w:val="00473C3B"/>
    <w:rsid w:val="00475706"/>
    <w:rsid w:val="004840E2"/>
    <w:rsid w:val="00490FEA"/>
    <w:rsid w:val="00496FDE"/>
    <w:rsid w:val="004A2E23"/>
    <w:rsid w:val="004A6A30"/>
    <w:rsid w:val="004B6B75"/>
    <w:rsid w:val="004C0E21"/>
    <w:rsid w:val="004C24AC"/>
    <w:rsid w:val="004D7B2A"/>
    <w:rsid w:val="004E0828"/>
    <w:rsid w:val="004E6886"/>
    <w:rsid w:val="004E6B62"/>
    <w:rsid w:val="0050613C"/>
    <w:rsid w:val="005145D8"/>
    <w:rsid w:val="00516160"/>
    <w:rsid w:val="00534BB5"/>
    <w:rsid w:val="00545E94"/>
    <w:rsid w:val="0055577B"/>
    <w:rsid w:val="00562C58"/>
    <w:rsid w:val="00575D25"/>
    <w:rsid w:val="00582D67"/>
    <w:rsid w:val="005A236D"/>
    <w:rsid w:val="005B0A13"/>
    <w:rsid w:val="005C580E"/>
    <w:rsid w:val="005C6154"/>
    <w:rsid w:val="005D049D"/>
    <w:rsid w:val="00601829"/>
    <w:rsid w:val="00610F3A"/>
    <w:rsid w:val="0061126C"/>
    <w:rsid w:val="0062131B"/>
    <w:rsid w:val="006218CB"/>
    <w:rsid w:val="006331EE"/>
    <w:rsid w:val="00636F71"/>
    <w:rsid w:val="00642DCF"/>
    <w:rsid w:val="006554EF"/>
    <w:rsid w:val="006567B9"/>
    <w:rsid w:val="00683204"/>
    <w:rsid w:val="00684FD6"/>
    <w:rsid w:val="006A05A5"/>
    <w:rsid w:val="006A70D5"/>
    <w:rsid w:val="006B3780"/>
    <w:rsid w:val="006B6400"/>
    <w:rsid w:val="006B7AAF"/>
    <w:rsid w:val="006C5131"/>
    <w:rsid w:val="006C5355"/>
    <w:rsid w:val="006D6D9F"/>
    <w:rsid w:val="006F041C"/>
    <w:rsid w:val="006F073F"/>
    <w:rsid w:val="006F369D"/>
    <w:rsid w:val="006F3CF3"/>
    <w:rsid w:val="006F4AF9"/>
    <w:rsid w:val="006F5E4F"/>
    <w:rsid w:val="007006DB"/>
    <w:rsid w:val="00704DE3"/>
    <w:rsid w:val="00711C3E"/>
    <w:rsid w:val="00714B43"/>
    <w:rsid w:val="00720FD6"/>
    <w:rsid w:val="00724E88"/>
    <w:rsid w:val="00740A03"/>
    <w:rsid w:val="007439A4"/>
    <w:rsid w:val="00745CF3"/>
    <w:rsid w:val="00746B23"/>
    <w:rsid w:val="0076329D"/>
    <w:rsid w:val="00770813"/>
    <w:rsid w:val="00787786"/>
    <w:rsid w:val="00794806"/>
    <w:rsid w:val="007A7AB6"/>
    <w:rsid w:val="007B18A2"/>
    <w:rsid w:val="007B5C29"/>
    <w:rsid w:val="007C04B7"/>
    <w:rsid w:val="007D092F"/>
    <w:rsid w:val="007D1A5A"/>
    <w:rsid w:val="007D3C47"/>
    <w:rsid w:val="007E3913"/>
    <w:rsid w:val="007E3D07"/>
    <w:rsid w:val="007F35AA"/>
    <w:rsid w:val="007F7869"/>
    <w:rsid w:val="00803BF6"/>
    <w:rsid w:val="008048FB"/>
    <w:rsid w:val="00815211"/>
    <w:rsid w:val="00816E7A"/>
    <w:rsid w:val="008201D2"/>
    <w:rsid w:val="00822B21"/>
    <w:rsid w:val="00822C8F"/>
    <w:rsid w:val="00822ED6"/>
    <w:rsid w:val="0082384A"/>
    <w:rsid w:val="0082542C"/>
    <w:rsid w:val="0083744B"/>
    <w:rsid w:val="00840956"/>
    <w:rsid w:val="00845240"/>
    <w:rsid w:val="008638AD"/>
    <w:rsid w:val="008700D4"/>
    <w:rsid w:val="0087152F"/>
    <w:rsid w:val="00883AC2"/>
    <w:rsid w:val="00893237"/>
    <w:rsid w:val="00896075"/>
    <w:rsid w:val="00897D8D"/>
    <w:rsid w:val="008A2B20"/>
    <w:rsid w:val="008A67FC"/>
    <w:rsid w:val="008D055B"/>
    <w:rsid w:val="00900E08"/>
    <w:rsid w:val="00901B1B"/>
    <w:rsid w:val="009045DB"/>
    <w:rsid w:val="009117AE"/>
    <w:rsid w:val="00912250"/>
    <w:rsid w:val="00913CCB"/>
    <w:rsid w:val="00923806"/>
    <w:rsid w:val="00924017"/>
    <w:rsid w:val="00924997"/>
    <w:rsid w:val="00925E20"/>
    <w:rsid w:val="00926959"/>
    <w:rsid w:val="009366B8"/>
    <w:rsid w:val="00946579"/>
    <w:rsid w:val="009474A9"/>
    <w:rsid w:val="00950741"/>
    <w:rsid w:val="00950F7B"/>
    <w:rsid w:val="009560A5"/>
    <w:rsid w:val="009607D1"/>
    <w:rsid w:val="00962AE1"/>
    <w:rsid w:val="00967A9C"/>
    <w:rsid w:val="0097293F"/>
    <w:rsid w:val="00976475"/>
    <w:rsid w:val="00996804"/>
    <w:rsid w:val="009A0673"/>
    <w:rsid w:val="009A1FBA"/>
    <w:rsid w:val="009A3691"/>
    <w:rsid w:val="009A5B27"/>
    <w:rsid w:val="009A70F8"/>
    <w:rsid w:val="009B7E94"/>
    <w:rsid w:val="009D758D"/>
    <w:rsid w:val="009F1087"/>
    <w:rsid w:val="009F4791"/>
    <w:rsid w:val="009F5509"/>
    <w:rsid w:val="00A02AA0"/>
    <w:rsid w:val="00A16981"/>
    <w:rsid w:val="00A37A25"/>
    <w:rsid w:val="00A37B29"/>
    <w:rsid w:val="00A52EAE"/>
    <w:rsid w:val="00A54290"/>
    <w:rsid w:val="00A60673"/>
    <w:rsid w:val="00A70271"/>
    <w:rsid w:val="00A70D4B"/>
    <w:rsid w:val="00A72203"/>
    <w:rsid w:val="00A743D7"/>
    <w:rsid w:val="00A84BD1"/>
    <w:rsid w:val="00A871EE"/>
    <w:rsid w:val="00A87A61"/>
    <w:rsid w:val="00A87E1C"/>
    <w:rsid w:val="00A9009A"/>
    <w:rsid w:val="00AB0154"/>
    <w:rsid w:val="00AB0D31"/>
    <w:rsid w:val="00AB1321"/>
    <w:rsid w:val="00AB7863"/>
    <w:rsid w:val="00AD4D3D"/>
    <w:rsid w:val="00AE53F7"/>
    <w:rsid w:val="00AF19E6"/>
    <w:rsid w:val="00B02B3E"/>
    <w:rsid w:val="00B114B3"/>
    <w:rsid w:val="00B1546A"/>
    <w:rsid w:val="00B2137B"/>
    <w:rsid w:val="00B457C9"/>
    <w:rsid w:val="00B471C9"/>
    <w:rsid w:val="00B6185D"/>
    <w:rsid w:val="00B72EAE"/>
    <w:rsid w:val="00B86109"/>
    <w:rsid w:val="00B901C1"/>
    <w:rsid w:val="00B915F8"/>
    <w:rsid w:val="00B91891"/>
    <w:rsid w:val="00BA387B"/>
    <w:rsid w:val="00BA497E"/>
    <w:rsid w:val="00BA4DAA"/>
    <w:rsid w:val="00BA7910"/>
    <w:rsid w:val="00BB1B0A"/>
    <w:rsid w:val="00BB72A3"/>
    <w:rsid w:val="00BC0237"/>
    <w:rsid w:val="00BC0920"/>
    <w:rsid w:val="00BC5937"/>
    <w:rsid w:val="00BD270D"/>
    <w:rsid w:val="00C00196"/>
    <w:rsid w:val="00C01A63"/>
    <w:rsid w:val="00C13DA1"/>
    <w:rsid w:val="00C155E2"/>
    <w:rsid w:val="00C17F58"/>
    <w:rsid w:val="00C211DE"/>
    <w:rsid w:val="00C313CB"/>
    <w:rsid w:val="00C3156A"/>
    <w:rsid w:val="00C33856"/>
    <w:rsid w:val="00C34C3F"/>
    <w:rsid w:val="00C3523D"/>
    <w:rsid w:val="00C41105"/>
    <w:rsid w:val="00C417A4"/>
    <w:rsid w:val="00C43013"/>
    <w:rsid w:val="00C43224"/>
    <w:rsid w:val="00C43B6C"/>
    <w:rsid w:val="00C55AB1"/>
    <w:rsid w:val="00C56CA7"/>
    <w:rsid w:val="00C63873"/>
    <w:rsid w:val="00C70FE9"/>
    <w:rsid w:val="00C71B27"/>
    <w:rsid w:val="00C71CE6"/>
    <w:rsid w:val="00C75C77"/>
    <w:rsid w:val="00C80393"/>
    <w:rsid w:val="00C90A5E"/>
    <w:rsid w:val="00C90E7B"/>
    <w:rsid w:val="00CA10F8"/>
    <w:rsid w:val="00CB63BE"/>
    <w:rsid w:val="00CC2781"/>
    <w:rsid w:val="00CC3152"/>
    <w:rsid w:val="00CC44FE"/>
    <w:rsid w:val="00CD64EE"/>
    <w:rsid w:val="00CE56E2"/>
    <w:rsid w:val="00CE5D4E"/>
    <w:rsid w:val="00CE66C3"/>
    <w:rsid w:val="00D01669"/>
    <w:rsid w:val="00D05CEB"/>
    <w:rsid w:val="00D10A1E"/>
    <w:rsid w:val="00D1106D"/>
    <w:rsid w:val="00D238E0"/>
    <w:rsid w:val="00D309E6"/>
    <w:rsid w:val="00D320C4"/>
    <w:rsid w:val="00D32492"/>
    <w:rsid w:val="00D416F9"/>
    <w:rsid w:val="00D44C59"/>
    <w:rsid w:val="00D616CA"/>
    <w:rsid w:val="00D749DF"/>
    <w:rsid w:val="00D8299D"/>
    <w:rsid w:val="00D87B93"/>
    <w:rsid w:val="00D91B49"/>
    <w:rsid w:val="00DA6E03"/>
    <w:rsid w:val="00DC5CE6"/>
    <w:rsid w:val="00DD349B"/>
    <w:rsid w:val="00DE1A18"/>
    <w:rsid w:val="00DE64E7"/>
    <w:rsid w:val="00DE7251"/>
    <w:rsid w:val="00DF612B"/>
    <w:rsid w:val="00E02563"/>
    <w:rsid w:val="00E0425A"/>
    <w:rsid w:val="00E1453D"/>
    <w:rsid w:val="00E20446"/>
    <w:rsid w:val="00E21090"/>
    <w:rsid w:val="00E253A8"/>
    <w:rsid w:val="00E27009"/>
    <w:rsid w:val="00E3209E"/>
    <w:rsid w:val="00E32840"/>
    <w:rsid w:val="00E35C08"/>
    <w:rsid w:val="00E458ED"/>
    <w:rsid w:val="00E710B0"/>
    <w:rsid w:val="00E73B28"/>
    <w:rsid w:val="00E90C40"/>
    <w:rsid w:val="00EA2C8B"/>
    <w:rsid w:val="00EA4623"/>
    <w:rsid w:val="00EB105F"/>
    <w:rsid w:val="00EB1C73"/>
    <w:rsid w:val="00EC0B7F"/>
    <w:rsid w:val="00EC238D"/>
    <w:rsid w:val="00EC795D"/>
    <w:rsid w:val="00EE001A"/>
    <w:rsid w:val="00EE5F2A"/>
    <w:rsid w:val="00EF11E1"/>
    <w:rsid w:val="00EF2F72"/>
    <w:rsid w:val="00EF605A"/>
    <w:rsid w:val="00F02059"/>
    <w:rsid w:val="00F038D8"/>
    <w:rsid w:val="00F10587"/>
    <w:rsid w:val="00F127FA"/>
    <w:rsid w:val="00F1320D"/>
    <w:rsid w:val="00F16AF7"/>
    <w:rsid w:val="00F213DE"/>
    <w:rsid w:val="00F26687"/>
    <w:rsid w:val="00F26ADD"/>
    <w:rsid w:val="00F31A78"/>
    <w:rsid w:val="00F32583"/>
    <w:rsid w:val="00F37580"/>
    <w:rsid w:val="00F41267"/>
    <w:rsid w:val="00F42631"/>
    <w:rsid w:val="00F470B5"/>
    <w:rsid w:val="00F51AA0"/>
    <w:rsid w:val="00F61E7A"/>
    <w:rsid w:val="00F6607F"/>
    <w:rsid w:val="00F67373"/>
    <w:rsid w:val="00F75BFC"/>
    <w:rsid w:val="00F85182"/>
    <w:rsid w:val="00F92051"/>
    <w:rsid w:val="00F9291D"/>
    <w:rsid w:val="00FA13D3"/>
    <w:rsid w:val="00FA1821"/>
    <w:rsid w:val="00FB5056"/>
    <w:rsid w:val="00FB721D"/>
    <w:rsid w:val="00FC2488"/>
    <w:rsid w:val="00FD0B5B"/>
    <w:rsid w:val="00FD2BF6"/>
    <w:rsid w:val="00FE3CA7"/>
    <w:rsid w:val="037B51DE"/>
    <w:rsid w:val="3C736F1F"/>
    <w:rsid w:val="572B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3C8FD"/>
  <w15:docId w15:val="{5A00673E-EFEA-4AB5-AD71-8F09D1D9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semiHidden="1"/>
    <w:lsdException w:name="annotation text" w:semiHidden="1"/>
    <w:lsdException w:name="caption" w:semiHidden="1" w:unhideWhenUsed="1" w:qFormat="1"/>
    <w:lsdException w:name="footnote reference" w:semiHidden="1"/>
    <w:lsdException w:name="endnote reference" w:semiHidden="1" w:unhideWhenUsed="1"/>
    <w:lsdException w:name="Title" w:qFormat="1"/>
    <w:lsdException w:name="Default Paragraph Font" w:semiHidden="1"/>
    <w:lsdException w:name="Subtitle" w:qFormat="1"/>
    <w:lsdException w:name="Hyperlink" w:semiHidden="1"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jc w:val="center"/>
      <w:outlineLvl w:val="0"/>
    </w:pPr>
    <w:rPr>
      <w:rFonts w:ascii="NewSaturionCyr" w:hAnsi="NewSaturionCyr"/>
      <w:b/>
      <w:sz w:val="32"/>
      <w:lang w:val="bg-BG"/>
    </w:rPr>
  </w:style>
  <w:style w:type="paragraph" w:styleId="Heading2">
    <w:name w:val="heading 2"/>
    <w:basedOn w:val="Normal"/>
    <w:next w:val="Normal"/>
    <w:link w:val="Heading2Char"/>
    <w:qFormat/>
    <w:pPr>
      <w:keepNext/>
      <w:jc w:val="center"/>
      <w:outlineLvl w:val="1"/>
    </w:pPr>
    <w:rPr>
      <w:rFonts w:ascii="NewSaturionCyr" w:hAnsi="NewSaturionCyr"/>
      <w:b/>
      <w:spacing w:val="216"/>
      <w:sz w:val="26"/>
    </w:rPr>
  </w:style>
  <w:style w:type="paragraph" w:styleId="Heading3">
    <w:name w:val="heading 3"/>
    <w:basedOn w:val="Normal"/>
    <w:next w:val="Normal"/>
    <w:link w:val="Heading3Char"/>
    <w:qFormat/>
    <w:pPr>
      <w:keepNext/>
      <w:jc w:val="both"/>
      <w:outlineLvl w:val="2"/>
    </w:pPr>
    <w:rPr>
      <w:rFonts w:ascii="Times New Roman" w:hAnsi="Times New Roman"/>
      <w:lang w:val="bg-BG"/>
    </w:rPr>
  </w:style>
  <w:style w:type="paragraph" w:styleId="Heading4">
    <w:name w:val="heading 4"/>
    <w:basedOn w:val="Normal"/>
    <w:next w:val="Normal"/>
    <w:link w:val="Heading4Char"/>
    <w:qFormat/>
    <w:pPr>
      <w:keepNext/>
      <w:jc w:val="center"/>
      <w:outlineLvl w:val="3"/>
    </w:pPr>
    <w:rPr>
      <w:rFonts w:ascii="HebarU" w:hAnsi="HebarU"/>
      <w:b/>
      <w:sz w:val="28"/>
      <w:lang w:val="bg-BG"/>
    </w:rPr>
  </w:style>
  <w:style w:type="paragraph" w:styleId="Heading6">
    <w:name w:val="heading 6"/>
    <w:basedOn w:val="Normal"/>
    <w:next w:val="Normal"/>
    <w:link w:val="Heading6Char"/>
    <w:qFormat/>
    <w:pPr>
      <w:keepNext/>
      <w:widowControl w:val="0"/>
      <w:jc w:val="center"/>
      <w:outlineLvl w:val="5"/>
    </w:pPr>
    <w:rPr>
      <w:rFonts w:ascii="HebarU" w:hAnsi="HebarU"/>
      <w:b/>
      <w:sz w:val="22"/>
      <w:lang w:val="bg-BG"/>
    </w:rPr>
  </w:style>
  <w:style w:type="paragraph" w:styleId="Heading7">
    <w:name w:val="heading 7"/>
    <w:basedOn w:val="Normal"/>
    <w:next w:val="Normal"/>
    <w:link w:val="Heading7Char"/>
    <w:qFormat/>
    <w:pPr>
      <w:keepNext/>
      <w:widowControl w:val="0"/>
      <w:ind w:firstLine="720"/>
      <w:jc w:val="center"/>
      <w:outlineLvl w:val="6"/>
    </w:pPr>
    <w:rPr>
      <w:rFonts w:ascii="HebarU" w:hAnsi="HebarU"/>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Знак Char Char Char Char Char Char"/>
    <w:basedOn w:val="Normal"/>
    <w:pPr>
      <w:tabs>
        <w:tab w:val="left" w:pos="709"/>
      </w:tabs>
    </w:pPr>
    <w:rPr>
      <w:rFonts w:ascii="Tahoma" w:hAnsi="Tahoma"/>
      <w:szCs w:val="24"/>
      <w:lang w:val="pl-PL" w:eastAsia="pl-PL"/>
    </w:rPr>
  </w:style>
  <w:style w:type="paragraph" w:styleId="BalloonText">
    <w:name w:val="Balloon Text"/>
    <w:basedOn w:val="Normal"/>
    <w:link w:val="BalloonTextChar"/>
    <w:semiHidden/>
    <w:unhideWhenUsed/>
    <w:rPr>
      <w:rFonts w:ascii="Tahoma" w:hAnsi="Tahoma"/>
      <w:sz w:val="16"/>
      <w:szCs w:val="16"/>
    </w:rPr>
  </w:style>
  <w:style w:type="paragraph" w:styleId="BodyText">
    <w:name w:val="Body Text"/>
    <w:basedOn w:val="Normal"/>
    <w:link w:val="BodyTextChar"/>
    <w:pPr>
      <w:spacing w:after="120"/>
    </w:pPr>
  </w:style>
  <w:style w:type="paragraph" w:styleId="BodyText2">
    <w:name w:val="Body Text 2"/>
    <w:basedOn w:val="Normal"/>
    <w:link w:val="BodyText2Char"/>
    <w:pPr>
      <w:overflowPunct w:val="0"/>
      <w:autoSpaceDE w:val="0"/>
      <w:autoSpaceDN w:val="0"/>
      <w:adjustRightInd w:val="0"/>
      <w:spacing w:after="120" w:line="480" w:lineRule="auto"/>
      <w:textAlignment w:val="baseline"/>
    </w:pPr>
    <w:rPr>
      <w:rFonts w:ascii="Arial" w:hAnsi="Arial"/>
      <w:sz w:val="20"/>
      <w:lang w:val="en-US"/>
    </w:rPr>
  </w:style>
  <w:style w:type="paragraph" w:styleId="BodyText3">
    <w:name w:val="Body Text 3"/>
    <w:basedOn w:val="Normal"/>
    <w:link w:val="BodyText3Char"/>
    <w:pPr>
      <w:widowControl w:val="0"/>
      <w:jc w:val="both"/>
    </w:pPr>
    <w:rPr>
      <w:rFonts w:ascii="HebarU" w:hAnsi="HebarU"/>
      <w:sz w:val="22"/>
      <w:lang w:val="bg-BG"/>
    </w:rPr>
  </w:style>
  <w:style w:type="paragraph" w:styleId="BodyTextIndent2">
    <w:name w:val="Body Text Indent 2"/>
    <w:basedOn w:val="Normal"/>
    <w:link w:val="BodyTextIndent2Char"/>
    <w:pPr>
      <w:spacing w:after="120" w:line="480" w:lineRule="auto"/>
      <w:ind w:left="283"/>
    </w:pPr>
    <w:rPr>
      <w:rFonts w:ascii="TmsCyr" w:hAnsi="TmsCyr"/>
      <w:sz w:val="28"/>
      <w:lang w:val="bg-BG" w:eastAsia="bg-BG"/>
    </w:rPr>
  </w:style>
  <w:style w:type="paragraph" w:styleId="BodyTextIndent3">
    <w:name w:val="Body Text Indent 3"/>
    <w:basedOn w:val="Normal"/>
    <w:link w:val="BodyTextIndent3Char"/>
    <w:pPr>
      <w:spacing w:after="120"/>
      <w:ind w:left="283"/>
    </w:pPr>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rPr>
      <w:rFonts w:ascii="Times New Roman" w:hAnsi="Times New Roman"/>
      <w:b/>
      <w:bCs/>
      <w:lang w:val="bg-BG" w:eastAsia="bg-BG"/>
    </w:rPr>
  </w:style>
  <w:style w:type="paragraph" w:styleId="DocumentMap">
    <w:name w:val="Document Map"/>
    <w:basedOn w:val="Normal"/>
    <w:link w:val="DocumentMapChar"/>
    <w:semiHidden/>
    <w:pPr>
      <w:shd w:val="clear" w:color="auto" w:fill="000080"/>
    </w:pPr>
    <w:rPr>
      <w:rFonts w:ascii="Tahoma" w:hAnsi="Tahoma" w:cs="Tahoma"/>
      <w:sz w:val="20"/>
      <w:lang w:val="bg-BG" w:eastAsia="bg-BG"/>
    </w:rPr>
  </w:style>
  <w:style w:type="character" w:styleId="EndnoteReference">
    <w:name w:val="endnote reference"/>
    <w:semiHidden/>
    <w:unhideWhenUsed/>
    <w:rPr>
      <w:vertAlign w:val="superscript"/>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b/>
      <w:bCs/>
      <w:vertAlign w:val="superscript"/>
    </w:rPr>
  </w:style>
  <w:style w:type="paragraph" w:styleId="FootnoteText">
    <w:name w:val="footnote text"/>
    <w:basedOn w:val="Normal"/>
    <w:link w:val="FootnoteTextChar"/>
    <w:semiHidden/>
    <w:pPr>
      <w:widowControl w:val="0"/>
      <w:tabs>
        <w:tab w:val="left" w:pos="567"/>
      </w:tabs>
      <w:ind w:left="567" w:hanging="567"/>
    </w:pPr>
    <w:rPr>
      <w:rFonts w:ascii="Times New Roman" w:hAnsi="Times New Roman"/>
      <w:szCs w:val="24"/>
      <w:lang w:eastAsia="en-GB"/>
    </w:rPr>
  </w:style>
  <w:style w:type="paragraph" w:styleId="Header">
    <w:name w:val="header"/>
    <w:basedOn w:val="Normal"/>
    <w:link w:val="HeaderChar"/>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atLeast"/>
    </w:pPr>
    <w:rPr>
      <w:rFonts w:ascii="Courier" w:hAnsi="Courier" w:cs="Courier New"/>
      <w:sz w:val="20"/>
      <w:lang w:val="bg-BG" w:eastAsia="bg-BG"/>
    </w:rPr>
  </w:style>
  <w:style w:type="character" w:styleId="Hyperlink">
    <w:name w:val="Hyperlink"/>
    <w:semiHidden/>
    <w:unhideWhenUsed/>
    <w:rPr>
      <w:rFonts w:cs="Times New Roman"/>
      <w:color w:val="0000FF"/>
      <w:u w:val="single"/>
    </w:rPr>
  </w:style>
  <w:style w:type="paragraph" w:styleId="NormalWeb">
    <w:name w:val="Normal (Web)"/>
    <w:basedOn w:val="Normal"/>
    <w:pPr>
      <w:ind w:firstLine="629"/>
      <w:jc w:val="both"/>
    </w:pPr>
    <w:rPr>
      <w:rFonts w:ascii="Times New Roman" w:hAnsi="Times New Roman"/>
      <w:color w:val="000000"/>
      <w:szCs w:val="24"/>
      <w:lang w:val="bg-BG" w:eastAsia="bg-BG"/>
    </w:rPr>
  </w:style>
  <w:style w:type="character" w:styleId="PageNumber">
    <w:name w:val="page number"/>
    <w:basedOn w:val="DefaultParagraphFont"/>
  </w:style>
  <w:style w:type="table" w:styleId="TableGrid">
    <w:name w:val="Table Grid"/>
    <w:basedOn w:val="TableNormal"/>
    <w:pPr>
      <w:spacing w:before="120" w:after="120" w:line="360" w:lineRule="auto"/>
    </w:pPr>
    <w:rPr>
      <w:lang w:val="fr-B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tabs>
        <w:tab w:val="left" w:pos="1985"/>
      </w:tabs>
      <w:jc w:val="center"/>
    </w:pPr>
    <w:rPr>
      <w:rFonts w:ascii="NewSaturionModernCyr" w:hAnsi="NewSaturionModernCyr"/>
      <w:b/>
      <w:spacing w:val="50"/>
      <w:sz w:val="22"/>
    </w:rPr>
  </w:style>
  <w:style w:type="character" w:customStyle="1" w:styleId="Heading1Char">
    <w:name w:val="Heading 1 Char"/>
    <w:link w:val="Heading1"/>
    <w:rPr>
      <w:rFonts w:ascii="NewSaturionCyr" w:hAnsi="NewSaturionCyr"/>
      <w:b/>
      <w:sz w:val="32"/>
      <w:lang w:val="bg-BG" w:eastAsia="en-US" w:bidi="ar-SA"/>
    </w:rPr>
  </w:style>
  <w:style w:type="character" w:customStyle="1" w:styleId="Heading2Char">
    <w:name w:val="Heading 2 Char"/>
    <w:link w:val="Heading2"/>
    <w:rPr>
      <w:rFonts w:ascii="NewSaturionCyr" w:hAnsi="NewSaturionCyr"/>
      <w:b/>
      <w:spacing w:val="216"/>
      <w:sz w:val="26"/>
      <w:lang w:val="en-GB" w:eastAsia="en-US" w:bidi="ar-SA"/>
    </w:rPr>
  </w:style>
  <w:style w:type="character" w:customStyle="1" w:styleId="Heading3Char">
    <w:name w:val="Heading 3 Char"/>
    <w:link w:val="Heading3"/>
    <w:rPr>
      <w:sz w:val="24"/>
      <w:lang w:val="bg-BG" w:eastAsia="en-US" w:bidi="ar-SA"/>
    </w:rPr>
  </w:style>
  <w:style w:type="character" w:customStyle="1" w:styleId="Heading4Char">
    <w:name w:val="Heading 4 Char"/>
    <w:link w:val="Heading4"/>
    <w:rPr>
      <w:rFonts w:ascii="HebarU" w:hAnsi="HebarU"/>
      <w:b/>
      <w:sz w:val="28"/>
      <w:lang w:val="bg-BG" w:eastAsia="en-US" w:bidi="ar-SA"/>
    </w:rPr>
  </w:style>
  <w:style w:type="character" w:customStyle="1" w:styleId="HeaderChar">
    <w:name w:val="Header Char"/>
    <w:link w:val="Header"/>
    <w:rPr>
      <w:rFonts w:ascii="Hebar" w:hAnsi="Hebar"/>
      <w:sz w:val="24"/>
      <w:lang w:val="en-GB" w:eastAsia="en-US" w:bidi="ar-SA"/>
    </w:rPr>
  </w:style>
  <w:style w:type="character" w:customStyle="1" w:styleId="FooterChar">
    <w:name w:val="Footer Char"/>
    <w:link w:val="Footer"/>
    <w:rPr>
      <w:rFonts w:ascii="Hebar" w:hAnsi="Hebar"/>
      <w:sz w:val="24"/>
      <w:lang w:val="en-GB" w:eastAsia="en-US" w:bidi="ar-SA"/>
    </w:rPr>
  </w:style>
  <w:style w:type="paragraph" w:customStyle="1" w:styleId="BodyText21">
    <w:name w:val="Body Text 21"/>
    <w:basedOn w:val="Normal"/>
    <w:pPr>
      <w:widowControl w:val="0"/>
      <w:ind w:firstLine="1418"/>
      <w:jc w:val="both"/>
    </w:pPr>
    <w:rPr>
      <w:rFonts w:ascii="HebarU" w:hAnsi="HebarU"/>
      <w:sz w:val="22"/>
      <w:lang w:val="bg-BG"/>
    </w:rPr>
  </w:style>
  <w:style w:type="character" w:customStyle="1" w:styleId="TitleChar">
    <w:name w:val="Title Char"/>
    <w:link w:val="Title"/>
    <w:rPr>
      <w:rFonts w:ascii="NewSaturionModernCyr" w:hAnsi="NewSaturionModernCyr"/>
      <w:b/>
      <w:spacing w:val="50"/>
      <w:sz w:val="22"/>
      <w:lang w:val="en-GB" w:eastAsia="en-US" w:bidi="ar-SA"/>
    </w:rPr>
  </w:style>
  <w:style w:type="paragraph" w:customStyle="1" w:styleId="CharChar">
    <w:name w:val="Char Char Знак"/>
    <w:basedOn w:val="Normal"/>
    <w:pPr>
      <w:tabs>
        <w:tab w:val="left" w:pos="709"/>
      </w:tabs>
    </w:pPr>
    <w:rPr>
      <w:rFonts w:ascii="Tahoma" w:hAnsi="Tahoma"/>
      <w:szCs w:val="24"/>
      <w:lang w:val="pl-PL" w:eastAsia="pl-PL"/>
    </w:rPr>
  </w:style>
  <w:style w:type="paragraph" w:customStyle="1" w:styleId="title1">
    <w:name w:val="title1"/>
    <w:basedOn w:val="Normal"/>
    <w:pPr>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Char1CharCharCharCharCharCharCharCharChar">
    <w:name w:val="Char1 Знак Char Char Знак Char Char Char Char Char Char Char"/>
    <w:basedOn w:val="Normal"/>
    <w:pPr>
      <w:spacing w:after="160" w:line="240" w:lineRule="exact"/>
    </w:pPr>
    <w:rPr>
      <w:rFonts w:ascii="Tahoma" w:hAnsi="Tahoma"/>
      <w:sz w:val="20"/>
      <w:lang w:val="en-US"/>
    </w:rPr>
  </w:style>
  <w:style w:type="character" w:customStyle="1" w:styleId="parcapt2">
    <w:name w:val="par_capt2"/>
    <w:rPr>
      <w:rFonts w:cs="Times New Roman"/>
      <w:b/>
      <w:bCs/>
    </w:rPr>
  </w:style>
  <w:style w:type="character" w:customStyle="1" w:styleId="ala2">
    <w:name w:val="al_a2"/>
    <w:rPr>
      <w:rFonts w:cs="Times New Roman"/>
    </w:rPr>
  </w:style>
  <w:style w:type="character" w:customStyle="1" w:styleId="alcapt2">
    <w:name w:val="al_capt2"/>
    <w:rPr>
      <w:rFonts w:cs="Times New Roman"/>
      <w:i/>
      <w:iCs/>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ala19">
    <w:name w:val="al_a19"/>
    <w:rPr>
      <w:rFonts w:cs="Times New Roman"/>
    </w:rPr>
  </w:style>
  <w:style w:type="character" w:customStyle="1" w:styleId="ala20">
    <w:name w:val="al_a20"/>
    <w:rPr>
      <w:rFonts w:cs="Times New Roman"/>
    </w:rPr>
  </w:style>
  <w:style w:type="character" w:customStyle="1" w:styleId="ala21">
    <w:name w:val="al_a21"/>
    <w:rPr>
      <w:rFonts w:cs="Times New Roman"/>
    </w:rPr>
  </w:style>
  <w:style w:type="character" w:customStyle="1" w:styleId="ala22">
    <w:name w:val="al_a22"/>
    <w:rPr>
      <w:rFonts w:cs="Times New Roman"/>
    </w:rPr>
  </w:style>
  <w:style w:type="character" w:customStyle="1" w:styleId="ala23">
    <w:name w:val="al_a23"/>
    <w:rPr>
      <w:rFonts w:cs="Times New Roman"/>
    </w:rPr>
  </w:style>
  <w:style w:type="character" w:customStyle="1" w:styleId="ala24">
    <w:name w:val="al_a24"/>
    <w:rPr>
      <w:rFonts w:cs="Times New Roman"/>
    </w:rPr>
  </w:style>
  <w:style w:type="character" w:customStyle="1" w:styleId="ala25">
    <w:name w:val="al_a25"/>
    <w:rPr>
      <w:rFonts w:cs="Times New Roman"/>
    </w:rPr>
  </w:style>
  <w:style w:type="character" w:customStyle="1" w:styleId="ala26">
    <w:name w:val="al_a26"/>
    <w:rPr>
      <w:rFonts w:cs="Times New Roman"/>
    </w:rPr>
  </w:style>
  <w:style w:type="character" w:customStyle="1" w:styleId="ala27">
    <w:name w:val="al_a27"/>
    <w:rPr>
      <w:rFonts w:cs="Times New Roman"/>
    </w:rPr>
  </w:style>
  <w:style w:type="character" w:customStyle="1" w:styleId="ala28">
    <w:name w:val="al_a28"/>
    <w:rPr>
      <w:rFonts w:cs="Times New Roman"/>
    </w:rPr>
  </w:style>
  <w:style w:type="character" w:customStyle="1" w:styleId="ala29">
    <w:name w:val="al_a29"/>
    <w:rPr>
      <w:rFonts w:cs="Times New Roman"/>
    </w:rPr>
  </w:style>
  <w:style w:type="character" w:customStyle="1" w:styleId="ala30">
    <w:name w:val="al_a30"/>
    <w:rPr>
      <w:rFonts w:cs="Times New Roman"/>
    </w:rPr>
  </w:style>
  <w:style w:type="character" w:customStyle="1" w:styleId="ala31">
    <w:name w:val="al_a31"/>
    <w:rPr>
      <w:rFonts w:cs="Times New Roman"/>
    </w:rPr>
  </w:style>
  <w:style w:type="character" w:customStyle="1" w:styleId="ala32">
    <w:name w:val="al_a32"/>
    <w:rPr>
      <w:rFonts w:cs="Times New Roman"/>
    </w:rPr>
  </w:style>
  <w:style w:type="character" w:customStyle="1" w:styleId="ala33">
    <w:name w:val="al_a33"/>
    <w:rPr>
      <w:rFonts w:cs="Times New Roman"/>
    </w:rPr>
  </w:style>
  <w:style w:type="character" w:customStyle="1" w:styleId="ala34">
    <w:name w:val="al_a34"/>
    <w:rPr>
      <w:rFonts w:cs="Times New Roman"/>
    </w:rPr>
  </w:style>
  <w:style w:type="character" w:customStyle="1" w:styleId="ala35">
    <w:name w:val="al_a35"/>
    <w:rPr>
      <w:rFonts w:cs="Times New Roman"/>
    </w:rPr>
  </w:style>
  <w:style w:type="character" w:customStyle="1" w:styleId="ala36">
    <w:name w:val="al_a36"/>
    <w:rPr>
      <w:rFonts w:cs="Times New Roman"/>
    </w:rPr>
  </w:style>
  <w:style w:type="character" w:customStyle="1" w:styleId="ala37">
    <w:name w:val="al_a37"/>
    <w:rPr>
      <w:rFonts w:cs="Times New Roman"/>
    </w:rPr>
  </w:style>
  <w:style w:type="character" w:customStyle="1" w:styleId="ala38">
    <w:name w:val="al_a38"/>
    <w:rPr>
      <w:rFonts w:cs="Times New Roman"/>
    </w:rPr>
  </w:style>
  <w:style w:type="character" w:customStyle="1" w:styleId="ala39">
    <w:name w:val="al_a39"/>
    <w:rPr>
      <w:rFonts w:cs="Times New Roman"/>
    </w:rPr>
  </w:style>
  <w:style w:type="character" w:customStyle="1" w:styleId="ala40">
    <w:name w:val="al_a40"/>
    <w:rPr>
      <w:rFonts w:cs="Times New Roman"/>
    </w:rPr>
  </w:style>
  <w:style w:type="character" w:customStyle="1" w:styleId="ala41">
    <w:name w:val="al_a41"/>
    <w:rPr>
      <w:rFonts w:cs="Times New Roman"/>
    </w:rPr>
  </w:style>
  <w:style w:type="character" w:customStyle="1" w:styleId="ala42">
    <w:name w:val="al_a42"/>
    <w:rPr>
      <w:rFonts w:cs="Times New Roman"/>
    </w:rPr>
  </w:style>
  <w:style w:type="character" w:customStyle="1" w:styleId="ala43">
    <w:name w:val="al_a43"/>
    <w:rPr>
      <w:rFonts w:cs="Times New Roman"/>
    </w:rPr>
  </w:style>
  <w:style w:type="character" w:customStyle="1" w:styleId="ala44">
    <w:name w:val="al_a44"/>
    <w:rPr>
      <w:rFonts w:cs="Times New Roman"/>
    </w:rPr>
  </w:style>
  <w:style w:type="character" w:customStyle="1" w:styleId="ala45">
    <w:name w:val="al_a45"/>
    <w:rPr>
      <w:rFonts w:cs="Times New Roman"/>
    </w:rPr>
  </w:style>
  <w:style w:type="character" w:customStyle="1" w:styleId="ala46">
    <w:name w:val="al_a46"/>
    <w:rPr>
      <w:rFonts w:cs="Times New Roman"/>
    </w:rPr>
  </w:style>
  <w:style w:type="character" w:customStyle="1" w:styleId="ala47">
    <w:name w:val="al_a47"/>
    <w:rPr>
      <w:rFonts w:cs="Times New Roman"/>
    </w:rPr>
  </w:style>
  <w:style w:type="character" w:customStyle="1" w:styleId="ala48">
    <w:name w:val="al_a48"/>
    <w:rPr>
      <w:rFonts w:cs="Times New Roman"/>
    </w:rPr>
  </w:style>
  <w:style w:type="character" w:customStyle="1" w:styleId="ala49">
    <w:name w:val="al_a49"/>
    <w:rPr>
      <w:rFonts w:cs="Times New Roman"/>
    </w:rPr>
  </w:style>
  <w:style w:type="character" w:customStyle="1" w:styleId="ala50">
    <w:name w:val="al_a50"/>
    <w:rPr>
      <w:rFonts w:cs="Times New Roman"/>
    </w:rPr>
  </w:style>
  <w:style w:type="character" w:customStyle="1" w:styleId="ala51">
    <w:name w:val="al_a51"/>
    <w:rPr>
      <w:rFonts w:cs="Times New Roman"/>
    </w:rPr>
  </w:style>
  <w:style w:type="character" w:customStyle="1" w:styleId="ala52">
    <w:name w:val="al_a52"/>
    <w:rPr>
      <w:rFonts w:cs="Times New Roman"/>
    </w:rPr>
  </w:style>
  <w:style w:type="character" w:customStyle="1" w:styleId="ala53">
    <w:name w:val="al_a53"/>
    <w:rPr>
      <w:rFonts w:cs="Times New Roman"/>
    </w:rPr>
  </w:style>
  <w:style w:type="character" w:customStyle="1" w:styleId="ala54">
    <w:name w:val="al_a54"/>
    <w:rPr>
      <w:rFonts w:cs="Times New Roman"/>
    </w:rPr>
  </w:style>
  <w:style w:type="character" w:customStyle="1" w:styleId="ala55">
    <w:name w:val="al_a55"/>
    <w:rPr>
      <w:rFonts w:cs="Times New Roman"/>
    </w:rPr>
  </w:style>
  <w:style w:type="character" w:customStyle="1" w:styleId="ala56">
    <w:name w:val="al_a56"/>
    <w:rPr>
      <w:rFonts w:cs="Times New Roman"/>
    </w:rPr>
  </w:style>
  <w:style w:type="character" w:customStyle="1" w:styleId="ala57">
    <w:name w:val="al_a57"/>
    <w:rPr>
      <w:rFonts w:cs="Times New Roman"/>
    </w:rPr>
  </w:style>
  <w:style w:type="character" w:customStyle="1" w:styleId="ala58">
    <w:name w:val="al_a58"/>
    <w:rPr>
      <w:rFonts w:cs="Times New Roman"/>
    </w:rPr>
  </w:style>
  <w:style w:type="character" w:customStyle="1" w:styleId="ala59">
    <w:name w:val="al_a59"/>
    <w:rPr>
      <w:rFonts w:cs="Times New Roman"/>
    </w:rPr>
  </w:style>
  <w:style w:type="character" w:customStyle="1" w:styleId="ala60">
    <w:name w:val="al_a60"/>
    <w:rPr>
      <w:rFonts w:cs="Times New Roman"/>
    </w:rPr>
  </w:style>
  <w:style w:type="character" w:customStyle="1" w:styleId="ala61">
    <w:name w:val="al_a61"/>
    <w:rPr>
      <w:rFonts w:cs="Times New Roman"/>
    </w:rPr>
  </w:style>
  <w:style w:type="character" w:customStyle="1" w:styleId="ala62">
    <w:name w:val="al_a62"/>
    <w:rPr>
      <w:rFonts w:cs="Times New Roman"/>
    </w:rPr>
  </w:style>
  <w:style w:type="character" w:customStyle="1" w:styleId="ala63">
    <w:name w:val="al_a63"/>
    <w:rPr>
      <w:rFonts w:cs="Times New Roman"/>
    </w:rPr>
  </w:style>
  <w:style w:type="character" w:customStyle="1" w:styleId="ala64">
    <w:name w:val="al_a64"/>
    <w:rPr>
      <w:rFonts w:cs="Times New Roman"/>
    </w:rPr>
  </w:style>
  <w:style w:type="character" w:customStyle="1" w:styleId="ala65">
    <w:name w:val="al_a65"/>
    <w:rPr>
      <w:rFonts w:cs="Times New Roman"/>
    </w:rPr>
  </w:style>
  <w:style w:type="character" w:customStyle="1" w:styleId="ala66">
    <w:name w:val="al_a66"/>
    <w:rPr>
      <w:rFonts w:cs="Times New Roman"/>
    </w:rPr>
  </w:style>
  <w:style w:type="character" w:customStyle="1" w:styleId="ala67">
    <w:name w:val="al_a67"/>
    <w:rPr>
      <w:rFonts w:cs="Times New Roman"/>
    </w:rPr>
  </w:style>
  <w:style w:type="character" w:customStyle="1" w:styleId="ala68">
    <w:name w:val="al_a68"/>
    <w:rPr>
      <w:rFonts w:cs="Times New Roman"/>
    </w:rPr>
  </w:style>
  <w:style w:type="character" w:customStyle="1" w:styleId="ala69">
    <w:name w:val="al_a69"/>
    <w:rPr>
      <w:rFonts w:cs="Times New Roman"/>
    </w:rPr>
  </w:style>
  <w:style w:type="character" w:customStyle="1" w:styleId="ala70">
    <w:name w:val="al_a70"/>
    <w:rPr>
      <w:rFonts w:cs="Times New Roman"/>
    </w:rPr>
  </w:style>
  <w:style w:type="character" w:customStyle="1" w:styleId="ala71">
    <w:name w:val="al_a71"/>
    <w:rPr>
      <w:rFonts w:cs="Times New Roman"/>
    </w:rPr>
  </w:style>
  <w:style w:type="character" w:customStyle="1" w:styleId="ala72">
    <w:name w:val="al_a72"/>
    <w:rPr>
      <w:rFonts w:cs="Times New Roman"/>
    </w:rPr>
  </w:style>
  <w:style w:type="character" w:customStyle="1" w:styleId="ala73">
    <w:name w:val="al_a73"/>
    <w:rPr>
      <w:rFonts w:cs="Times New Roman"/>
    </w:rPr>
  </w:style>
  <w:style w:type="character" w:customStyle="1" w:styleId="ala74">
    <w:name w:val="al_a74"/>
    <w:rPr>
      <w:rFonts w:cs="Times New Roman"/>
    </w:rPr>
  </w:style>
  <w:style w:type="character" w:customStyle="1" w:styleId="ala75">
    <w:name w:val="al_a75"/>
    <w:rPr>
      <w:rFonts w:cs="Times New Roman"/>
    </w:rPr>
  </w:style>
  <w:style w:type="character" w:customStyle="1" w:styleId="ala76">
    <w:name w:val="al_a76"/>
    <w:rPr>
      <w:rFonts w:cs="Times New Roman"/>
    </w:rPr>
  </w:style>
  <w:style w:type="character" w:customStyle="1" w:styleId="ala77">
    <w:name w:val="al_a77"/>
    <w:rPr>
      <w:rFonts w:cs="Times New Roman"/>
    </w:rPr>
  </w:style>
  <w:style w:type="character" w:customStyle="1" w:styleId="ala78">
    <w:name w:val="al_a78"/>
    <w:rPr>
      <w:rFonts w:cs="Times New Roman"/>
    </w:rPr>
  </w:style>
  <w:style w:type="character" w:customStyle="1" w:styleId="ala79">
    <w:name w:val="al_a79"/>
    <w:rPr>
      <w:rFonts w:cs="Times New Roman"/>
    </w:rPr>
  </w:style>
  <w:style w:type="character" w:customStyle="1" w:styleId="ala80">
    <w:name w:val="al_a80"/>
    <w:rPr>
      <w:rFonts w:cs="Times New Roman"/>
    </w:rPr>
  </w:style>
  <w:style w:type="character" w:customStyle="1" w:styleId="ala81">
    <w:name w:val="al_a81"/>
    <w:rPr>
      <w:rFonts w:cs="Times New Roman"/>
    </w:rPr>
  </w:style>
  <w:style w:type="character" w:customStyle="1" w:styleId="ala82">
    <w:name w:val="al_a82"/>
    <w:rPr>
      <w:rFonts w:cs="Times New Roman"/>
    </w:rPr>
  </w:style>
  <w:style w:type="character" w:customStyle="1" w:styleId="ala83">
    <w:name w:val="al_a83"/>
    <w:rPr>
      <w:rFonts w:cs="Times New Roman"/>
    </w:rPr>
  </w:style>
  <w:style w:type="character" w:customStyle="1" w:styleId="ala84">
    <w:name w:val="al_a84"/>
    <w:rPr>
      <w:rFonts w:cs="Times New Roman"/>
    </w:rPr>
  </w:style>
  <w:style w:type="character" w:customStyle="1" w:styleId="ala85">
    <w:name w:val="al_a85"/>
    <w:rPr>
      <w:rFonts w:cs="Times New Roman"/>
    </w:rPr>
  </w:style>
  <w:style w:type="character" w:customStyle="1" w:styleId="ala86">
    <w:name w:val="al_a86"/>
    <w:rPr>
      <w:rFonts w:cs="Times New Roman"/>
    </w:rPr>
  </w:style>
  <w:style w:type="character" w:customStyle="1" w:styleId="ala87">
    <w:name w:val="al_a87"/>
    <w:rPr>
      <w:rFonts w:cs="Times New Roman"/>
    </w:rPr>
  </w:style>
  <w:style w:type="character" w:customStyle="1" w:styleId="ala88">
    <w:name w:val="al_a88"/>
    <w:rPr>
      <w:rFonts w:cs="Times New Roman"/>
    </w:rPr>
  </w:style>
  <w:style w:type="character" w:customStyle="1" w:styleId="ala89">
    <w:name w:val="al_a89"/>
    <w:rPr>
      <w:rFonts w:cs="Times New Roman"/>
    </w:rPr>
  </w:style>
  <w:style w:type="character" w:customStyle="1" w:styleId="ala90">
    <w:name w:val="al_a90"/>
    <w:rPr>
      <w:rFonts w:cs="Times New Roman"/>
    </w:rPr>
  </w:style>
  <w:style w:type="character" w:customStyle="1" w:styleId="ala91">
    <w:name w:val="al_a91"/>
    <w:rPr>
      <w:rFonts w:cs="Times New Roman"/>
    </w:rPr>
  </w:style>
  <w:style w:type="character" w:customStyle="1" w:styleId="ala92">
    <w:name w:val="al_a92"/>
    <w:rPr>
      <w:rFonts w:cs="Times New Roman"/>
    </w:rPr>
  </w:style>
  <w:style w:type="character" w:customStyle="1" w:styleId="ala93">
    <w:name w:val="al_a93"/>
    <w:rPr>
      <w:rFonts w:cs="Times New Roman"/>
    </w:rPr>
  </w:style>
  <w:style w:type="character" w:customStyle="1" w:styleId="ala94">
    <w:name w:val="al_a94"/>
    <w:rPr>
      <w:rFonts w:cs="Times New Roman"/>
    </w:rPr>
  </w:style>
  <w:style w:type="character" w:customStyle="1" w:styleId="ala95">
    <w:name w:val="al_a95"/>
    <w:rPr>
      <w:rFonts w:cs="Times New Roman"/>
    </w:rPr>
  </w:style>
  <w:style w:type="character" w:customStyle="1" w:styleId="ala96">
    <w:name w:val="al_a96"/>
    <w:rPr>
      <w:rFonts w:cs="Times New Roman"/>
    </w:rPr>
  </w:style>
  <w:style w:type="character" w:customStyle="1" w:styleId="ala97">
    <w:name w:val="al_a97"/>
    <w:rPr>
      <w:rFonts w:cs="Times New Roman"/>
    </w:rPr>
  </w:style>
  <w:style w:type="character" w:customStyle="1" w:styleId="ala98">
    <w:name w:val="al_a98"/>
    <w:rPr>
      <w:rFonts w:cs="Times New Roman"/>
    </w:rPr>
  </w:style>
  <w:style w:type="character" w:customStyle="1" w:styleId="ala99">
    <w:name w:val="al_a99"/>
    <w:rPr>
      <w:rFonts w:cs="Times New Roman"/>
    </w:rPr>
  </w:style>
  <w:style w:type="character" w:customStyle="1" w:styleId="ala100">
    <w:name w:val="al_a100"/>
    <w:rPr>
      <w:rFonts w:cs="Times New Roman"/>
    </w:rPr>
  </w:style>
  <w:style w:type="character" w:customStyle="1" w:styleId="ala101">
    <w:name w:val="al_a101"/>
    <w:rPr>
      <w:rFonts w:cs="Times New Roman"/>
    </w:rPr>
  </w:style>
  <w:style w:type="character" w:customStyle="1" w:styleId="ala102">
    <w:name w:val="al_a102"/>
    <w:rPr>
      <w:rFonts w:cs="Times New Roman"/>
    </w:rPr>
  </w:style>
  <w:style w:type="character" w:customStyle="1" w:styleId="ala103">
    <w:name w:val="al_a103"/>
    <w:rPr>
      <w:rFonts w:cs="Times New Roman"/>
    </w:rPr>
  </w:style>
  <w:style w:type="character" w:customStyle="1" w:styleId="ala104">
    <w:name w:val="al_a104"/>
    <w:rPr>
      <w:rFonts w:cs="Times New Roman"/>
    </w:rPr>
  </w:style>
  <w:style w:type="character" w:customStyle="1" w:styleId="ala105">
    <w:name w:val="al_a105"/>
    <w:rPr>
      <w:rFonts w:cs="Times New Roman"/>
    </w:rPr>
  </w:style>
  <w:style w:type="character" w:customStyle="1" w:styleId="ala106">
    <w:name w:val="al_a106"/>
    <w:rPr>
      <w:rFonts w:cs="Times New Roman"/>
    </w:rPr>
  </w:style>
  <w:style w:type="character" w:customStyle="1" w:styleId="ala107">
    <w:name w:val="al_a107"/>
    <w:rPr>
      <w:rFonts w:cs="Times New Roman"/>
    </w:rPr>
  </w:style>
  <w:style w:type="character" w:customStyle="1" w:styleId="ala108">
    <w:name w:val="al_a108"/>
    <w:rPr>
      <w:rFonts w:cs="Times New Roman"/>
    </w:rPr>
  </w:style>
  <w:style w:type="character" w:customStyle="1" w:styleId="ala109">
    <w:name w:val="al_a109"/>
    <w:rPr>
      <w:rFonts w:cs="Times New Roman"/>
    </w:rPr>
  </w:style>
  <w:style w:type="character" w:customStyle="1" w:styleId="ala110">
    <w:name w:val="al_a110"/>
    <w:rPr>
      <w:rFonts w:cs="Times New Roman"/>
    </w:rPr>
  </w:style>
  <w:style w:type="character" w:customStyle="1" w:styleId="ala111">
    <w:name w:val="al_a111"/>
    <w:rPr>
      <w:rFonts w:cs="Times New Roman"/>
    </w:rPr>
  </w:style>
  <w:style w:type="character" w:customStyle="1" w:styleId="ala112">
    <w:name w:val="al_a112"/>
    <w:rPr>
      <w:rFonts w:cs="Times New Roman"/>
    </w:rPr>
  </w:style>
  <w:style w:type="character" w:customStyle="1" w:styleId="ala113">
    <w:name w:val="al_a113"/>
    <w:rPr>
      <w:rFonts w:cs="Times New Roman"/>
    </w:rPr>
  </w:style>
  <w:style w:type="character" w:customStyle="1" w:styleId="ala114">
    <w:name w:val="al_a114"/>
    <w:rPr>
      <w:rFonts w:cs="Times New Roman"/>
    </w:rPr>
  </w:style>
  <w:style w:type="character" w:customStyle="1" w:styleId="ala115">
    <w:name w:val="al_a115"/>
    <w:rPr>
      <w:rFonts w:cs="Times New Roman"/>
    </w:rPr>
  </w:style>
  <w:style w:type="character" w:customStyle="1" w:styleId="ala116">
    <w:name w:val="al_a116"/>
    <w:rPr>
      <w:rFonts w:cs="Times New Roman"/>
    </w:rPr>
  </w:style>
  <w:style w:type="character" w:customStyle="1" w:styleId="ala117">
    <w:name w:val="al_a117"/>
    <w:rPr>
      <w:rFonts w:cs="Times New Roman"/>
    </w:rPr>
  </w:style>
  <w:style w:type="character" w:customStyle="1" w:styleId="ala118">
    <w:name w:val="al_a118"/>
    <w:rPr>
      <w:rFonts w:cs="Times New Roman"/>
    </w:rPr>
  </w:style>
  <w:style w:type="character" w:customStyle="1" w:styleId="ala119">
    <w:name w:val="al_a119"/>
    <w:rPr>
      <w:rFonts w:cs="Times New Roman"/>
    </w:rPr>
  </w:style>
  <w:style w:type="character" w:customStyle="1" w:styleId="ala120">
    <w:name w:val="al_a120"/>
    <w:rPr>
      <w:rFonts w:cs="Times New Roman"/>
    </w:rPr>
  </w:style>
  <w:style w:type="character" w:customStyle="1" w:styleId="ala121">
    <w:name w:val="al_a121"/>
    <w:rPr>
      <w:rFonts w:cs="Times New Roman"/>
    </w:rPr>
  </w:style>
  <w:style w:type="character" w:customStyle="1" w:styleId="ala122">
    <w:name w:val="al_a122"/>
    <w:rPr>
      <w:rFonts w:cs="Times New Roman"/>
    </w:rPr>
  </w:style>
  <w:style w:type="character" w:customStyle="1" w:styleId="ala123">
    <w:name w:val="al_a123"/>
    <w:rPr>
      <w:rFonts w:cs="Times New Roman"/>
    </w:rPr>
  </w:style>
  <w:style w:type="character" w:customStyle="1" w:styleId="ala124">
    <w:name w:val="al_a124"/>
    <w:rPr>
      <w:rFonts w:cs="Times New Roman"/>
    </w:rPr>
  </w:style>
  <w:style w:type="character" w:customStyle="1" w:styleId="ala125">
    <w:name w:val="al_a125"/>
    <w:rPr>
      <w:rFonts w:cs="Times New Roman"/>
    </w:rPr>
  </w:style>
  <w:style w:type="character" w:customStyle="1" w:styleId="ala126">
    <w:name w:val="al_a126"/>
    <w:rPr>
      <w:rFonts w:cs="Times New Roman"/>
    </w:rPr>
  </w:style>
  <w:style w:type="character" w:customStyle="1" w:styleId="ala127">
    <w:name w:val="al_a127"/>
    <w:rPr>
      <w:rFonts w:cs="Times New Roman"/>
    </w:rPr>
  </w:style>
  <w:style w:type="character" w:customStyle="1" w:styleId="ala128">
    <w:name w:val="al_a128"/>
    <w:rPr>
      <w:rFonts w:cs="Times New Roman"/>
    </w:rPr>
  </w:style>
  <w:style w:type="character" w:customStyle="1" w:styleId="ala129">
    <w:name w:val="al_a129"/>
    <w:rPr>
      <w:rFonts w:cs="Times New Roman"/>
    </w:rPr>
  </w:style>
  <w:style w:type="character" w:customStyle="1" w:styleId="ala130">
    <w:name w:val="al_a130"/>
    <w:rPr>
      <w:rFonts w:cs="Times New Roman"/>
    </w:rPr>
  </w:style>
  <w:style w:type="character" w:customStyle="1" w:styleId="ala131">
    <w:name w:val="al_a131"/>
    <w:rPr>
      <w:rFonts w:cs="Times New Roman"/>
    </w:rPr>
  </w:style>
  <w:style w:type="character" w:customStyle="1" w:styleId="ala132">
    <w:name w:val="al_a132"/>
    <w:rPr>
      <w:rFonts w:cs="Times New Roman"/>
    </w:rPr>
  </w:style>
  <w:style w:type="character" w:customStyle="1" w:styleId="ala133">
    <w:name w:val="al_a133"/>
    <w:rPr>
      <w:rFonts w:cs="Times New Roman"/>
    </w:rPr>
  </w:style>
  <w:style w:type="character" w:customStyle="1" w:styleId="ala134">
    <w:name w:val="al_a134"/>
    <w:rPr>
      <w:rFonts w:cs="Times New Roman"/>
    </w:rPr>
  </w:style>
  <w:style w:type="character" w:customStyle="1" w:styleId="ala135">
    <w:name w:val="al_a135"/>
    <w:rPr>
      <w:rFonts w:cs="Times New Roman"/>
    </w:rPr>
  </w:style>
  <w:style w:type="character" w:customStyle="1" w:styleId="ala136">
    <w:name w:val="al_a136"/>
    <w:rPr>
      <w:rFonts w:cs="Times New Roman"/>
    </w:rPr>
  </w:style>
  <w:style w:type="character" w:customStyle="1" w:styleId="ala137">
    <w:name w:val="al_a137"/>
    <w:rPr>
      <w:rFonts w:cs="Times New Roman"/>
    </w:rPr>
  </w:style>
  <w:style w:type="character" w:customStyle="1" w:styleId="ala138">
    <w:name w:val="al_a138"/>
    <w:rPr>
      <w:rFonts w:cs="Times New Roman"/>
    </w:rPr>
  </w:style>
  <w:style w:type="character" w:customStyle="1" w:styleId="ala139">
    <w:name w:val="al_a139"/>
    <w:rPr>
      <w:rFonts w:cs="Times New Roman"/>
    </w:rPr>
  </w:style>
  <w:style w:type="character" w:customStyle="1" w:styleId="ala140">
    <w:name w:val="al_a140"/>
    <w:rPr>
      <w:rFonts w:cs="Times New Roman"/>
    </w:rPr>
  </w:style>
  <w:style w:type="character" w:customStyle="1" w:styleId="ala141">
    <w:name w:val="al_a141"/>
    <w:rPr>
      <w:rFonts w:cs="Times New Roman"/>
    </w:rPr>
  </w:style>
  <w:style w:type="character" w:customStyle="1" w:styleId="ala142">
    <w:name w:val="al_a142"/>
    <w:rPr>
      <w:rFonts w:cs="Times New Roman"/>
    </w:rPr>
  </w:style>
  <w:style w:type="character" w:customStyle="1" w:styleId="ala143">
    <w:name w:val="al_a143"/>
    <w:rPr>
      <w:rFonts w:cs="Times New Roman"/>
    </w:rPr>
  </w:style>
  <w:style w:type="character" w:customStyle="1" w:styleId="ala144">
    <w:name w:val="al_a144"/>
    <w:rPr>
      <w:rFonts w:cs="Times New Roman"/>
    </w:rPr>
  </w:style>
  <w:style w:type="character" w:customStyle="1" w:styleId="ala145">
    <w:name w:val="al_a145"/>
    <w:rPr>
      <w:rFonts w:cs="Times New Roman"/>
    </w:rPr>
  </w:style>
  <w:style w:type="character" w:customStyle="1" w:styleId="ala146">
    <w:name w:val="al_a146"/>
    <w:rPr>
      <w:rFonts w:cs="Times New Roman"/>
    </w:rPr>
  </w:style>
  <w:style w:type="character" w:customStyle="1" w:styleId="ala147">
    <w:name w:val="al_a147"/>
    <w:rPr>
      <w:rFonts w:cs="Times New Roman"/>
    </w:rPr>
  </w:style>
  <w:style w:type="character" w:customStyle="1" w:styleId="ala148">
    <w:name w:val="al_a148"/>
    <w:rPr>
      <w:rFonts w:cs="Times New Roman"/>
    </w:rPr>
  </w:style>
  <w:style w:type="character" w:customStyle="1" w:styleId="ala149">
    <w:name w:val="al_a149"/>
    <w:rPr>
      <w:rFonts w:cs="Times New Roman"/>
    </w:rPr>
  </w:style>
  <w:style w:type="character" w:customStyle="1" w:styleId="ala150">
    <w:name w:val="al_a150"/>
    <w:rPr>
      <w:rFonts w:cs="Times New Roman"/>
    </w:rPr>
  </w:style>
  <w:style w:type="character" w:customStyle="1" w:styleId="ala151">
    <w:name w:val="al_a151"/>
    <w:rPr>
      <w:rFonts w:cs="Times New Roman"/>
    </w:rPr>
  </w:style>
  <w:style w:type="character" w:customStyle="1" w:styleId="ala152">
    <w:name w:val="al_a152"/>
    <w:rPr>
      <w:rFonts w:cs="Times New Roman"/>
    </w:rPr>
  </w:style>
  <w:style w:type="character" w:customStyle="1" w:styleId="ala153">
    <w:name w:val="al_a153"/>
    <w:rPr>
      <w:rFonts w:cs="Times New Roman"/>
    </w:rPr>
  </w:style>
  <w:style w:type="character" w:customStyle="1" w:styleId="ala154">
    <w:name w:val="al_a154"/>
    <w:rPr>
      <w:rFonts w:cs="Times New Roman"/>
    </w:rPr>
  </w:style>
  <w:style w:type="character" w:customStyle="1" w:styleId="ala155">
    <w:name w:val="al_a155"/>
    <w:rPr>
      <w:rFonts w:cs="Times New Roman"/>
    </w:rPr>
  </w:style>
  <w:style w:type="character" w:customStyle="1" w:styleId="ala156">
    <w:name w:val="al_a156"/>
    <w:rPr>
      <w:rFonts w:cs="Times New Roman"/>
    </w:rPr>
  </w:style>
  <w:style w:type="character" w:customStyle="1" w:styleId="ala157">
    <w:name w:val="al_a157"/>
    <w:rPr>
      <w:rFonts w:cs="Times New Roman"/>
    </w:rPr>
  </w:style>
  <w:style w:type="character" w:customStyle="1" w:styleId="ala158">
    <w:name w:val="al_a158"/>
    <w:rPr>
      <w:rFonts w:cs="Times New Roman"/>
    </w:rPr>
  </w:style>
  <w:style w:type="character" w:customStyle="1" w:styleId="ala159">
    <w:name w:val="al_a159"/>
    <w:rPr>
      <w:rFonts w:cs="Times New Roman"/>
    </w:rPr>
  </w:style>
  <w:style w:type="character" w:customStyle="1" w:styleId="ala160">
    <w:name w:val="al_a160"/>
    <w:rPr>
      <w:rFonts w:cs="Times New Roman"/>
    </w:rPr>
  </w:style>
  <w:style w:type="character" w:customStyle="1" w:styleId="ala161">
    <w:name w:val="al_a161"/>
    <w:rPr>
      <w:rFonts w:cs="Times New Roman"/>
    </w:rPr>
  </w:style>
  <w:style w:type="character" w:customStyle="1" w:styleId="ala162">
    <w:name w:val="al_a162"/>
    <w:rPr>
      <w:rFonts w:cs="Times New Roman"/>
    </w:rPr>
  </w:style>
  <w:style w:type="character" w:customStyle="1" w:styleId="ala163">
    <w:name w:val="al_a163"/>
    <w:rPr>
      <w:rFonts w:cs="Times New Roman"/>
    </w:rPr>
  </w:style>
  <w:style w:type="character" w:customStyle="1" w:styleId="ala164">
    <w:name w:val="al_a164"/>
    <w:rPr>
      <w:rFonts w:cs="Times New Roman"/>
    </w:rPr>
  </w:style>
  <w:style w:type="character" w:customStyle="1" w:styleId="ala165">
    <w:name w:val="al_a165"/>
    <w:rPr>
      <w:rFonts w:cs="Times New Roman"/>
    </w:rPr>
  </w:style>
  <w:style w:type="character" w:customStyle="1" w:styleId="ala166">
    <w:name w:val="al_a166"/>
    <w:rPr>
      <w:rFonts w:cs="Times New Roman"/>
    </w:rPr>
  </w:style>
  <w:style w:type="character" w:customStyle="1" w:styleId="ala167">
    <w:name w:val="al_a167"/>
    <w:rPr>
      <w:rFonts w:cs="Times New Roman"/>
    </w:rPr>
  </w:style>
  <w:style w:type="character" w:customStyle="1" w:styleId="ala168">
    <w:name w:val="al_a168"/>
    <w:rPr>
      <w:rFonts w:cs="Times New Roman"/>
    </w:rPr>
  </w:style>
  <w:style w:type="character" w:customStyle="1" w:styleId="ala169">
    <w:name w:val="al_a169"/>
    <w:rPr>
      <w:rFonts w:cs="Times New Roman"/>
    </w:rPr>
  </w:style>
  <w:style w:type="character" w:customStyle="1" w:styleId="ala170">
    <w:name w:val="al_a170"/>
    <w:rPr>
      <w:rFonts w:cs="Times New Roman"/>
    </w:rPr>
  </w:style>
  <w:style w:type="character" w:customStyle="1" w:styleId="ala171">
    <w:name w:val="al_a171"/>
    <w:rPr>
      <w:rFonts w:cs="Times New Roman"/>
    </w:rPr>
  </w:style>
  <w:style w:type="character" w:customStyle="1" w:styleId="ala172">
    <w:name w:val="al_a172"/>
    <w:rPr>
      <w:rFonts w:cs="Times New Roman"/>
    </w:rPr>
  </w:style>
  <w:style w:type="character" w:customStyle="1" w:styleId="ala173">
    <w:name w:val="al_a173"/>
    <w:rPr>
      <w:rFonts w:cs="Times New Roman"/>
    </w:rPr>
  </w:style>
  <w:style w:type="character" w:customStyle="1" w:styleId="ala174">
    <w:name w:val="al_a174"/>
    <w:rPr>
      <w:rFonts w:cs="Times New Roman"/>
    </w:rPr>
  </w:style>
  <w:style w:type="character" w:customStyle="1" w:styleId="ala175">
    <w:name w:val="al_a175"/>
    <w:rPr>
      <w:rFonts w:cs="Times New Roman"/>
    </w:rPr>
  </w:style>
  <w:style w:type="character" w:customStyle="1" w:styleId="ala176">
    <w:name w:val="al_a176"/>
    <w:rPr>
      <w:rFonts w:cs="Times New Roman"/>
    </w:rPr>
  </w:style>
  <w:style w:type="character" w:customStyle="1" w:styleId="ala177">
    <w:name w:val="al_a177"/>
    <w:rPr>
      <w:rFonts w:cs="Times New Roman"/>
    </w:rPr>
  </w:style>
  <w:style w:type="character" w:customStyle="1" w:styleId="ala178">
    <w:name w:val="al_a178"/>
    <w:rPr>
      <w:rFonts w:cs="Times New Roman"/>
    </w:rPr>
  </w:style>
  <w:style w:type="character" w:customStyle="1" w:styleId="ala179">
    <w:name w:val="al_a179"/>
    <w:rPr>
      <w:rFonts w:cs="Times New Roman"/>
    </w:rPr>
  </w:style>
  <w:style w:type="character" w:customStyle="1" w:styleId="ala180">
    <w:name w:val="al_a180"/>
    <w:rPr>
      <w:rFonts w:cs="Times New Roman"/>
    </w:rPr>
  </w:style>
  <w:style w:type="character" w:customStyle="1" w:styleId="ala181">
    <w:name w:val="al_a181"/>
    <w:rPr>
      <w:rFonts w:cs="Times New Roman"/>
    </w:rPr>
  </w:style>
  <w:style w:type="character" w:customStyle="1" w:styleId="ala182">
    <w:name w:val="al_a182"/>
    <w:rPr>
      <w:rFonts w:cs="Times New Roman"/>
    </w:rPr>
  </w:style>
  <w:style w:type="character" w:customStyle="1" w:styleId="ala183">
    <w:name w:val="al_a183"/>
    <w:rPr>
      <w:rFonts w:cs="Times New Roman"/>
    </w:rPr>
  </w:style>
  <w:style w:type="character" w:customStyle="1" w:styleId="ala184">
    <w:name w:val="al_a184"/>
    <w:rPr>
      <w:rFonts w:cs="Times New Roman"/>
    </w:rPr>
  </w:style>
  <w:style w:type="character" w:customStyle="1" w:styleId="ala185">
    <w:name w:val="al_a185"/>
    <w:rPr>
      <w:rFonts w:cs="Times New Roman"/>
    </w:rPr>
  </w:style>
  <w:style w:type="character" w:customStyle="1" w:styleId="ala186">
    <w:name w:val="al_a186"/>
    <w:rPr>
      <w:rFonts w:cs="Times New Roman"/>
    </w:rPr>
  </w:style>
  <w:style w:type="character" w:customStyle="1" w:styleId="ala187">
    <w:name w:val="al_a187"/>
    <w:rPr>
      <w:rFonts w:cs="Times New Roman"/>
    </w:rPr>
  </w:style>
  <w:style w:type="character" w:customStyle="1" w:styleId="ldef2">
    <w:name w:val="ldef2"/>
    <w:rPr>
      <w:rFonts w:cs="Times New Roman"/>
      <w:color w:val="FF0000"/>
    </w:rPr>
  </w:style>
  <w:style w:type="character" w:customStyle="1" w:styleId="ala188">
    <w:name w:val="al_a188"/>
    <w:rPr>
      <w:rFonts w:cs="Times New Roman"/>
    </w:rPr>
  </w:style>
  <w:style w:type="character" w:customStyle="1" w:styleId="ala189">
    <w:name w:val="al_a189"/>
    <w:rPr>
      <w:rFonts w:cs="Times New Roman"/>
    </w:rPr>
  </w:style>
  <w:style w:type="character" w:customStyle="1" w:styleId="ala190">
    <w:name w:val="al_a190"/>
    <w:rPr>
      <w:rFonts w:cs="Times New Roman"/>
    </w:rPr>
  </w:style>
  <w:style w:type="character" w:customStyle="1" w:styleId="ala191">
    <w:name w:val="al_a191"/>
    <w:rPr>
      <w:rFonts w:cs="Times New Roman"/>
    </w:rPr>
  </w:style>
  <w:style w:type="character" w:customStyle="1" w:styleId="irefword2">
    <w:name w:val="iref_word2"/>
    <w:rPr>
      <w:rFonts w:cs="Times New Roman"/>
      <w:color w:val="FF0000"/>
    </w:rPr>
  </w:style>
  <w:style w:type="character" w:customStyle="1" w:styleId="ala192">
    <w:name w:val="al_a192"/>
    <w:rPr>
      <w:rFonts w:cs="Times New Roman"/>
    </w:rPr>
  </w:style>
  <w:style w:type="character" w:customStyle="1" w:styleId="ala193">
    <w:name w:val="al_a193"/>
    <w:rPr>
      <w:rFonts w:cs="Times New Roman"/>
    </w:rPr>
  </w:style>
  <w:style w:type="character" w:customStyle="1" w:styleId="ala194">
    <w:name w:val="al_a194"/>
    <w:rPr>
      <w:rFonts w:cs="Times New Roman"/>
    </w:rPr>
  </w:style>
  <w:style w:type="character" w:customStyle="1" w:styleId="ala195">
    <w:name w:val="al_a195"/>
    <w:rPr>
      <w:rFonts w:cs="Times New Roman"/>
    </w:rPr>
  </w:style>
  <w:style w:type="character" w:customStyle="1" w:styleId="ala196">
    <w:name w:val="al_a196"/>
    <w:rPr>
      <w:rFonts w:cs="Times New Roman"/>
    </w:rPr>
  </w:style>
  <w:style w:type="character" w:customStyle="1" w:styleId="ala197">
    <w:name w:val="al_a197"/>
    <w:rPr>
      <w:rFonts w:cs="Times New Roman"/>
    </w:rPr>
  </w:style>
  <w:style w:type="character" w:customStyle="1" w:styleId="ala198">
    <w:name w:val="al_a198"/>
    <w:rPr>
      <w:rFonts w:cs="Times New Roman"/>
    </w:rPr>
  </w:style>
  <w:style w:type="character" w:customStyle="1" w:styleId="ala199">
    <w:name w:val="al_a199"/>
    <w:rPr>
      <w:rFonts w:cs="Times New Roman"/>
    </w:rPr>
  </w:style>
  <w:style w:type="character" w:customStyle="1" w:styleId="ala200">
    <w:name w:val="al_a200"/>
    <w:rPr>
      <w:rFonts w:cs="Times New Roman"/>
    </w:rPr>
  </w:style>
  <w:style w:type="character" w:customStyle="1" w:styleId="BalloonTextChar">
    <w:name w:val="Balloon Text Char"/>
    <w:link w:val="BalloonText"/>
    <w:semiHidden/>
    <w:rPr>
      <w:rFonts w:ascii="Tahoma" w:hAnsi="Tahoma"/>
      <w:sz w:val="16"/>
      <w:szCs w:val="16"/>
      <w:lang w:bidi="ar-SA"/>
    </w:rPr>
  </w:style>
  <w:style w:type="character" w:customStyle="1" w:styleId="alafa">
    <w:name w:val="al_a fa"/>
    <w:basedOn w:val="DefaultParagraphFont"/>
  </w:style>
  <w:style w:type="character" w:customStyle="1" w:styleId="alcaptincomingsubparagraphlink">
    <w:name w:val="al_capt incomingsubparagraphlink"/>
  </w:style>
  <w:style w:type="character" w:customStyle="1" w:styleId="subparinclinkincomingparagraphlink">
    <w:name w:val="subparinclink incomingparagraphlink"/>
  </w:style>
  <w:style w:type="character" w:customStyle="1" w:styleId="alt2">
    <w:name w:val="al_t2"/>
  </w:style>
  <w:style w:type="character" w:customStyle="1" w:styleId="alt3">
    <w:name w:val="al_t3"/>
  </w:style>
  <w:style w:type="character" w:customStyle="1" w:styleId="alt4">
    <w:name w:val="al_t4"/>
  </w:style>
  <w:style w:type="paragraph" w:customStyle="1" w:styleId="1">
    <w:name w:val="1"/>
    <w:basedOn w:val="Normal"/>
    <w:pPr>
      <w:tabs>
        <w:tab w:val="left" w:pos="709"/>
      </w:tabs>
      <w:spacing w:line="360" w:lineRule="auto"/>
    </w:pPr>
    <w:rPr>
      <w:rFonts w:ascii="Tahoma" w:hAnsi="Tahoma"/>
      <w:szCs w:val="24"/>
      <w:lang w:val="pl-PL" w:eastAsia="pl-PL"/>
    </w:rPr>
  </w:style>
  <w:style w:type="paragraph" w:customStyle="1" w:styleId="htleft">
    <w:name w:val="htleft"/>
    <w:basedOn w:val="Normal"/>
    <w:pPr>
      <w:spacing w:before="100" w:beforeAutospacing="1" w:after="100" w:afterAutospacing="1"/>
    </w:pPr>
    <w:rPr>
      <w:rFonts w:ascii="Times New Roman" w:hAnsi="Times New Roman"/>
      <w:szCs w:val="24"/>
      <w:lang w:val="bg-BG" w:eastAsia="bg-BG"/>
    </w:rPr>
  </w:style>
  <w:style w:type="paragraph" w:customStyle="1" w:styleId="htright">
    <w:name w:val="htright"/>
    <w:basedOn w:val="Normal"/>
    <w:pPr>
      <w:spacing w:before="100" w:beforeAutospacing="1" w:after="100" w:afterAutospacing="1"/>
      <w:jc w:val="right"/>
    </w:pPr>
    <w:rPr>
      <w:rFonts w:ascii="Times New Roman" w:hAnsi="Times New Roman"/>
      <w:szCs w:val="24"/>
      <w:lang w:val="bg-BG" w:eastAsia="bg-BG"/>
    </w:rPr>
  </w:style>
  <w:style w:type="paragraph" w:customStyle="1" w:styleId="htcenter">
    <w:name w:val="htcenter"/>
    <w:basedOn w:val="Normal"/>
    <w:pPr>
      <w:spacing w:before="100" w:beforeAutospacing="1" w:after="100" w:afterAutospacing="1"/>
      <w:jc w:val="center"/>
    </w:pPr>
    <w:rPr>
      <w:rFonts w:ascii="Times New Roman" w:hAnsi="Times New Roman"/>
      <w:szCs w:val="24"/>
      <w:lang w:val="bg-BG" w:eastAsia="bg-BG"/>
    </w:rPr>
  </w:style>
  <w:style w:type="paragraph" w:customStyle="1" w:styleId="htjust">
    <w:name w:val="htjust"/>
    <w:basedOn w:val="Normal"/>
    <w:pPr>
      <w:spacing w:before="100" w:beforeAutospacing="1" w:after="100" w:afterAutospacing="1"/>
      <w:jc w:val="both"/>
    </w:pPr>
    <w:rPr>
      <w:rFonts w:ascii="Times New Roman" w:hAnsi="Times New Roman"/>
      <w:szCs w:val="24"/>
      <w:lang w:val="bg-BG" w:eastAsia="bg-BG"/>
    </w:rPr>
  </w:style>
  <w:style w:type="paragraph" w:customStyle="1" w:styleId="doccontent">
    <w:name w:val="doccontent"/>
    <w:basedOn w:val="Normal"/>
    <w:pPr>
      <w:shd w:val="clear" w:color="auto" w:fill="FFFFFF"/>
      <w:spacing w:before="100" w:beforeAutospacing="1" w:after="100" w:afterAutospacing="1"/>
      <w:jc w:val="both"/>
    </w:pPr>
    <w:rPr>
      <w:rFonts w:ascii="Tahoma" w:hAnsi="Tahoma" w:cs="Tahoma"/>
      <w:color w:val="000000"/>
      <w:sz w:val="22"/>
      <w:szCs w:val="22"/>
      <w:lang w:val="bg-BG" w:eastAsia="bg-BG"/>
    </w:rPr>
  </w:style>
  <w:style w:type="paragraph" w:customStyle="1" w:styleId="hiddenref">
    <w:name w:val="hiddenref"/>
    <w:basedOn w:val="Normal"/>
    <w:pPr>
      <w:spacing w:before="100" w:beforeAutospacing="1" w:after="100" w:afterAutospacing="1"/>
    </w:pPr>
    <w:rPr>
      <w:rFonts w:ascii="Times New Roman" w:hAnsi="Times New Roman"/>
      <w:color w:val="000000"/>
      <w:szCs w:val="24"/>
      <w:u w:val="single"/>
      <w:lang w:val="bg-BG" w:eastAsia="bg-BG"/>
    </w:rPr>
  </w:style>
  <w:style w:type="paragraph" w:customStyle="1" w:styleId="idwrap">
    <w:name w:val="idwrap"/>
    <w:basedOn w:val="Normal"/>
    <w:pPr>
      <w:spacing w:before="100" w:beforeAutospacing="1" w:after="100" w:afterAutospacing="1"/>
    </w:pPr>
    <w:rPr>
      <w:rFonts w:ascii="Times New Roman" w:hAnsi="Times New Roman"/>
      <w:szCs w:val="24"/>
      <w:lang w:val="bg-BG" w:eastAsia="bg-BG"/>
    </w:rPr>
  </w:style>
  <w:style w:type="paragraph" w:customStyle="1" w:styleId="idwrapselected">
    <w:name w:val="idwrapselected"/>
    <w:basedOn w:val="Normal"/>
    <w:pPr>
      <w:shd w:val="clear" w:color="auto" w:fill="6E95C8"/>
      <w:spacing w:before="100" w:beforeAutospacing="1" w:after="100" w:afterAutospacing="1"/>
    </w:pPr>
    <w:rPr>
      <w:rFonts w:ascii="Times New Roman" w:hAnsi="Times New Roman"/>
      <w:szCs w:val="24"/>
      <w:lang w:val="bg-BG" w:eastAsia="bg-BG"/>
    </w:rPr>
  </w:style>
  <w:style w:type="paragraph" w:customStyle="1" w:styleId="articlecontent">
    <w:name w:val="articlecontent"/>
    <w:basedOn w:val="Normal"/>
    <w:pPr>
      <w:spacing w:before="100" w:beforeAutospacing="1" w:after="100" w:afterAutospacing="1"/>
      <w:ind w:left="150"/>
    </w:pPr>
    <w:rPr>
      <w:rFonts w:ascii="Times New Roman" w:hAnsi="Times New Roman"/>
      <w:szCs w:val="24"/>
      <w:lang w:val="bg-BG" w:eastAsia="bg-BG"/>
    </w:rPr>
  </w:style>
  <w:style w:type="paragraph" w:customStyle="1" w:styleId="selectedouter">
    <w:name w:val="selectedouter"/>
    <w:basedOn w:val="Normal"/>
    <w:pPr>
      <w:shd w:val="clear" w:color="auto" w:fill="5077AA"/>
      <w:spacing w:before="100" w:beforeAutospacing="1" w:after="100" w:afterAutospacing="1"/>
      <w:ind w:left="-375" w:right="-75"/>
    </w:pPr>
    <w:rPr>
      <w:rFonts w:ascii="Times New Roman" w:hAnsi="Times New Roman"/>
      <w:szCs w:val="24"/>
      <w:lang w:val="bg-BG" w:eastAsia="bg-BG"/>
    </w:rPr>
  </w:style>
  <w:style w:type="paragraph" w:customStyle="1" w:styleId="selectedinner">
    <w:name w:val="selectedinner"/>
    <w:basedOn w:val="Normal"/>
    <w:pPr>
      <w:shd w:val="clear" w:color="auto" w:fill="FFFFC8"/>
      <w:spacing w:before="100" w:beforeAutospacing="1" w:after="100" w:afterAutospacing="1"/>
    </w:pPr>
    <w:rPr>
      <w:rFonts w:ascii="Times New Roman" w:hAnsi="Times New Roman"/>
      <w:szCs w:val="24"/>
      <w:lang w:val="bg-BG" w:eastAsia="bg-BG"/>
    </w:rPr>
  </w:style>
  <w:style w:type="paragraph" w:customStyle="1" w:styleId="selectedinnerfa">
    <w:name w:val="selectedinnerfa"/>
    <w:basedOn w:val="Normal"/>
    <w:pPr>
      <w:shd w:val="clear" w:color="auto" w:fill="FFFFC8"/>
      <w:spacing w:before="100" w:beforeAutospacing="1" w:after="100" w:afterAutospacing="1"/>
    </w:pPr>
    <w:rPr>
      <w:rFonts w:ascii="Times New Roman" w:hAnsi="Times New Roman"/>
      <w:szCs w:val="24"/>
      <w:lang w:val="bg-BG" w:eastAsia="bg-BG"/>
    </w:rPr>
  </w:style>
  <w:style w:type="paragraph" w:customStyle="1" w:styleId="divid">
    <w:name w:val="divid"/>
    <w:basedOn w:val="Normal"/>
    <w:pPr>
      <w:shd w:val="clear" w:color="auto" w:fill="FF0000"/>
      <w:spacing w:before="100" w:beforeAutospacing="1" w:after="100" w:afterAutospacing="1"/>
    </w:pPr>
    <w:rPr>
      <w:rFonts w:ascii="Times New Roman" w:hAnsi="Times New Roman"/>
      <w:color w:val="FFFFFF"/>
      <w:szCs w:val="24"/>
      <w:lang w:val="bg-BG" w:eastAsia="bg-BG"/>
    </w:rPr>
  </w:style>
  <w:style w:type="paragraph" w:customStyle="1" w:styleId="spanid">
    <w:name w:val="spanid"/>
    <w:basedOn w:val="Normal"/>
    <w:pPr>
      <w:shd w:val="clear" w:color="auto" w:fill="00AB36"/>
      <w:spacing w:before="100" w:beforeAutospacing="1" w:after="100" w:afterAutospacing="1"/>
    </w:pPr>
    <w:rPr>
      <w:rFonts w:ascii="Times New Roman" w:hAnsi="Times New Roman"/>
      <w:color w:val="FFFFFF"/>
      <w:szCs w:val="24"/>
      <w:lang w:val="bg-BG" w:eastAsia="bg-BG"/>
    </w:rPr>
  </w:style>
  <w:style w:type="paragraph" w:customStyle="1" w:styleId="ahref">
    <w:name w:val="ahref"/>
    <w:basedOn w:val="Normal"/>
    <w:pPr>
      <w:shd w:val="clear" w:color="auto" w:fill="05DFF9"/>
      <w:spacing w:before="100" w:beforeAutospacing="1" w:after="100" w:afterAutospacing="1"/>
    </w:pPr>
    <w:rPr>
      <w:rFonts w:ascii="Times New Roman" w:hAnsi="Times New Roman"/>
      <w:color w:val="000000"/>
      <w:szCs w:val="24"/>
      <w:lang w:val="bg-BG" w:eastAsia="bg-BG"/>
    </w:rPr>
  </w:style>
  <w:style w:type="paragraph" w:customStyle="1" w:styleId="light">
    <w:name w:val="light"/>
    <w:basedOn w:val="Normal"/>
    <w:pPr>
      <w:shd w:val="clear" w:color="auto" w:fill="FFFF00"/>
      <w:spacing w:before="100" w:beforeAutospacing="1" w:after="100" w:afterAutospacing="1"/>
    </w:pPr>
    <w:rPr>
      <w:rFonts w:ascii="Times New Roman" w:hAnsi="Times New Roman"/>
      <w:szCs w:val="24"/>
      <w:lang w:val="bg-BG" w:eastAsia="bg-BG"/>
    </w:rPr>
  </w:style>
  <w:style w:type="paragraph" w:customStyle="1" w:styleId="greenlight">
    <w:name w:val="greenlight"/>
    <w:basedOn w:val="Normal"/>
    <w:pPr>
      <w:shd w:val="clear" w:color="auto" w:fill="90EE90"/>
      <w:spacing w:before="100" w:beforeAutospacing="1" w:after="100" w:afterAutospacing="1"/>
    </w:pPr>
    <w:rPr>
      <w:rFonts w:ascii="Times New Roman" w:hAnsi="Times New Roman"/>
      <w:szCs w:val="24"/>
      <w:lang w:val="bg-BG" w:eastAsia="bg-BG"/>
    </w:rPr>
  </w:style>
  <w:style w:type="paragraph" w:customStyle="1" w:styleId="todo">
    <w:name w:val="todo"/>
    <w:basedOn w:val="Normal"/>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paramerr">
    <w:name w:val="param_err"/>
    <w:basedOn w:val="Normal"/>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changelog">
    <w:name w:val="changelog"/>
    <w:basedOn w:val="Normal"/>
    <w:pPr>
      <w:spacing w:before="100" w:beforeAutospacing="1" w:after="100" w:afterAutospacing="1"/>
      <w:ind w:firstLine="480"/>
    </w:pPr>
    <w:rPr>
      <w:rFonts w:ascii="Times New Roman" w:hAnsi="Times New Roman"/>
      <w:szCs w:val="24"/>
      <w:lang w:val="bg-BG" w:eastAsia="bg-BG"/>
    </w:rPr>
  </w:style>
  <w:style w:type="paragraph" w:customStyle="1" w:styleId="parinclink">
    <w:name w:val="parinclink"/>
    <w:basedOn w:val="Normal"/>
    <w:pPr>
      <w:shd w:val="clear" w:color="auto" w:fill="FFFFFF"/>
      <w:spacing w:before="100" w:beforeAutospacing="1" w:after="100" w:afterAutospacing="1"/>
      <w:ind w:left="-225"/>
    </w:pPr>
    <w:rPr>
      <w:rFonts w:ascii="Times New Roman" w:hAnsi="Times New Roman"/>
      <w:szCs w:val="24"/>
      <w:lang w:val="bg-BG" w:eastAsia="bg-BG"/>
    </w:rPr>
  </w:style>
  <w:style w:type="paragraph" w:customStyle="1" w:styleId="parnotelink">
    <w:name w:val="parnotelink"/>
    <w:basedOn w:val="Normal"/>
    <w:pPr>
      <w:shd w:val="clear" w:color="auto" w:fill="FFFFFF"/>
      <w:spacing w:before="100" w:beforeAutospacing="1" w:after="100" w:afterAutospacing="1"/>
      <w:ind w:left="-450"/>
    </w:pPr>
    <w:rPr>
      <w:rFonts w:ascii="Times New Roman" w:hAnsi="Times New Roman"/>
      <w:szCs w:val="24"/>
      <w:lang w:val="bg-BG" w:eastAsia="bg-BG"/>
    </w:rPr>
  </w:style>
  <w:style w:type="paragraph" w:customStyle="1" w:styleId="faparnotelink">
    <w:name w:val="faparnotelink"/>
    <w:basedOn w:val="Normal"/>
    <w:pPr>
      <w:shd w:val="clear" w:color="auto" w:fill="FFFFFF"/>
      <w:spacing w:before="100" w:beforeAutospacing="1" w:after="100" w:afterAutospacing="1"/>
    </w:pPr>
    <w:rPr>
      <w:rFonts w:ascii="Times New Roman" w:hAnsi="Times New Roman"/>
      <w:szCs w:val="24"/>
      <w:lang w:val="bg-BG" w:eastAsia="bg-BG"/>
    </w:rPr>
  </w:style>
  <w:style w:type="paragraph" w:customStyle="1" w:styleId="subparinclink">
    <w:name w:val="subparinclink"/>
    <w:basedOn w:val="Normal"/>
    <w:pPr>
      <w:shd w:val="clear" w:color="auto" w:fill="FFFFFF"/>
      <w:spacing w:before="100" w:beforeAutospacing="1" w:after="100" w:afterAutospacing="1"/>
      <w:ind w:left="-165"/>
    </w:pPr>
    <w:rPr>
      <w:rFonts w:ascii="Times New Roman" w:hAnsi="Times New Roman"/>
      <w:szCs w:val="24"/>
      <w:lang w:val="bg-BG" w:eastAsia="bg-BG"/>
    </w:rPr>
  </w:style>
  <w:style w:type="paragraph" w:customStyle="1" w:styleId="fasubparinclink">
    <w:name w:val="fasubparinclink"/>
    <w:basedOn w:val="Normal"/>
    <w:pPr>
      <w:shd w:val="clear" w:color="auto" w:fill="FFFFFF"/>
      <w:spacing w:before="100" w:beforeAutospacing="1" w:after="100" w:afterAutospacing="1"/>
    </w:pPr>
    <w:rPr>
      <w:rFonts w:ascii="Times New Roman" w:hAnsi="Times New Roman"/>
      <w:szCs w:val="24"/>
      <w:lang w:val="bg-BG" w:eastAsia="bg-BG"/>
    </w:rPr>
  </w:style>
  <w:style w:type="paragraph" w:customStyle="1" w:styleId="changeinnernew">
    <w:name w:val="changeinnernew"/>
    <w:basedOn w:val="Normal"/>
    <w:pPr>
      <w:shd w:val="clear" w:color="auto" w:fill="FFC8C8"/>
      <w:spacing w:before="100" w:beforeAutospacing="1" w:after="100" w:afterAutospacing="1"/>
    </w:pPr>
    <w:rPr>
      <w:rFonts w:ascii="Times New Roman" w:hAnsi="Times New Roman"/>
      <w:i/>
      <w:iCs/>
      <w:szCs w:val="24"/>
      <w:lang w:val="bg-BG" w:eastAsia="bg-BG"/>
    </w:rPr>
  </w:style>
  <w:style w:type="paragraph" w:customStyle="1" w:styleId="changeinnernewcaption">
    <w:name w:val="changeinnernewcaption"/>
    <w:basedOn w:val="Normal"/>
    <w:pPr>
      <w:shd w:val="clear" w:color="auto" w:fill="FFAAAA"/>
      <w:spacing w:before="100" w:beforeAutospacing="1" w:after="100" w:afterAutospacing="1"/>
    </w:pPr>
    <w:rPr>
      <w:rFonts w:ascii="Times New Roman" w:hAnsi="Times New Roman"/>
      <w:szCs w:val="24"/>
      <w:lang w:val="bg-BG" w:eastAsia="bg-BG"/>
    </w:rPr>
  </w:style>
  <w:style w:type="paragraph" w:customStyle="1" w:styleId="changeinnerold">
    <w:name w:val="changeinnerold"/>
    <w:basedOn w:val="Normal"/>
    <w:pPr>
      <w:shd w:val="clear" w:color="auto" w:fill="FFE6E6"/>
      <w:spacing w:before="100" w:beforeAutospacing="1" w:after="100" w:afterAutospacing="1"/>
    </w:pPr>
    <w:rPr>
      <w:rFonts w:ascii="Times New Roman" w:hAnsi="Times New Roman"/>
      <w:szCs w:val="24"/>
      <w:lang w:val="bg-BG" w:eastAsia="bg-BG"/>
    </w:rPr>
  </w:style>
  <w:style w:type="paragraph" w:customStyle="1" w:styleId="sectionc">
    <w:name w:val="section_c"/>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d">
    <w:name w:val="section_d"/>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g">
    <w:name w:val="section_g"/>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r">
    <w:name w:val="section_r"/>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pz">
    <w:name w:val="section_pz"/>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sa">
    <w:name w:val="section_sa"/>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
    <w:name w:val="section"/>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par">
    <w:name w:val="par"/>
    <w:basedOn w:val="Normal"/>
    <w:pPr>
      <w:spacing w:before="100" w:beforeAutospacing="1" w:after="100" w:afterAutospacing="1"/>
      <w:ind w:firstLine="480"/>
    </w:pPr>
    <w:rPr>
      <w:rFonts w:ascii="Times New Roman" w:hAnsi="Times New Roman"/>
      <w:szCs w:val="24"/>
      <w:lang w:val="bg-BG" w:eastAsia="bg-BG"/>
    </w:rPr>
  </w:style>
  <w:style w:type="paragraph" w:customStyle="1" w:styleId="parc">
    <w:name w:val="par_c"/>
    <w:basedOn w:val="Normal"/>
    <w:pPr>
      <w:spacing w:before="100" w:beforeAutospacing="1" w:after="100" w:afterAutospacing="1"/>
      <w:ind w:firstLine="480"/>
    </w:pPr>
    <w:rPr>
      <w:rFonts w:ascii="Times New Roman" w:hAnsi="Times New Roman"/>
      <w:szCs w:val="24"/>
      <w:lang w:val="bg-BG" w:eastAsia="bg-BG"/>
    </w:rPr>
  </w:style>
  <w:style w:type="paragraph" w:customStyle="1" w:styleId="parp">
    <w:name w:val="par_p"/>
    <w:basedOn w:val="Normal"/>
    <w:pPr>
      <w:spacing w:before="100" w:beforeAutospacing="1" w:after="100" w:afterAutospacing="1"/>
      <w:ind w:firstLine="480"/>
    </w:pPr>
    <w:rPr>
      <w:rFonts w:ascii="Times New Roman" w:hAnsi="Times New Roman"/>
      <w:szCs w:val="24"/>
      <w:lang w:val="bg-BG" w:eastAsia="bg-BG"/>
    </w:rPr>
  </w:style>
  <w:style w:type="paragraph" w:customStyle="1" w:styleId="parsupercapt">
    <w:name w:val="par_super_capt"/>
    <w:basedOn w:val="Normal"/>
    <w:pPr>
      <w:spacing w:before="100" w:beforeAutospacing="1" w:after="100" w:afterAutospacing="1"/>
      <w:ind w:firstLine="480"/>
    </w:pPr>
    <w:rPr>
      <w:rFonts w:ascii="Times New Roman" w:hAnsi="Times New Roman"/>
      <w:szCs w:val="24"/>
      <w:lang w:val="bg-BG" w:eastAsia="bg-BG"/>
    </w:rPr>
  </w:style>
  <w:style w:type="paragraph" w:customStyle="1" w:styleId="al">
    <w:name w:val="al"/>
    <w:basedOn w:val="Normal"/>
    <w:pPr>
      <w:spacing w:before="100" w:beforeAutospacing="1" w:after="100" w:afterAutospacing="1"/>
    </w:pPr>
    <w:rPr>
      <w:rFonts w:ascii="Times New Roman" w:hAnsi="Times New Roman"/>
      <w:szCs w:val="24"/>
      <w:lang w:val="bg-BG" w:eastAsia="bg-BG"/>
    </w:rPr>
  </w:style>
  <w:style w:type="paragraph" w:customStyle="1" w:styleId="ala">
    <w:name w:val="al_a"/>
    <w:basedOn w:val="Normal"/>
    <w:pPr>
      <w:spacing w:before="100" w:beforeAutospacing="1" w:after="100" w:afterAutospacing="1"/>
    </w:pPr>
    <w:rPr>
      <w:rFonts w:ascii="Times New Roman" w:hAnsi="Times New Roman"/>
      <w:szCs w:val="24"/>
      <w:lang w:val="bg-BG" w:eastAsia="bg-BG"/>
    </w:rPr>
  </w:style>
  <w:style w:type="paragraph" w:customStyle="1" w:styleId="alt">
    <w:name w:val="al_t"/>
    <w:basedOn w:val="Normal"/>
    <w:pPr>
      <w:spacing w:before="100" w:beforeAutospacing="1" w:after="100" w:afterAutospacing="1"/>
    </w:pPr>
    <w:rPr>
      <w:rFonts w:ascii="Times New Roman" w:hAnsi="Times New Roman"/>
      <w:szCs w:val="24"/>
      <w:lang w:val="bg-BG" w:eastAsia="bg-BG"/>
    </w:rPr>
  </w:style>
  <w:style w:type="paragraph" w:customStyle="1" w:styleId="alb">
    <w:name w:val="al_b"/>
    <w:basedOn w:val="Normal"/>
    <w:pPr>
      <w:spacing w:before="100" w:beforeAutospacing="1" w:after="100" w:afterAutospacing="1"/>
    </w:pPr>
    <w:rPr>
      <w:rFonts w:ascii="Times New Roman" w:hAnsi="Times New Roman"/>
      <w:szCs w:val="24"/>
      <w:lang w:val="bg-BG" w:eastAsia="bg-BG"/>
    </w:rPr>
  </w:style>
  <w:style w:type="paragraph" w:customStyle="1" w:styleId="fa">
    <w:name w:val="fa"/>
    <w:basedOn w:val="Normal"/>
    <w:pPr>
      <w:spacing w:before="100" w:beforeAutospacing="1" w:after="100" w:afterAutospacing="1"/>
    </w:pPr>
    <w:rPr>
      <w:rFonts w:ascii="Times New Roman" w:hAnsi="Times New Roman"/>
      <w:szCs w:val="24"/>
      <w:lang w:val="bg-BG" w:eastAsia="bg-BG"/>
    </w:rPr>
  </w:style>
  <w:style w:type="paragraph" w:customStyle="1" w:styleId="parcapt">
    <w:name w:val="par_capt"/>
    <w:basedOn w:val="Normal"/>
    <w:pPr>
      <w:spacing w:before="100" w:beforeAutospacing="1" w:after="100" w:afterAutospacing="1"/>
      <w:ind w:firstLine="480"/>
    </w:pPr>
    <w:rPr>
      <w:rFonts w:ascii="Times New Roman" w:hAnsi="Times New Roman"/>
      <w:b/>
      <w:bCs/>
      <w:szCs w:val="24"/>
      <w:lang w:val="bg-BG" w:eastAsia="bg-BG"/>
    </w:rPr>
  </w:style>
  <w:style w:type="paragraph" w:customStyle="1" w:styleId="alcapt">
    <w:name w:val="al_capt"/>
    <w:basedOn w:val="Normal"/>
    <w:pPr>
      <w:spacing w:before="100" w:beforeAutospacing="1" w:after="100" w:afterAutospacing="1"/>
    </w:pPr>
    <w:rPr>
      <w:rFonts w:ascii="Times New Roman" w:hAnsi="Times New Roman"/>
      <w:i/>
      <w:iCs/>
      <w:szCs w:val="24"/>
      <w:lang w:val="bg-BG" w:eastAsia="bg-BG"/>
    </w:rPr>
  </w:style>
  <w:style w:type="paragraph" w:customStyle="1" w:styleId="changed">
    <w:name w:val="changed"/>
    <w:basedOn w:val="Normal"/>
    <w:pPr>
      <w:spacing w:before="100" w:beforeAutospacing="1" w:after="100" w:afterAutospacing="1"/>
    </w:pPr>
    <w:rPr>
      <w:rFonts w:ascii="Times New Roman" w:hAnsi="Times New Roman"/>
      <w:i/>
      <w:iCs/>
      <w:szCs w:val="24"/>
      <w:lang w:val="bg-BG" w:eastAsia="bg-BG"/>
    </w:rPr>
  </w:style>
  <w:style w:type="paragraph" w:customStyle="1" w:styleId="p">
    <w:name w:val="p"/>
    <w:basedOn w:val="Normal"/>
    <w:pPr>
      <w:spacing w:before="100" w:beforeAutospacing="1" w:after="100" w:afterAutospacing="1"/>
    </w:pPr>
    <w:rPr>
      <w:rFonts w:ascii="Times New Roman" w:hAnsi="Times New Roman"/>
      <w:szCs w:val="24"/>
      <w:lang w:val="bg-BG" w:eastAsia="bg-BG"/>
    </w:rPr>
  </w:style>
  <w:style w:type="paragraph" w:customStyle="1" w:styleId="ldef">
    <w:name w:val="ldef"/>
    <w:basedOn w:val="Normal"/>
    <w:pPr>
      <w:spacing w:before="100" w:beforeAutospacing="1" w:after="100" w:afterAutospacing="1"/>
    </w:pPr>
    <w:rPr>
      <w:rFonts w:ascii="Times New Roman" w:hAnsi="Times New Roman"/>
      <w:color w:val="FF0000"/>
      <w:szCs w:val="24"/>
      <w:lang w:val="bg-BG" w:eastAsia="bg-BG"/>
    </w:rPr>
  </w:style>
  <w:style w:type="paragraph" w:customStyle="1" w:styleId="irefword">
    <w:name w:val="iref_word"/>
    <w:basedOn w:val="Normal"/>
    <w:pPr>
      <w:spacing w:before="100" w:beforeAutospacing="1" w:after="100" w:afterAutospacing="1"/>
    </w:pPr>
    <w:rPr>
      <w:rFonts w:ascii="Times New Roman" w:hAnsi="Times New Roman"/>
      <w:color w:val="FF0000"/>
      <w:szCs w:val="24"/>
      <w:lang w:val="bg-BG" w:eastAsia="bg-BG"/>
    </w:rPr>
  </w:style>
  <w:style w:type="paragraph" w:customStyle="1" w:styleId="ind">
    <w:name w:val="ind"/>
    <w:basedOn w:val="Normal"/>
    <w:pPr>
      <w:spacing w:before="100" w:beforeAutospacing="1" w:after="100" w:afterAutospacing="1"/>
      <w:ind w:firstLine="480"/>
    </w:pPr>
    <w:rPr>
      <w:rFonts w:ascii="Times New Roman" w:hAnsi="Times New Roman"/>
      <w:szCs w:val="24"/>
      <w:lang w:val="bg-BG" w:eastAsia="bg-BG"/>
    </w:rPr>
  </w:style>
  <w:style w:type="paragraph" w:customStyle="1" w:styleId="nl">
    <w:name w:val="nl"/>
    <w:basedOn w:val="Normal"/>
    <w:pPr>
      <w:spacing w:before="100" w:beforeAutospacing="1" w:after="100" w:afterAutospacing="1"/>
    </w:pPr>
    <w:rPr>
      <w:rFonts w:ascii="Times New Roman" w:hAnsi="Times New Roman"/>
      <w:szCs w:val="24"/>
      <w:lang w:val="bg-BG" w:eastAsia="bg-BG"/>
    </w:rPr>
  </w:style>
  <w:style w:type="paragraph" w:customStyle="1" w:styleId="selectedinhint">
    <w:name w:val="selectedinhint"/>
    <w:basedOn w:val="Normal"/>
    <w:pPr>
      <w:spacing w:before="100" w:beforeAutospacing="1" w:after="100" w:afterAutospacing="1"/>
    </w:pPr>
    <w:rPr>
      <w:rFonts w:ascii="Times New Roman" w:hAnsi="Times New Roman"/>
      <w:b/>
      <w:bCs/>
      <w:szCs w:val="24"/>
      <w:lang w:val="bg-BG" w:eastAsia="bg-BG"/>
    </w:rPr>
  </w:style>
  <w:style w:type="paragraph" w:customStyle="1" w:styleId="whatsnewsection">
    <w:name w:val="whatsnew_section"/>
    <w:basedOn w:val="Normal"/>
    <w:pPr>
      <w:spacing w:before="100" w:beforeAutospacing="1" w:after="100" w:afterAutospacing="1"/>
    </w:pPr>
    <w:rPr>
      <w:rFonts w:ascii="Times New Roman" w:hAnsi="Times New Roman"/>
      <w:b/>
      <w:bCs/>
      <w:szCs w:val="24"/>
      <w:lang w:val="bg-BG" w:eastAsia="bg-BG"/>
    </w:rPr>
  </w:style>
  <w:style w:type="paragraph" w:customStyle="1" w:styleId="whatsnewpar">
    <w:name w:val="whatsnew_par"/>
    <w:basedOn w:val="Normal"/>
    <w:pPr>
      <w:spacing w:before="100" w:beforeAutospacing="1" w:after="100" w:afterAutospacing="1"/>
      <w:ind w:firstLine="240"/>
    </w:pPr>
    <w:rPr>
      <w:rFonts w:ascii="Times New Roman" w:hAnsi="Times New Roman"/>
      <w:b/>
      <w:bCs/>
      <w:szCs w:val="24"/>
      <w:lang w:val="bg-BG" w:eastAsia="bg-BG"/>
    </w:rPr>
  </w:style>
  <w:style w:type="paragraph" w:customStyle="1" w:styleId="whatsnewul">
    <w:name w:val="whatsnew_ul"/>
    <w:basedOn w:val="Normal"/>
    <w:pPr>
      <w:spacing w:before="75" w:after="75"/>
    </w:pPr>
    <w:rPr>
      <w:rFonts w:ascii="Times New Roman" w:hAnsi="Times New Roman"/>
      <w:szCs w:val="24"/>
      <w:lang w:val="bg-BG" w:eastAsia="bg-BG"/>
    </w:rPr>
  </w:style>
  <w:style w:type="paragraph" w:customStyle="1" w:styleId="ncp">
    <w:name w:val="ncp"/>
    <w:basedOn w:val="Normal"/>
    <w:pPr>
      <w:spacing w:before="100" w:beforeAutospacing="1" w:after="100" w:afterAutospacing="1"/>
      <w:ind w:firstLine="480"/>
    </w:pPr>
    <w:rPr>
      <w:rFonts w:ascii="Times New Roman" w:hAnsi="Times New Roman"/>
      <w:szCs w:val="24"/>
      <w:lang w:val="bg-BG" w:eastAsia="bg-BG"/>
    </w:rPr>
  </w:style>
  <w:style w:type="paragraph" w:customStyle="1" w:styleId="evabbrev">
    <w:name w:val="ev_abbrev"/>
    <w:basedOn w:val="Normal"/>
    <w:pPr>
      <w:spacing w:before="100" w:beforeAutospacing="1" w:after="100" w:afterAutospacing="1"/>
    </w:pPr>
    <w:rPr>
      <w:rFonts w:ascii="Times New Roman" w:hAnsi="Times New Roman"/>
      <w:i/>
      <w:iCs/>
      <w:szCs w:val="24"/>
      <w:lang w:val="bg-BG" w:eastAsia="bg-BG"/>
    </w:rPr>
  </w:style>
  <w:style w:type="paragraph" w:customStyle="1" w:styleId="evlang">
    <w:name w:val="ev_lang"/>
    <w:basedOn w:val="Normal"/>
    <w:pPr>
      <w:spacing w:before="100" w:beforeAutospacing="1" w:after="100" w:afterAutospacing="1"/>
    </w:pPr>
    <w:rPr>
      <w:rFonts w:ascii="Times New Roman" w:hAnsi="Times New Roman"/>
      <w:i/>
      <w:iCs/>
      <w:szCs w:val="24"/>
      <w:lang w:val="bg-BG" w:eastAsia="bg-BG"/>
    </w:rPr>
  </w:style>
  <w:style w:type="paragraph" w:customStyle="1" w:styleId="glostitle">
    <w:name w:val="glos_title"/>
    <w:basedOn w:val="Normal"/>
    <w:pPr>
      <w:spacing w:before="100" w:beforeAutospacing="1" w:after="75"/>
      <w:ind w:firstLine="480"/>
    </w:pPr>
    <w:rPr>
      <w:rFonts w:ascii="Times New Roman" w:hAnsi="Times New Roman"/>
      <w:b/>
      <w:bCs/>
      <w:szCs w:val="24"/>
      <w:lang w:val="bg-BG" w:eastAsia="bg-BG"/>
    </w:rPr>
  </w:style>
  <w:style w:type="paragraph" w:customStyle="1" w:styleId="glosdesc">
    <w:name w:val="glos_desc"/>
    <w:basedOn w:val="Normal"/>
    <w:pPr>
      <w:spacing w:before="100" w:beforeAutospacing="1" w:after="100" w:afterAutospacing="1"/>
      <w:ind w:firstLine="480"/>
    </w:pPr>
    <w:rPr>
      <w:rFonts w:ascii="Times New Roman" w:hAnsi="Times New Roman"/>
      <w:szCs w:val="24"/>
      <w:lang w:val="bg-BG" w:eastAsia="bg-BG"/>
    </w:rPr>
  </w:style>
  <w:style w:type="paragraph" w:customStyle="1" w:styleId="articlehistory">
    <w:name w:val="article_history"/>
    <w:basedOn w:val="Normal"/>
    <w:pPr>
      <w:pBdr>
        <w:bottom w:val="dotted" w:sz="6" w:space="0" w:color="000000"/>
      </w:pBdr>
      <w:spacing w:before="100" w:beforeAutospacing="1" w:after="100" w:afterAutospacing="1"/>
    </w:pPr>
    <w:rPr>
      <w:rFonts w:ascii="Times New Roman" w:hAnsi="Times New Roman"/>
      <w:szCs w:val="24"/>
      <w:lang w:val="bg-BG" w:eastAsia="bg-BG"/>
    </w:rPr>
  </w:style>
  <w:style w:type="paragraph" w:customStyle="1" w:styleId="topic">
    <w:name w:val="topic"/>
    <w:basedOn w:val="Normal"/>
    <w:pPr>
      <w:spacing w:before="15" w:after="75"/>
    </w:pPr>
    <w:rPr>
      <w:rFonts w:ascii="Times New Roman" w:hAnsi="Times New Roman"/>
      <w:szCs w:val="24"/>
      <w:lang w:val="bg-BG" w:eastAsia="bg-BG"/>
    </w:rPr>
  </w:style>
  <w:style w:type="paragraph" w:customStyle="1" w:styleId="topicannotations">
    <w:name w:val="topic_annotations"/>
    <w:basedOn w:val="Normal"/>
    <w:pPr>
      <w:shd w:val="clear" w:color="auto" w:fill="EFEFEF"/>
      <w:spacing w:before="100" w:beforeAutospacing="1" w:after="100" w:afterAutospacing="1"/>
    </w:pPr>
    <w:rPr>
      <w:rFonts w:ascii="Times New Roman" w:hAnsi="Times New Roman"/>
      <w:vanish/>
      <w:szCs w:val="24"/>
      <w:lang w:val="bg-BG" w:eastAsia="bg-BG"/>
    </w:rPr>
  </w:style>
  <w:style w:type="paragraph" w:customStyle="1" w:styleId="articletopiccaption">
    <w:name w:val="article_topic_caption"/>
    <w:basedOn w:val="Normal"/>
    <w:pPr>
      <w:pBdr>
        <w:bottom w:val="dashed" w:sz="6" w:space="0" w:color="auto"/>
      </w:pBdr>
      <w:spacing w:before="100" w:beforeAutospacing="1" w:after="100" w:afterAutospacing="1"/>
    </w:pPr>
    <w:rPr>
      <w:rFonts w:ascii="Times New Roman" w:hAnsi="Times New Roman"/>
      <w:color w:val="00007F"/>
      <w:szCs w:val="24"/>
      <w:lang w:val="bg-BG" w:eastAsia="bg-BG"/>
    </w:rPr>
  </w:style>
  <w:style w:type="paragraph" w:customStyle="1" w:styleId="articletopicopen">
    <w:name w:val="article_topic_open"/>
    <w:basedOn w:val="Normal"/>
    <w:pPr>
      <w:pBdr>
        <w:bottom w:val="dashed" w:sz="6" w:space="0" w:color="00007F"/>
      </w:pBdr>
      <w:spacing w:before="100" w:beforeAutospacing="1" w:after="100" w:afterAutospacing="1"/>
    </w:pPr>
    <w:rPr>
      <w:rFonts w:ascii="Times New Roman" w:hAnsi="Times New Roman"/>
      <w:szCs w:val="24"/>
      <w:lang w:val="bg-BG" w:eastAsia="bg-BG"/>
    </w:rPr>
  </w:style>
  <w:style w:type="paragraph" w:customStyle="1" w:styleId="annotation">
    <w:name w:val="annotation"/>
    <w:basedOn w:val="Normal"/>
    <w:pPr>
      <w:spacing w:before="100" w:beforeAutospacing="1" w:after="90"/>
      <w:ind w:left="240"/>
    </w:pPr>
    <w:rPr>
      <w:rFonts w:ascii="Times New Roman" w:hAnsi="Times New Roman"/>
      <w:szCs w:val="24"/>
      <w:lang w:val="bg-BG" w:eastAsia="bg-BG"/>
    </w:rPr>
  </w:style>
  <w:style w:type="paragraph" w:customStyle="1" w:styleId="annotationpar">
    <w:name w:val="annotation_par"/>
    <w:basedOn w:val="Normal"/>
    <w:pPr>
      <w:spacing w:before="100" w:beforeAutospacing="1" w:after="100" w:afterAutospacing="1"/>
      <w:ind w:left="480"/>
    </w:pPr>
    <w:rPr>
      <w:rFonts w:ascii="Times New Roman" w:hAnsi="Times New Roman"/>
      <w:szCs w:val="24"/>
      <w:lang w:val="bg-BG" w:eastAsia="bg-BG"/>
    </w:rPr>
  </w:style>
  <w:style w:type="paragraph" w:customStyle="1" w:styleId="topicgroup">
    <w:name w:val="topic_group"/>
    <w:basedOn w:val="Normal"/>
    <w:pPr>
      <w:spacing w:before="100" w:beforeAutospacing="1" w:after="120"/>
    </w:pPr>
    <w:rPr>
      <w:rFonts w:ascii="Times New Roman" w:hAnsi="Times New Roman"/>
      <w:szCs w:val="24"/>
      <w:lang w:val="bg-BG" w:eastAsia="bg-BG"/>
    </w:rPr>
  </w:style>
  <w:style w:type="paragraph" w:customStyle="1" w:styleId="topicgroupcaption">
    <w:name w:val="topic_group_caption"/>
    <w:basedOn w:val="Normal"/>
    <w:pPr>
      <w:spacing w:before="100" w:beforeAutospacing="1" w:after="100" w:afterAutospacing="1"/>
    </w:pPr>
    <w:rPr>
      <w:rFonts w:ascii="Times New Roman" w:hAnsi="Times New Roman"/>
      <w:b/>
      <w:bCs/>
      <w:szCs w:val="24"/>
      <w:lang w:val="bg-BG" w:eastAsia="bg-BG"/>
    </w:rPr>
  </w:style>
  <w:style w:type="paragraph" w:customStyle="1" w:styleId="topicinfo">
    <w:name w:val="topic_info"/>
    <w:basedOn w:val="Normal"/>
    <w:pPr>
      <w:spacing w:before="100" w:beforeAutospacing="1" w:after="100" w:afterAutospacing="1"/>
    </w:pPr>
    <w:rPr>
      <w:rFonts w:ascii="Times New Roman" w:hAnsi="Times New Roman"/>
      <w:szCs w:val="24"/>
      <w:lang w:val="bg-BG" w:eastAsia="bg-BG"/>
    </w:rPr>
  </w:style>
  <w:style w:type="paragraph" w:customStyle="1" w:styleId="doclinkhint">
    <w:name w:val="doclinkhint"/>
    <w:basedOn w:val="Normal"/>
    <w:pPr>
      <w:spacing w:before="100" w:beforeAutospacing="1" w:after="100" w:afterAutospacing="1"/>
    </w:pPr>
    <w:rPr>
      <w:rFonts w:ascii="Tahoma" w:hAnsi="Tahoma" w:cs="Tahoma"/>
      <w:color w:val="000000"/>
      <w:sz w:val="16"/>
      <w:szCs w:val="16"/>
      <w:lang w:val="bg-BG" w:eastAsia="bg-BG"/>
    </w:rPr>
  </w:style>
  <w:style w:type="paragraph" w:customStyle="1" w:styleId="popboximagesmall">
    <w:name w:val="popboximagesmall"/>
    <w:basedOn w:val="Normal"/>
    <w:pPr>
      <w:spacing w:before="100" w:beforeAutospacing="1" w:after="100" w:afterAutospacing="1"/>
    </w:pPr>
    <w:rPr>
      <w:rFonts w:ascii="Times New Roman" w:hAnsi="Times New Roman"/>
      <w:szCs w:val="24"/>
      <w:lang w:val="bg-BG" w:eastAsia="bg-BG"/>
    </w:rPr>
  </w:style>
  <w:style w:type="paragraph" w:customStyle="1" w:styleId="popboximagelarge">
    <w:name w:val="popboximagelarge"/>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Times New Roman" w:hAnsi="Times New Roman"/>
      <w:szCs w:val="24"/>
      <w:lang w:val="bg-BG" w:eastAsia="bg-BG"/>
    </w:rPr>
  </w:style>
  <w:style w:type="paragraph" w:customStyle="1" w:styleId="popboximagemove">
    <w:name w:val="popboximagemove"/>
    <w:basedOn w:val="Normal"/>
    <w:pPr>
      <w:spacing w:before="100" w:beforeAutospacing="1" w:after="100" w:afterAutospacing="1"/>
    </w:pPr>
    <w:rPr>
      <w:rFonts w:ascii="Times New Roman" w:hAnsi="Times New Roman"/>
      <w:szCs w:val="24"/>
      <w:lang w:val="bg-BG" w:eastAsia="bg-BG"/>
    </w:rPr>
  </w:style>
  <w:style w:type="paragraph" w:customStyle="1" w:styleId="relatedsubjectspanel">
    <w:name w:val="related_subjects_panel"/>
    <w:basedOn w:val="Normal"/>
    <w:pPr>
      <w:spacing w:before="150" w:after="100" w:afterAutospacing="1"/>
    </w:pPr>
    <w:rPr>
      <w:rFonts w:ascii="Times New Roman" w:hAnsi="Times New Roman"/>
      <w:szCs w:val="24"/>
      <w:lang w:val="bg-BG" w:eastAsia="bg-BG"/>
    </w:rPr>
  </w:style>
  <w:style w:type="paragraph" w:customStyle="1" w:styleId="relatedsubjectsinfo">
    <w:name w:val="related_subjects_info"/>
    <w:basedOn w:val="Normal"/>
    <w:pPr>
      <w:spacing w:before="100" w:beforeAutospacing="1" w:after="100" w:afterAutospacing="1"/>
    </w:pPr>
    <w:rPr>
      <w:rFonts w:ascii="Times New Roman" w:hAnsi="Times New Roman"/>
      <w:szCs w:val="24"/>
      <w:lang w:val="bg-BG" w:eastAsia="bg-BG"/>
    </w:rPr>
  </w:style>
  <w:style w:type="paragraph" w:customStyle="1" w:styleId="relatedsubjectselected">
    <w:name w:val="related_subject_selected"/>
    <w:basedOn w:val="Normal"/>
    <w:pPr>
      <w:spacing w:before="100" w:beforeAutospacing="1" w:after="100" w:afterAutospacing="1"/>
    </w:pPr>
    <w:rPr>
      <w:rFonts w:ascii="Times New Roman" w:hAnsi="Times New Roman"/>
      <w:color w:val="0000FF"/>
      <w:szCs w:val="24"/>
      <w:u w:val="single"/>
      <w:lang w:val="bg-BG" w:eastAsia="bg-BG"/>
    </w:rPr>
  </w:style>
  <w:style w:type="paragraph" w:customStyle="1" w:styleId="joinedsubject">
    <w:name w:val="joined_subject"/>
    <w:basedOn w:val="Normal"/>
    <w:pPr>
      <w:spacing w:before="100" w:beforeAutospacing="1" w:after="100" w:afterAutospacing="1"/>
      <w:jc w:val="center"/>
    </w:pPr>
    <w:rPr>
      <w:rFonts w:ascii="Times New Roman" w:hAnsi="Times New Roman"/>
      <w:szCs w:val="24"/>
      <w:lang w:val="bg-BG" w:eastAsia="bg-BG"/>
    </w:rPr>
  </w:style>
  <w:style w:type="paragraph" w:customStyle="1" w:styleId="joinedrelation">
    <w:name w:val="joined_relation"/>
    <w:basedOn w:val="Normal"/>
    <w:pPr>
      <w:spacing w:before="100" w:beforeAutospacing="1" w:after="100" w:afterAutospacing="1"/>
      <w:jc w:val="center"/>
    </w:pPr>
    <w:rPr>
      <w:rFonts w:ascii="Times New Roman" w:hAnsi="Times New Roman"/>
      <w:szCs w:val="24"/>
      <w:lang w:val="bg-BG" w:eastAsia="bg-BG"/>
    </w:rPr>
  </w:style>
  <w:style w:type="paragraph" w:customStyle="1" w:styleId="articlecontent1">
    <w:name w:val="articlecontent1"/>
    <w:basedOn w:val="Normal"/>
    <w:pPr>
      <w:shd w:val="clear" w:color="auto" w:fill="FFFFFF"/>
      <w:spacing w:before="100" w:beforeAutospacing="1" w:after="100" w:afterAutospacing="1"/>
      <w:ind w:left="150"/>
    </w:pPr>
    <w:rPr>
      <w:rFonts w:ascii="Times New Roman" w:hAnsi="Times New Roman"/>
      <w:szCs w:val="24"/>
      <w:lang w:val="bg-BG" w:eastAsia="bg-BG"/>
    </w:rPr>
  </w:style>
  <w:style w:type="paragraph" w:customStyle="1" w:styleId="hiddenref1">
    <w:name w:val="hiddenref1"/>
    <w:basedOn w:val="Normal"/>
    <w:pPr>
      <w:spacing w:before="100" w:beforeAutospacing="1" w:after="100" w:afterAutospacing="1"/>
    </w:pPr>
    <w:rPr>
      <w:rFonts w:ascii="Times New Roman" w:hAnsi="Times New Roman"/>
      <w:color w:val="000000"/>
      <w:szCs w:val="24"/>
      <w:u w:val="single"/>
      <w:lang w:val="bg-BG" w:eastAsia="bg-BG"/>
    </w:rPr>
  </w:style>
  <w:style w:type="paragraph" w:customStyle="1" w:styleId="todo1">
    <w:name w:val="todo1"/>
    <w:basedOn w:val="Normal"/>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paramerr1">
    <w:name w:val="param_err1"/>
    <w:basedOn w:val="Normal"/>
    <w:pPr>
      <w:shd w:val="clear" w:color="auto" w:fill="FF0000"/>
      <w:spacing w:before="100" w:beforeAutospacing="1" w:after="100" w:afterAutospacing="1"/>
    </w:pPr>
    <w:rPr>
      <w:rFonts w:ascii="Times New Roman" w:hAnsi="Times New Roman"/>
      <w:vanish/>
      <w:color w:val="FFFFFF"/>
      <w:szCs w:val="24"/>
      <w:lang w:val="bg-BG" w:eastAsia="bg-BG"/>
    </w:rPr>
  </w:style>
  <w:style w:type="paragraph" w:customStyle="1" w:styleId="sectionc1">
    <w:name w:val="section_c1"/>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d1">
    <w:name w:val="section_d1"/>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g1">
    <w:name w:val="section_g1"/>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r1">
    <w:name w:val="section_r1"/>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pz1">
    <w:name w:val="section_pz1"/>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sa1">
    <w:name w:val="section_sa1"/>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section1">
    <w:name w:val="section1"/>
    <w:basedOn w:val="Normal"/>
    <w:pPr>
      <w:spacing w:before="100" w:beforeAutospacing="1" w:after="100" w:afterAutospacing="1"/>
      <w:jc w:val="center"/>
    </w:pPr>
    <w:rPr>
      <w:rFonts w:ascii="Times New Roman" w:hAnsi="Times New Roman"/>
      <w:b/>
      <w:bCs/>
      <w:sz w:val="28"/>
      <w:szCs w:val="28"/>
      <w:lang w:val="bg-BG" w:eastAsia="bg-BG"/>
    </w:rPr>
  </w:style>
  <w:style w:type="paragraph" w:customStyle="1" w:styleId="par1">
    <w:name w:val="par1"/>
    <w:basedOn w:val="Normal"/>
    <w:pPr>
      <w:spacing w:before="100" w:beforeAutospacing="1" w:after="100" w:afterAutospacing="1"/>
      <w:ind w:firstLine="400"/>
    </w:pPr>
    <w:rPr>
      <w:rFonts w:ascii="Times New Roman" w:hAnsi="Times New Roman"/>
      <w:szCs w:val="24"/>
      <w:lang w:val="bg-BG" w:eastAsia="bg-BG"/>
    </w:rPr>
  </w:style>
  <w:style w:type="paragraph" w:customStyle="1" w:styleId="parc1">
    <w:name w:val="par_c1"/>
    <w:basedOn w:val="Normal"/>
    <w:pPr>
      <w:spacing w:before="100" w:beforeAutospacing="1" w:after="100" w:afterAutospacing="1"/>
      <w:ind w:firstLine="400"/>
    </w:pPr>
    <w:rPr>
      <w:rFonts w:ascii="Times New Roman" w:hAnsi="Times New Roman"/>
      <w:szCs w:val="24"/>
      <w:lang w:val="bg-BG" w:eastAsia="bg-BG"/>
    </w:rPr>
  </w:style>
  <w:style w:type="paragraph" w:customStyle="1" w:styleId="parp1">
    <w:name w:val="par_p1"/>
    <w:basedOn w:val="Normal"/>
    <w:pPr>
      <w:spacing w:before="100" w:beforeAutospacing="1" w:after="100" w:afterAutospacing="1"/>
      <w:ind w:firstLine="400"/>
    </w:pPr>
    <w:rPr>
      <w:rFonts w:ascii="Times New Roman" w:hAnsi="Times New Roman"/>
      <w:szCs w:val="24"/>
      <w:lang w:val="bg-BG" w:eastAsia="bg-BG"/>
    </w:rPr>
  </w:style>
  <w:style w:type="paragraph" w:customStyle="1" w:styleId="parsupercapt1">
    <w:name w:val="par_super_capt1"/>
    <w:basedOn w:val="Normal"/>
    <w:pPr>
      <w:spacing w:before="100" w:beforeAutospacing="1" w:after="100" w:afterAutospacing="1"/>
      <w:ind w:firstLine="480"/>
    </w:pPr>
    <w:rPr>
      <w:rFonts w:ascii="Times New Roman" w:hAnsi="Times New Roman"/>
      <w:szCs w:val="24"/>
      <w:lang w:val="bg-BG" w:eastAsia="bg-BG"/>
    </w:rPr>
  </w:style>
  <w:style w:type="paragraph" w:customStyle="1" w:styleId="al1">
    <w:name w:val="al1"/>
    <w:basedOn w:val="Normal"/>
    <w:pPr>
      <w:spacing w:before="100" w:beforeAutospacing="1" w:after="100" w:afterAutospacing="1"/>
    </w:pPr>
    <w:rPr>
      <w:rFonts w:ascii="Times New Roman" w:hAnsi="Times New Roman"/>
      <w:szCs w:val="24"/>
      <w:lang w:val="bg-BG" w:eastAsia="bg-BG"/>
    </w:rPr>
  </w:style>
  <w:style w:type="paragraph" w:customStyle="1" w:styleId="ala1">
    <w:name w:val="al_a1"/>
    <w:basedOn w:val="Normal"/>
    <w:pPr>
      <w:spacing w:before="100" w:beforeAutospacing="1" w:after="100" w:afterAutospacing="1"/>
    </w:pPr>
    <w:rPr>
      <w:rFonts w:ascii="Times New Roman" w:hAnsi="Times New Roman"/>
      <w:szCs w:val="24"/>
      <w:lang w:val="bg-BG" w:eastAsia="bg-BG"/>
    </w:rPr>
  </w:style>
  <w:style w:type="paragraph" w:customStyle="1" w:styleId="alt1">
    <w:name w:val="al_t1"/>
    <w:basedOn w:val="Normal"/>
    <w:pPr>
      <w:spacing w:before="100" w:beforeAutospacing="1" w:after="100" w:afterAutospacing="1"/>
    </w:pPr>
    <w:rPr>
      <w:rFonts w:ascii="Times New Roman" w:hAnsi="Times New Roman"/>
      <w:szCs w:val="24"/>
      <w:lang w:val="bg-BG" w:eastAsia="bg-BG"/>
    </w:rPr>
  </w:style>
  <w:style w:type="paragraph" w:customStyle="1" w:styleId="alb1">
    <w:name w:val="al_b1"/>
    <w:basedOn w:val="Normal"/>
    <w:pPr>
      <w:spacing w:before="100" w:beforeAutospacing="1" w:after="100" w:afterAutospacing="1"/>
    </w:pPr>
    <w:rPr>
      <w:rFonts w:ascii="Times New Roman" w:hAnsi="Times New Roman"/>
      <w:szCs w:val="24"/>
      <w:lang w:val="bg-BG" w:eastAsia="bg-BG"/>
    </w:rPr>
  </w:style>
  <w:style w:type="paragraph" w:customStyle="1" w:styleId="fa1">
    <w:name w:val="fa1"/>
    <w:basedOn w:val="Normal"/>
    <w:pPr>
      <w:spacing w:before="100" w:beforeAutospacing="1" w:after="100" w:afterAutospacing="1"/>
    </w:pPr>
    <w:rPr>
      <w:rFonts w:ascii="Times New Roman" w:hAnsi="Times New Roman"/>
      <w:szCs w:val="24"/>
      <w:lang w:val="bg-BG" w:eastAsia="bg-BG"/>
    </w:rPr>
  </w:style>
  <w:style w:type="paragraph" w:customStyle="1" w:styleId="parcapt1">
    <w:name w:val="par_capt1"/>
    <w:basedOn w:val="Normal"/>
    <w:pPr>
      <w:spacing w:before="100" w:beforeAutospacing="1" w:after="100" w:afterAutospacing="1"/>
      <w:ind w:firstLine="480"/>
    </w:pPr>
    <w:rPr>
      <w:rFonts w:ascii="Times New Roman" w:hAnsi="Times New Roman"/>
      <w:b/>
      <w:bCs/>
      <w:szCs w:val="24"/>
      <w:lang w:val="bg-BG" w:eastAsia="bg-BG"/>
    </w:rPr>
  </w:style>
  <w:style w:type="paragraph" w:customStyle="1" w:styleId="alcapt1">
    <w:name w:val="al_capt1"/>
    <w:basedOn w:val="Normal"/>
    <w:pPr>
      <w:spacing w:before="100" w:beforeAutospacing="1" w:after="100" w:afterAutospacing="1"/>
    </w:pPr>
    <w:rPr>
      <w:rFonts w:ascii="Times New Roman" w:hAnsi="Times New Roman"/>
      <w:i/>
      <w:iCs/>
      <w:szCs w:val="24"/>
      <w:lang w:val="bg-BG" w:eastAsia="bg-BG"/>
    </w:rPr>
  </w:style>
  <w:style w:type="paragraph" w:customStyle="1" w:styleId="changed1">
    <w:name w:val="changed1"/>
    <w:basedOn w:val="Normal"/>
    <w:pPr>
      <w:spacing w:before="100" w:beforeAutospacing="1" w:after="100" w:afterAutospacing="1"/>
    </w:pPr>
    <w:rPr>
      <w:rFonts w:ascii="Times New Roman" w:hAnsi="Times New Roman"/>
      <w:i/>
      <w:iCs/>
      <w:szCs w:val="24"/>
      <w:lang w:val="bg-BG" w:eastAsia="bg-BG"/>
    </w:rPr>
  </w:style>
  <w:style w:type="paragraph" w:customStyle="1" w:styleId="p1">
    <w:name w:val="p1"/>
    <w:basedOn w:val="Normal"/>
    <w:pPr>
      <w:spacing w:before="100" w:beforeAutospacing="1" w:after="100" w:afterAutospacing="1"/>
    </w:pPr>
    <w:rPr>
      <w:rFonts w:ascii="Times New Roman" w:hAnsi="Times New Roman"/>
      <w:szCs w:val="24"/>
      <w:lang w:val="bg-BG" w:eastAsia="bg-BG"/>
    </w:rPr>
  </w:style>
  <w:style w:type="paragraph" w:customStyle="1" w:styleId="ldef1">
    <w:name w:val="ldef1"/>
    <w:basedOn w:val="Normal"/>
    <w:pPr>
      <w:spacing w:before="100" w:beforeAutospacing="1" w:after="100" w:afterAutospacing="1"/>
    </w:pPr>
    <w:rPr>
      <w:rFonts w:ascii="Times New Roman" w:hAnsi="Times New Roman"/>
      <w:color w:val="FF0000"/>
      <w:szCs w:val="24"/>
      <w:lang w:val="bg-BG" w:eastAsia="bg-BG"/>
    </w:rPr>
  </w:style>
  <w:style w:type="paragraph" w:customStyle="1" w:styleId="irefword1">
    <w:name w:val="iref_word1"/>
    <w:basedOn w:val="Normal"/>
    <w:pPr>
      <w:spacing w:before="100" w:beforeAutospacing="1" w:after="100" w:afterAutospacing="1"/>
    </w:pPr>
    <w:rPr>
      <w:rFonts w:ascii="Times New Roman" w:hAnsi="Times New Roman"/>
      <w:color w:val="FF0000"/>
      <w:szCs w:val="24"/>
      <w:lang w:val="bg-BG" w:eastAsia="bg-BG"/>
    </w:rPr>
  </w:style>
  <w:style w:type="paragraph" w:customStyle="1" w:styleId="ind1">
    <w:name w:val="ind1"/>
    <w:basedOn w:val="Normal"/>
    <w:pPr>
      <w:spacing w:before="100" w:beforeAutospacing="1" w:after="100" w:afterAutospacing="1"/>
      <w:ind w:firstLine="400"/>
    </w:pPr>
    <w:rPr>
      <w:rFonts w:ascii="Times New Roman" w:hAnsi="Times New Roman"/>
      <w:szCs w:val="24"/>
      <w:lang w:val="bg-BG" w:eastAsia="bg-BG"/>
    </w:rPr>
  </w:style>
  <w:style w:type="paragraph" w:customStyle="1" w:styleId="nl1">
    <w:name w:val="nl1"/>
    <w:basedOn w:val="Normal"/>
    <w:pPr>
      <w:spacing w:before="100" w:beforeAutospacing="1" w:after="100" w:afterAutospacing="1"/>
    </w:pPr>
    <w:rPr>
      <w:rFonts w:ascii="Times New Roman" w:hAnsi="Times New Roman"/>
      <w:szCs w:val="24"/>
      <w:lang w:val="bg-BG" w:eastAsia="bg-BG"/>
    </w:rPr>
  </w:style>
  <w:style w:type="paragraph" w:customStyle="1" w:styleId="selectedinhint1">
    <w:name w:val="selectedinhint1"/>
    <w:basedOn w:val="Normal"/>
    <w:pPr>
      <w:spacing w:before="100" w:beforeAutospacing="1" w:after="100" w:afterAutospacing="1"/>
    </w:pPr>
    <w:rPr>
      <w:rFonts w:ascii="Times New Roman" w:hAnsi="Times New Roman"/>
      <w:b/>
      <w:bCs/>
      <w:szCs w:val="24"/>
      <w:lang w:val="bg-BG" w:eastAsia="bg-BG"/>
    </w:rPr>
  </w:style>
  <w:style w:type="paragraph" w:customStyle="1" w:styleId="CharCharCharChar">
    <w:name w:val="Char Char Char Char Знак Знак"/>
    <w:basedOn w:val="Normal"/>
    <w:pPr>
      <w:tabs>
        <w:tab w:val="left" w:pos="709"/>
      </w:tabs>
    </w:pPr>
    <w:rPr>
      <w:rFonts w:ascii="Tahoma" w:hAnsi="Tahoma"/>
      <w:szCs w:val="24"/>
      <w:lang w:val="pl-PL" w:eastAsia="pl-PL"/>
    </w:rPr>
  </w:style>
  <w:style w:type="character" w:customStyle="1" w:styleId="newdocreference12">
    <w:name w:val="newdocreference12"/>
    <w:rPr>
      <w:rFonts w:cs="Times New Roman"/>
      <w:color w:val="0000FF"/>
      <w:u w:val="single"/>
    </w:rPr>
  </w:style>
  <w:style w:type="character" w:customStyle="1" w:styleId="parcaptincomingparagraphlink">
    <w:name w:val="par_capt incomingparagraphlink"/>
  </w:style>
  <w:style w:type="character" w:customStyle="1" w:styleId="FontStyle14">
    <w:name w:val="Font Style14"/>
    <w:rPr>
      <w:rFonts w:ascii="Times New Roman" w:hAnsi="Times New Roman" w:cs="Times New Roman"/>
      <w:sz w:val="24"/>
      <w:szCs w:val="24"/>
    </w:rPr>
  </w:style>
  <w:style w:type="character" w:customStyle="1" w:styleId="articlehistory1">
    <w:name w:val="article_history1"/>
    <w:basedOn w:val="DefaultParagraphFont"/>
  </w:style>
  <w:style w:type="character" w:customStyle="1" w:styleId="fasubparinclinkincomingparagraphlink">
    <w:name w:val="fasubparinclink incomingparagraphlink"/>
    <w:basedOn w:val="DefaultParagraphFont"/>
  </w:style>
  <w:style w:type="character" w:customStyle="1" w:styleId="light1">
    <w:name w:val="light1"/>
    <w:rPr>
      <w:shd w:val="clear" w:color="auto" w:fill="FFFF00"/>
    </w:rPr>
  </w:style>
  <w:style w:type="character" w:customStyle="1" w:styleId="parinclinkincomingparagraphlink">
    <w:name w:val="parinclink incomingparagraphlink"/>
    <w:basedOn w:val="DefaultParagraphFont"/>
  </w:style>
  <w:style w:type="character" w:customStyle="1" w:styleId="articletopicopen1">
    <w:name w:val="article_topic_open1"/>
    <w:rPr>
      <w:u w:val="none"/>
    </w:rPr>
  </w:style>
  <w:style w:type="character" w:customStyle="1" w:styleId="articletopiccaption1">
    <w:name w:val="article_topic_caption1"/>
    <w:rPr>
      <w:color w:val="00007F"/>
      <w:u w:val="none"/>
    </w:rPr>
  </w:style>
  <w:style w:type="character" w:customStyle="1" w:styleId="articletopicopen2">
    <w:name w:val="article_topic_open2"/>
    <w:rPr>
      <w:u w:val="none"/>
    </w:rPr>
  </w:style>
  <w:style w:type="character" w:customStyle="1" w:styleId="articletopiccaption2">
    <w:name w:val="article_topic_caption2"/>
    <w:rPr>
      <w:color w:val="00007F"/>
      <w:u w:val="none"/>
    </w:rPr>
  </w:style>
  <w:style w:type="character" w:customStyle="1" w:styleId="articletopicopen3">
    <w:name w:val="article_topic_open3"/>
    <w:rPr>
      <w:u w:val="none"/>
    </w:rPr>
  </w:style>
  <w:style w:type="character" w:customStyle="1" w:styleId="articletopiccaption3">
    <w:name w:val="article_topic_caption3"/>
    <w:rPr>
      <w:color w:val="00007F"/>
      <w:u w:val="none"/>
    </w:rPr>
  </w:style>
  <w:style w:type="character" w:customStyle="1" w:styleId="alt5">
    <w:name w:val="al_t5"/>
  </w:style>
  <w:style w:type="character" w:customStyle="1" w:styleId="alb2">
    <w:name w:val="al_b2"/>
  </w:style>
  <w:style w:type="character" w:customStyle="1" w:styleId="articletopicopen4">
    <w:name w:val="article_topic_open4"/>
    <w:rPr>
      <w:u w:val="none"/>
    </w:rPr>
  </w:style>
  <w:style w:type="character" w:customStyle="1" w:styleId="alt6">
    <w:name w:val="al_t6"/>
  </w:style>
  <w:style w:type="character" w:customStyle="1" w:styleId="articletopiccaption4">
    <w:name w:val="article_topic_caption4"/>
    <w:rPr>
      <w:color w:val="00007F"/>
      <w:u w:val="none"/>
    </w:rPr>
  </w:style>
  <w:style w:type="character" w:customStyle="1" w:styleId="alt7">
    <w:name w:val="al_t7"/>
  </w:style>
  <w:style w:type="character" w:customStyle="1" w:styleId="alt8">
    <w:name w:val="al_t8"/>
  </w:style>
  <w:style w:type="paragraph" w:customStyle="1" w:styleId="ListParagraph1">
    <w:name w:val="List Paragraph1"/>
    <w:basedOn w:val="Normal"/>
    <w:qFormat/>
    <w:pPr>
      <w:spacing w:line="276" w:lineRule="auto"/>
      <w:ind w:left="720"/>
    </w:pPr>
    <w:rPr>
      <w:rFonts w:ascii="Times New Roman" w:eastAsia="Calibri" w:hAnsi="Times New Roman"/>
      <w:szCs w:val="24"/>
    </w:rPr>
  </w:style>
  <w:style w:type="character" w:customStyle="1" w:styleId="FontStyle33">
    <w:name w:val="Font Style33"/>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2CharCharCharChar">
    <w:name w:val="Char Char2 Char Char Char Char"/>
    <w:basedOn w:val="Normal"/>
    <w:pPr>
      <w:tabs>
        <w:tab w:val="left" w:pos="709"/>
      </w:tabs>
    </w:pPr>
    <w:rPr>
      <w:rFonts w:ascii="Tahoma" w:hAnsi="Tahoma"/>
      <w:szCs w:val="24"/>
      <w:lang w:val="pl-PL" w:eastAsia="pl-PL"/>
    </w:rPr>
  </w:style>
  <w:style w:type="character" w:customStyle="1" w:styleId="greenlight1">
    <w:name w:val="greenlight1"/>
    <w:rPr>
      <w:shd w:val="clear" w:color="auto" w:fill="90EE90"/>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bg-BG"/>
    </w:rPr>
  </w:style>
  <w:style w:type="paragraph" w:styleId="NoSpacing">
    <w:name w:val="No Spacing"/>
    <w:qFormat/>
    <w:rPr>
      <w:rFonts w:ascii="Calibri" w:eastAsia="Calibri" w:hAnsi="Calibri"/>
      <w:sz w:val="22"/>
      <w:szCs w:val="22"/>
      <w:lang w:eastAsia="en-US"/>
    </w:rPr>
  </w:style>
  <w:style w:type="character" w:customStyle="1" w:styleId="Heading20">
    <w:name w:val="Heading #2_"/>
    <w:link w:val="Heading21"/>
    <w:rPr>
      <w:rFonts w:ascii="Tahoma" w:hAnsi="Tahoma"/>
      <w:b/>
      <w:bCs/>
      <w:sz w:val="25"/>
      <w:szCs w:val="25"/>
      <w:lang w:bidi="ar-SA"/>
    </w:rPr>
  </w:style>
  <w:style w:type="paragraph" w:customStyle="1" w:styleId="Heading21">
    <w:name w:val="Heading #2"/>
    <w:basedOn w:val="Normal"/>
    <w:link w:val="Heading20"/>
    <w:pPr>
      <w:shd w:val="clear" w:color="auto" w:fill="FFFFFF"/>
      <w:spacing w:after="300" w:line="240" w:lineRule="atLeast"/>
      <w:outlineLvl w:val="1"/>
    </w:pPr>
    <w:rPr>
      <w:rFonts w:ascii="Tahoma" w:hAnsi="Tahoma"/>
      <w:b/>
      <w:bCs/>
      <w:sz w:val="25"/>
      <w:szCs w:val="25"/>
    </w:rPr>
  </w:style>
  <w:style w:type="character" w:customStyle="1" w:styleId="Heading30">
    <w:name w:val="Heading #3_"/>
    <w:link w:val="Heading31"/>
    <w:rPr>
      <w:rFonts w:ascii="Tahoma" w:hAnsi="Tahoma"/>
      <w:b/>
      <w:bCs/>
      <w:sz w:val="21"/>
      <w:szCs w:val="21"/>
      <w:lang w:bidi="ar-SA"/>
    </w:rPr>
  </w:style>
  <w:style w:type="paragraph" w:customStyle="1" w:styleId="Heading31">
    <w:name w:val="Heading #3"/>
    <w:basedOn w:val="Normal"/>
    <w:link w:val="Heading30"/>
    <w:pPr>
      <w:shd w:val="clear" w:color="auto" w:fill="FFFFFF"/>
      <w:spacing w:before="300" w:after="480" w:line="240" w:lineRule="atLeast"/>
      <w:ind w:hanging="340"/>
      <w:jc w:val="both"/>
      <w:outlineLvl w:val="2"/>
    </w:pPr>
    <w:rPr>
      <w:rFonts w:ascii="Tahoma" w:hAnsi="Tahoma"/>
      <w:b/>
      <w:bCs/>
      <w:sz w:val="21"/>
      <w:szCs w:val="21"/>
    </w:rPr>
  </w:style>
  <w:style w:type="character" w:customStyle="1" w:styleId="Bodytext0">
    <w:name w:val="Body text_"/>
    <w:link w:val="BodyText1"/>
    <w:rPr>
      <w:rFonts w:ascii="Tahoma" w:hAnsi="Tahoma"/>
      <w:lang w:bidi="ar-SA"/>
    </w:rPr>
  </w:style>
  <w:style w:type="paragraph" w:customStyle="1" w:styleId="BodyText1">
    <w:name w:val="Body Text1"/>
    <w:basedOn w:val="Normal"/>
    <w:link w:val="Bodytext0"/>
    <w:pPr>
      <w:shd w:val="clear" w:color="auto" w:fill="FFFFFF"/>
      <w:spacing w:before="480" w:after="300" w:line="240" w:lineRule="atLeast"/>
      <w:ind w:hanging="360"/>
      <w:jc w:val="both"/>
    </w:pPr>
    <w:rPr>
      <w:rFonts w:ascii="Tahoma" w:hAnsi="Tahoma"/>
      <w:sz w:val="20"/>
    </w:rPr>
  </w:style>
  <w:style w:type="character" w:customStyle="1" w:styleId="Bodytext20">
    <w:name w:val="Body text (2)_"/>
    <w:link w:val="Bodytext22"/>
    <w:rPr>
      <w:rFonts w:ascii="Tahoma" w:hAnsi="Tahoma"/>
      <w:b/>
      <w:bCs/>
      <w:sz w:val="21"/>
      <w:szCs w:val="21"/>
      <w:lang w:bidi="ar-SA"/>
    </w:rPr>
  </w:style>
  <w:style w:type="paragraph" w:customStyle="1" w:styleId="Bodytext22">
    <w:name w:val="Body text (2)"/>
    <w:basedOn w:val="Normal"/>
    <w:link w:val="Bodytext20"/>
    <w:pPr>
      <w:shd w:val="clear" w:color="auto" w:fill="FFFFFF"/>
      <w:spacing w:before="180" w:line="240" w:lineRule="atLeast"/>
    </w:pPr>
    <w:rPr>
      <w:rFonts w:ascii="Tahoma" w:hAnsi="Tahoma"/>
      <w:b/>
      <w:bCs/>
      <w:sz w:val="21"/>
      <w:szCs w:val="21"/>
    </w:rPr>
  </w:style>
  <w:style w:type="character" w:customStyle="1" w:styleId="Heading10">
    <w:name w:val="Heading #1_"/>
    <w:link w:val="Heading11"/>
    <w:rPr>
      <w:rFonts w:ascii="Franklin Gothic Medium" w:hAnsi="Franklin Gothic Medium"/>
      <w:i/>
      <w:iCs/>
      <w:sz w:val="29"/>
      <w:szCs w:val="29"/>
      <w:lang w:val="en-US" w:eastAsia="en-US" w:bidi="ar-SA"/>
    </w:rPr>
  </w:style>
  <w:style w:type="paragraph" w:customStyle="1" w:styleId="Heading11">
    <w:name w:val="Heading #1"/>
    <w:basedOn w:val="Normal"/>
    <w:link w:val="Heading10"/>
    <w:pPr>
      <w:shd w:val="clear" w:color="auto" w:fill="FFFFFF"/>
      <w:spacing w:line="240" w:lineRule="atLeast"/>
      <w:outlineLvl w:val="0"/>
    </w:pPr>
    <w:rPr>
      <w:rFonts w:ascii="Franklin Gothic Medium" w:hAnsi="Franklin Gothic Medium"/>
      <w:i/>
      <w:iCs/>
      <w:sz w:val="29"/>
      <w:szCs w:val="29"/>
      <w:lang w:val="en-US"/>
    </w:rPr>
  </w:style>
  <w:style w:type="paragraph" w:customStyle="1" w:styleId="m">
    <w:name w:val="m"/>
    <w:basedOn w:val="Normal"/>
    <w:pPr>
      <w:ind w:firstLine="629"/>
      <w:jc w:val="both"/>
    </w:pPr>
    <w:rPr>
      <w:rFonts w:ascii="Times New Roman" w:hAnsi="Times New Roman"/>
      <w:color w:val="000000"/>
      <w:szCs w:val="24"/>
      <w:lang w:val="bg-BG" w:eastAsia="bg-BG"/>
    </w:rPr>
  </w:style>
  <w:style w:type="character" w:customStyle="1" w:styleId="blue1">
    <w:name w:val="blue1"/>
    <w:rPr>
      <w:rFonts w:ascii="Times New Roman" w:hAnsi="Times New Roman" w:cs="Times New Roman" w:hint="default"/>
      <w:color w:val="0000FF"/>
      <w:sz w:val="24"/>
      <w:szCs w:val="24"/>
    </w:rPr>
  </w:style>
  <w:style w:type="paragraph" w:customStyle="1" w:styleId="CM4">
    <w:name w:val="CM4"/>
    <w:basedOn w:val="Normal"/>
    <w:next w:val="Normal"/>
    <w:pPr>
      <w:autoSpaceDE w:val="0"/>
      <w:autoSpaceDN w:val="0"/>
      <w:adjustRightInd w:val="0"/>
    </w:pPr>
    <w:rPr>
      <w:rFonts w:ascii="EUAlbertina" w:hAnsi="EUAlbertina"/>
      <w:szCs w:val="24"/>
      <w:lang w:val="bg-BG" w:eastAsia="bg-BG"/>
    </w:rPr>
  </w:style>
  <w:style w:type="paragraph" w:customStyle="1" w:styleId="Default">
    <w:name w:val="Default"/>
    <w:pPr>
      <w:autoSpaceDE w:val="0"/>
      <w:autoSpaceDN w:val="0"/>
      <w:adjustRightInd w:val="0"/>
    </w:pPr>
    <w:rPr>
      <w:rFonts w:ascii="EUAlbertina" w:eastAsia="Calibri" w:hAnsi="EUAlbertina" w:cs="EUAlbertina"/>
      <w:color w:val="000000"/>
      <w:sz w:val="24"/>
      <w:szCs w:val="24"/>
      <w:lang w:eastAsia="en-US"/>
    </w:rPr>
  </w:style>
  <w:style w:type="paragraph" w:customStyle="1" w:styleId="CharCharCharCharChar">
    <w:name w:val="Знак Знак Знак Char Char Char Char Char"/>
    <w:basedOn w:val="Normal"/>
    <w:rPr>
      <w:rFonts w:ascii="Times New Roman" w:hAnsi="Times New Roman"/>
      <w:szCs w:val="24"/>
      <w:lang w:val="pl-PL" w:eastAsia="pl-PL"/>
    </w:rPr>
  </w:style>
  <w:style w:type="paragraph" w:customStyle="1" w:styleId="CharChar3CharChar">
    <w:name w:val="Char Char3 Char Char"/>
    <w:basedOn w:val="Normal"/>
    <w:pPr>
      <w:tabs>
        <w:tab w:val="left" w:pos="709"/>
      </w:tabs>
    </w:pPr>
    <w:rPr>
      <w:rFonts w:ascii="Tahoma" w:hAnsi="Tahoma"/>
      <w:szCs w:val="24"/>
      <w:lang w:val="pl-PL" w:eastAsia="pl-PL"/>
    </w:rPr>
  </w:style>
  <w:style w:type="paragraph" w:customStyle="1" w:styleId="CM1">
    <w:name w:val="CM1"/>
    <w:basedOn w:val="Normal"/>
    <w:next w:val="Normal"/>
    <w:pPr>
      <w:autoSpaceDE w:val="0"/>
      <w:autoSpaceDN w:val="0"/>
      <w:adjustRightInd w:val="0"/>
    </w:pPr>
    <w:rPr>
      <w:rFonts w:ascii="EUAlbertina" w:eastAsia="Calibri" w:hAnsi="EUAlbertina" w:cs="Arial"/>
      <w:szCs w:val="24"/>
      <w:lang w:val="bg-BG" w:eastAsia="bg-BG"/>
    </w:rPr>
  </w:style>
  <w:style w:type="paragraph" w:customStyle="1" w:styleId="CM3">
    <w:name w:val="CM3"/>
    <w:basedOn w:val="Normal"/>
    <w:next w:val="Normal"/>
    <w:pPr>
      <w:autoSpaceDE w:val="0"/>
      <w:autoSpaceDN w:val="0"/>
      <w:adjustRightInd w:val="0"/>
    </w:pPr>
    <w:rPr>
      <w:rFonts w:ascii="EUAlbertina" w:eastAsia="Calibri" w:hAnsi="EUAlbertina" w:cs="Arial"/>
      <w:szCs w:val="24"/>
      <w:lang w:val="bg-BG" w:eastAsia="bg-BG"/>
    </w:rPr>
  </w:style>
  <w:style w:type="paragraph" w:customStyle="1" w:styleId="Char1">
    <w:name w:val="Char1 Знак Знак"/>
    <w:basedOn w:val="Normal"/>
    <w:pPr>
      <w:tabs>
        <w:tab w:val="left" w:pos="709"/>
      </w:tabs>
    </w:pPr>
    <w:rPr>
      <w:rFonts w:ascii="Tahoma" w:hAnsi="Tahoma"/>
      <w:szCs w:val="24"/>
      <w:lang w:val="pl-PL" w:eastAsia="pl-PL"/>
    </w:rPr>
  </w:style>
  <w:style w:type="paragraph" w:customStyle="1" w:styleId="NumPar1">
    <w:name w:val="NumPar 1"/>
    <w:basedOn w:val="Normal"/>
    <w:next w:val="Normal"/>
    <w:link w:val="NumPar1Tegn"/>
    <w:pPr>
      <w:numPr>
        <w:numId w:val="1"/>
      </w:numPr>
      <w:spacing w:before="120" w:after="120"/>
      <w:jc w:val="both"/>
    </w:pPr>
    <w:rPr>
      <w:rFonts w:ascii="Times New Roman" w:hAnsi="Times New Roman"/>
      <w:szCs w:val="24"/>
      <w:lang w:eastAsia="zh-CN"/>
    </w:rPr>
  </w:style>
  <w:style w:type="character" w:customStyle="1" w:styleId="NumPar1Tegn">
    <w:name w:val="NumPar 1 Tegn"/>
    <w:link w:val="NumPar1"/>
    <w:rPr>
      <w:sz w:val="24"/>
      <w:szCs w:val="24"/>
      <w:lang w:val="en-GB" w:eastAsia="zh-CN" w:bidi="ar-SA"/>
    </w:rPr>
  </w:style>
  <w:style w:type="paragraph" w:customStyle="1" w:styleId="CharChar0">
    <w:name w:val="Char Char"/>
    <w:basedOn w:val="Normal"/>
    <w:semiHidden/>
    <w:pPr>
      <w:tabs>
        <w:tab w:val="left" w:pos="709"/>
      </w:tabs>
    </w:pPr>
    <w:rPr>
      <w:rFonts w:ascii="Futura Bk" w:hAnsi="Futura Bk"/>
      <w:szCs w:val="24"/>
      <w:lang w:val="pl-PL" w:eastAsia="pl-PL"/>
    </w:rPr>
  </w:style>
  <w:style w:type="paragraph" w:customStyle="1" w:styleId="CharCharCharChar0">
    <w:name w:val="Char Char Char Char"/>
    <w:basedOn w:val="Normal"/>
    <w:pPr>
      <w:tabs>
        <w:tab w:val="left" w:pos="709"/>
      </w:tabs>
    </w:pPr>
    <w:rPr>
      <w:rFonts w:ascii="Tahoma" w:hAnsi="Tahoma"/>
      <w:szCs w:val="24"/>
      <w:lang w:val="pl-PL" w:eastAsia="pl-PL"/>
    </w:rPr>
  </w:style>
  <w:style w:type="paragraph" w:customStyle="1" w:styleId="Text1">
    <w:name w:val="Text 1"/>
    <w:basedOn w:val="Normal"/>
    <w:pPr>
      <w:spacing w:before="120" w:after="120" w:line="360" w:lineRule="auto"/>
      <w:ind w:left="850"/>
    </w:pPr>
    <w:rPr>
      <w:rFonts w:ascii="Times New Roman" w:hAnsi="Times New Roman"/>
      <w:szCs w:val="24"/>
      <w:lang w:eastAsia="en-GB"/>
    </w:rPr>
  </w:style>
  <w:style w:type="paragraph" w:customStyle="1" w:styleId="NormalCentered">
    <w:name w:val="Normal Centered"/>
    <w:basedOn w:val="Normal"/>
    <w:pPr>
      <w:spacing w:before="120" w:after="120" w:line="360" w:lineRule="auto"/>
      <w:jc w:val="center"/>
    </w:pPr>
    <w:rPr>
      <w:rFonts w:ascii="Times New Roman" w:hAnsi="Times New Roman"/>
      <w:szCs w:val="24"/>
      <w:lang w:eastAsia="en-GB"/>
    </w:rPr>
  </w:style>
  <w:style w:type="paragraph" w:customStyle="1" w:styleId="QuotedText">
    <w:name w:val="Quoted Text"/>
    <w:basedOn w:val="Normal"/>
    <w:pPr>
      <w:spacing w:before="120" w:after="120" w:line="360" w:lineRule="auto"/>
      <w:ind w:left="1417"/>
    </w:pPr>
    <w:rPr>
      <w:rFonts w:ascii="Times New Roman" w:hAnsi="Times New Roman"/>
      <w:szCs w:val="24"/>
      <w:lang w:eastAsia="en-GB"/>
    </w:rPr>
  </w:style>
  <w:style w:type="paragraph" w:customStyle="1" w:styleId="Point0">
    <w:name w:val="Point 0"/>
    <w:basedOn w:val="Normal"/>
    <w:pPr>
      <w:spacing w:before="120" w:after="120" w:line="360" w:lineRule="auto"/>
      <w:ind w:left="850" w:hanging="850"/>
    </w:pPr>
    <w:rPr>
      <w:rFonts w:ascii="Times New Roman" w:hAnsi="Times New Roman"/>
      <w:szCs w:val="24"/>
      <w:lang w:eastAsia="en-GB"/>
    </w:rPr>
  </w:style>
  <w:style w:type="paragraph" w:customStyle="1" w:styleId="Point1">
    <w:name w:val="Point 1"/>
    <w:basedOn w:val="Normal"/>
    <w:pPr>
      <w:spacing w:before="120" w:after="120" w:line="360" w:lineRule="auto"/>
      <w:ind w:left="1417" w:hanging="567"/>
    </w:pPr>
    <w:rPr>
      <w:rFonts w:ascii="Times New Roman" w:hAnsi="Times New Roman"/>
      <w:szCs w:val="24"/>
      <w:lang w:eastAsia="en-GB"/>
    </w:rPr>
  </w:style>
  <w:style w:type="paragraph" w:customStyle="1" w:styleId="Point2">
    <w:name w:val="Point 2"/>
    <w:basedOn w:val="Normal"/>
    <w:pPr>
      <w:spacing w:before="120" w:after="120" w:line="360" w:lineRule="auto"/>
      <w:ind w:left="1984" w:hanging="567"/>
    </w:pPr>
    <w:rPr>
      <w:rFonts w:ascii="Times New Roman" w:hAnsi="Times New Roman"/>
      <w:szCs w:val="24"/>
      <w:lang w:eastAsia="en-GB"/>
    </w:rPr>
  </w:style>
  <w:style w:type="paragraph" w:customStyle="1" w:styleId="Point3">
    <w:name w:val="Point 3"/>
    <w:basedOn w:val="Normal"/>
    <w:pPr>
      <w:spacing w:before="120" w:after="120" w:line="360" w:lineRule="auto"/>
      <w:ind w:left="2551" w:hanging="567"/>
    </w:pPr>
    <w:rPr>
      <w:rFonts w:ascii="Times New Roman" w:hAnsi="Times New Roman"/>
      <w:szCs w:val="24"/>
      <w:lang w:eastAsia="en-GB"/>
    </w:rPr>
  </w:style>
  <w:style w:type="paragraph" w:customStyle="1" w:styleId="PointDouble0">
    <w:name w:val="PointDouble 0"/>
    <w:basedOn w:val="Normal"/>
    <w:pPr>
      <w:tabs>
        <w:tab w:val="left" w:pos="850"/>
      </w:tabs>
      <w:spacing w:before="120" w:after="120" w:line="360" w:lineRule="auto"/>
      <w:ind w:left="1417" w:hanging="1417"/>
    </w:pPr>
    <w:rPr>
      <w:rFonts w:ascii="Times New Roman" w:hAnsi="Times New Roman"/>
      <w:szCs w:val="24"/>
      <w:lang w:eastAsia="en-GB"/>
    </w:rPr>
  </w:style>
  <w:style w:type="paragraph" w:customStyle="1" w:styleId="PointDouble1">
    <w:name w:val="PointDouble 1"/>
    <w:basedOn w:val="Normal"/>
    <w:pPr>
      <w:tabs>
        <w:tab w:val="left" w:pos="1417"/>
      </w:tabs>
      <w:spacing w:before="120" w:after="120" w:line="360" w:lineRule="auto"/>
      <w:ind w:left="1984" w:hanging="1134"/>
    </w:pPr>
    <w:rPr>
      <w:rFonts w:ascii="Times New Roman" w:hAnsi="Times New Roman"/>
      <w:szCs w:val="24"/>
      <w:lang w:eastAsia="en-GB"/>
    </w:rPr>
  </w:style>
  <w:style w:type="paragraph" w:customStyle="1" w:styleId="PointDouble2">
    <w:name w:val="PointDouble 2"/>
    <w:basedOn w:val="Normal"/>
    <w:pPr>
      <w:tabs>
        <w:tab w:val="left" w:pos="1984"/>
      </w:tabs>
      <w:spacing w:before="120" w:after="120" w:line="360" w:lineRule="auto"/>
      <w:ind w:left="2551" w:hanging="1134"/>
    </w:pPr>
    <w:rPr>
      <w:rFonts w:ascii="Times New Roman" w:hAnsi="Times New Roman"/>
      <w:szCs w:val="24"/>
      <w:lang w:eastAsia="en-GB"/>
    </w:rPr>
  </w:style>
  <w:style w:type="character" w:customStyle="1" w:styleId="search22">
    <w:name w:val="search22"/>
    <w:rPr>
      <w:shd w:val="clear" w:color="auto" w:fill="FF9999"/>
    </w:rPr>
  </w:style>
  <w:style w:type="character" w:customStyle="1" w:styleId="historyitem">
    <w:name w:val="historyitem"/>
  </w:style>
  <w:style w:type="character" w:customStyle="1" w:styleId="historyitemselected1">
    <w:name w:val="historyitemselected1"/>
    <w:rPr>
      <w:b/>
      <w:bCs/>
      <w:color w:val="0086C6"/>
    </w:rPr>
  </w:style>
  <w:style w:type="paragraph" w:customStyle="1" w:styleId="a">
    <w:name w:val="Редакция"/>
    <w:hidden/>
    <w:semiHidden/>
    <w:rPr>
      <w:sz w:val="24"/>
      <w:szCs w:val="24"/>
    </w:rPr>
  </w:style>
  <w:style w:type="paragraph" w:customStyle="1" w:styleId="a0">
    <w:name w:val="Без разредка"/>
    <w:qFormat/>
    <w:rPr>
      <w:sz w:val="24"/>
      <w:szCs w:val="24"/>
    </w:rPr>
  </w:style>
  <w:style w:type="paragraph" w:customStyle="1" w:styleId="xmsonormal">
    <w:name w:val="x_msonormal"/>
    <w:basedOn w:val="Normal"/>
    <w:pPr>
      <w:spacing w:before="100" w:beforeAutospacing="1" w:after="100" w:afterAutospacing="1"/>
    </w:pPr>
    <w:rPr>
      <w:rFonts w:ascii="Times New Roman" w:hAnsi="Times New Roman"/>
      <w:szCs w:val="24"/>
      <w:lang w:val="bg-BG" w:eastAsia="bg-BG"/>
    </w:rPr>
  </w:style>
  <w:style w:type="paragraph" w:customStyle="1" w:styleId="nospacing0">
    <w:name w:val="nospacing"/>
    <w:basedOn w:val="Normal"/>
    <w:pPr>
      <w:spacing w:before="100" w:beforeAutospacing="1" w:after="100" w:afterAutospacing="1"/>
    </w:pPr>
    <w:rPr>
      <w:rFonts w:ascii="Times New Roman" w:hAnsi="Times New Roman"/>
      <w:szCs w:val="24"/>
      <w:lang w:val="en-US"/>
    </w:rPr>
  </w:style>
  <w:style w:type="character" w:customStyle="1" w:styleId="changelogcontent">
    <w:name w:val="changelog_content"/>
  </w:style>
  <w:style w:type="character" w:styleId="CommentReference">
    <w:name w:val="annotation reference"/>
    <w:basedOn w:val="DefaultParagraphFont"/>
    <w:rsid w:val="00171CB1"/>
    <w:rPr>
      <w:sz w:val="16"/>
      <w:szCs w:val="16"/>
    </w:rPr>
  </w:style>
  <w:style w:type="character" w:customStyle="1" w:styleId="Heading6Char">
    <w:name w:val="Heading 6 Char"/>
    <w:basedOn w:val="DefaultParagraphFont"/>
    <w:link w:val="Heading6"/>
    <w:rsid w:val="00053946"/>
    <w:rPr>
      <w:rFonts w:ascii="HebarU" w:hAnsi="HebarU"/>
      <w:b/>
      <w:sz w:val="22"/>
      <w:lang w:eastAsia="en-US"/>
    </w:rPr>
  </w:style>
  <w:style w:type="character" w:customStyle="1" w:styleId="Heading7Char">
    <w:name w:val="Heading 7 Char"/>
    <w:basedOn w:val="DefaultParagraphFont"/>
    <w:link w:val="Heading7"/>
    <w:rsid w:val="00053946"/>
    <w:rPr>
      <w:rFonts w:ascii="HebarU" w:hAnsi="HebarU"/>
      <w:b/>
      <w:sz w:val="22"/>
      <w:lang w:eastAsia="en-US"/>
    </w:rPr>
  </w:style>
  <w:style w:type="character" w:customStyle="1" w:styleId="BodyTextChar">
    <w:name w:val="Body Text Char"/>
    <w:basedOn w:val="DefaultParagraphFont"/>
    <w:link w:val="BodyText"/>
    <w:rsid w:val="00053946"/>
    <w:rPr>
      <w:rFonts w:ascii="Hebar" w:hAnsi="Hebar"/>
      <w:sz w:val="24"/>
      <w:lang w:val="en-GB" w:eastAsia="en-US"/>
    </w:rPr>
  </w:style>
  <w:style w:type="character" w:customStyle="1" w:styleId="BodyText2Char">
    <w:name w:val="Body Text 2 Char"/>
    <w:basedOn w:val="DefaultParagraphFont"/>
    <w:link w:val="BodyText2"/>
    <w:rsid w:val="00053946"/>
    <w:rPr>
      <w:rFonts w:ascii="Arial" w:hAnsi="Arial"/>
      <w:lang w:val="en-US" w:eastAsia="en-US"/>
    </w:rPr>
  </w:style>
  <w:style w:type="character" w:customStyle="1" w:styleId="BodyText3Char">
    <w:name w:val="Body Text 3 Char"/>
    <w:basedOn w:val="DefaultParagraphFont"/>
    <w:link w:val="BodyText3"/>
    <w:rsid w:val="00053946"/>
    <w:rPr>
      <w:rFonts w:ascii="HebarU" w:hAnsi="HebarU"/>
      <w:sz w:val="22"/>
      <w:lang w:eastAsia="en-US"/>
    </w:rPr>
  </w:style>
  <w:style w:type="character" w:customStyle="1" w:styleId="BodyTextIndent2Char">
    <w:name w:val="Body Text Indent 2 Char"/>
    <w:basedOn w:val="DefaultParagraphFont"/>
    <w:link w:val="BodyTextIndent2"/>
    <w:rsid w:val="00053946"/>
    <w:rPr>
      <w:rFonts w:ascii="TmsCyr" w:hAnsi="TmsCyr"/>
      <w:sz w:val="28"/>
    </w:rPr>
  </w:style>
  <w:style w:type="character" w:customStyle="1" w:styleId="BodyTextIndent3Char">
    <w:name w:val="Body Text Indent 3 Char"/>
    <w:basedOn w:val="DefaultParagraphFont"/>
    <w:link w:val="BodyTextIndent3"/>
    <w:rsid w:val="00053946"/>
    <w:rPr>
      <w:rFonts w:ascii="Hebar" w:hAnsi="Hebar"/>
      <w:sz w:val="16"/>
      <w:szCs w:val="16"/>
      <w:lang w:val="en-GB" w:eastAsia="en-US"/>
    </w:rPr>
  </w:style>
  <w:style w:type="character" w:customStyle="1" w:styleId="CommentTextChar">
    <w:name w:val="Comment Text Char"/>
    <w:basedOn w:val="DefaultParagraphFont"/>
    <w:link w:val="CommentText"/>
    <w:semiHidden/>
    <w:rsid w:val="00053946"/>
    <w:rPr>
      <w:rFonts w:ascii="Hebar" w:hAnsi="Hebar"/>
      <w:lang w:val="en-GB" w:eastAsia="en-US"/>
    </w:rPr>
  </w:style>
  <w:style w:type="character" w:customStyle="1" w:styleId="CommentSubjectChar">
    <w:name w:val="Comment Subject Char"/>
    <w:basedOn w:val="CommentTextChar"/>
    <w:link w:val="CommentSubject"/>
    <w:rsid w:val="00053946"/>
    <w:rPr>
      <w:rFonts w:ascii="Hebar" w:hAnsi="Hebar"/>
      <w:b/>
      <w:bCs/>
      <w:lang w:val="en-GB" w:eastAsia="en-US"/>
    </w:rPr>
  </w:style>
  <w:style w:type="character" w:customStyle="1" w:styleId="DocumentMapChar">
    <w:name w:val="Document Map Char"/>
    <w:basedOn w:val="DefaultParagraphFont"/>
    <w:link w:val="DocumentMap"/>
    <w:semiHidden/>
    <w:rsid w:val="00053946"/>
    <w:rPr>
      <w:rFonts w:ascii="Tahoma" w:hAnsi="Tahoma" w:cs="Tahoma"/>
      <w:shd w:val="clear" w:color="auto" w:fill="000080"/>
    </w:rPr>
  </w:style>
  <w:style w:type="character" w:customStyle="1" w:styleId="FootnoteTextChar">
    <w:name w:val="Footnote Text Char"/>
    <w:basedOn w:val="DefaultParagraphFont"/>
    <w:link w:val="FootnoteText"/>
    <w:semiHidden/>
    <w:rsid w:val="00053946"/>
    <w:rPr>
      <w:sz w:val="24"/>
      <w:szCs w:val="24"/>
      <w:lang w:val="en-GB" w:eastAsia="en-GB"/>
    </w:rPr>
  </w:style>
  <w:style w:type="character" w:customStyle="1" w:styleId="HTMLPreformattedChar">
    <w:name w:val="HTML Preformatted Char"/>
    <w:basedOn w:val="DefaultParagraphFont"/>
    <w:link w:val="HTMLPreformatted"/>
    <w:rsid w:val="00053946"/>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pis://Base=CORT&amp;DocCode=64903&amp;Type=201" TargetMode="External"/><Relationship Id="rId13" Type="http://schemas.openxmlformats.org/officeDocument/2006/relationships/hyperlink" Target="apis://Base=NARH&amp;DocCode=471817013&amp;Type=2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ARH&amp;DocCode=471815052&amp;Type=201" TargetMode="External"/><Relationship Id="rId17" Type="http://schemas.openxmlformats.org/officeDocument/2006/relationships/hyperlink" Target="https://web6.ciela.net/Document/LinkToDocumentReference?fromDocumentId=2134907392&amp;dbId=0&amp;refId=25643399" TargetMode="External"/><Relationship Id="rId2" Type="http://schemas.openxmlformats.org/officeDocument/2006/relationships/numbering" Target="numbering.xml"/><Relationship Id="rId16" Type="http://schemas.openxmlformats.org/officeDocument/2006/relationships/hyperlink" Target="apis://Base=NARH&amp;DocCode=471820104&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71815014&amp;Type=201" TargetMode="External"/><Relationship Id="rId5" Type="http://schemas.openxmlformats.org/officeDocument/2006/relationships/webSettings" Target="webSettings.xml"/><Relationship Id="rId15" Type="http://schemas.openxmlformats.org/officeDocument/2006/relationships/hyperlink" Target="apis://Base=NARH&amp;DocCode=471820060&amp;Type=201" TargetMode="External"/><Relationship Id="rId10" Type="http://schemas.openxmlformats.org/officeDocument/2006/relationships/hyperlink" Target="apis://Base=NORM&amp;DocCode=47180588&amp;Type=20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pis://Base=NORM&amp;DocCode=47180587&amp;Type=201" TargetMode="External"/><Relationship Id="rId14" Type="http://schemas.openxmlformats.org/officeDocument/2006/relationships/hyperlink" Target="apis://Base=NARH&amp;DocCode=471817058&amp;Type=20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Counsil of Ministers</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Бойка Владова</dc:creator>
  <cp:lastModifiedBy>Ilia Jordanov</cp:lastModifiedBy>
  <cp:revision>4</cp:revision>
  <cp:lastPrinted>2021-12-13T08:27:00Z</cp:lastPrinted>
  <dcterms:created xsi:type="dcterms:W3CDTF">2022-01-19T10:46:00Z</dcterms:created>
  <dcterms:modified xsi:type="dcterms:W3CDTF">2022-01-19T11:53:00Z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1B0E6793BAC746838E286EC1C9CD9CB4</vt:lpwstr>
  </property>
</Properties>
</file>