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57" w:rsidRPr="00211DAF" w:rsidRDefault="00353C57" w:rsidP="0021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Закон за изменение и допълнение на Закона за електронното управление</w:t>
      </w:r>
    </w:p>
    <w:p w:rsidR="00371D56" w:rsidRPr="00211DAF" w:rsidRDefault="00353C57" w:rsidP="00211DAF">
      <w:pPr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(Обн. ДВ. бр. 46 от 2007г., изм. ДВ. бр. 82 от  2009 г., изм. ДВ. бр. 20 от   2013 г., доп. ДВ. бр. 40 от   2014 г.)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1</w:t>
      </w:r>
      <w:r w:rsidR="00A624D8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8239D1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Pr="00211DAF">
        <w:rPr>
          <w:rFonts w:ascii="Times New Roman" w:hAnsi="Times New Roman" w:cs="Times New Roman"/>
          <w:sz w:val="24"/>
          <w:szCs w:val="24"/>
        </w:rPr>
        <w:t>: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думите „при работа с електронни документи, предоставянето на административни услуги по електронен път“ се заменят с „при предоставянето на административни услуги по електронен път, работа с електронни документи“.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Алинея 3 се изменя така: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„(3) Този закон не се прилага за електронни документи, автоматизирани информационни системи или мрежи, които съдържат или се ползват за работа с класифицирана информация.“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Създава се чл. 1а: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„1а. Целите на този закон са осигуряване на: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ефективност и устойчивост при изграждането и осъществяването на електронното управление;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прозрачност на дейностите по осъществяването на електронното управление;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достъпност на електронните административни услуги, в т.ч. и за лица в неравностойно положение;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мрежова и информационна сигурност;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ефективно взаимодействие между административните органи, лицата, осъществяващи публични функции, и организациите, предоставящи обществени услуги;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оперативна съвместимост;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технологична неутралност;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 единна точка на достъп до електронните административни услуги;</w:t>
      </w:r>
    </w:p>
    <w:p w:rsidR="00353C57" w:rsidRPr="00211DAF" w:rsidRDefault="00353C57" w:rsidP="00211DA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бързина и процесуална икономия при предоставянето на електронните административни услуги.“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</w:t>
      </w:r>
      <w:r w:rsidR="00190BD0">
        <w:rPr>
          <w:rFonts w:ascii="Times New Roman" w:hAnsi="Times New Roman" w:cs="Times New Roman"/>
          <w:sz w:val="24"/>
          <w:szCs w:val="24"/>
        </w:rPr>
        <w:t>2</w:t>
      </w:r>
      <w:r w:rsidRPr="00211DAF">
        <w:rPr>
          <w:rFonts w:ascii="Times New Roman" w:hAnsi="Times New Roman" w:cs="Times New Roman"/>
          <w:sz w:val="24"/>
          <w:szCs w:val="24"/>
        </w:rPr>
        <w:t>, ал. 2 думите „цялата информация“ се заменят с „информацията“, а в края на текста се поставя запетая и се добавя „с изключение на информацията, чието предоставяне е уредено от друг закон“.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4 се правят следните изменения и допълнения: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Създава се нова ал. 2: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„(2) Като вътрешна електронна административна услуга се извършва и друг обмен на електронни документи, с които се предоставя информация между административните органи, лицата, осъществяващи публични функции и организациите, предоставящи обществени услуги.“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Досегашната ал. 2 става ал. 3 и в нея думите „във формат с неструктурирано съдържание“ се заличават.</w:t>
      </w: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5.</w:t>
      </w:r>
      <w:r w:rsidRPr="00211DAF">
        <w:rPr>
          <w:rFonts w:ascii="Times New Roman" w:hAnsi="Times New Roman" w:cs="Times New Roman"/>
          <w:sz w:val="24"/>
          <w:szCs w:val="24"/>
        </w:rPr>
        <w:t xml:space="preserve"> </w:t>
      </w:r>
      <w:r w:rsidR="00D20A1F" w:rsidRPr="00211DAF">
        <w:rPr>
          <w:rFonts w:ascii="Times New Roman" w:hAnsi="Times New Roman" w:cs="Times New Roman"/>
          <w:sz w:val="24"/>
          <w:szCs w:val="24"/>
        </w:rPr>
        <w:t>В чл. 6, ал. 2 в края се добавя „при отчитане на часовата зона“.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6.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7 се правят следните изменения и допълнения: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наименованието на чл. 7 след думата „правила“ се добавя „и стратегии“;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1 след думата „критерии за“ се добавя „мрежова и“;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В ал. 4 „обща“ се заменя с „национална“.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Създава се нова ал. 5: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„(5) Националната стратегия е основа за създаване на политики на информационните ресурси, лицензионни политики</w:t>
      </w:r>
      <w:r w:rsidRPr="00211D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11DAF">
        <w:rPr>
          <w:rFonts w:ascii="Times New Roman" w:hAnsi="Times New Roman" w:cs="Times New Roman"/>
          <w:sz w:val="24"/>
          <w:szCs w:val="24"/>
        </w:rPr>
        <w:t>и политики за мрежова и информационна сигурност на административните органи, свързани с изграждането и функционирането на електронното управление.“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Досегашната ал. 5 става ал. 6 и в нея след думите „електронно управление и“ се добавя „тематични стратегии за електронно управление, съобразно тяхната компетентност и“.</w:t>
      </w: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7</w:t>
      </w:r>
      <w:r w:rsidR="00705037" w:rsidRPr="00211DAF">
        <w:rPr>
          <w:rFonts w:ascii="Times New Roman" w:hAnsi="Times New Roman" w:cs="Times New Roman"/>
          <w:b/>
          <w:sz w:val="24"/>
          <w:szCs w:val="24"/>
        </w:rPr>
        <w:t>.</w:t>
      </w:r>
      <w:r w:rsidR="00705037" w:rsidRPr="00211DAF">
        <w:rPr>
          <w:rFonts w:ascii="Times New Roman" w:hAnsi="Times New Roman" w:cs="Times New Roman"/>
          <w:sz w:val="24"/>
          <w:szCs w:val="24"/>
        </w:rPr>
        <w:t xml:space="preserve"> Създават се чл. 7а-7з: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</w:t>
      </w:r>
      <w:r w:rsidRPr="00211DAF">
        <w:rPr>
          <w:rFonts w:ascii="Times New Roman" w:hAnsi="Times New Roman" w:cs="Times New Roman"/>
          <w:b/>
          <w:sz w:val="24"/>
          <w:szCs w:val="24"/>
        </w:rPr>
        <w:t>Правомощия на министъра на транспорта, информационните технологии и съобщенията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   Чл. 7а (1) Министърът на транспорта, информационните технологии и съобщенията осъществява националната политика в областта на електронното управление.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Министърът на транспорта, информационните технологии и съобщенията:</w:t>
      </w:r>
    </w:p>
    <w:p w:rsidR="00705037" w:rsidRPr="00211DAF" w:rsidRDefault="008310E5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5037" w:rsidRPr="00211DAF">
        <w:rPr>
          <w:rFonts w:ascii="Times New Roman" w:hAnsi="Times New Roman" w:cs="Times New Roman"/>
          <w:sz w:val="24"/>
          <w:szCs w:val="24"/>
        </w:rPr>
        <w:t xml:space="preserve">зготвя и внася за приемане от Министерския съвет националната стратегия за развитие на електронното управление;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изготвя, координира и отчита пред Министерския съвет програмата за изпълнението на националната стратегия за развитието на електронното управление;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координира и контролира изпълнението на програмите по чл. 7, ал. 6;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осъществява координацията при планирането на информационните ресурси в администрациите, свързани с изграждането и функционирането на електронното управление;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определя с наредба реда за поддържане на регистъра на информационните ресурси;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изготвя, внася за одобрение от Министерския съвет единна политика на информационните ресурси, включваща и единна лицензионна политика, свързани с изграждането и функционирането на електронното управление, дава методически указания и координира изпълнението й;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изготвя, дава методически указания и координира изпълнението на политиката за мрежова и информационна сигурност в администрациите, свързана с функционирането на електронното управление;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дава методически указания при изготвянето на инвестиционни програми и проекти по тяхното съответствие със стратегиите, програмите и плановете по този закон;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дава методически указания при изготвянето на технически спецификации за възлагане на обществени поръчки за доставки и услуги, свързани с информационни ресурси относно съответствието им с изискванията за оперативна съвместимост и мрежова и информационна сигурност, ефективното използване на съществуващите информационни ресурси, стратегиите и програмите в областта на информационните технологии, свързани с изграждането и функционирането на електронното управление;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координира планирането и изпълнението на инвестиционни проекти за нуждите на повече от един административен орган, свързани с изграждането и функционирането на електронното управление; координира дейността на административните органи по предоставяне на услуги за електронно управление и използването на електронен подпис;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изгражда и поддържа единна среда за обмен на електронни документи за функционирането на електронното управление;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est_"/>
      <w:bookmarkEnd w:id="0"/>
      <w:r w:rsidRPr="00211DAF">
        <w:rPr>
          <w:rFonts w:ascii="Times New Roman" w:hAnsi="Times New Roman" w:cs="Times New Roman"/>
          <w:sz w:val="24"/>
          <w:szCs w:val="24"/>
        </w:rPr>
        <w:t>осигурява интеграция на информационните системи за електронно управление на административните органи с тези на държавите - членки на Европейския съюз;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води регистъра за оперативна съвместимост и списък на удостоверените системи;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удостоверява съответствието на внедряваните от административните органи информационни системи с установените нормативни изисквания за оперативна съвместимост и мрежова и информационна сигурност 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упражнява контрол за спазване на изискванията за мрежова и информационна сигурност и оперативна съвместимост.</w:t>
      </w:r>
    </w:p>
    <w:p w:rsidR="00705037" w:rsidRPr="00211DAF" w:rsidRDefault="00705037" w:rsidP="00211DA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осъществява сътрудничество и взаимодействие по въпросите на електронното управление с компетентните органи на държавите - членки на Европейския съюз, и с Европейската комисия.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Управление на информационните ресурси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7б (1) Изпълнителна агенция „</w:t>
      </w:r>
      <w:r w:rsidR="00964FF0">
        <w:rPr>
          <w:rFonts w:ascii="Times New Roman" w:hAnsi="Times New Roman" w:cs="Times New Roman"/>
          <w:sz w:val="24"/>
          <w:szCs w:val="24"/>
        </w:rPr>
        <w:t>Електронни съобщителни мрежи и информационни системи</w:t>
      </w:r>
      <w:r w:rsidRPr="00211DAF">
        <w:rPr>
          <w:rFonts w:ascii="Times New Roman" w:hAnsi="Times New Roman" w:cs="Times New Roman"/>
          <w:sz w:val="24"/>
          <w:szCs w:val="24"/>
        </w:rPr>
        <w:t>“ води регистър на информационните ресурси, в който се вписват данни за: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информационните ресурси в администрациите, с изключение на тези, които служат за работа и съхранение с класифицирана информация;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 2. информационните ресурси на Единната електронна съобщителна мрежа на държавната администрация и за нуждите на националната сигурност.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 w:rsidDel="0060581B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 xml:space="preserve">(2) Административните органи са длъжни да предоставят на Изпълнителна агенция </w:t>
      </w:r>
      <w:r w:rsidR="00964FF0" w:rsidRPr="00964FF0">
        <w:rPr>
          <w:rFonts w:ascii="Times New Roman" w:hAnsi="Times New Roman" w:cs="Times New Roman"/>
          <w:sz w:val="24"/>
          <w:szCs w:val="24"/>
        </w:rPr>
        <w:t>„Електронни съобщителни мрежи и информационни системи“</w:t>
      </w:r>
      <w:r w:rsidR="00964FF0" w:rsidRPr="00964FF0" w:rsidDel="00964FF0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>информация за вписване в регистъра по ал. 1 данни за информационните ресурси въведени в и изведени от експлоатация в едномесечен срок от въвеждането или извеждането в експлоатация на информационния ресурс.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Механизъм на планиране на информационните ресурси в администрацията, свързани с изграждането и функционирането на електронното управление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7в (1) Всеки административен орган изготвя и представя на министъра на транспорта, информационните технологии и съобщенията годишен план за обновяването на  информационните ресурси в администрацията на административния орган, индикативни стойности и сроковете, в които следва да бъдат доставени или обновени.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(2) Изпълнителният директор на Изпълнителна агенция „Електронни съобщителни мрежи и информационни системи“ изготвя становище по плана по ал. 1 относно наличието на информационни ресурси, вписани в регистъра.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(3) Изпълнителният директор на Изпълнителна агенция „Електронни съобщителни мрежи и информационни системи“ изготвя и представя на министъра на транспорта, информационните технологии и съобщенията план за обновяването на информационните ресурси на Единната електронна съобщителна мрежа.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(4) Министърът на транспорта, информационните технологии и съобщенията дава методически указания на органите по ал. 1 и 3 относно съответствието на плана с изискванията на закона, ефективното използване на съществуващите информационни ресурси, вписани в регистъра на информационните ресурси в администрацията, стратегиите и програмите в областта на електронното управление.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(5) Министърът на транспорта, информационните технологии и съобщенията изготвя и предлага на Министерския съвет за утвърждаване отчет за състоянието и годишен план за развитието и обновяването на информационните ресурси в администрацията и информационните ресурси на Единната електронна съобщителна мрежа в срок до 30 септември.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Държавен системен администратор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7г. (1) Създава се „Единен системен администратор“ – държавно предприятие по чл. 62, ал. 3 от Търговския закон със седалище в гр. София.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 (2) Основен предмет на дейност на  Държавно предприятие „Единен  системен администратор“</w:t>
      </w:r>
      <w:r w:rsidR="00964FF0">
        <w:rPr>
          <w:rFonts w:ascii="Times New Roman" w:hAnsi="Times New Roman" w:cs="Times New Roman"/>
          <w:sz w:val="24"/>
          <w:szCs w:val="24"/>
        </w:rPr>
        <w:t xml:space="preserve"> е да</w:t>
      </w:r>
      <w:r w:rsidRPr="00211DAF">
        <w:rPr>
          <w:rFonts w:ascii="Times New Roman" w:hAnsi="Times New Roman" w:cs="Times New Roman"/>
          <w:sz w:val="24"/>
          <w:szCs w:val="24"/>
        </w:rPr>
        <w:t>:</w:t>
      </w:r>
    </w:p>
    <w:p w:rsidR="00705037" w:rsidRPr="00211DAF" w:rsidRDefault="00705037" w:rsidP="00211D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Cs/>
          <w:sz w:val="24"/>
          <w:szCs w:val="24"/>
        </w:rPr>
        <w:t xml:space="preserve">осъществява поддръжката </w:t>
      </w:r>
      <w:r w:rsidRPr="00211DAF">
        <w:rPr>
          <w:rFonts w:ascii="Times New Roman" w:hAnsi="Times New Roman" w:cs="Times New Roman"/>
          <w:sz w:val="24"/>
          <w:szCs w:val="24"/>
        </w:rPr>
        <w:t xml:space="preserve">на информационните ресурси на електронното управление, които се използват от всички административни органи - сървърни центрове, центрове за данни и други информационни ресурси; </w:t>
      </w:r>
    </w:p>
    <w:p w:rsidR="00705037" w:rsidRPr="00211DAF" w:rsidRDefault="00705037" w:rsidP="00211D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AF">
        <w:rPr>
          <w:rFonts w:ascii="Times New Roman" w:hAnsi="Times New Roman" w:cs="Times New Roman"/>
          <w:bCs/>
          <w:sz w:val="24"/>
          <w:szCs w:val="24"/>
        </w:rPr>
        <w:t xml:space="preserve">създава, развива и осигурява поддръжката на среда за тестване на е-услуги </w:t>
      </w:r>
    </w:p>
    <w:p w:rsidR="00705037" w:rsidRPr="00211DAF" w:rsidRDefault="00705037" w:rsidP="00211D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AF">
        <w:rPr>
          <w:rFonts w:ascii="Times New Roman" w:hAnsi="Times New Roman" w:cs="Times New Roman"/>
          <w:bCs/>
          <w:sz w:val="24"/>
          <w:szCs w:val="24"/>
        </w:rPr>
        <w:t xml:space="preserve">участва в изготвянето на технически спецификации по програми, проекти и поръчки за изграждане </w:t>
      </w:r>
      <w:r w:rsidRPr="00211DAF">
        <w:rPr>
          <w:rFonts w:ascii="Times New Roman" w:hAnsi="Times New Roman" w:cs="Times New Roman"/>
          <w:sz w:val="24"/>
          <w:szCs w:val="24"/>
        </w:rPr>
        <w:t>на информационните ресурси на електронното управление, които се използват от всички административни органи на стойност за възлагане на обществена поръчка за доставки и услуги над праговете по чл. 14, ал. 1, т. 2 от Закона за обществените поръчки.</w:t>
      </w:r>
    </w:p>
    <w:p w:rsidR="00964FF0" w:rsidRPr="00964FF0" w:rsidRDefault="00705037" w:rsidP="00211D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Cs/>
          <w:sz w:val="24"/>
          <w:szCs w:val="24"/>
        </w:rPr>
        <w:t xml:space="preserve">участва в приемане на изпълнението на работата по договори за възлагане на обществени поръчки за доставки и услуги, свързани с изпълнението на дейности по т. 3. </w:t>
      </w:r>
    </w:p>
    <w:p w:rsidR="00705037" w:rsidRPr="00211DAF" w:rsidRDefault="00964FF0" w:rsidP="00211D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5037" w:rsidRPr="00211DAF">
        <w:rPr>
          <w:rFonts w:ascii="Times New Roman" w:hAnsi="Times New Roman" w:cs="Times New Roman"/>
          <w:sz w:val="24"/>
          <w:szCs w:val="24"/>
        </w:rPr>
        <w:t>одпомага министъра на транспорта, информационните технологии и съобщенията при осъществяването на функциите по чл. 7а, ал. 2, т. 6, 8-10.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(3) Предприятието осъществява и други дейности, които осигуряват или допълват основния предмет на дейност.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Имущество и финансиране на </w:t>
      </w:r>
      <w:r w:rsidR="0064406B" w:rsidRPr="0064406B">
        <w:rPr>
          <w:rFonts w:ascii="Times New Roman" w:hAnsi="Times New Roman" w:cs="Times New Roman"/>
          <w:b/>
          <w:sz w:val="24"/>
          <w:szCs w:val="24"/>
        </w:rPr>
        <w:t>Държавно предприятие „Единен  системен администратор“</w:t>
      </w:r>
      <w:r w:rsidR="0064406B" w:rsidRPr="00CC5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7д (1) Имуществото на предприятието се състои от имуществото, предоставено му от Министерския съвет, както и от имущество, придобито от предприятието в резултат на дейността му.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(2) Имуществото на предприятието не може да служи за обезпечаване задължения на трети лица.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(3) Срещу предприятието не може да се открива производство по несъстоятелност.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(4) Срещу имуществото – публична държавна собственост, предоставеното за управление на предприятието, не може да се насочва принудително изпълнение. 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(5) Дейността на предприятието за изпълнение на задачите, свързани с основния предмет на дейност, се финансира от: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целево предоставени средства от държавния бюджет;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дарения от местни и чуждестранни физически и юридически лица;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постъпления от лихви по депозити;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приходи от собствена дейност;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6. средства от международни програми;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7. приходи от дейности по обучение и квалификация, свързани с дейността по чл. 7г, ал. 2.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Органи на управление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Чл. 7е. (1) Органи на управление на </w:t>
      </w:r>
      <w:r w:rsidR="0064406B" w:rsidRPr="0064406B">
        <w:rPr>
          <w:rFonts w:ascii="Times New Roman" w:hAnsi="Times New Roman" w:cs="Times New Roman"/>
          <w:sz w:val="24"/>
          <w:szCs w:val="24"/>
        </w:rPr>
        <w:t>Държавно предприятие „Единен  системен администратор“</w:t>
      </w:r>
      <w:r w:rsidR="00964FF0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>са: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министърът на транспорта, информационните технологии и съобщенията;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управителният съвет;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3. генералният директор.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Министърът на транспорта, информационните технологии и съобщенията: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1. упражнява правата на собственост на държавата в предприятието;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назначава и освобождава членовете на управителния съвет;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назначава и освобождава генералния директор, който по право е член на управителния съвет;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утвърждава правилник за устройството и дейността на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утвърждава решенията на управителния съвет за участието на предприятието в граждански и търговски дружества и юридически лица с нестопанска цел;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6. утвърждава решенията на управителния съвет за участие на предприятието в международни организации и проекти;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7. утвърждава програмата за развитие на предприятието.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8. утвърждава решенията на управителния съвет за учредяване на вещни права и за отдаване под наем на недвижими имоти - собственост на предприятието.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9. утвърждава методика за определяне на разходите за осъществяването на дейността по чл. 7г, ал. 2.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Управителен съвет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Чл. 7ж. (1) Управителният съвет се състои от трима членове, включително генералният директор, които се назначават от министъра на транспорта, информационните технологии и съобщенията за срок пет години.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(2) Министърът на транспорта, информационните технологии и съобщенията сключва договор за управление с всеки член на управителния съвет.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(3) Не може да бъде член на управителния съвет лице, което е осъждано за престъпление от общ характер, установено с влязла в сила присъда, което е съпруг или роднина по права, по съребрена линия или по сватовство до трета степен включително с друг член на управителния съвет.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(4) Управителният съвет заседава най-малко веднъж на два месеца.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 w:rsidDel="007869E2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 xml:space="preserve">(5) Решенията на управителния съвет се приемат с явно гласуване и с обикновено мнозинство от всички членове.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(6) Контролът по изпълнението на решенията на управителния съвет се осъществява от председателя на съвета.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(7) Министърът на транспорта, информационните технологии и съобщенията освобождава преди изтичането на срока на договора за управление член на управителния съвет: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който не отговаря на изискванията на ал. 3;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който нарушава условията, предвидени в договора за управление;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който е подал писмено заявление за освобождаване;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4. с решение на министъра на транспорта, информационните технологии и съобщенията.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(8) Управителният съвет: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избира измежду членовете си председател;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приема проект на правилник за устройството и дейността на предприятието и го предлага на министъра на транспорта, информационните технологии и съобщенията за утвърждаване;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предлага програма за развитие на предприятието за утвърждаване от министъра на транспорта, информационните технологии и съобщенията;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приема годишния финансов план на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приема структурата, щата и средствата за работна заплата на предприятието в съответствие с годишния финансов план;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6. приема годишния финансов отчет на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7. избира регистриран одитор за заверка на годишния финансов отчет;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8. взема решения за разпореждане, бракуване или ликвидация на дълготрайни материални активи, за учредяване на вещни права и за отдаване под наем на недвижими имоти - собственост на предприятието.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(9) Управителният съвет може да приема решения, ако присъстват най-малко двама от членовете му лично. Всеки член на съвета може да упълномощи друг член на съвета с изрично пълномощно за всеки конкретен случай. Никой присъстващ член не може да представлява повече от един отсъстващ.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(10) Управителният съвет може да взема решения и неприсъствено, ако всички членове са заявили писмено съгласието си за решението. 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Генерален директор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7з. Генералният директор на предприятието: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представлява предприятието пред държавните органи, съдилищата и пред трети лица в страната и в чужбина;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ръководи цялостната дейност на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сключва договори за дейностите, извършвани от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сключва и прекратява трудовите правоотношения с работниците и служителите в предприятието;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отчита се за своята дейност пред управителния съвет.“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8.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9, ал. 2 думите „гражданин или организация, които ползват“ се заменя с „физическо или юридическо лице, което ползва“.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211DAF">
        <w:rPr>
          <w:rFonts w:ascii="Times New Roman" w:hAnsi="Times New Roman" w:cs="Times New Roman"/>
          <w:sz w:val="24"/>
          <w:szCs w:val="24"/>
        </w:rPr>
        <w:t>В чл. 11 думите „документи“ се заменя с „изявления“, след думите „подписани“ се добавя „като електронни документи“, а след думите „Закона за електронния документ и електронния подпис“ се поставя запетая и се добавя „Регламент (ЕС) № 910/2014 на Европейския парламент и на Съвета относно електронната идентификация и удостоверителните услуги при електронни трансакции на вътрешния пазар и за отмяна на Директива 1999/93 ЕО“.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10.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12</w:t>
      </w:r>
      <w:r w:rsidR="00C01497" w:rsidRPr="00211DAF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</w:t>
      </w:r>
      <w:r w:rsidRPr="00211DAF">
        <w:rPr>
          <w:rFonts w:ascii="Times New Roman" w:hAnsi="Times New Roman" w:cs="Times New Roman"/>
          <w:sz w:val="24"/>
          <w:szCs w:val="24"/>
        </w:rPr>
        <w:t>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думите „е</w:t>
      </w:r>
      <w:r w:rsidR="00057325">
        <w:rPr>
          <w:rFonts w:ascii="Times New Roman" w:hAnsi="Times New Roman" w:cs="Times New Roman"/>
          <w:sz w:val="24"/>
          <w:szCs w:val="24"/>
        </w:rPr>
        <w:t>динен</w:t>
      </w:r>
      <w:r w:rsidRPr="00211DAF">
        <w:rPr>
          <w:rFonts w:ascii="Times New Roman" w:hAnsi="Times New Roman" w:cs="Times New Roman"/>
          <w:sz w:val="24"/>
          <w:szCs w:val="24"/>
        </w:rPr>
        <w:t xml:space="preserve"> портал“ се заменя с „единна точка за достъп“.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Създава се нова ал. 2:</w:t>
      </w: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„(2) Всички електронни административни услуги, предоставяни от доставчиците на електронни административни услуги, трябва да са достъпни и чрез единната точка за достъп“</w:t>
      </w:r>
    </w:p>
    <w:p w:rsidR="0070503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Досегашната ал. 2</w:t>
      </w:r>
      <w:r w:rsidR="00705037" w:rsidRPr="00211DAF">
        <w:rPr>
          <w:rFonts w:ascii="Times New Roman" w:hAnsi="Times New Roman" w:cs="Times New Roman"/>
          <w:sz w:val="24"/>
          <w:szCs w:val="24"/>
        </w:rPr>
        <w:t xml:space="preserve"> става ал. 3 и в нея </w:t>
      </w:r>
      <w:r w:rsidRPr="00211DAF">
        <w:rPr>
          <w:rFonts w:ascii="Times New Roman" w:hAnsi="Times New Roman" w:cs="Times New Roman"/>
          <w:sz w:val="24"/>
          <w:szCs w:val="24"/>
        </w:rPr>
        <w:t>след думите „начин и“ се добавя „по възможност“, а думите „с увреждания“ се заменя с „в неравностойно положение“.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4. Досегашните ал. 3 и 4 стават ал. 4 и 5.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Досегашната ал. 5 става ал. 6 и в нея числото „4“ се заменя с „5“.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11.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13, ал. 1, т. 4 думите „адрес на електронна поща“ се заменят с „електронен адрес“.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12.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16, ал. 1 думите „лични данни, само доколкото са“ се заменя със „само лични данни, които са“.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17 се правят следните изменения и допълнения: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числото „4“ се заменя с „5“;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2 думите „единния портал“ се заменят с „единната точка“.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211DAF">
        <w:rPr>
          <w:rFonts w:ascii="Times New Roman" w:hAnsi="Times New Roman" w:cs="Times New Roman"/>
          <w:sz w:val="24"/>
          <w:szCs w:val="24"/>
        </w:rPr>
        <w:t>В чл. 19 след думите „електронния подпис и“ се добавя „</w:t>
      </w:r>
      <w:r w:rsidRPr="00211DAF">
        <w:rPr>
          <w:rFonts w:ascii="Times New Roman" w:hAnsi="Times New Roman" w:cs="Times New Roman"/>
          <w:b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</w:t>
      </w:r>
      <w:r w:rsidRPr="00211DAF">
        <w:rPr>
          <w:rFonts w:ascii="Times New Roman" w:hAnsi="Times New Roman" w:cs="Times New Roman"/>
          <w:sz w:val="24"/>
          <w:szCs w:val="24"/>
        </w:rPr>
        <w:t>, както и ако“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15.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20 се правят следните изменения и допълнения</w:t>
      </w:r>
      <w:r w:rsidR="0048292E" w:rsidRPr="00211DAF">
        <w:rPr>
          <w:rFonts w:ascii="Times New Roman" w:hAnsi="Times New Roman" w:cs="Times New Roman"/>
          <w:sz w:val="24"/>
          <w:szCs w:val="24"/>
        </w:rPr>
        <w:t>:</w:t>
      </w:r>
    </w:p>
    <w:p w:rsidR="00C01497" w:rsidRPr="00211DAF" w:rsidRDefault="00C0149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наименованието на чл. 20 думите „интерфейси за“</w:t>
      </w:r>
      <w:r w:rsidR="0048292E" w:rsidRPr="00211DAF">
        <w:rPr>
          <w:rFonts w:ascii="Times New Roman" w:hAnsi="Times New Roman" w:cs="Times New Roman"/>
          <w:sz w:val="24"/>
          <w:szCs w:val="24"/>
        </w:rPr>
        <w:t xml:space="preserve"> се </w:t>
      </w:r>
      <w:r w:rsidR="009F4BAE">
        <w:rPr>
          <w:rFonts w:ascii="Times New Roman" w:hAnsi="Times New Roman" w:cs="Times New Roman"/>
          <w:sz w:val="24"/>
          <w:szCs w:val="24"/>
        </w:rPr>
        <w:t>заличават</w:t>
      </w:r>
      <w:r w:rsidR="0048292E" w:rsidRPr="00211DAF">
        <w:rPr>
          <w:rFonts w:ascii="Times New Roman" w:hAnsi="Times New Roman" w:cs="Times New Roman"/>
          <w:sz w:val="24"/>
          <w:szCs w:val="24"/>
        </w:rPr>
        <w:t>;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1: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а) В т. 1 думите „уеб-базирано“ се заличават.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б) в т. 3 числото „4“ се заменя с „5“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В ал. 2 думата „интерфейсите“ се заменя с „начините за изпращане на електронни документи“, след думите „Закона за електронния документ и електронния подпис“ се добавя „и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1999/93/ЕО“, а думите „с увреждания“ се заменят с „в неравностойно положение“.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16.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21 числото „4“ се заменя с „5“.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17.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22 се правят следните изменения и допълнения: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думите „</w:t>
      </w:r>
      <w:r w:rsidRPr="00211DAF">
        <w:rPr>
          <w:rFonts w:ascii="Times New Roman" w:hAnsi="Times New Roman" w:cs="Times New Roman"/>
          <w:sz w:val="24"/>
          <w:szCs w:val="24"/>
          <w:lang w:val="x-none"/>
        </w:rPr>
        <w:t>освен ако със закон се допуска за ползването на административна услуга да не се изисква идентификация</w:t>
      </w:r>
      <w:r w:rsidRPr="00211DAF">
        <w:rPr>
          <w:rFonts w:ascii="Times New Roman" w:hAnsi="Times New Roman" w:cs="Times New Roman"/>
          <w:sz w:val="24"/>
          <w:szCs w:val="24"/>
        </w:rPr>
        <w:t>“ се заменя с „в случаите, когато закон изисква идентификация за предоставянето на административна услуга“.</w:t>
      </w: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2. </w:t>
      </w:r>
      <w:r w:rsidR="004914BF" w:rsidRPr="00211DAF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:rsidR="004914BF" w:rsidRPr="00211DAF" w:rsidRDefault="004914B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„(2) Когато закон изисква подпис на заявителя за ползване на административна услуга, интегритетът и авторството на подадените по електронен път изявления във връзка с електронните административни услуги се установяват чрез квалифициран електронен подпис, създаден съгласно </w:t>
      </w:r>
      <w:r w:rsidRPr="00211DAF">
        <w:rPr>
          <w:rFonts w:ascii="Times New Roman" w:hAnsi="Times New Roman" w:cs="Times New Roman"/>
          <w:b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</w:t>
      </w:r>
      <w:r w:rsidRPr="00211DAF">
        <w:rPr>
          <w:rFonts w:ascii="Times New Roman" w:hAnsi="Times New Roman" w:cs="Times New Roman"/>
          <w:sz w:val="24"/>
          <w:szCs w:val="24"/>
        </w:rPr>
        <w:t xml:space="preserve"> за </w:t>
      </w:r>
      <w:r w:rsidRPr="00211DAF">
        <w:rPr>
          <w:rFonts w:ascii="Times New Roman" w:hAnsi="Times New Roman" w:cs="Times New Roman"/>
          <w:bCs/>
          <w:sz w:val="24"/>
          <w:szCs w:val="24"/>
        </w:rPr>
        <w:t>отмяна на Директива 1999/93/ЕО,</w:t>
      </w:r>
      <w:r w:rsidRPr="00211DAF">
        <w:rPr>
          <w:rFonts w:ascii="Times New Roman" w:hAnsi="Times New Roman" w:cs="Times New Roman"/>
          <w:sz w:val="24"/>
          <w:szCs w:val="24"/>
        </w:rPr>
        <w:t xml:space="preserve"> и при спазване на действащото в тази област законодателство, освен ако със закон е предвидено друго.“</w:t>
      </w:r>
    </w:p>
    <w:p w:rsidR="004914BF" w:rsidRPr="00211DAF" w:rsidRDefault="004914B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3. В ал. 3 </w:t>
      </w:r>
      <w:r w:rsidR="00DE1072" w:rsidRPr="00211DAF">
        <w:rPr>
          <w:rFonts w:ascii="Times New Roman" w:hAnsi="Times New Roman" w:cs="Times New Roman"/>
          <w:sz w:val="24"/>
          <w:szCs w:val="24"/>
        </w:rPr>
        <w:t>числото „4“ се заменя с „5“.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18.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Член 24 се изменя така: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„Овластяване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(1) Когато заявителят действа от името на получателя на електронната административна услуга, заявителят трябва да посочи това в електронното заявление.  Когато представителната власт не произтича от закон, обемът й се установява от декларация за вписване. 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Овластяването за упражняване на права и поемането на задължения пред доставчик на електронни услуги се декларира от заявителя и за вписване в отделен раздел на регистъра за оперативна съвместимост.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(3) В декларацията за овластяване се посочват срока на овластяването, обема на представителната власт и услугите, за които упълномощителят овластява пълномощника да заявява и получава от негово име. 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(4) Когато закон изисква квалифицирана или друга особена форма на овластяването се прилагат разпоредбите на специалния закон. Декларация за такива изявления не се вписва в регистъра за оперативна съвместимост.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(5) Овластяващият декларира оттеглянето на представителната власт в регистъра за оперативна съвместимост. 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(6) Доставчиците на електронни административни услуги осигуряват възможността авторите да посочват в електронните изявления качеството, в което ги извършват</w:t>
      </w:r>
      <w:r w:rsidR="004F74B6">
        <w:rPr>
          <w:rFonts w:ascii="Times New Roman" w:hAnsi="Times New Roman" w:cs="Times New Roman"/>
          <w:sz w:val="24"/>
          <w:szCs w:val="24"/>
        </w:rPr>
        <w:t>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(7) В случаите на овластяване, доставчикът на електронната административна услуги извършват проверка за наличие на вписване на валидно овластяване за тази услуга в </w:t>
      </w:r>
      <w:r w:rsidR="004F74B6">
        <w:rPr>
          <w:rFonts w:ascii="Times New Roman" w:hAnsi="Times New Roman" w:cs="Times New Roman"/>
          <w:sz w:val="24"/>
          <w:szCs w:val="24"/>
        </w:rPr>
        <w:t>р</w:t>
      </w:r>
      <w:r w:rsidRPr="00211DAF">
        <w:rPr>
          <w:rFonts w:ascii="Times New Roman" w:hAnsi="Times New Roman" w:cs="Times New Roman"/>
          <w:sz w:val="24"/>
          <w:szCs w:val="24"/>
        </w:rPr>
        <w:t>егистъра за оперативна съвместимост.“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19.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26 се правят следните изменения и допълнения: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думите „адрес на електронна поща“ се заменят с „електронен адрес“, а  числото „4“ се заменя с „5“.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 В ал. 2 думите  „</w:t>
      </w:r>
      <w:r w:rsidR="003B4183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11DAF">
        <w:rPr>
          <w:rFonts w:ascii="Times New Roman" w:hAnsi="Times New Roman" w:cs="Times New Roman"/>
          <w:sz w:val="24"/>
          <w:szCs w:val="24"/>
          <w:lang w:val="x-none"/>
        </w:rPr>
        <w:t>на електронна поща, съответно друг</w:t>
      </w:r>
      <w:r w:rsidRPr="00211DAF">
        <w:rPr>
          <w:rFonts w:ascii="Times New Roman" w:hAnsi="Times New Roman" w:cs="Times New Roman"/>
          <w:sz w:val="24"/>
          <w:szCs w:val="24"/>
        </w:rPr>
        <w:t>“ се заменят с „електронен адрес, включително“, а числото „4“ се заменя с „5“.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Алинея 3 се отменя.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20.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27, ал. 1 думите „адреса на електронна</w:t>
      </w:r>
      <w:r w:rsidR="00CE0D72" w:rsidRPr="00211DAF">
        <w:rPr>
          <w:rFonts w:ascii="Times New Roman" w:hAnsi="Times New Roman" w:cs="Times New Roman"/>
          <w:sz w:val="24"/>
          <w:szCs w:val="24"/>
        </w:rPr>
        <w:t>та</w:t>
      </w:r>
      <w:r w:rsidRPr="00211DAF">
        <w:rPr>
          <w:rFonts w:ascii="Times New Roman" w:hAnsi="Times New Roman" w:cs="Times New Roman"/>
          <w:sz w:val="24"/>
          <w:szCs w:val="24"/>
        </w:rPr>
        <w:t xml:space="preserve"> поща“ се заменят с „електронния адрес“.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21.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28</w:t>
      </w:r>
      <w:r w:rsidR="00CE0D72" w:rsidRPr="00211DAF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</w:t>
      </w:r>
      <w:r w:rsidRPr="00211DAF">
        <w:rPr>
          <w:rFonts w:ascii="Times New Roman" w:hAnsi="Times New Roman" w:cs="Times New Roman"/>
          <w:sz w:val="24"/>
          <w:szCs w:val="24"/>
        </w:rPr>
        <w:t>: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„(1) Проверка на самоличността на заявителя при подаване на заявление по електронен път се извършва  незабавно от доставчика по един от следните начини: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съпоставяне на името на заявителя, посочен в заявлението, и името на автора, съдържащо се в удостоверението за електронен подпис и проверка в регистъра на населението и Министерството на вътрешните работи дали на уникалния идентификатор на заявителя, посочен в заявлението, съответства име на гражданин с установеното име или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2. Заявяване на данни за самоличността на заявителя към </w:t>
      </w:r>
      <w:r w:rsidR="006655B7">
        <w:rPr>
          <w:rFonts w:ascii="Times New Roman" w:hAnsi="Times New Roman" w:cs="Times New Roman"/>
          <w:sz w:val="24"/>
          <w:szCs w:val="24"/>
        </w:rPr>
        <w:t>р</w:t>
      </w:r>
      <w:r w:rsidRPr="00211DAF">
        <w:rPr>
          <w:rFonts w:ascii="Times New Roman" w:hAnsi="Times New Roman" w:cs="Times New Roman"/>
          <w:sz w:val="24"/>
          <w:szCs w:val="24"/>
        </w:rPr>
        <w:t xml:space="preserve">егистъра за оперативна съвместимост чрез посочване на сертификата на цифровия подпис на заявителя като електронен идентификатор и сравняване на заявените данни за самоличността от заявлението с получените от </w:t>
      </w:r>
      <w:r w:rsidR="006655B7">
        <w:rPr>
          <w:rFonts w:ascii="Times New Roman" w:hAnsi="Times New Roman" w:cs="Times New Roman"/>
          <w:sz w:val="24"/>
          <w:szCs w:val="24"/>
        </w:rPr>
        <w:t>р</w:t>
      </w:r>
      <w:r w:rsidRPr="00211DAF">
        <w:rPr>
          <w:rFonts w:ascii="Times New Roman" w:hAnsi="Times New Roman" w:cs="Times New Roman"/>
          <w:sz w:val="24"/>
          <w:szCs w:val="24"/>
        </w:rPr>
        <w:t>егистъра за оперативна съвместимост.</w:t>
      </w: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2.  В ал. 2 след </w:t>
      </w:r>
      <w:r w:rsidR="00CE0D72" w:rsidRPr="00211DAF">
        <w:rPr>
          <w:rFonts w:ascii="Times New Roman" w:hAnsi="Times New Roman" w:cs="Times New Roman"/>
          <w:sz w:val="24"/>
          <w:szCs w:val="24"/>
        </w:rPr>
        <w:t>думите „</w:t>
      </w:r>
      <w:r w:rsidRPr="00211DAF">
        <w:rPr>
          <w:rFonts w:ascii="Times New Roman" w:hAnsi="Times New Roman" w:cs="Times New Roman"/>
          <w:sz w:val="24"/>
          <w:szCs w:val="24"/>
        </w:rPr>
        <w:t>уникален идентификатор</w:t>
      </w:r>
      <w:r w:rsidR="00CE0D72" w:rsidRPr="00211DAF">
        <w:rPr>
          <w:rFonts w:ascii="Times New Roman" w:hAnsi="Times New Roman" w:cs="Times New Roman"/>
          <w:sz w:val="24"/>
          <w:szCs w:val="24"/>
        </w:rPr>
        <w:t>“ се добавя</w:t>
      </w:r>
      <w:r w:rsidRPr="00211DAF">
        <w:rPr>
          <w:rFonts w:ascii="Times New Roman" w:hAnsi="Times New Roman" w:cs="Times New Roman"/>
          <w:sz w:val="24"/>
          <w:szCs w:val="24"/>
        </w:rPr>
        <w:t xml:space="preserve"> </w:t>
      </w:r>
      <w:r w:rsidR="00CE0D72" w:rsidRPr="00211DAF">
        <w:rPr>
          <w:rFonts w:ascii="Times New Roman" w:hAnsi="Times New Roman" w:cs="Times New Roman"/>
          <w:sz w:val="24"/>
          <w:szCs w:val="24"/>
        </w:rPr>
        <w:t>„</w:t>
      </w:r>
      <w:r w:rsidRPr="00211DAF">
        <w:rPr>
          <w:rFonts w:ascii="Times New Roman" w:hAnsi="Times New Roman" w:cs="Times New Roman"/>
          <w:sz w:val="24"/>
          <w:szCs w:val="24"/>
        </w:rPr>
        <w:t>или с електронен идентификатор</w:t>
      </w:r>
      <w:r w:rsidR="00CE0D72" w:rsidRPr="00211DAF">
        <w:rPr>
          <w:rFonts w:ascii="Times New Roman" w:hAnsi="Times New Roman" w:cs="Times New Roman"/>
          <w:sz w:val="24"/>
          <w:szCs w:val="24"/>
        </w:rPr>
        <w:t>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 В ал. 3 думите „при технологична възможност“ се заличават.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4. В ал. 4 след думите „уникален идентификатор“ се добавя "или електронен идентификатор, вписан в отделен раздел на </w:t>
      </w:r>
      <w:r w:rsidR="006655B7">
        <w:rPr>
          <w:rFonts w:ascii="Times New Roman" w:hAnsi="Times New Roman" w:cs="Times New Roman"/>
          <w:sz w:val="24"/>
          <w:szCs w:val="24"/>
        </w:rPr>
        <w:t>р</w:t>
      </w:r>
      <w:r w:rsidRPr="00211DAF">
        <w:rPr>
          <w:rFonts w:ascii="Times New Roman" w:hAnsi="Times New Roman" w:cs="Times New Roman"/>
          <w:sz w:val="24"/>
          <w:szCs w:val="24"/>
        </w:rPr>
        <w:t>егистъра за оперативна съвместимост“, а думите „т. 2“ се заличават.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5. В ал. 5 числото „4“ се заменя с „5“.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22.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Създава се чл. 28а: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„Декларации за електронна идентичност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28а. (1) Министърът на транспорта, информационните технологии и съобщенията извършва вписване на декларация за електронна идентичност в съответния раздел регистъра  за оперативна съвместимост по искане на всяко дееспособно физическо лице – български гражданин или чуждестранно лице, постоянно пребиваващо на територията на Република България.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Декларацията може да се подаде и чрез доставчика на удостоверителни услуги, издал цифровия подпис.“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Член 29 се отменя.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24. </w:t>
      </w:r>
      <w:r w:rsidRPr="00211DAF">
        <w:rPr>
          <w:rFonts w:ascii="Times New Roman" w:hAnsi="Times New Roman" w:cs="Times New Roman"/>
          <w:sz w:val="24"/>
          <w:szCs w:val="24"/>
        </w:rPr>
        <w:t>В чл. 30, ал. 1 думата „сканиращо“ се заменя със „подходящо“.</w:t>
      </w:r>
    </w:p>
    <w:p w:rsidR="00CE0D72" w:rsidRPr="00211DAF" w:rsidRDefault="00211DA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E0D72" w:rsidRPr="00211DAF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CE0D72" w:rsidRPr="00211DAF">
        <w:rPr>
          <w:rFonts w:ascii="Times New Roman" w:hAnsi="Times New Roman" w:cs="Times New Roman"/>
          <w:sz w:val="24"/>
          <w:szCs w:val="24"/>
        </w:rPr>
        <w:t xml:space="preserve">В чл. 32 думите „единната среда за обмен на документи“ се заменя с „информационната система на единната точка за достъп, когато електронната административна услуга е заявена чрез нея“. 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26.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34 се правят следните изменения и допълнения: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2: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а) Точка 1 се изменя така: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„1.  уникален </w:t>
      </w:r>
      <w:proofErr w:type="spellStart"/>
      <w:r w:rsidRPr="00211DAF">
        <w:rPr>
          <w:rFonts w:ascii="Times New Roman" w:hAnsi="Times New Roman" w:cs="Times New Roman"/>
          <w:sz w:val="24"/>
          <w:szCs w:val="24"/>
        </w:rPr>
        <w:t>регистров</w:t>
      </w:r>
      <w:proofErr w:type="spellEnd"/>
      <w:r w:rsidRPr="00211DAF">
        <w:rPr>
          <w:rFonts w:ascii="Times New Roman" w:hAnsi="Times New Roman" w:cs="Times New Roman"/>
          <w:sz w:val="24"/>
          <w:szCs w:val="24"/>
        </w:rPr>
        <w:t xml:space="preserve"> идентификатор на получения документ;“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б) в т. 3 думата „самият“ се заменя с „електронна препратка за достъп до самия“.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4 думите „адрес на електронната поща“ се заменят с „електрон</w:t>
      </w:r>
      <w:r w:rsidR="00FA7B14">
        <w:rPr>
          <w:rFonts w:ascii="Times New Roman" w:hAnsi="Times New Roman" w:cs="Times New Roman"/>
          <w:sz w:val="24"/>
          <w:szCs w:val="24"/>
        </w:rPr>
        <w:t>ния</w:t>
      </w:r>
      <w:r w:rsidRPr="00211DAF">
        <w:rPr>
          <w:rFonts w:ascii="Times New Roman" w:hAnsi="Times New Roman" w:cs="Times New Roman"/>
          <w:sz w:val="24"/>
          <w:szCs w:val="24"/>
        </w:rPr>
        <w:t xml:space="preserve"> адрес“, а  числото „4“ се заменя с „5“.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211DAF">
        <w:rPr>
          <w:rFonts w:ascii="Times New Roman" w:hAnsi="Times New Roman" w:cs="Times New Roman"/>
          <w:sz w:val="24"/>
          <w:szCs w:val="24"/>
        </w:rPr>
        <w:t>В чл. 36, ал. 2 числото „4“ се заменя с „5“.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211DAF">
        <w:rPr>
          <w:rFonts w:ascii="Times New Roman" w:hAnsi="Times New Roman" w:cs="Times New Roman"/>
          <w:sz w:val="24"/>
          <w:szCs w:val="24"/>
        </w:rPr>
        <w:t>В чл. 37 думата „електронен подпис“ се заменя с „електронни подписи, удостоверения за електронни печати, удостоверения за електронни времеви печати и удостоверения за автентичност на интернет страници“.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211DAF">
        <w:rPr>
          <w:rFonts w:ascii="Times New Roman" w:hAnsi="Times New Roman" w:cs="Times New Roman"/>
          <w:sz w:val="24"/>
          <w:szCs w:val="24"/>
        </w:rPr>
        <w:t>В чл. 41 се правят следните изменения и допълнения: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Създава се нова ал. 4: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„(4)</w:t>
      </w:r>
      <w:r w:rsidRPr="00211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>Административните органи са длъжни да обменят официални електронни документи с неструктурирано съдържание през единната среда за обмен на електронни документи.“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Досегашната ал. 4 става ал. 5 и в нея числото „4“ се заменя с „5“.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30.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Наименованието на глава четвърта  се изменя така:</w:t>
      </w: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„ОПЕРАТИВНА СЪВМЕСТИМОСТ, МРЕЖОВА И</w:t>
      </w:r>
      <w:r w:rsidR="008D1712" w:rsidRPr="00211DAF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>ИНФОРМАЦИОННА СИГУРНОСТ“</w:t>
      </w:r>
    </w:p>
    <w:p w:rsidR="003E67A1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="003E67A1" w:rsidRPr="00211DAF">
        <w:rPr>
          <w:rFonts w:ascii="Times New Roman" w:hAnsi="Times New Roman" w:cs="Times New Roman"/>
          <w:sz w:val="24"/>
          <w:szCs w:val="24"/>
        </w:rPr>
        <w:t>В чл. 43 се правят следните изменения и допълнения:</w:t>
      </w:r>
    </w:p>
    <w:p w:rsidR="00CE0D72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</w:t>
      </w:r>
      <w:r w:rsidR="00CE0D72" w:rsidRPr="00211DAF">
        <w:rPr>
          <w:rFonts w:ascii="Times New Roman" w:hAnsi="Times New Roman" w:cs="Times New Roman"/>
          <w:sz w:val="24"/>
          <w:szCs w:val="24"/>
        </w:rPr>
        <w:t xml:space="preserve"> ал. 2 думите „оперативна съвместимост и информационна сигурност</w:t>
      </w:r>
      <w:r w:rsidRPr="00211DAF">
        <w:rPr>
          <w:rFonts w:ascii="Times New Roman" w:hAnsi="Times New Roman" w:cs="Times New Roman"/>
          <w:sz w:val="24"/>
          <w:szCs w:val="24"/>
        </w:rPr>
        <w:t>“</w:t>
      </w:r>
      <w:r w:rsidR="00CE0D72" w:rsidRPr="00211DAF">
        <w:rPr>
          <w:rFonts w:ascii="Times New Roman" w:hAnsi="Times New Roman" w:cs="Times New Roman"/>
          <w:sz w:val="24"/>
          <w:szCs w:val="24"/>
        </w:rPr>
        <w:t xml:space="preserve"> се заменят с „оперативна съвместимост, мрежова и информационна сигурност“</w:t>
      </w:r>
      <w:r w:rsidRPr="00211DAF">
        <w:rPr>
          <w:rFonts w:ascii="Times New Roman" w:hAnsi="Times New Roman" w:cs="Times New Roman"/>
          <w:sz w:val="24"/>
          <w:szCs w:val="24"/>
        </w:rPr>
        <w:t>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3 думите „националните информационни системи“ се заменят с „информационните системи на административните органи“.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32.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45, ал. 2 думите „</w:t>
      </w:r>
      <w:r w:rsidRPr="00211DAF">
        <w:rPr>
          <w:rFonts w:ascii="Times New Roman" w:hAnsi="Times New Roman" w:cs="Times New Roman"/>
          <w:sz w:val="24"/>
          <w:szCs w:val="24"/>
          <w:lang w:val="x-none"/>
        </w:rPr>
        <w:t>регистъра на информационните обекти, съответно в регистъра на електронните услуги</w:t>
      </w:r>
      <w:r w:rsidRPr="00211DAF">
        <w:rPr>
          <w:rFonts w:ascii="Times New Roman" w:hAnsi="Times New Roman" w:cs="Times New Roman"/>
          <w:sz w:val="24"/>
          <w:szCs w:val="24"/>
        </w:rPr>
        <w:t>“ се заменят с „регистъра за оперативна съвместимост“.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Наименованието на глава четвърта, раздел </w:t>
      </w:r>
      <w:r w:rsidR="0079174D" w:rsidRPr="00211D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9174D" w:rsidRPr="00211DAF">
        <w:rPr>
          <w:rFonts w:ascii="Times New Roman" w:hAnsi="Times New Roman" w:cs="Times New Roman"/>
          <w:sz w:val="24"/>
          <w:szCs w:val="24"/>
        </w:rPr>
        <w:t xml:space="preserve"> </w:t>
      </w:r>
      <w:r w:rsidRPr="00211DAF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„Регистър за оперативна съвместимост“.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34.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Член 47 се изменя така: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„Регистър за оперативна съвместимост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650">
        <w:rPr>
          <w:rFonts w:ascii="Times New Roman" w:hAnsi="Times New Roman" w:cs="Times New Roman"/>
          <w:sz w:val="24"/>
          <w:szCs w:val="24"/>
        </w:rPr>
        <w:t>Чл. 47.</w:t>
      </w:r>
      <w:r w:rsidRPr="00211DAF">
        <w:rPr>
          <w:rFonts w:ascii="Times New Roman" w:hAnsi="Times New Roman" w:cs="Times New Roman"/>
          <w:sz w:val="24"/>
          <w:szCs w:val="24"/>
        </w:rPr>
        <w:t xml:space="preserve"> (1) (Изм. - ДВ, бр. 82 от 2009 г., в сила от 16.10.2009 г.) Министерството на транспорта, информационните технологии и съобщенията води регистър за оперативна съвместимост, представляващ единна централизирана електронна база данни.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(2) В регистъра за оперативна съвместимост се вписват техническите стандарти относно предоставяне на електронни административни услуги и за осигуряване на оперативна съвместимост, стандартизирани описания на информационните обекти и електронни административни услуги, както и поддържаните от административните органи регистри и данни. 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(3) Воденето, съхраняването и достъпът до регистъра и техническите стандарти за описание на информационните обекти и електроните услуги се уреждат с наредба, приета от Министерския съвет.“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35.</w:t>
      </w:r>
      <w:r w:rsidRPr="00211DAF">
        <w:rPr>
          <w:rFonts w:ascii="Times New Roman" w:hAnsi="Times New Roman" w:cs="Times New Roman"/>
          <w:sz w:val="24"/>
          <w:szCs w:val="24"/>
        </w:rPr>
        <w:t xml:space="preserve"> Член 48 се отменя.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36. </w:t>
      </w:r>
      <w:r w:rsidRPr="00211DAF">
        <w:rPr>
          <w:rFonts w:ascii="Times New Roman" w:hAnsi="Times New Roman" w:cs="Times New Roman"/>
          <w:sz w:val="24"/>
          <w:szCs w:val="24"/>
        </w:rPr>
        <w:t>Член 49 се изменя така: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„</w:t>
      </w:r>
      <w:r w:rsidRPr="00211DAF">
        <w:rPr>
          <w:rFonts w:ascii="Times New Roman" w:hAnsi="Times New Roman" w:cs="Times New Roman"/>
          <w:sz w:val="24"/>
          <w:szCs w:val="24"/>
        </w:rPr>
        <w:t>Вписване в регистъра за оперативна съвместимост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49. (1) Всеки административен орган заявява за вписване в регистъра за оперативна съвместимост стандартизирани описания на поддържаните от него информационни обекти и данни, стандартизирани описания на предоставяните от него електронни административни услуги и вътрешни електронни административни услуги, както и водените от него регистри 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Министърът на транспорта, информационните технологии и съобщенията осъществява проверка за съответствието на стандартизираните описания на информационните обекти със стандарта по чл. 47, ал. 3, както и с описанията на съществуващите информационни обекти. При наличие на несъответствия министърът съвместно с административния орган, заявил вписването, отстранява несъответствията.“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37. </w:t>
      </w:r>
      <w:r w:rsidRPr="00211DAF">
        <w:rPr>
          <w:rFonts w:ascii="Times New Roman" w:hAnsi="Times New Roman" w:cs="Times New Roman"/>
          <w:sz w:val="24"/>
          <w:szCs w:val="24"/>
        </w:rPr>
        <w:t>Член 50 се отменя.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38.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51 се изменя така: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„Чл. 51. Министърът на транспорта, информационните технологии и съобщенията осъществява проверка за съответствието на стандартизираните описания със стандарта по чл. 47, ал. 3 и с описанията на съществуващите електронни административни услуги и вътрешни електронни административни услуги. При наличие на несъответствия министърът съвместно с административен орган, заявил вписването, отстранява несъответствията.“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4D" w:rsidRPr="00211DA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211DAF">
        <w:rPr>
          <w:rFonts w:ascii="Times New Roman" w:hAnsi="Times New Roman" w:cs="Times New Roman"/>
          <w:b/>
          <w:sz w:val="24"/>
          <w:szCs w:val="24"/>
        </w:rPr>
        <w:t>39.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52 се правят следните изменения и допълнения:</w:t>
      </w: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В ал. 1 думите „регистъра на електронните услуги“ се заменя с „регистъра за оперативна съвместимост</w:t>
      </w:r>
      <w:r w:rsidR="0079174D" w:rsidRPr="00211DAF">
        <w:rPr>
          <w:rFonts w:ascii="Times New Roman" w:hAnsi="Times New Roman" w:cs="Times New Roman"/>
          <w:sz w:val="24"/>
          <w:szCs w:val="24"/>
        </w:rPr>
        <w:t>“.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ал. 2 думите „чл. 50, ал. 1“ се заменят с „чл. 47, ал. 2“.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40.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Глава четвърта наименованието на раздел </w:t>
      </w:r>
      <w:r w:rsidRPr="00211D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1DAF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„Мрежова и информационна сигурност“;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41.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чл. 54 навсякъде думите „информационна сигурност“ се заменят с „мрежова и информационна сигурност“</w:t>
      </w:r>
      <w:r w:rsidR="008D1712" w:rsidRPr="00211DAF">
        <w:rPr>
          <w:rFonts w:ascii="Times New Roman" w:hAnsi="Times New Roman" w:cs="Times New Roman"/>
          <w:sz w:val="24"/>
          <w:szCs w:val="24"/>
        </w:rPr>
        <w:t xml:space="preserve"> а думите „информационната сигурност“ с „мрежовата и информационната сигурност“</w:t>
      </w:r>
      <w:r w:rsidRPr="00211DAF">
        <w:rPr>
          <w:rFonts w:ascii="Times New Roman" w:hAnsi="Times New Roman" w:cs="Times New Roman"/>
          <w:sz w:val="24"/>
          <w:szCs w:val="24"/>
        </w:rPr>
        <w:t>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42. </w:t>
      </w:r>
      <w:r w:rsidRPr="00211DAF">
        <w:rPr>
          <w:rFonts w:ascii="Times New Roman" w:hAnsi="Times New Roman" w:cs="Times New Roman"/>
          <w:sz w:val="24"/>
          <w:szCs w:val="24"/>
        </w:rPr>
        <w:t>Създават се чл. 54а и 54б: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„Националният център за реакция при инциденти в мрежовата и информационната сигурност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54а. (1) Националният център за реакция при инциденти в мрежовата и информационната сигурност е административно звено в Изпълнителната агенция „Електронни съобщителни мрежи и информационни системи“.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Националният център за реакция при инциденти в мрежовата и информационната сигурност подпомага административните органи при извършването на дейности за намаляване рисковете от инциденти в мрежовата и информационната сигурност и при преодоляване на последиците от инциденти, свързани с изграждането и функционирането на електронното управление.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Чл. 54б. (1) Ръководителят на административния орган  определя  служител  или  административно звено, отговарящо за мрежовата и информационната сигурност.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В случай на инцидент в мрежовата и информационна</w:t>
      </w:r>
      <w:r w:rsidR="006D1FA4">
        <w:rPr>
          <w:rFonts w:ascii="Times New Roman" w:hAnsi="Times New Roman" w:cs="Times New Roman"/>
          <w:sz w:val="24"/>
          <w:szCs w:val="24"/>
        </w:rPr>
        <w:t>та</w:t>
      </w:r>
      <w:r w:rsidRPr="00211DAF">
        <w:rPr>
          <w:rFonts w:ascii="Times New Roman" w:hAnsi="Times New Roman" w:cs="Times New Roman"/>
          <w:sz w:val="24"/>
          <w:szCs w:val="24"/>
        </w:rPr>
        <w:t xml:space="preserve"> сигурност в информационни системи и мрежи на административния орган, служителят или административното звено по ал. 1 уведомяват незабавно Националния център за реакция при инциденти в мрежовата и информационната сигурност по ред определен с наредбата по чл. 43, ал. 2.“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В наименованието на чл. 55 думите „информационна сигурност“ се заменят с „мрежова и информационна сигурност“.</w:t>
      </w: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44.</w:t>
      </w:r>
      <w:r w:rsidRPr="00211DAF">
        <w:rPr>
          <w:rFonts w:ascii="Times New Roman" w:hAnsi="Times New Roman" w:cs="Times New Roman"/>
          <w:sz w:val="24"/>
          <w:szCs w:val="24"/>
        </w:rPr>
        <w:t xml:space="preserve"> </w:t>
      </w:r>
      <w:r w:rsidR="008D1712" w:rsidRPr="00211DAF">
        <w:rPr>
          <w:rFonts w:ascii="Times New Roman" w:hAnsi="Times New Roman" w:cs="Times New Roman"/>
          <w:sz w:val="24"/>
          <w:szCs w:val="24"/>
        </w:rPr>
        <w:t xml:space="preserve">Навсякъде в </w:t>
      </w:r>
      <w:r w:rsidRPr="00211DAF">
        <w:rPr>
          <w:rFonts w:ascii="Times New Roman" w:hAnsi="Times New Roman" w:cs="Times New Roman"/>
          <w:sz w:val="24"/>
          <w:szCs w:val="24"/>
        </w:rPr>
        <w:t xml:space="preserve">Глава четвърта раздел </w:t>
      </w:r>
      <w:r w:rsidR="008D1712" w:rsidRPr="00211D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1D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DAF">
        <w:rPr>
          <w:rFonts w:ascii="Times New Roman" w:hAnsi="Times New Roman" w:cs="Times New Roman"/>
          <w:sz w:val="24"/>
          <w:szCs w:val="24"/>
        </w:rPr>
        <w:t xml:space="preserve">  думите „информационна сигурност“ се заменят с „мрежова и информационна сигурност“</w:t>
      </w:r>
      <w:r w:rsidR="008D1712" w:rsidRPr="00211DAF">
        <w:rPr>
          <w:rFonts w:ascii="Times New Roman" w:hAnsi="Times New Roman" w:cs="Times New Roman"/>
          <w:sz w:val="24"/>
          <w:szCs w:val="24"/>
        </w:rPr>
        <w:t>, а думите „информационната сигурност“ с „мрежовата и информационната сигурност“</w:t>
      </w:r>
      <w:r w:rsidRPr="00211DAF">
        <w:rPr>
          <w:rFonts w:ascii="Times New Roman" w:hAnsi="Times New Roman" w:cs="Times New Roman"/>
          <w:sz w:val="24"/>
          <w:szCs w:val="24"/>
        </w:rPr>
        <w:t>.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45.  </w:t>
      </w:r>
      <w:r w:rsidRPr="00211DAF">
        <w:rPr>
          <w:rFonts w:ascii="Times New Roman" w:hAnsi="Times New Roman" w:cs="Times New Roman"/>
          <w:sz w:val="24"/>
          <w:szCs w:val="24"/>
        </w:rPr>
        <w:t>Създава се чл. 58а: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„Списък на удостоверените системи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Cs/>
          <w:sz w:val="24"/>
          <w:szCs w:val="24"/>
        </w:rPr>
        <w:t>Чл. 58а.</w:t>
      </w:r>
      <w:r w:rsidRPr="00211DAF">
        <w:rPr>
          <w:rFonts w:ascii="Times New Roman" w:hAnsi="Times New Roman" w:cs="Times New Roman"/>
          <w:sz w:val="24"/>
          <w:szCs w:val="24"/>
        </w:rPr>
        <w:t xml:space="preserve"> (1) Министърът на транспорта, информационните технологии и съобщенията води списък на удостоверените информационни системи.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Министърът на транспорта, информационните технологии и съобщенията осигурява свободен и безплатен достъп до списъка по ал. 1.“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46.</w:t>
      </w:r>
      <w:r w:rsidRPr="00211DAF">
        <w:rPr>
          <w:rFonts w:ascii="Times New Roman" w:hAnsi="Times New Roman" w:cs="Times New Roman"/>
          <w:sz w:val="24"/>
          <w:szCs w:val="24"/>
        </w:rPr>
        <w:t xml:space="preserve"> Навсякъде в чл. 60 думите „информационна сигурност“ се заменят с „мрежова и информационна сигурност“, а думите „информационната сигурност“ с „мрежовата и информационната сигурност“.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 xml:space="preserve">§ 47. </w:t>
      </w:r>
      <w:r w:rsidRPr="00211DAF">
        <w:rPr>
          <w:rFonts w:ascii="Times New Roman" w:hAnsi="Times New Roman" w:cs="Times New Roman"/>
          <w:sz w:val="24"/>
          <w:szCs w:val="24"/>
        </w:rPr>
        <w:t>В § 1</w:t>
      </w:r>
      <w:r w:rsidR="00A973E7" w:rsidRPr="00211DAF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</w:t>
      </w:r>
      <w:r w:rsidRPr="00211DAF">
        <w:rPr>
          <w:rFonts w:ascii="Times New Roman" w:hAnsi="Times New Roman" w:cs="Times New Roman"/>
          <w:sz w:val="24"/>
          <w:szCs w:val="24"/>
        </w:rPr>
        <w:t>: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1. Точка 7 се отменя.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2. В т. 10 думите „информационна сигурност“ с „мрежова и информационна сигурност“.</w:t>
      </w: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3. Създават се т. 23-27: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„</w:t>
      </w:r>
      <w:r w:rsidR="008D1712" w:rsidRPr="00211DAF">
        <w:rPr>
          <w:rFonts w:ascii="Times New Roman" w:hAnsi="Times New Roman" w:cs="Times New Roman"/>
          <w:sz w:val="24"/>
          <w:szCs w:val="24"/>
        </w:rPr>
        <w:t>23.</w:t>
      </w:r>
      <w:r w:rsidRPr="00211DAF">
        <w:rPr>
          <w:rFonts w:ascii="Times New Roman" w:hAnsi="Times New Roman" w:cs="Times New Roman"/>
          <w:sz w:val="24"/>
          <w:szCs w:val="24"/>
        </w:rPr>
        <w:t xml:space="preserve"> “Електронен адрес“ е </w:t>
      </w:r>
      <w:proofErr w:type="spellStart"/>
      <w:r w:rsidRPr="00211DAF">
        <w:rPr>
          <w:rFonts w:ascii="Times New Roman" w:hAnsi="Times New Roman" w:cs="Times New Roman"/>
          <w:sz w:val="24"/>
          <w:szCs w:val="24"/>
        </w:rPr>
        <w:t>идентифицируема</w:t>
      </w:r>
      <w:proofErr w:type="spellEnd"/>
      <w:r w:rsidRPr="00211DAF">
        <w:rPr>
          <w:rFonts w:ascii="Times New Roman" w:hAnsi="Times New Roman" w:cs="Times New Roman"/>
          <w:sz w:val="24"/>
          <w:szCs w:val="24"/>
        </w:rPr>
        <w:t xml:space="preserve"> чрез общоприет стандарт информационна система за получаване на електронни изявления.</w:t>
      </w:r>
      <w:r w:rsidR="008D1712" w:rsidRPr="0021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712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24. </w:t>
      </w:r>
      <w:r w:rsidR="008D1712" w:rsidRPr="00211DAF">
        <w:rPr>
          <w:rFonts w:ascii="Times New Roman" w:hAnsi="Times New Roman" w:cs="Times New Roman"/>
          <w:sz w:val="24"/>
          <w:szCs w:val="24"/>
        </w:rPr>
        <w:t xml:space="preserve">“Електронен документ” е електронен документ по смисъла на </w:t>
      </w:r>
      <w:r w:rsidR="008D1712" w:rsidRPr="00211DAF">
        <w:rPr>
          <w:rFonts w:ascii="Times New Roman" w:hAnsi="Times New Roman" w:cs="Times New Roman"/>
          <w:b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1999/93/ЕО.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 xml:space="preserve">25. „Електронен печат“ е електронен печат по смисъла на </w:t>
      </w:r>
      <w:r w:rsidRPr="00211DAF">
        <w:rPr>
          <w:rFonts w:ascii="Times New Roman" w:hAnsi="Times New Roman" w:cs="Times New Roman"/>
          <w:b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1999/93/ЕО.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26. „Информационен обект“ са единични или съставни данни, събирани, създавани, съхранявани или обработвани в изпълнение на правомощията на административен орган.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27. „Информационен ресурс“ е информационно-комуникационна среда или неин компонент, осигуряващ изпълнението на националната стратегия за електронно управление.“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b/>
          <w:sz w:val="24"/>
          <w:szCs w:val="24"/>
        </w:rPr>
        <w:t>§ 48.</w:t>
      </w:r>
      <w:r w:rsidRPr="00211DAF">
        <w:rPr>
          <w:rFonts w:ascii="Times New Roman" w:hAnsi="Times New Roman" w:cs="Times New Roman"/>
          <w:sz w:val="24"/>
          <w:szCs w:val="24"/>
        </w:rPr>
        <w:t xml:space="preserve"> (1) Министерският съвет приема наредбата по чл. 47, ал. 3 в 3-месечен срок от влизането на закона в сила.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(2) Министърът на транспорта, информационните технологии и съобщенията осигурява разработването на регистъра за оперативна съвместимост в срок от една година от влизането на закона в сила.</w:t>
      </w:r>
    </w:p>
    <w:p w:rsidR="00A973E7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(3) Вписаните информационни обекти, административни електронни услуги и набори от данни в регистрите до влизането в сила на този закон се вписват повторно в регистъра за оперативна съвместимост в срок от шест месеца от разработването на регистъра по ал. 1.</w:t>
      </w:r>
    </w:p>
    <w:p w:rsidR="00CC5206" w:rsidRPr="00CC5206" w:rsidRDefault="00CC5206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3E7" w:rsidRPr="00211DAF" w:rsidRDefault="00A973E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12" w:rsidRPr="00211DAF" w:rsidRDefault="008D171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74D" w:rsidRPr="00211DAF" w:rsidRDefault="0079174D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7A1" w:rsidRPr="00211DAF" w:rsidRDefault="003E67A1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D72" w:rsidRPr="00211DAF" w:rsidRDefault="00CE0D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072" w:rsidRPr="00211DAF" w:rsidRDefault="00DE1072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4BF" w:rsidRPr="00211DAF" w:rsidRDefault="004914B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92E" w:rsidRPr="00211DAF" w:rsidRDefault="0048292E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037" w:rsidRPr="00211DAF" w:rsidRDefault="0070503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A1F" w:rsidRPr="00211DAF" w:rsidRDefault="00D20A1F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C57" w:rsidRPr="00211DAF" w:rsidRDefault="00353C57" w:rsidP="00211DA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C57" w:rsidRPr="00211DAF" w:rsidRDefault="00353C57" w:rsidP="00211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C57" w:rsidRPr="00211DAF" w:rsidRDefault="00353C57" w:rsidP="00211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C57" w:rsidRPr="00211DAF" w:rsidRDefault="00353C57" w:rsidP="00211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AF" w:rsidRPr="00211DAF" w:rsidRDefault="00211DAF" w:rsidP="00211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DAF" w:rsidRPr="0021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39B"/>
    <w:multiLevelType w:val="hybridMultilevel"/>
    <w:tmpl w:val="BDE6D6A6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>
      <w:start w:val="1"/>
      <w:numFmt w:val="lowerRoman"/>
      <w:lvlText w:val="%3."/>
      <w:lvlJc w:val="right"/>
      <w:pPr>
        <w:ind w:left="3384" w:hanging="180"/>
      </w:pPr>
    </w:lvl>
    <w:lvl w:ilvl="3" w:tplc="0409000F">
      <w:start w:val="1"/>
      <w:numFmt w:val="decimal"/>
      <w:lvlText w:val="%4."/>
      <w:lvlJc w:val="left"/>
      <w:pPr>
        <w:ind w:left="4104" w:hanging="360"/>
      </w:pPr>
    </w:lvl>
    <w:lvl w:ilvl="4" w:tplc="04090019">
      <w:start w:val="1"/>
      <w:numFmt w:val="lowerLetter"/>
      <w:lvlText w:val="%5."/>
      <w:lvlJc w:val="left"/>
      <w:pPr>
        <w:ind w:left="4824" w:hanging="360"/>
      </w:pPr>
    </w:lvl>
    <w:lvl w:ilvl="5" w:tplc="0409001B">
      <w:start w:val="1"/>
      <w:numFmt w:val="lowerRoman"/>
      <w:lvlText w:val="%6."/>
      <w:lvlJc w:val="right"/>
      <w:pPr>
        <w:ind w:left="5544" w:hanging="180"/>
      </w:pPr>
    </w:lvl>
    <w:lvl w:ilvl="6" w:tplc="0409000F">
      <w:start w:val="1"/>
      <w:numFmt w:val="decimal"/>
      <w:lvlText w:val="%7."/>
      <w:lvlJc w:val="left"/>
      <w:pPr>
        <w:ind w:left="6264" w:hanging="360"/>
      </w:pPr>
    </w:lvl>
    <w:lvl w:ilvl="7" w:tplc="04090019">
      <w:start w:val="1"/>
      <w:numFmt w:val="lowerLetter"/>
      <w:lvlText w:val="%8."/>
      <w:lvlJc w:val="left"/>
      <w:pPr>
        <w:ind w:left="6984" w:hanging="360"/>
      </w:pPr>
    </w:lvl>
    <w:lvl w:ilvl="8" w:tplc="0409001B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1C6F0F78"/>
    <w:multiLevelType w:val="hybridMultilevel"/>
    <w:tmpl w:val="4A8AEE9E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6C2310"/>
    <w:multiLevelType w:val="hybridMultilevel"/>
    <w:tmpl w:val="B5287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57"/>
    <w:rsid w:val="00057325"/>
    <w:rsid w:val="00190BD0"/>
    <w:rsid w:val="00211DAF"/>
    <w:rsid w:val="00335A41"/>
    <w:rsid w:val="00353C57"/>
    <w:rsid w:val="00371D56"/>
    <w:rsid w:val="003A4650"/>
    <w:rsid w:val="003B4183"/>
    <w:rsid w:val="003E67A1"/>
    <w:rsid w:val="00425133"/>
    <w:rsid w:val="0048292E"/>
    <w:rsid w:val="004914BF"/>
    <w:rsid w:val="004F74B6"/>
    <w:rsid w:val="0064406B"/>
    <w:rsid w:val="006655B7"/>
    <w:rsid w:val="006D1FA4"/>
    <w:rsid w:val="00705037"/>
    <w:rsid w:val="0079174D"/>
    <w:rsid w:val="008239D1"/>
    <w:rsid w:val="008310E5"/>
    <w:rsid w:val="008D1712"/>
    <w:rsid w:val="00964FF0"/>
    <w:rsid w:val="009F4BAE"/>
    <w:rsid w:val="00A624D8"/>
    <w:rsid w:val="00A973E7"/>
    <w:rsid w:val="00B939DB"/>
    <w:rsid w:val="00C01497"/>
    <w:rsid w:val="00C02412"/>
    <w:rsid w:val="00CC5206"/>
    <w:rsid w:val="00CE0D72"/>
    <w:rsid w:val="00D20A1F"/>
    <w:rsid w:val="00DE1072"/>
    <w:rsid w:val="00E07CBD"/>
    <w:rsid w:val="00F91D38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B5F0-6CDA-4168-81ED-3C85F46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Jeneta Rogova</dc:creator>
  <cp:keywords/>
  <dc:description/>
  <cp:lastModifiedBy>Jeneta Rogova</cp:lastModifiedBy>
  <cp:revision>3</cp:revision>
  <dcterms:created xsi:type="dcterms:W3CDTF">2014-10-17T14:34:00Z</dcterms:created>
  <dcterms:modified xsi:type="dcterms:W3CDTF">2014-10-17T14:53:00Z</dcterms:modified>
</cp:coreProperties>
</file>