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B39" w:rsidRPr="00592A20" w:rsidRDefault="00A72B39" w:rsidP="00A03B4A">
      <w:pPr>
        <w:pStyle w:val="Heading2"/>
        <w:spacing w:before="0"/>
        <w:ind w:right="14" w:firstLine="567"/>
        <w:jc w:val="right"/>
        <w:rPr>
          <w:rFonts w:ascii="Times New Roman" w:eastAsia="Arial Unicode MS" w:hAnsi="Times New Roman" w:cs="Times New Roman"/>
          <w:sz w:val="24"/>
          <w:szCs w:val="24"/>
          <w:lang w:val="bg-BG"/>
        </w:rPr>
      </w:pPr>
      <w:r w:rsidRPr="00592A20">
        <w:rPr>
          <w:rFonts w:ascii="Times New Roman" w:hAnsi="Times New Roman" w:cs="Times New Roman"/>
          <w:sz w:val="24"/>
          <w:szCs w:val="24"/>
          <w:lang w:val="bg-BG"/>
        </w:rPr>
        <w:t>Приложение № 1</w:t>
      </w:r>
    </w:p>
    <w:p w:rsidR="00592A20" w:rsidRDefault="00592A20" w:rsidP="00A03B4A">
      <w:pPr>
        <w:pStyle w:val="BodyText"/>
        <w:spacing w:before="0"/>
        <w:ind w:right="14" w:firstLine="567"/>
        <w:jc w:val="both"/>
        <w:rPr>
          <w:rFonts w:ascii="Times New Roman" w:hAnsi="Times New Roman"/>
          <w:sz w:val="24"/>
          <w:szCs w:val="24"/>
          <w:u w:val="single"/>
          <w:lang w:eastAsia="bg-BG"/>
        </w:rPr>
      </w:pPr>
    </w:p>
    <w:p w:rsidR="00231BCF" w:rsidRDefault="00A72B39" w:rsidP="00A03B4A">
      <w:pPr>
        <w:pStyle w:val="BodyText"/>
        <w:spacing w:before="0"/>
        <w:ind w:right="14" w:firstLine="567"/>
        <w:jc w:val="both"/>
        <w:rPr>
          <w:rFonts w:ascii="Times New Roman" w:hAnsi="Times New Roman"/>
          <w:sz w:val="24"/>
          <w:szCs w:val="24"/>
          <w:u w:val="single"/>
          <w:lang w:eastAsia="bg-BG"/>
        </w:rPr>
      </w:pPr>
      <w:r w:rsidRPr="00592A20">
        <w:rPr>
          <w:rFonts w:ascii="Times New Roman" w:hAnsi="Times New Roman"/>
          <w:sz w:val="24"/>
          <w:szCs w:val="24"/>
          <w:u w:val="single"/>
          <w:lang w:eastAsia="bg-BG"/>
        </w:rPr>
        <w:t xml:space="preserve">Техническа спецификация </w:t>
      </w:r>
    </w:p>
    <w:p w:rsidR="00A72B39" w:rsidRPr="00592A20" w:rsidRDefault="00A72B39" w:rsidP="00A03B4A">
      <w:pPr>
        <w:pStyle w:val="BodyText"/>
        <w:spacing w:before="0"/>
        <w:ind w:right="14" w:firstLine="567"/>
        <w:jc w:val="both"/>
        <w:rPr>
          <w:rFonts w:ascii="Times New Roman" w:hAnsi="Times New Roman"/>
          <w:b w:val="0"/>
          <w:sz w:val="24"/>
          <w:szCs w:val="24"/>
        </w:rPr>
      </w:pPr>
    </w:p>
    <w:p w:rsidR="00A72B39" w:rsidRPr="00231BCF" w:rsidRDefault="00A72B39" w:rsidP="00A03B4A">
      <w:pPr>
        <w:pStyle w:val="BodyText"/>
        <w:spacing w:before="0"/>
        <w:ind w:right="14" w:firstLine="567"/>
        <w:jc w:val="both"/>
        <w:rPr>
          <w:rFonts w:ascii="Times New Roman" w:hAnsi="Times New Roman"/>
          <w:b w:val="0"/>
          <w:sz w:val="24"/>
          <w:szCs w:val="24"/>
        </w:rPr>
      </w:pPr>
      <w:r w:rsidRPr="00231BCF">
        <w:rPr>
          <w:rFonts w:ascii="Times New Roman" w:hAnsi="Times New Roman"/>
          <w:b w:val="0"/>
          <w:sz w:val="24"/>
          <w:szCs w:val="24"/>
        </w:rPr>
        <w:t xml:space="preserve">Допълнителната услуга на изпълнителя по Договор № Д-67/07.12.2011 г. – Делойт Одит ООД </w:t>
      </w:r>
      <w:r w:rsidR="00A43273">
        <w:rPr>
          <w:rFonts w:ascii="Times New Roman" w:hAnsi="Times New Roman"/>
          <w:b w:val="0"/>
          <w:sz w:val="24"/>
          <w:szCs w:val="24"/>
        </w:rPr>
        <w:t>обхваща</w:t>
      </w:r>
      <w:r w:rsidRPr="00231BCF">
        <w:rPr>
          <w:rFonts w:ascii="Times New Roman" w:hAnsi="Times New Roman"/>
          <w:b w:val="0"/>
          <w:sz w:val="24"/>
          <w:szCs w:val="24"/>
        </w:rPr>
        <w:t>:</w:t>
      </w:r>
    </w:p>
    <w:p w:rsidR="00A72B39" w:rsidRPr="00660EF2" w:rsidRDefault="00A72B39" w:rsidP="00A03B4A">
      <w:pPr>
        <w:numPr>
          <w:ilvl w:val="0"/>
          <w:numId w:val="1"/>
        </w:numPr>
        <w:ind w:left="0" w:right="14" w:firstLine="567"/>
        <w:jc w:val="both"/>
        <w:rPr>
          <w:b/>
          <w:szCs w:val="24"/>
          <w:lang w:val="bg-BG" w:eastAsia="en-US"/>
        </w:rPr>
      </w:pPr>
      <w:r w:rsidRPr="00231BCF">
        <w:rPr>
          <w:b/>
          <w:szCs w:val="24"/>
          <w:lang w:val="bg-BG" w:eastAsia="en-US"/>
        </w:rPr>
        <w:t xml:space="preserve">Разходите </w:t>
      </w:r>
      <w:r w:rsidR="007E59FC" w:rsidRPr="00231BCF">
        <w:rPr>
          <w:b/>
          <w:szCs w:val="24"/>
          <w:lang w:val="bg-BG" w:eastAsia="en-US"/>
        </w:rPr>
        <w:t xml:space="preserve">за изпълнението на дейност 10 </w:t>
      </w:r>
      <w:r w:rsidRPr="00231BCF">
        <w:rPr>
          <w:b/>
          <w:szCs w:val="24"/>
          <w:lang w:val="bg-BG" w:eastAsia="en-US"/>
        </w:rPr>
        <w:t xml:space="preserve">са извършени съобразно договора за </w:t>
      </w:r>
      <w:r w:rsidRPr="00CA6367">
        <w:rPr>
          <w:b/>
          <w:szCs w:val="24"/>
          <w:lang w:val="bg-BG" w:eastAsia="en-US"/>
        </w:rPr>
        <w:t>безвъзмездна финансова помощ за осъществяването на проект „Развитие на административното обслужване по електронен път”</w:t>
      </w:r>
      <w:r w:rsidRPr="00485234">
        <w:rPr>
          <w:b/>
          <w:bCs/>
          <w:szCs w:val="24"/>
          <w:lang w:val="bg-BG" w:eastAsia="en-US"/>
        </w:rPr>
        <w:t xml:space="preserve"> </w:t>
      </w:r>
      <w:r w:rsidRPr="00485234">
        <w:rPr>
          <w:b/>
          <w:szCs w:val="24"/>
          <w:lang w:val="bg-BG" w:eastAsia="en-US"/>
        </w:rPr>
        <w:t>осъществяван с финансовата подкрепа на Оперативна програма „Административен капацитет”, съфинансирана от ЕС чрез Европейския социален фо</w:t>
      </w:r>
      <w:r w:rsidRPr="00660EF2">
        <w:rPr>
          <w:b/>
          <w:szCs w:val="24"/>
          <w:lang w:val="bg-BG" w:eastAsia="en-US"/>
        </w:rPr>
        <w:t>нд</w:t>
      </w:r>
    </w:p>
    <w:p w:rsidR="00A72B39" w:rsidRPr="00FF1370" w:rsidRDefault="00A72B39" w:rsidP="00A03B4A">
      <w:pPr>
        <w:ind w:right="14" w:firstLine="567"/>
        <w:jc w:val="both"/>
        <w:rPr>
          <w:szCs w:val="24"/>
          <w:lang w:val="bg-BG" w:eastAsia="en-US"/>
        </w:rPr>
      </w:pPr>
      <w:r w:rsidRPr="00FF1370">
        <w:rPr>
          <w:szCs w:val="24"/>
          <w:lang w:val="bg-BG" w:eastAsia="en-US"/>
        </w:rPr>
        <w:t>Одиторът следва да се увери, че бенефициентът извършва разходите в съответствие с одобрения от Управляващия орган на ОПАК бюджет на проекта и разпределението по бюджетни раздели (точки).</w:t>
      </w:r>
    </w:p>
    <w:p w:rsidR="00A72B39" w:rsidRPr="00592A20" w:rsidRDefault="00A72B39" w:rsidP="00A03B4A">
      <w:pPr>
        <w:numPr>
          <w:ilvl w:val="0"/>
          <w:numId w:val="2"/>
        </w:numPr>
        <w:ind w:left="0" w:right="14" w:firstLine="567"/>
        <w:jc w:val="both"/>
        <w:rPr>
          <w:b/>
          <w:szCs w:val="24"/>
          <w:lang w:val="bg-BG" w:eastAsia="en-US"/>
        </w:rPr>
      </w:pPr>
      <w:r w:rsidRPr="00592A20">
        <w:rPr>
          <w:b/>
          <w:szCs w:val="24"/>
          <w:lang w:val="bg-BG" w:eastAsia="en-US"/>
        </w:rPr>
        <w:t xml:space="preserve">Разходите </w:t>
      </w:r>
      <w:r w:rsidR="007E59FC" w:rsidRPr="00592A20">
        <w:rPr>
          <w:b/>
          <w:szCs w:val="24"/>
          <w:lang w:val="bg-BG" w:eastAsia="en-US"/>
        </w:rPr>
        <w:t xml:space="preserve">за изпълнението на дейност 10 </w:t>
      </w:r>
      <w:r w:rsidRPr="00592A20">
        <w:rPr>
          <w:b/>
          <w:szCs w:val="24"/>
          <w:lang w:val="bg-BG" w:eastAsia="en-US"/>
        </w:rPr>
        <w:t>са извършени в съответствие с европейското и националното законодателство, включително съобразно правилата за избор на изпълнител (ЗОП, НВМОП)</w:t>
      </w:r>
    </w:p>
    <w:p w:rsidR="00A72B39" w:rsidRPr="00592A20" w:rsidRDefault="00A72B39" w:rsidP="00A03B4A">
      <w:pPr>
        <w:ind w:right="14" w:firstLine="567"/>
        <w:jc w:val="both"/>
        <w:rPr>
          <w:b/>
          <w:szCs w:val="24"/>
          <w:lang w:val="bg-BG" w:eastAsia="en-US"/>
        </w:rPr>
      </w:pPr>
      <w:r w:rsidRPr="00592A20">
        <w:rPr>
          <w:bCs/>
          <w:szCs w:val="24"/>
          <w:lang w:val="bg-BG" w:eastAsia="en-US"/>
        </w:rPr>
        <w:t xml:space="preserve">Одиторът следва да се увери, че бенефициентът извършва разходите, съобразно европейското и национално законодателство и е избрал изпълнителя на дейността, в съответствие с изискванията на Закона за обществените поръчки и/или Наредбата за възлагане на малки обществени поръчки. </w:t>
      </w:r>
    </w:p>
    <w:p w:rsidR="00A72B39" w:rsidRPr="00592A20" w:rsidRDefault="00A72B39" w:rsidP="00A03B4A">
      <w:pPr>
        <w:numPr>
          <w:ilvl w:val="0"/>
          <w:numId w:val="3"/>
        </w:numPr>
        <w:ind w:left="0" w:right="14" w:firstLine="567"/>
        <w:jc w:val="both"/>
        <w:rPr>
          <w:b/>
          <w:bCs/>
          <w:szCs w:val="24"/>
          <w:lang w:val="bg-BG" w:eastAsia="en-US"/>
        </w:rPr>
      </w:pPr>
      <w:r w:rsidRPr="00592A20">
        <w:rPr>
          <w:b/>
          <w:bCs/>
          <w:szCs w:val="24"/>
          <w:lang w:val="bg-BG" w:eastAsia="en-US"/>
        </w:rPr>
        <w:t xml:space="preserve">Всички декларирани разходи </w:t>
      </w:r>
      <w:r w:rsidR="007E59FC" w:rsidRPr="00592A20">
        <w:rPr>
          <w:b/>
          <w:szCs w:val="24"/>
          <w:lang w:val="bg-BG" w:eastAsia="en-US"/>
        </w:rPr>
        <w:t xml:space="preserve">за изпълнението на дейност 10 </w:t>
      </w:r>
      <w:r w:rsidRPr="00592A20">
        <w:rPr>
          <w:b/>
          <w:bCs/>
          <w:szCs w:val="24"/>
          <w:lang w:val="bg-BG" w:eastAsia="en-US"/>
        </w:rPr>
        <w:t>са действително извършени и допустими, в съответствие с изискванията на регламентите на ЕС, ПМС № 62/2007 и ПМС № 231/2007 г.</w:t>
      </w:r>
    </w:p>
    <w:p w:rsidR="00A72B39" w:rsidRPr="00592A20" w:rsidRDefault="00A72B39" w:rsidP="00A03B4A">
      <w:pPr>
        <w:ind w:right="14" w:firstLine="567"/>
        <w:jc w:val="both"/>
        <w:rPr>
          <w:bCs/>
          <w:szCs w:val="24"/>
          <w:lang w:val="bg-BG" w:eastAsia="en-US"/>
        </w:rPr>
      </w:pPr>
      <w:r w:rsidRPr="00592A20">
        <w:rPr>
          <w:bCs/>
          <w:szCs w:val="24"/>
          <w:lang w:val="bg-BG" w:eastAsia="en-US"/>
        </w:rPr>
        <w:t>Одиторът следва да прецени доколко разходите по дейността от проекта са допустими, съгласно изискванията на регламентите на ЕС, Постановление № 62 на Министерски съвет от 2007</w:t>
      </w:r>
      <w:r w:rsidRPr="00592A20">
        <w:rPr>
          <w:szCs w:val="24"/>
          <w:lang w:val="bg-BG" w:eastAsia="en-US"/>
        </w:rPr>
        <w:t xml:space="preserve"> за приемане на национални правила за допустимост на разходите по Оперативните програми, съфинансирани от Структурните фондове и Кохезионния фонд на ЕС за финансовата рамка 2007 – 2013 г. (обн. ДВ, бр. 27 от 2007) и </w:t>
      </w:r>
      <w:r w:rsidRPr="00592A20">
        <w:rPr>
          <w:bCs/>
          <w:szCs w:val="24"/>
          <w:lang w:val="bg-BG" w:eastAsia="en-US"/>
        </w:rPr>
        <w:t>Постановление № 231 на Министерски съвет от 2007</w:t>
      </w:r>
      <w:r w:rsidRPr="00592A20">
        <w:rPr>
          <w:szCs w:val="24"/>
          <w:lang w:val="bg-BG" w:eastAsia="en-US"/>
        </w:rPr>
        <w:t xml:space="preserve"> за приемане на детайлни правила за допустимост на разходите по Оперативна програма „Административен капацитет.”, съфинансирана от Европейския социален фонд за финансовата рамка 2007-2013 г. (Обн., ДВ, бр. 78 от 2007 г.)</w:t>
      </w:r>
      <w:r w:rsidRPr="00592A20">
        <w:rPr>
          <w:bCs/>
          <w:szCs w:val="24"/>
          <w:lang w:val="bg-BG" w:eastAsia="en-US"/>
        </w:rPr>
        <w:t>, както и на други нормативни актове, определящи допустимост на разходите. За допустимите разходи одиторът следва да провери и дали те са действително извършени.</w:t>
      </w:r>
    </w:p>
    <w:p w:rsidR="00A72B39" w:rsidRPr="00592A20" w:rsidRDefault="00A72B39" w:rsidP="00A03B4A">
      <w:pPr>
        <w:numPr>
          <w:ilvl w:val="0"/>
          <w:numId w:val="4"/>
        </w:numPr>
        <w:ind w:left="0" w:right="14" w:firstLine="567"/>
        <w:jc w:val="both"/>
        <w:rPr>
          <w:b/>
          <w:szCs w:val="24"/>
          <w:lang w:val="bg-BG" w:eastAsia="en-US"/>
        </w:rPr>
      </w:pPr>
      <w:r w:rsidRPr="00592A20">
        <w:rPr>
          <w:b/>
          <w:szCs w:val="24"/>
          <w:lang w:val="bg-BG" w:eastAsia="en-US"/>
        </w:rPr>
        <w:t xml:space="preserve">Първичните счетоводни документи (фактури, протоколи и др.) и документите с еквивалентна доказателствена стойност </w:t>
      </w:r>
      <w:r w:rsidR="007E59FC" w:rsidRPr="00592A20">
        <w:rPr>
          <w:b/>
          <w:szCs w:val="24"/>
          <w:lang w:val="bg-BG" w:eastAsia="en-US"/>
        </w:rPr>
        <w:t xml:space="preserve">за изпълнението на дейност 10 </w:t>
      </w:r>
      <w:r w:rsidRPr="00592A20">
        <w:rPr>
          <w:b/>
          <w:szCs w:val="24"/>
          <w:lang w:val="bg-BG" w:eastAsia="en-US"/>
        </w:rPr>
        <w:t>са налични и валидни</w:t>
      </w:r>
    </w:p>
    <w:p w:rsidR="00A72B39" w:rsidRPr="00592A20" w:rsidRDefault="00A72B39" w:rsidP="00A03B4A">
      <w:pPr>
        <w:ind w:right="14" w:firstLine="567"/>
        <w:jc w:val="both"/>
        <w:rPr>
          <w:bCs/>
          <w:szCs w:val="24"/>
          <w:lang w:val="bg-BG" w:eastAsia="en-US"/>
        </w:rPr>
      </w:pPr>
      <w:r w:rsidRPr="00592A20">
        <w:rPr>
          <w:bCs/>
          <w:szCs w:val="24"/>
          <w:lang w:val="bg-BG" w:eastAsia="en-US"/>
        </w:rPr>
        <w:t>Одиторът следва да се увери, че всички документи, на база на които са извършени разходите, са налични в оригинал, съдържат всички необходими реквизити и действително се отнасят за разхода, който следва да оправдават.</w:t>
      </w:r>
    </w:p>
    <w:p w:rsidR="00A72B39" w:rsidRPr="00592A20" w:rsidRDefault="00A72B39" w:rsidP="00A03B4A">
      <w:pPr>
        <w:numPr>
          <w:ilvl w:val="0"/>
          <w:numId w:val="5"/>
        </w:numPr>
        <w:ind w:left="0" w:right="14" w:firstLine="567"/>
        <w:jc w:val="both"/>
        <w:rPr>
          <w:b/>
          <w:szCs w:val="24"/>
          <w:lang w:val="bg-BG" w:eastAsia="en-US"/>
        </w:rPr>
      </w:pPr>
      <w:r w:rsidRPr="00592A20">
        <w:rPr>
          <w:b/>
          <w:szCs w:val="24"/>
          <w:lang w:val="bg-BG" w:eastAsia="en-US"/>
        </w:rPr>
        <w:t xml:space="preserve">Декларациите за възстановяване на средства, подадени от бенефициента </w:t>
      </w:r>
      <w:r w:rsidR="00C73B36" w:rsidRPr="00592A20">
        <w:rPr>
          <w:b/>
          <w:szCs w:val="24"/>
          <w:lang w:val="bg-BG" w:eastAsia="en-US"/>
        </w:rPr>
        <w:t xml:space="preserve">включващи изпълнението на дейност 10 </w:t>
      </w:r>
      <w:r w:rsidRPr="00592A20">
        <w:rPr>
          <w:b/>
          <w:szCs w:val="24"/>
          <w:lang w:val="bg-BG" w:eastAsia="en-US"/>
        </w:rPr>
        <w:t>са точни, пълни и са във формат, изискван от Управляващия орган на Оперативна програма „Административен капацитет”</w:t>
      </w:r>
    </w:p>
    <w:p w:rsidR="00A72B39" w:rsidRPr="00592A20" w:rsidRDefault="00A72B39" w:rsidP="00A03B4A">
      <w:pPr>
        <w:ind w:right="14" w:firstLine="567"/>
        <w:jc w:val="both"/>
        <w:rPr>
          <w:szCs w:val="24"/>
          <w:lang w:val="bg-BG" w:eastAsia="en-US"/>
        </w:rPr>
      </w:pPr>
      <w:r w:rsidRPr="00592A20">
        <w:rPr>
          <w:szCs w:val="24"/>
          <w:lang w:val="bg-BG" w:eastAsia="en-US"/>
        </w:rPr>
        <w:t>Одиторът следва да провери дали сумите, които бенефициентът е посочил за възстановяване в съответната декларация, отразяват коректно направените разходи към съответния период. Следва да се провери, дали искането за средства отговаря на актуалния към момента на подаването му образец и ако не – дали съдържа като минимум необходимата по образец информация (например: номер, вид, период, приоритет, мярка, име и номер на съответния проект, наименование на бенефициента, банкова сметка, банков код, фонд на ЕС и пр.), както и дали тази информация е достоверна. Допълнително одиторът следва да се увери, че сумите по конкретно искане за средства са в размер, допустим за авансово/междинно/окончателно плащане и отговарят на условията в договора за предоставяне на финансиране от Европейския социален фонд, както и че съотношението между националното и европейското съфинансиране е точно и съответните закръгления са коректно направени.</w:t>
      </w:r>
    </w:p>
    <w:p w:rsidR="00A72B39" w:rsidRPr="00592A20" w:rsidRDefault="00A72B39" w:rsidP="00A03B4A">
      <w:pPr>
        <w:numPr>
          <w:ilvl w:val="0"/>
          <w:numId w:val="6"/>
        </w:numPr>
        <w:ind w:left="0" w:right="14" w:firstLine="567"/>
        <w:jc w:val="both"/>
        <w:rPr>
          <w:b/>
          <w:szCs w:val="24"/>
          <w:lang w:val="bg-BG" w:eastAsia="en-US"/>
        </w:rPr>
      </w:pPr>
      <w:r w:rsidRPr="00592A20">
        <w:rPr>
          <w:b/>
          <w:szCs w:val="24"/>
          <w:lang w:val="bg-BG" w:eastAsia="en-US"/>
        </w:rPr>
        <w:t xml:space="preserve">Разходите </w:t>
      </w:r>
      <w:r w:rsidR="00C73B36" w:rsidRPr="00592A20">
        <w:rPr>
          <w:b/>
          <w:szCs w:val="24"/>
          <w:lang w:val="bg-BG" w:eastAsia="en-US"/>
        </w:rPr>
        <w:t xml:space="preserve">за изпълнението на дейност 10 </w:t>
      </w:r>
      <w:r w:rsidRPr="00592A20">
        <w:rPr>
          <w:b/>
          <w:szCs w:val="24"/>
          <w:lang w:val="bg-BG" w:eastAsia="en-US"/>
        </w:rPr>
        <w:t>са извършени в съответствие със счетоводните принципи. Поддържа се отделно аналитично отчитане на разходите в счетоводната система</w:t>
      </w:r>
    </w:p>
    <w:p w:rsidR="00A72B39" w:rsidRPr="00592A20" w:rsidRDefault="00A72B39" w:rsidP="00A03B4A">
      <w:pPr>
        <w:ind w:right="14" w:firstLine="567"/>
        <w:jc w:val="both"/>
        <w:rPr>
          <w:bCs/>
          <w:szCs w:val="24"/>
          <w:lang w:val="bg-BG" w:eastAsia="en-US"/>
        </w:rPr>
      </w:pPr>
      <w:r w:rsidRPr="00592A20">
        <w:rPr>
          <w:bCs/>
          <w:szCs w:val="24"/>
          <w:lang w:val="bg-BG" w:eastAsia="en-US"/>
        </w:rPr>
        <w:t>Одиторът следва да провери, дали бенефициентът поддържа отделна счетоводна система за отчитане на дейностите по проекта или подходящо кодифициране на дейностите по проекта в контекста на използваната от бенефициента счетоводна система. Следва да бъде проверено, дали всички транзакции, свързани с операцията, са осчетоводени по подходящ начин и в съответствие с приложимите правила. Одиторът следва да се увери, че счетоводната система отговаря на изискванията за сигурност и надеждност.</w:t>
      </w:r>
    </w:p>
    <w:p w:rsidR="00A72B39" w:rsidRPr="00592A20" w:rsidRDefault="00A72B39" w:rsidP="00A03B4A">
      <w:pPr>
        <w:numPr>
          <w:ilvl w:val="0"/>
          <w:numId w:val="7"/>
        </w:numPr>
        <w:ind w:left="0" w:right="14" w:firstLine="567"/>
        <w:jc w:val="both"/>
        <w:rPr>
          <w:b/>
          <w:szCs w:val="24"/>
          <w:lang w:val="bg-BG" w:eastAsia="en-US"/>
        </w:rPr>
      </w:pPr>
      <w:r w:rsidRPr="00592A20">
        <w:rPr>
          <w:b/>
          <w:szCs w:val="24"/>
          <w:lang w:val="bg-BG" w:eastAsia="en-US"/>
        </w:rPr>
        <w:t xml:space="preserve">Разходите </w:t>
      </w:r>
      <w:r w:rsidR="00C73B36" w:rsidRPr="00592A20">
        <w:rPr>
          <w:b/>
          <w:szCs w:val="24"/>
          <w:lang w:val="bg-BG" w:eastAsia="en-US"/>
        </w:rPr>
        <w:t xml:space="preserve">за изпълнението на дейност 10 </w:t>
      </w:r>
      <w:r w:rsidRPr="00592A20">
        <w:rPr>
          <w:b/>
          <w:szCs w:val="24"/>
          <w:lang w:val="bg-BG" w:eastAsia="en-US"/>
        </w:rPr>
        <w:t>са извършени през периода, споменат във финансовия/те отчет/и за дейността по изпълнение на посочените по-горе договори</w:t>
      </w:r>
    </w:p>
    <w:p w:rsidR="00A72B39" w:rsidRPr="00592A20" w:rsidRDefault="00A72B39" w:rsidP="00A03B4A">
      <w:pPr>
        <w:ind w:right="14" w:firstLine="567"/>
        <w:jc w:val="both"/>
        <w:rPr>
          <w:bCs/>
          <w:szCs w:val="24"/>
          <w:u w:val="single"/>
          <w:lang w:val="bg-BG" w:eastAsia="en-US"/>
        </w:rPr>
      </w:pPr>
      <w:r w:rsidRPr="00592A20">
        <w:rPr>
          <w:bCs/>
          <w:szCs w:val="24"/>
          <w:lang w:val="bg-BG" w:eastAsia="en-US"/>
        </w:rPr>
        <w:t>Одиторът следва да се увери, че разходите, посочени във финансовите отчети за дейността по изпълнение на посочените в т. 1 договори са извършени от бенефициента в посочения период на отчитане.</w:t>
      </w:r>
    </w:p>
    <w:p w:rsidR="00A72B39" w:rsidRPr="00592A20" w:rsidRDefault="00A72B39" w:rsidP="00A03B4A">
      <w:pPr>
        <w:numPr>
          <w:ilvl w:val="0"/>
          <w:numId w:val="8"/>
        </w:numPr>
        <w:ind w:left="0" w:right="14" w:firstLine="567"/>
        <w:jc w:val="both"/>
        <w:rPr>
          <w:b/>
          <w:szCs w:val="24"/>
          <w:lang w:val="bg-BG" w:eastAsia="en-US"/>
        </w:rPr>
      </w:pPr>
      <w:r w:rsidRPr="00592A20">
        <w:rPr>
          <w:b/>
          <w:szCs w:val="24"/>
          <w:lang w:val="bg-BG" w:eastAsia="en-US"/>
        </w:rPr>
        <w:t xml:space="preserve">Разходите </w:t>
      </w:r>
      <w:r w:rsidR="00C73B36" w:rsidRPr="00592A20">
        <w:rPr>
          <w:b/>
          <w:szCs w:val="24"/>
          <w:lang w:val="bg-BG" w:eastAsia="en-US"/>
        </w:rPr>
        <w:t xml:space="preserve">за изпълнението на дейност 10 </w:t>
      </w:r>
      <w:r w:rsidRPr="00592A20">
        <w:rPr>
          <w:b/>
          <w:szCs w:val="24"/>
          <w:lang w:val="bg-BG" w:eastAsia="en-US"/>
        </w:rPr>
        <w:t>са вписани в отчета на бенефициента (и в отчетите на партньорите в случай на финансов принос в полза на бенефициента от страна на партньорите)</w:t>
      </w:r>
    </w:p>
    <w:p w:rsidR="00A72B39" w:rsidRPr="00592A20" w:rsidRDefault="00A72B39" w:rsidP="00A03B4A">
      <w:pPr>
        <w:ind w:right="14" w:firstLine="567"/>
        <w:jc w:val="both"/>
        <w:rPr>
          <w:bCs/>
          <w:szCs w:val="24"/>
          <w:lang w:val="bg-BG" w:eastAsia="en-US"/>
        </w:rPr>
      </w:pPr>
      <w:r w:rsidRPr="00592A20">
        <w:rPr>
          <w:bCs/>
          <w:szCs w:val="24"/>
          <w:lang w:val="bg-BG" w:eastAsia="en-US"/>
        </w:rPr>
        <w:t>Одиторът следва да провери дали разходите, извършени от бенефициента за съответния период, са включени в отчета за периода.</w:t>
      </w:r>
    </w:p>
    <w:p w:rsidR="00A72B39" w:rsidRPr="00592A20" w:rsidRDefault="00A72B39" w:rsidP="00A03B4A">
      <w:pPr>
        <w:numPr>
          <w:ilvl w:val="0"/>
          <w:numId w:val="9"/>
        </w:numPr>
        <w:ind w:left="0" w:right="14" w:firstLine="567"/>
        <w:jc w:val="both"/>
        <w:rPr>
          <w:b/>
          <w:szCs w:val="24"/>
          <w:lang w:val="bg-BG" w:eastAsia="en-US"/>
        </w:rPr>
      </w:pPr>
      <w:r w:rsidRPr="00592A20">
        <w:rPr>
          <w:b/>
          <w:szCs w:val="24"/>
          <w:lang w:val="bg-BG" w:eastAsia="en-US"/>
        </w:rPr>
        <w:t>Проверка (за наличие) на приходи от дейността</w:t>
      </w:r>
    </w:p>
    <w:p w:rsidR="00A72B39" w:rsidRPr="00592A20" w:rsidRDefault="00A72B39" w:rsidP="00A03B4A">
      <w:pPr>
        <w:ind w:right="14" w:firstLine="567"/>
        <w:jc w:val="both"/>
        <w:rPr>
          <w:bCs/>
          <w:szCs w:val="24"/>
          <w:lang w:val="bg-BG" w:eastAsia="en-US"/>
        </w:rPr>
      </w:pPr>
      <w:r w:rsidRPr="00592A20">
        <w:rPr>
          <w:bCs/>
          <w:szCs w:val="24"/>
          <w:lang w:val="bg-BG" w:eastAsia="en-US"/>
        </w:rPr>
        <w:t>Одиторът следва да провери, дали има реализирани приходи от дейностите по проектите.</w:t>
      </w:r>
    </w:p>
    <w:p w:rsidR="00A72B39" w:rsidRPr="00592A20" w:rsidRDefault="00A72B39" w:rsidP="00A03B4A">
      <w:pPr>
        <w:numPr>
          <w:ilvl w:val="0"/>
          <w:numId w:val="10"/>
        </w:numPr>
        <w:ind w:left="0" w:right="14" w:firstLine="567"/>
        <w:jc w:val="both"/>
        <w:rPr>
          <w:bCs/>
          <w:szCs w:val="24"/>
          <w:lang w:val="bg-BG" w:eastAsia="en-US"/>
        </w:rPr>
      </w:pPr>
      <w:r w:rsidRPr="00592A20">
        <w:rPr>
          <w:b/>
          <w:szCs w:val="24"/>
          <w:lang w:val="bg-BG" w:eastAsia="en-US"/>
        </w:rPr>
        <w:t xml:space="preserve">Разходите </w:t>
      </w:r>
      <w:r w:rsidR="00C73B36" w:rsidRPr="00592A20">
        <w:rPr>
          <w:b/>
          <w:szCs w:val="24"/>
          <w:lang w:val="bg-BG" w:eastAsia="en-US"/>
        </w:rPr>
        <w:t xml:space="preserve">за изпълнението на дейност 10 </w:t>
      </w:r>
      <w:r w:rsidRPr="00592A20">
        <w:rPr>
          <w:b/>
          <w:szCs w:val="24"/>
          <w:lang w:val="bg-BG" w:eastAsia="en-US"/>
        </w:rPr>
        <w:t>не включват недопустими разходи съгласно чл. 10 от Постановление № 231 на Министерски съвет от 2007 за приемане на детайлни правила за допустимост на разходите по Оперативна програма „Административен капацитет.”, съфинансирана от Европейския социален фонд за финансовата рамка 2007-2013 г.</w:t>
      </w:r>
    </w:p>
    <w:p w:rsidR="00A72B39" w:rsidRPr="00592A20" w:rsidRDefault="00A72B39" w:rsidP="00A03B4A">
      <w:pPr>
        <w:ind w:right="14" w:firstLine="567"/>
        <w:jc w:val="both"/>
        <w:rPr>
          <w:bCs/>
          <w:szCs w:val="24"/>
          <w:lang w:val="bg-BG" w:eastAsia="en-US"/>
        </w:rPr>
      </w:pPr>
      <w:r w:rsidRPr="00592A20">
        <w:rPr>
          <w:bCs/>
          <w:szCs w:val="24"/>
          <w:lang w:val="bg-BG" w:eastAsia="en-US"/>
        </w:rPr>
        <w:t>Одиторът следва да се увери, че разходите, извършени от бенефициента, не включват недопустими разходи съгласно чл. 10 от ПМС 231</w:t>
      </w:r>
      <w:r w:rsidRPr="00592A20">
        <w:rPr>
          <w:szCs w:val="24"/>
          <w:lang w:val="bg-BG" w:eastAsia="en-US"/>
        </w:rPr>
        <w:t>/2007 г. за приемане на детайлни правила за допустимост на разходите по Оперативна програма „Административен капацитет”, съфинансирана от Европейския социален фонд за финансовата рамка 2007-2013 г.</w:t>
      </w:r>
    </w:p>
    <w:p w:rsidR="00A72B39" w:rsidRPr="00592A20" w:rsidRDefault="00A72B39" w:rsidP="00A03B4A">
      <w:pPr>
        <w:numPr>
          <w:ilvl w:val="0"/>
          <w:numId w:val="11"/>
        </w:numPr>
        <w:ind w:left="0" w:right="14" w:firstLine="567"/>
        <w:jc w:val="both"/>
        <w:rPr>
          <w:b/>
          <w:bCs/>
          <w:szCs w:val="24"/>
          <w:lang w:val="bg-BG" w:eastAsia="en-US"/>
        </w:rPr>
      </w:pPr>
      <w:r w:rsidRPr="00592A20">
        <w:rPr>
          <w:b/>
          <w:bCs/>
          <w:szCs w:val="24"/>
          <w:lang w:val="bg-BG" w:eastAsia="en-US"/>
        </w:rPr>
        <w:t>Спазени са мерките за информация и публичност</w:t>
      </w:r>
    </w:p>
    <w:p w:rsidR="00A72B39" w:rsidRPr="00592A20" w:rsidRDefault="00A72B39" w:rsidP="00A03B4A">
      <w:pPr>
        <w:ind w:right="14" w:firstLine="567"/>
        <w:jc w:val="both"/>
        <w:rPr>
          <w:bCs/>
          <w:szCs w:val="24"/>
          <w:lang w:val="bg-BG" w:eastAsia="en-US"/>
        </w:rPr>
      </w:pPr>
      <w:r w:rsidRPr="00592A20">
        <w:rPr>
          <w:bCs/>
          <w:szCs w:val="24"/>
          <w:lang w:val="bg-BG" w:eastAsia="en-US"/>
        </w:rPr>
        <w:t xml:space="preserve">Одиторът следва да се увери, че са спазени изискванията на </w:t>
      </w:r>
      <w:r w:rsidRPr="00592A20">
        <w:rPr>
          <w:szCs w:val="24"/>
          <w:lang w:val="bg-BG" w:eastAsia="en-US"/>
        </w:rPr>
        <w:t xml:space="preserve">Регламент (ЕО) </w:t>
      </w:r>
      <w:r w:rsidRPr="00592A20">
        <w:rPr>
          <w:bCs/>
          <w:szCs w:val="24"/>
          <w:lang w:val="bg-BG" w:eastAsia="en-US"/>
        </w:rPr>
        <w:t xml:space="preserve">№ </w:t>
      </w:r>
      <w:r w:rsidRPr="00592A20">
        <w:rPr>
          <w:szCs w:val="24"/>
          <w:lang w:val="bg-BG" w:eastAsia="en-US"/>
        </w:rPr>
        <w:t xml:space="preserve">1828/2006г. на </w:t>
      </w:r>
      <w:r w:rsidRPr="00592A20">
        <w:rPr>
          <w:bCs/>
          <w:szCs w:val="24"/>
          <w:lang w:val="bg-BG" w:eastAsia="en-US"/>
        </w:rPr>
        <w:t>Комисията от 8 декември 2006 г. относно реда и начина на изпълнение на Регламент (ЕО) № 1083/2006 на Съвета за определянето на общи разпоредби за Европейския фонд за регионално развитие, Европейския социален фонд и Кохезионния фонд и на Регламент 1080/2006 на Европейския парламент и на Съвета относно Европейския фонд за регионално развитие.</w:t>
      </w:r>
    </w:p>
    <w:p w:rsidR="00A72B39" w:rsidRPr="00592A20" w:rsidRDefault="00A72B39" w:rsidP="00A03B4A">
      <w:pPr>
        <w:numPr>
          <w:ilvl w:val="0"/>
          <w:numId w:val="12"/>
        </w:numPr>
        <w:ind w:left="0" w:right="14" w:firstLine="567"/>
        <w:jc w:val="both"/>
        <w:rPr>
          <w:b/>
          <w:szCs w:val="24"/>
          <w:lang w:val="bg-BG" w:eastAsia="en-US"/>
        </w:rPr>
      </w:pPr>
      <w:r w:rsidRPr="00592A20">
        <w:rPr>
          <w:b/>
          <w:bCs/>
          <w:szCs w:val="24"/>
          <w:lang w:val="bg-BG" w:eastAsia="en-US"/>
        </w:rPr>
        <w:t xml:space="preserve">Спазени са изискванията, съгласно </w:t>
      </w:r>
      <w:r w:rsidRPr="00592A20">
        <w:rPr>
          <w:b/>
          <w:szCs w:val="24"/>
          <w:lang w:val="bg-BG" w:eastAsia="en-US"/>
        </w:rPr>
        <w:t>Закон за финансовото управление и контрол в публичния сектор</w:t>
      </w:r>
      <w:r w:rsidRPr="00592A20">
        <w:rPr>
          <w:b/>
          <w:bCs/>
          <w:szCs w:val="24"/>
          <w:lang w:val="bg-BG" w:eastAsia="en-US"/>
        </w:rPr>
        <w:t xml:space="preserve"> (ЗФУКПС) по отношение на поддържането на адекватна одитна пътека</w:t>
      </w:r>
    </w:p>
    <w:p w:rsidR="00A72B39" w:rsidRPr="00592A20" w:rsidRDefault="00A72B39" w:rsidP="00A03B4A">
      <w:pPr>
        <w:ind w:right="14" w:firstLine="567"/>
        <w:jc w:val="both"/>
        <w:rPr>
          <w:bCs/>
          <w:szCs w:val="24"/>
          <w:lang w:val="bg-BG" w:eastAsia="en-US"/>
        </w:rPr>
      </w:pPr>
      <w:r w:rsidRPr="00592A20">
        <w:rPr>
          <w:bCs/>
          <w:szCs w:val="24"/>
          <w:lang w:val="bg-BG" w:eastAsia="en-US"/>
        </w:rPr>
        <w:t>Одиторът следва да направи проверка, дали бенефициентът разполага с необходимите системи и организация, за да поддържа адекватна одиторска следа. За адекватна следва да се счита одиторска следа, която дава възможност за проследяване на всеки разход, през детайлния счетоводен запис до първичния документ, пораждащ основание за съответния счетоводен запис, както и до съпътстващите го документи, в контекста на които са извършени разходите (одобрение на помощта и финансирането; документация, свързана с обществените поръчки; доклади за напредъка; доклади от верификации; доклади от проведени одити и пр.). Одиторът следва да провери и адекватността на използваната деловодна система (ако има такава) или на процедурите за контрол на документооборота при бенефициента.</w:t>
      </w:r>
    </w:p>
    <w:p w:rsidR="00A72B39" w:rsidRPr="00592A20" w:rsidRDefault="00C73B36" w:rsidP="00A03B4A">
      <w:pPr>
        <w:numPr>
          <w:ilvl w:val="0"/>
          <w:numId w:val="13"/>
        </w:numPr>
        <w:ind w:left="0" w:right="14" w:firstLine="567"/>
        <w:jc w:val="both"/>
        <w:rPr>
          <w:b/>
          <w:bCs/>
          <w:szCs w:val="24"/>
          <w:lang w:val="bg-BG" w:eastAsia="en-US"/>
        </w:rPr>
      </w:pPr>
      <w:r w:rsidRPr="00592A20">
        <w:rPr>
          <w:b/>
          <w:bCs/>
          <w:szCs w:val="24"/>
          <w:lang w:val="bg-BG" w:eastAsia="en-US"/>
        </w:rPr>
        <w:t>Д</w:t>
      </w:r>
      <w:r w:rsidRPr="00592A20">
        <w:rPr>
          <w:b/>
          <w:szCs w:val="24"/>
          <w:lang w:val="bg-BG" w:eastAsia="en-US"/>
        </w:rPr>
        <w:t xml:space="preserve">ейност 10 </w:t>
      </w:r>
      <w:r w:rsidR="00A72B39" w:rsidRPr="00592A20">
        <w:rPr>
          <w:b/>
          <w:bCs/>
          <w:szCs w:val="24"/>
          <w:lang w:val="bg-BG" w:eastAsia="en-US"/>
        </w:rPr>
        <w:t xml:space="preserve">по проект </w:t>
      </w:r>
      <w:r w:rsidRPr="00592A20">
        <w:rPr>
          <w:b/>
          <w:bCs/>
          <w:szCs w:val="24"/>
          <w:lang w:val="bg-BG" w:eastAsia="en-US"/>
        </w:rPr>
        <w:t>е</w:t>
      </w:r>
      <w:r w:rsidR="00A72B39" w:rsidRPr="00592A20">
        <w:rPr>
          <w:b/>
          <w:bCs/>
          <w:szCs w:val="24"/>
          <w:lang w:val="bg-BG" w:eastAsia="en-US"/>
        </w:rPr>
        <w:t xml:space="preserve"> надлежно документиран</w:t>
      </w:r>
      <w:r w:rsidRPr="00592A20">
        <w:rPr>
          <w:b/>
          <w:bCs/>
          <w:szCs w:val="24"/>
          <w:lang w:val="bg-BG" w:eastAsia="en-US"/>
        </w:rPr>
        <w:t>а</w:t>
      </w:r>
      <w:r w:rsidR="00A72B39" w:rsidRPr="00592A20">
        <w:rPr>
          <w:b/>
          <w:bCs/>
          <w:szCs w:val="24"/>
          <w:lang w:val="bg-BG" w:eastAsia="en-US"/>
        </w:rPr>
        <w:t>, като всички документи за разходите се съхраняват и са на разположение на националните и европейските контролни органи при поискване</w:t>
      </w:r>
    </w:p>
    <w:p w:rsidR="00A72B39" w:rsidRPr="00592A20" w:rsidRDefault="00A72B39" w:rsidP="00A03B4A">
      <w:pPr>
        <w:ind w:right="14" w:firstLine="567"/>
        <w:jc w:val="both"/>
        <w:rPr>
          <w:bCs/>
          <w:szCs w:val="24"/>
          <w:lang w:val="bg-BG" w:eastAsia="en-US"/>
        </w:rPr>
      </w:pPr>
      <w:r w:rsidRPr="00592A20">
        <w:rPr>
          <w:bCs/>
          <w:szCs w:val="24"/>
          <w:lang w:val="bg-BG" w:eastAsia="en-US"/>
        </w:rPr>
        <w:t>Одиторът следва да проследи дейността по проекта, за да се увери, че е надлежно документирана и че документите се съхраняват, в съответствие с приложимите изисквания. При необходимост одиторът следва да провери помещенията, в които се съхраняват документите, за да се увери, че съхранението на документацията е обезпечено от гледна точка на външно влияние и неправомерен достъп.</w:t>
      </w:r>
    </w:p>
    <w:p w:rsidR="00A72B39" w:rsidRPr="00484B4D" w:rsidRDefault="00A72B39" w:rsidP="00A03B4A">
      <w:pPr>
        <w:ind w:right="14" w:firstLine="567"/>
        <w:jc w:val="both"/>
        <w:rPr>
          <w:szCs w:val="24"/>
          <w:lang w:val="bg-BG"/>
        </w:rPr>
      </w:pPr>
      <w:r w:rsidRPr="00484B4D">
        <w:rPr>
          <w:szCs w:val="24"/>
          <w:lang w:val="bg-BG"/>
        </w:rPr>
        <w:br w:type="page"/>
      </w:r>
    </w:p>
    <w:p w:rsidR="00A72B39" w:rsidRDefault="00A72B39" w:rsidP="00A43273">
      <w:pPr>
        <w:pStyle w:val="Heading2"/>
        <w:spacing w:before="0"/>
        <w:ind w:right="14" w:firstLine="567"/>
        <w:jc w:val="right"/>
        <w:rPr>
          <w:rFonts w:ascii="Times New Roman" w:hAnsi="Times New Roman" w:cs="Times New Roman"/>
          <w:sz w:val="24"/>
          <w:szCs w:val="24"/>
          <w:lang w:val="bg-BG"/>
        </w:rPr>
      </w:pPr>
      <w:bookmarkStart w:id="0" w:name="_Toc277864860"/>
      <w:bookmarkStart w:id="1" w:name="_Toc280779398"/>
      <w:bookmarkStart w:id="2" w:name="_Toc280779499"/>
      <w:bookmarkEnd w:id="0"/>
      <w:bookmarkEnd w:id="1"/>
      <w:bookmarkEnd w:id="2"/>
      <w:r w:rsidRPr="00592A20">
        <w:rPr>
          <w:rFonts w:ascii="Times New Roman" w:hAnsi="Times New Roman" w:cs="Times New Roman"/>
          <w:sz w:val="24"/>
          <w:szCs w:val="24"/>
          <w:lang w:val="bg-BG"/>
        </w:rPr>
        <w:t>Приложение № 2</w:t>
      </w:r>
    </w:p>
    <w:p w:rsidR="00A43273" w:rsidRPr="00A43273" w:rsidRDefault="00A43273" w:rsidP="00A43273">
      <w:pPr>
        <w:rPr>
          <w:rFonts w:eastAsia="Arial Unicode MS"/>
          <w:lang w:val="bg-BG"/>
        </w:rPr>
      </w:pPr>
    </w:p>
    <w:p w:rsidR="00A72B39" w:rsidRPr="00A43273" w:rsidRDefault="00A72B39" w:rsidP="00A43273">
      <w:pPr>
        <w:ind w:right="14"/>
        <w:jc w:val="center"/>
        <w:rPr>
          <w:b/>
          <w:noProof/>
          <w:szCs w:val="24"/>
          <w:lang w:val="bg-BG"/>
        </w:rPr>
      </w:pPr>
      <w:r w:rsidRPr="00A43273">
        <w:rPr>
          <w:b/>
          <w:noProof/>
          <w:szCs w:val="24"/>
          <w:lang w:val="bg-BG"/>
        </w:rPr>
        <w:t>ЦЕНОВА ОФЕРТА</w:t>
      </w:r>
    </w:p>
    <w:p w:rsidR="00A72B39" w:rsidRPr="00592A20" w:rsidRDefault="00A72B39" w:rsidP="00A43273">
      <w:pPr>
        <w:ind w:right="14" w:firstLine="567"/>
        <w:jc w:val="both"/>
        <w:rPr>
          <w:b/>
          <w:noProof/>
          <w:szCs w:val="24"/>
          <w:lang w:val="bg-BG"/>
        </w:rPr>
      </w:pPr>
    </w:p>
    <w:p w:rsidR="00A72B39" w:rsidRPr="0053174C" w:rsidRDefault="00A72B39" w:rsidP="00A43273">
      <w:pPr>
        <w:ind w:right="14" w:firstLine="567"/>
        <w:jc w:val="both"/>
        <w:rPr>
          <w:b/>
          <w:szCs w:val="24"/>
          <w:lang w:val="bg-BG"/>
        </w:rPr>
      </w:pPr>
      <w:r w:rsidRPr="00592A20">
        <w:rPr>
          <w:b/>
          <w:noProof/>
          <w:szCs w:val="24"/>
          <w:lang w:val="bg-BG"/>
        </w:rPr>
        <w:t>за участие в процедура на договаряне без обявление за възлагане на обществена поръчка с предмет:</w:t>
      </w:r>
      <w:r w:rsidRPr="00A43273">
        <w:rPr>
          <w:noProof/>
          <w:szCs w:val="24"/>
          <w:lang w:val="bg-BG"/>
        </w:rPr>
        <w:t xml:space="preserve"> </w:t>
      </w:r>
      <w:r w:rsidRPr="00592A20">
        <w:rPr>
          <w:b/>
          <w:szCs w:val="24"/>
          <w:lang w:val="bg-BG"/>
        </w:rPr>
        <w:t>„Извършване на одитна услуга по изпълнение и отчитане на разходите на дейност 10 „Развитие на платформата за електронни административни услуги за работа в облака на местната администрация и осигуряване на интегрирана среда за екипна работа“ по проект „Развитие на административното обслужване по електронен път”, с рег. № К10-31-1/07.09.2010 г. в съответствие с изискванията на действащото законодателство и международните одиторски стандарти.“</w:t>
      </w:r>
    </w:p>
    <w:p w:rsidR="00A72B39" w:rsidRPr="00A43273" w:rsidRDefault="00A72B39" w:rsidP="00A43273">
      <w:pPr>
        <w:ind w:right="14"/>
        <w:jc w:val="both"/>
        <w:rPr>
          <w:i/>
          <w:noProof/>
          <w:szCs w:val="24"/>
          <w:lang w:val="bg-BG"/>
        </w:rPr>
      </w:pPr>
    </w:p>
    <w:p w:rsidR="00A72B39" w:rsidRPr="00592A20" w:rsidRDefault="00A72B39" w:rsidP="00A43273">
      <w:pPr>
        <w:ind w:right="14" w:firstLine="567"/>
        <w:jc w:val="both"/>
        <w:rPr>
          <w:noProof/>
          <w:snapToGrid w:val="0"/>
          <w:szCs w:val="24"/>
          <w:lang w:val="bg-BG"/>
        </w:rPr>
      </w:pPr>
      <w:r w:rsidRPr="00592A20">
        <w:rPr>
          <w:noProof/>
          <w:snapToGrid w:val="0"/>
          <w:szCs w:val="24"/>
          <w:lang w:val="bg-BG"/>
        </w:rPr>
        <w:t xml:space="preserve">Настоящата оферта е подадена от     </w:t>
      </w:r>
    </w:p>
    <w:p w:rsidR="00A72B39" w:rsidRPr="00484B4D" w:rsidRDefault="00A72B39" w:rsidP="003535A9">
      <w:pPr>
        <w:ind w:right="14" w:firstLine="567"/>
        <w:jc w:val="both"/>
        <w:rPr>
          <w:noProof/>
          <w:snapToGrid w:val="0"/>
          <w:szCs w:val="24"/>
          <w:lang w:val="bg-BG"/>
        </w:rPr>
      </w:pPr>
      <w:r w:rsidRPr="0053174C">
        <w:rPr>
          <w:noProof/>
          <w:snapToGrid w:val="0"/>
          <w:szCs w:val="24"/>
          <w:lang w:val="bg-BG"/>
        </w:rPr>
        <w:t xml:space="preserve">                         </w:t>
      </w:r>
      <w:r w:rsidRPr="006878B5">
        <w:rPr>
          <w:noProof/>
          <w:szCs w:val="24"/>
          <w:lang w:val="bg-BG"/>
        </w:rPr>
        <w:t>.................................................................................................................................................</w:t>
      </w:r>
      <w:r w:rsidR="00A53A21">
        <w:rPr>
          <w:noProof/>
          <w:szCs w:val="24"/>
          <w:lang w:val="bg-BG"/>
        </w:rPr>
        <w:t>........</w:t>
      </w:r>
      <w:r w:rsidRPr="006878B5">
        <w:rPr>
          <w:noProof/>
          <w:szCs w:val="24"/>
          <w:lang w:val="bg-BG"/>
        </w:rPr>
        <w:t>..</w:t>
      </w:r>
      <w:r w:rsidR="00A53A21">
        <w:rPr>
          <w:noProof/>
          <w:szCs w:val="24"/>
          <w:lang w:val="bg-BG"/>
        </w:rPr>
        <w:t>....</w:t>
      </w:r>
      <w:r w:rsidRPr="006878B5">
        <w:rPr>
          <w:noProof/>
          <w:szCs w:val="24"/>
          <w:lang w:val="bg-BG"/>
        </w:rPr>
        <w:t>,</w:t>
      </w:r>
      <w:r w:rsidR="00A53A21">
        <w:rPr>
          <w:noProof/>
          <w:szCs w:val="24"/>
          <w:lang w:val="en-US"/>
        </w:rPr>
        <w:t xml:space="preserve"> </w:t>
      </w:r>
      <w:r w:rsidR="00A53A21">
        <w:rPr>
          <w:noProof/>
          <w:szCs w:val="24"/>
          <w:lang w:val="bg-BG"/>
        </w:rPr>
        <w:t xml:space="preserve">ЕИК:………………………………….…, </w:t>
      </w:r>
      <w:r w:rsidRPr="00485234">
        <w:rPr>
          <w:noProof/>
          <w:szCs w:val="24"/>
          <w:lang w:val="bg-BG"/>
        </w:rPr>
        <w:t>с адрес на  управление: ......................</w:t>
      </w:r>
      <w:r w:rsidR="00A53A21">
        <w:rPr>
          <w:noProof/>
          <w:szCs w:val="24"/>
          <w:lang w:val="bg-BG"/>
        </w:rPr>
        <w:t>...........................</w:t>
      </w:r>
      <w:r w:rsidRPr="00485234">
        <w:rPr>
          <w:noProof/>
          <w:szCs w:val="24"/>
          <w:lang w:val="bg-BG"/>
        </w:rPr>
        <w:t>. данъчна регистрация ...................................</w:t>
      </w:r>
      <w:r w:rsidRPr="00660EF2">
        <w:rPr>
          <w:noProof/>
          <w:szCs w:val="24"/>
          <w:lang w:val="bg-BG"/>
        </w:rPr>
        <w:t>.</w:t>
      </w:r>
      <w:r w:rsidR="003C1779">
        <w:rPr>
          <w:noProof/>
          <w:szCs w:val="24"/>
          <w:lang w:val="bg-BG"/>
        </w:rPr>
        <w:t xml:space="preserve">............................................................................. </w:t>
      </w:r>
      <w:r w:rsidRPr="0065445B">
        <w:rPr>
          <w:noProof/>
          <w:szCs w:val="24"/>
          <w:lang w:val="bg-BG"/>
        </w:rPr>
        <w:t>IBAN ……</w:t>
      </w:r>
      <w:r w:rsidR="003C1779">
        <w:rPr>
          <w:noProof/>
          <w:szCs w:val="24"/>
          <w:lang w:val="bg-BG"/>
        </w:rPr>
        <w:t>…..</w:t>
      </w:r>
      <w:r w:rsidRPr="0065445B">
        <w:rPr>
          <w:noProof/>
          <w:szCs w:val="24"/>
          <w:lang w:val="bg-BG"/>
        </w:rPr>
        <w:t>……………</w:t>
      </w:r>
      <w:r w:rsidR="00313DA4">
        <w:rPr>
          <w:noProof/>
          <w:szCs w:val="24"/>
          <w:lang w:val="bg-BG"/>
        </w:rPr>
        <w:t>,</w:t>
      </w:r>
      <w:r w:rsidRPr="0065445B">
        <w:rPr>
          <w:noProof/>
          <w:szCs w:val="24"/>
          <w:lang w:val="bg-BG"/>
        </w:rPr>
        <w:t xml:space="preserve"> BIC ..................................., </w:t>
      </w:r>
      <w:r w:rsidRPr="00484B4D">
        <w:rPr>
          <w:noProof/>
          <w:szCs w:val="24"/>
          <w:lang w:val="bg-BG"/>
        </w:rPr>
        <w:t>банка .........................................................</w:t>
      </w:r>
    </w:p>
    <w:p w:rsidR="00357407" w:rsidRDefault="00357407" w:rsidP="003C6537">
      <w:pPr>
        <w:ind w:right="14"/>
        <w:jc w:val="both"/>
        <w:rPr>
          <w:noProof/>
          <w:snapToGrid w:val="0"/>
          <w:szCs w:val="24"/>
          <w:lang w:val="bg-BG"/>
        </w:rPr>
      </w:pPr>
    </w:p>
    <w:p w:rsidR="00A72B39" w:rsidRPr="00A43273" w:rsidRDefault="003C6537" w:rsidP="003C6537">
      <w:pPr>
        <w:ind w:right="14"/>
        <w:jc w:val="both"/>
        <w:rPr>
          <w:noProof/>
          <w:snapToGrid w:val="0"/>
          <w:szCs w:val="24"/>
          <w:lang w:val="bg-BG"/>
        </w:rPr>
      </w:pPr>
      <w:r>
        <w:rPr>
          <w:noProof/>
          <w:snapToGrid w:val="0"/>
          <w:szCs w:val="24"/>
          <w:lang w:val="bg-BG"/>
        </w:rPr>
        <w:t>и подписана от:………………………..</w:t>
      </w:r>
      <w:r w:rsidR="00A72B39" w:rsidRPr="00A43273">
        <w:rPr>
          <w:noProof/>
          <w:snapToGrid w:val="0"/>
          <w:szCs w:val="24"/>
          <w:lang w:val="bg-BG"/>
        </w:rPr>
        <w:t>…………………………………….………………………..</w:t>
      </w:r>
    </w:p>
    <w:p w:rsidR="00357407" w:rsidRDefault="00A72B39" w:rsidP="00357407">
      <w:pPr>
        <w:ind w:left="3600" w:right="14" w:firstLine="720"/>
        <w:jc w:val="both"/>
        <w:rPr>
          <w:i/>
          <w:noProof/>
          <w:snapToGrid w:val="0"/>
          <w:szCs w:val="24"/>
          <w:lang w:val="bg-BG"/>
        </w:rPr>
      </w:pPr>
      <w:r w:rsidRPr="003C6537">
        <w:rPr>
          <w:i/>
          <w:noProof/>
          <w:snapToGrid w:val="0"/>
          <w:szCs w:val="24"/>
          <w:lang w:val="bg-BG"/>
        </w:rPr>
        <w:t>(трите имена)</w:t>
      </w:r>
    </w:p>
    <w:p w:rsidR="00357407" w:rsidRDefault="00357407" w:rsidP="00357407">
      <w:pPr>
        <w:ind w:right="14"/>
        <w:jc w:val="both"/>
        <w:rPr>
          <w:noProof/>
          <w:snapToGrid w:val="0"/>
          <w:szCs w:val="24"/>
          <w:lang w:val="bg-BG"/>
        </w:rPr>
      </w:pPr>
    </w:p>
    <w:p w:rsidR="00A72B39" w:rsidRPr="00A43273" w:rsidRDefault="00A72B39" w:rsidP="00357407">
      <w:pPr>
        <w:ind w:right="14"/>
        <w:jc w:val="both"/>
        <w:rPr>
          <w:noProof/>
          <w:snapToGrid w:val="0"/>
          <w:szCs w:val="24"/>
          <w:lang w:val="bg-BG"/>
        </w:rPr>
      </w:pPr>
      <w:r w:rsidRPr="00A43273">
        <w:rPr>
          <w:noProof/>
          <w:snapToGrid w:val="0"/>
          <w:szCs w:val="24"/>
          <w:lang w:val="bg-BG"/>
        </w:rPr>
        <w:t>в качеството му на</w:t>
      </w:r>
      <w:r w:rsidR="00357407">
        <w:rPr>
          <w:noProof/>
          <w:snapToGrid w:val="0"/>
          <w:szCs w:val="24"/>
          <w:lang w:val="bg-BG"/>
        </w:rPr>
        <w:t xml:space="preserve"> .</w:t>
      </w:r>
      <w:r w:rsidRPr="00A43273">
        <w:rPr>
          <w:noProof/>
          <w:snapToGrid w:val="0"/>
          <w:szCs w:val="24"/>
          <w:lang w:val="bg-BG"/>
        </w:rPr>
        <w:t>…………………………………………………………………………………</w:t>
      </w:r>
    </w:p>
    <w:p w:rsidR="00A72B39" w:rsidRPr="00357407" w:rsidRDefault="00A72B39" w:rsidP="00357407">
      <w:pPr>
        <w:ind w:left="3600" w:right="14" w:firstLine="720"/>
        <w:jc w:val="both"/>
        <w:rPr>
          <w:i/>
          <w:noProof/>
          <w:snapToGrid w:val="0"/>
          <w:szCs w:val="24"/>
          <w:lang w:val="bg-BG"/>
        </w:rPr>
      </w:pPr>
      <w:r w:rsidRPr="00357407">
        <w:rPr>
          <w:i/>
          <w:noProof/>
          <w:snapToGrid w:val="0"/>
          <w:szCs w:val="24"/>
          <w:lang w:val="bg-BG"/>
        </w:rPr>
        <w:t>(длъжност)</w:t>
      </w:r>
    </w:p>
    <w:p w:rsidR="008C1BD4" w:rsidRPr="00A03B4A" w:rsidRDefault="008C1BD4" w:rsidP="00A43273">
      <w:pPr>
        <w:ind w:right="14" w:firstLine="567"/>
        <w:jc w:val="both"/>
        <w:rPr>
          <w:noProof/>
          <w:snapToGrid w:val="0"/>
          <w:szCs w:val="24"/>
          <w:lang w:val="en-US"/>
        </w:rPr>
      </w:pPr>
    </w:p>
    <w:p w:rsidR="00A72B39" w:rsidRPr="00592A20" w:rsidRDefault="003C6537" w:rsidP="00A43273">
      <w:pPr>
        <w:ind w:right="14" w:firstLine="567"/>
        <w:jc w:val="both"/>
        <w:rPr>
          <w:bCs/>
          <w:noProof/>
          <w:szCs w:val="24"/>
          <w:lang w:val="bg-BG"/>
        </w:rPr>
      </w:pPr>
      <w:r>
        <w:rPr>
          <w:bCs/>
          <w:noProof/>
          <w:szCs w:val="24"/>
          <w:lang w:val="bg-BG"/>
        </w:rPr>
        <w:t>Предлагаме да изпълним</w:t>
      </w:r>
      <w:r w:rsidR="00A72B39" w:rsidRPr="00592A20">
        <w:rPr>
          <w:bCs/>
          <w:noProof/>
          <w:szCs w:val="24"/>
          <w:lang w:val="bg-BG"/>
        </w:rPr>
        <w:t xml:space="preserve">, в съответствие с условията на </w:t>
      </w:r>
      <w:r w:rsidR="00A43273">
        <w:rPr>
          <w:bCs/>
          <w:noProof/>
          <w:szCs w:val="24"/>
          <w:lang w:val="bg-BG"/>
        </w:rPr>
        <w:t xml:space="preserve">поканата </w:t>
      </w:r>
      <w:r w:rsidR="00A72B39" w:rsidRPr="00592A20">
        <w:rPr>
          <w:bCs/>
          <w:noProof/>
          <w:szCs w:val="24"/>
          <w:lang w:val="bg-BG"/>
        </w:rPr>
        <w:t>за участие, без резерви и ограничения, работите по предмета на договора при следните условия:</w:t>
      </w:r>
    </w:p>
    <w:p w:rsidR="008C1BD4" w:rsidRPr="0053174C" w:rsidRDefault="008C1BD4" w:rsidP="00A43273">
      <w:pPr>
        <w:ind w:right="14" w:firstLine="567"/>
        <w:jc w:val="both"/>
        <w:rPr>
          <w:bCs/>
          <w:noProof/>
          <w:szCs w:val="24"/>
          <w:lang w:val="bg-BG"/>
        </w:rPr>
      </w:pPr>
    </w:p>
    <w:p w:rsidR="00A72B39" w:rsidRPr="006878B5" w:rsidRDefault="00A72B39" w:rsidP="00A43273">
      <w:pPr>
        <w:tabs>
          <w:tab w:val="left" w:pos="1080"/>
        </w:tabs>
        <w:ind w:right="14" w:firstLine="567"/>
        <w:jc w:val="both"/>
        <w:rPr>
          <w:bCs/>
          <w:noProof/>
          <w:szCs w:val="24"/>
          <w:lang w:val="bg-BG"/>
        </w:rPr>
      </w:pPr>
      <w:r w:rsidRPr="006878B5">
        <w:rPr>
          <w:bCs/>
          <w:noProof/>
          <w:szCs w:val="24"/>
          <w:lang w:val="bg-BG"/>
        </w:rPr>
        <w:t>Цената на нашето предложение е както следва:</w:t>
      </w:r>
    </w:p>
    <w:p w:rsidR="00A72B39" w:rsidRDefault="00A72B39" w:rsidP="00A43273">
      <w:pPr>
        <w:tabs>
          <w:tab w:val="left" w:pos="1080"/>
        </w:tabs>
        <w:ind w:right="14" w:firstLine="567"/>
        <w:jc w:val="both"/>
        <w:rPr>
          <w:bCs/>
          <w:noProof/>
          <w:szCs w:val="24"/>
          <w:lang w:val="bg-BG"/>
        </w:rPr>
      </w:pPr>
      <w:r w:rsidRPr="0035012D">
        <w:rPr>
          <w:bCs/>
          <w:noProof/>
          <w:szCs w:val="24"/>
          <w:lang w:val="bg-BG"/>
        </w:rPr>
        <w:t xml:space="preserve">......................................лева, словом (.......................................................................) без ДДС. </w:t>
      </w:r>
    </w:p>
    <w:p w:rsidR="003C6537" w:rsidRPr="00016C59" w:rsidRDefault="003C6537" w:rsidP="00A43273">
      <w:pPr>
        <w:tabs>
          <w:tab w:val="left" w:pos="1080"/>
        </w:tabs>
        <w:ind w:right="14" w:firstLine="567"/>
        <w:jc w:val="both"/>
        <w:rPr>
          <w:bCs/>
          <w:noProof/>
          <w:szCs w:val="24"/>
          <w:lang w:val="bg-BG"/>
        </w:rPr>
      </w:pPr>
    </w:p>
    <w:p w:rsidR="00A72B39" w:rsidRPr="00CA6367" w:rsidRDefault="00A72B39" w:rsidP="00A43273">
      <w:pPr>
        <w:tabs>
          <w:tab w:val="left" w:pos="1080"/>
        </w:tabs>
        <w:ind w:right="14" w:firstLine="567"/>
        <w:jc w:val="both"/>
        <w:rPr>
          <w:bCs/>
          <w:noProof/>
          <w:szCs w:val="24"/>
          <w:lang w:val="bg-BG"/>
        </w:rPr>
      </w:pPr>
      <w:r w:rsidRPr="00D502F2">
        <w:rPr>
          <w:bCs/>
          <w:noProof/>
          <w:szCs w:val="24"/>
          <w:lang w:val="bg-BG"/>
        </w:rPr>
        <w:t>Цената с ДДС е......................................лева, словом (......................................................)</w:t>
      </w:r>
      <w:r w:rsidR="008C1BD4" w:rsidRPr="00CA6367">
        <w:rPr>
          <w:bCs/>
          <w:noProof/>
          <w:szCs w:val="24"/>
          <w:lang w:val="en-US"/>
        </w:rPr>
        <w:t>.</w:t>
      </w:r>
    </w:p>
    <w:p w:rsidR="00A72B39" w:rsidRPr="00485234" w:rsidRDefault="00A72B39" w:rsidP="00A43273">
      <w:pPr>
        <w:tabs>
          <w:tab w:val="left" w:pos="1080"/>
        </w:tabs>
        <w:ind w:right="14" w:firstLine="567"/>
        <w:jc w:val="both"/>
        <w:rPr>
          <w:bCs/>
          <w:noProof/>
          <w:szCs w:val="24"/>
          <w:lang w:val="bg-BG"/>
        </w:rPr>
      </w:pPr>
    </w:p>
    <w:p w:rsidR="00A72B39" w:rsidRPr="00FF1370" w:rsidRDefault="00A72B39" w:rsidP="00A43273">
      <w:pPr>
        <w:ind w:right="14" w:firstLine="567"/>
        <w:jc w:val="both"/>
        <w:rPr>
          <w:bCs/>
          <w:noProof/>
          <w:szCs w:val="24"/>
          <w:lang w:val="bg-BG"/>
        </w:rPr>
      </w:pPr>
      <w:r w:rsidRPr="00485234">
        <w:rPr>
          <w:bCs/>
          <w:noProof/>
          <w:szCs w:val="24"/>
          <w:lang w:val="bg-BG"/>
        </w:rPr>
        <w:t>Настоящата оферта е валидна за срок от 120 (сто и двадесет) дни, считано от датата</w:t>
      </w:r>
      <w:r w:rsidR="0065445B">
        <w:rPr>
          <w:bCs/>
          <w:noProof/>
          <w:szCs w:val="24"/>
          <w:lang w:val="bg-BG"/>
        </w:rPr>
        <w:t xml:space="preserve">, </w:t>
      </w:r>
      <w:r w:rsidR="008C1BD4" w:rsidRPr="00FF1370">
        <w:rPr>
          <w:bCs/>
          <w:noProof/>
          <w:szCs w:val="24"/>
          <w:lang w:val="bg-BG"/>
        </w:rPr>
        <w:t>определена за краен срок за получаване на оферта</w:t>
      </w:r>
      <w:r w:rsidR="00E9609C" w:rsidRPr="00FF1370">
        <w:rPr>
          <w:bCs/>
          <w:noProof/>
          <w:szCs w:val="24"/>
          <w:lang w:val="bg-BG"/>
        </w:rPr>
        <w:t xml:space="preserve"> за участие в процедурата</w:t>
      </w:r>
      <w:r w:rsidRPr="00FF1370">
        <w:rPr>
          <w:bCs/>
          <w:noProof/>
          <w:szCs w:val="24"/>
          <w:lang w:val="bg-BG"/>
        </w:rPr>
        <w:t>.</w:t>
      </w:r>
    </w:p>
    <w:p w:rsidR="00A72B39" w:rsidRPr="0065445B" w:rsidRDefault="00A72B39" w:rsidP="00A43273">
      <w:pPr>
        <w:ind w:right="14" w:firstLine="567"/>
        <w:jc w:val="both"/>
        <w:rPr>
          <w:noProof/>
          <w:szCs w:val="24"/>
          <w:lang w:val="bg-BG"/>
        </w:rPr>
      </w:pPr>
    </w:p>
    <w:p w:rsidR="00313DA4" w:rsidRDefault="00313DA4" w:rsidP="001C553B">
      <w:pPr>
        <w:ind w:right="14" w:firstLine="567"/>
        <w:jc w:val="both"/>
        <w:rPr>
          <w:noProof/>
          <w:szCs w:val="24"/>
          <w:lang w:val="bg-BG"/>
        </w:rPr>
      </w:pPr>
    </w:p>
    <w:p w:rsidR="00313DA4" w:rsidRDefault="00313DA4" w:rsidP="001C553B">
      <w:pPr>
        <w:ind w:right="14" w:firstLine="567"/>
        <w:jc w:val="both"/>
        <w:rPr>
          <w:noProof/>
          <w:szCs w:val="24"/>
          <w:lang w:val="bg-BG"/>
        </w:rPr>
      </w:pPr>
    </w:p>
    <w:p w:rsidR="00313DA4" w:rsidRDefault="00313DA4" w:rsidP="001C553B">
      <w:pPr>
        <w:ind w:right="14" w:firstLine="567"/>
        <w:jc w:val="both"/>
        <w:rPr>
          <w:noProof/>
          <w:szCs w:val="24"/>
          <w:lang w:val="bg-BG"/>
        </w:rPr>
      </w:pPr>
    </w:p>
    <w:tbl>
      <w:tblPr>
        <w:tblW w:w="9639" w:type="dxa"/>
        <w:tblInd w:w="75" w:type="dxa"/>
        <w:tblCellMar>
          <w:left w:w="0" w:type="dxa"/>
          <w:right w:w="0" w:type="dxa"/>
        </w:tblCellMar>
        <w:tblLook w:val="04A0" w:firstRow="1" w:lastRow="0" w:firstColumn="1" w:lastColumn="0" w:noHBand="0" w:noVBand="1"/>
      </w:tblPr>
      <w:tblGrid>
        <w:gridCol w:w="2319"/>
        <w:gridCol w:w="7320"/>
      </w:tblGrid>
      <w:tr w:rsidR="00313DA4" w:rsidRPr="001C553B" w:rsidTr="00943FE9">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3DA4" w:rsidRPr="001C553B" w:rsidRDefault="00313DA4" w:rsidP="00943FE9">
            <w:pPr>
              <w:spacing w:before="100" w:beforeAutospacing="1" w:after="100" w:afterAutospacing="1"/>
              <w:jc w:val="both"/>
              <w:rPr>
                <w:color w:val="000000"/>
                <w:szCs w:val="24"/>
                <w:lang w:val="bg-BG"/>
              </w:rPr>
            </w:pPr>
            <w:r w:rsidRPr="001C553B">
              <w:rPr>
                <w:color w:val="000000"/>
                <w:szCs w:val="24"/>
                <w:lang w:val="bg-BG"/>
              </w:rPr>
              <w:t xml:space="preserve">Дата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3DA4" w:rsidRPr="001C553B" w:rsidRDefault="00313DA4" w:rsidP="00943FE9">
            <w:pPr>
              <w:spacing w:before="100" w:beforeAutospacing="1" w:after="100" w:afterAutospacing="1"/>
              <w:jc w:val="both"/>
              <w:rPr>
                <w:color w:val="000000"/>
                <w:szCs w:val="24"/>
                <w:lang w:val="bg-BG"/>
              </w:rPr>
            </w:pPr>
            <w:r w:rsidRPr="001C553B">
              <w:rPr>
                <w:color w:val="000000"/>
                <w:szCs w:val="24"/>
                <w:lang w:val="bg-BG"/>
              </w:rPr>
              <w:t>............................/ ............................/ ............................</w:t>
            </w:r>
          </w:p>
        </w:tc>
      </w:tr>
      <w:tr w:rsidR="00313DA4" w:rsidRPr="001C553B" w:rsidTr="00943FE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3DA4" w:rsidRPr="001C553B" w:rsidRDefault="00313DA4" w:rsidP="00943FE9">
            <w:pPr>
              <w:spacing w:before="100" w:beforeAutospacing="1" w:after="100" w:afterAutospacing="1"/>
              <w:jc w:val="both"/>
              <w:rPr>
                <w:color w:val="000000"/>
                <w:szCs w:val="24"/>
                <w:lang w:val="bg-BG"/>
              </w:rPr>
            </w:pPr>
            <w:r w:rsidRPr="001C553B">
              <w:rPr>
                <w:color w:val="000000"/>
                <w:szCs w:val="24"/>
                <w:lang w:val="bg-BG"/>
              </w:rPr>
              <w:t>Име и фамилия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13DA4" w:rsidRPr="001C553B" w:rsidRDefault="00313DA4" w:rsidP="00943FE9">
            <w:pPr>
              <w:spacing w:before="100" w:beforeAutospacing="1" w:after="100" w:afterAutospacing="1"/>
              <w:jc w:val="both"/>
              <w:rPr>
                <w:color w:val="000000"/>
                <w:szCs w:val="24"/>
                <w:lang w:val="bg-BG"/>
              </w:rPr>
            </w:pPr>
            <w:r w:rsidRPr="001C553B">
              <w:rPr>
                <w:color w:val="000000"/>
                <w:szCs w:val="24"/>
                <w:lang w:val="bg-BG"/>
              </w:rPr>
              <w:t>..........................................................................................</w:t>
            </w:r>
          </w:p>
        </w:tc>
      </w:tr>
      <w:tr w:rsidR="00313DA4" w:rsidRPr="001C553B" w:rsidTr="00943FE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3DA4" w:rsidRPr="001C553B" w:rsidRDefault="00313DA4" w:rsidP="00943FE9">
            <w:pPr>
              <w:spacing w:before="100" w:beforeAutospacing="1" w:after="100" w:afterAutospacing="1"/>
              <w:jc w:val="both"/>
              <w:rPr>
                <w:color w:val="000000"/>
                <w:szCs w:val="24"/>
                <w:lang w:val="bg-BG"/>
              </w:rPr>
            </w:pPr>
            <w:r w:rsidRPr="001C553B">
              <w:rPr>
                <w:color w:val="000000"/>
                <w:szCs w:val="24"/>
                <w:lang w:val="bg-BG"/>
              </w:rPr>
              <w:t>Подпис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13DA4" w:rsidRPr="001C553B" w:rsidRDefault="00313DA4" w:rsidP="00943FE9">
            <w:pPr>
              <w:spacing w:before="100" w:beforeAutospacing="1" w:after="100" w:afterAutospacing="1"/>
              <w:jc w:val="both"/>
              <w:rPr>
                <w:color w:val="000000"/>
                <w:szCs w:val="24"/>
                <w:lang w:val="bg-BG"/>
              </w:rPr>
            </w:pPr>
            <w:r w:rsidRPr="001C553B">
              <w:rPr>
                <w:color w:val="000000"/>
                <w:szCs w:val="24"/>
                <w:lang w:val="bg-BG"/>
              </w:rPr>
              <w:t>...........................................................................................</w:t>
            </w:r>
          </w:p>
        </w:tc>
      </w:tr>
    </w:tbl>
    <w:p w:rsidR="00313DA4" w:rsidRDefault="00313DA4" w:rsidP="001C553B">
      <w:pPr>
        <w:ind w:right="14" w:firstLine="567"/>
        <w:jc w:val="both"/>
        <w:rPr>
          <w:noProof/>
          <w:szCs w:val="24"/>
          <w:lang w:val="bg-BG"/>
        </w:rPr>
      </w:pPr>
    </w:p>
    <w:p w:rsidR="00313DA4" w:rsidRDefault="00313DA4" w:rsidP="001C553B">
      <w:pPr>
        <w:ind w:right="14" w:firstLine="567"/>
        <w:jc w:val="both"/>
        <w:rPr>
          <w:lang w:val="bg-BG"/>
        </w:rPr>
      </w:pPr>
    </w:p>
    <w:p w:rsidR="00AD7337" w:rsidRDefault="00AD7337" w:rsidP="001C553B">
      <w:pPr>
        <w:pStyle w:val="Heading2"/>
        <w:spacing w:before="0"/>
        <w:ind w:right="14" w:firstLine="567"/>
        <w:jc w:val="right"/>
        <w:rPr>
          <w:rFonts w:ascii="Times New Roman" w:hAnsi="Times New Roman" w:cs="Times New Roman"/>
          <w:sz w:val="24"/>
          <w:szCs w:val="24"/>
          <w:lang w:val="en-US"/>
        </w:rPr>
      </w:pPr>
    </w:p>
    <w:p w:rsidR="004929D7" w:rsidRDefault="004929D7" w:rsidP="00AD7337">
      <w:pPr>
        <w:keepNext/>
        <w:keepLines/>
        <w:ind w:right="14" w:firstLine="567"/>
        <w:jc w:val="right"/>
        <w:outlineLvl w:val="1"/>
        <w:rPr>
          <w:rFonts w:eastAsiaTheme="majorEastAsia"/>
          <w:color w:val="2E74B5" w:themeColor="accent1" w:themeShade="BF"/>
          <w:szCs w:val="24"/>
          <w:lang w:val="en-US"/>
        </w:rPr>
      </w:pPr>
    </w:p>
    <w:p w:rsidR="008935A5" w:rsidRDefault="008935A5" w:rsidP="00AD7337">
      <w:pPr>
        <w:keepNext/>
        <w:keepLines/>
        <w:ind w:right="14" w:firstLine="567"/>
        <w:jc w:val="right"/>
        <w:outlineLvl w:val="1"/>
        <w:rPr>
          <w:rFonts w:eastAsiaTheme="majorEastAsia"/>
          <w:color w:val="2E74B5" w:themeColor="accent1" w:themeShade="BF"/>
          <w:szCs w:val="24"/>
          <w:lang w:val="en-US"/>
        </w:rPr>
      </w:pPr>
    </w:p>
    <w:p w:rsidR="00AD7337" w:rsidRPr="00A43273" w:rsidRDefault="00AD7337" w:rsidP="00AD7337">
      <w:pPr>
        <w:keepNext/>
        <w:keepLines/>
        <w:ind w:right="14" w:firstLine="567"/>
        <w:jc w:val="right"/>
        <w:outlineLvl w:val="1"/>
        <w:rPr>
          <w:rFonts w:eastAsiaTheme="majorEastAsia"/>
          <w:color w:val="2E74B5" w:themeColor="accent1" w:themeShade="BF"/>
          <w:szCs w:val="24"/>
          <w:lang w:val="bg-BG"/>
        </w:rPr>
      </w:pPr>
      <w:r>
        <w:rPr>
          <w:rFonts w:eastAsiaTheme="majorEastAsia"/>
          <w:color w:val="2E74B5" w:themeColor="accent1" w:themeShade="BF"/>
          <w:szCs w:val="24"/>
          <w:lang w:val="bg-BG"/>
        </w:rPr>
        <w:t>Приложение № 3</w:t>
      </w:r>
    </w:p>
    <w:p w:rsidR="00AD7337" w:rsidRDefault="00AD7337" w:rsidP="00AD7337">
      <w:pPr>
        <w:ind w:right="14"/>
        <w:jc w:val="center"/>
        <w:rPr>
          <w:b/>
          <w:noProof/>
          <w:szCs w:val="24"/>
          <w:lang w:val="bg-BG"/>
        </w:rPr>
      </w:pPr>
    </w:p>
    <w:p w:rsidR="00A43273" w:rsidRPr="00592A20" w:rsidRDefault="00A43273" w:rsidP="00532168">
      <w:pPr>
        <w:pStyle w:val="BodyTextIndent"/>
        <w:spacing w:after="0"/>
        <w:ind w:left="0" w:right="14" w:firstLine="567"/>
        <w:jc w:val="both"/>
        <w:rPr>
          <w:b/>
          <w:color w:val="000000"/>
          <w:szCs w:val="24"/>
          <w:lang w:val="bg-BG"/>
        </w:rPr>
      </w:pPr>
    </w:p>
    <w:tbl>
      <w:tblPr>
        <w:tblW w:w="9639" w:type="dxa"/>
        <w:tblInd w:w="75" w:type="dxa"/>
        <w:tblCellMar>
          <w:left w:w="0" w:type="dxa"/>
          <w:right w:w="0" w:type="dxa"/>
        </w:tblCellMar>
        <w:tblLook w:val="04A0" w:firstRow="1" w:lastRow="0" w:firstColumn="1" w:lastColumn="0" w:noHBand="0" w:noVBand="1"/>
      </w:tblPr>
      <w:tblGrid>
        <w:gridCol w:w="9639"/>
      </w:tblGrid>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center"/>
              <w:rPr>
                <w:color w:val="000000"/>
                <w:szCs w:val="24"/>
                <w:lang w:val="bg-BG"/>
              </w:rPr>
            </w:pPr>
            <w:r w:rsidRPr="001C553B">
              <w:rPr>
                <w:color w:val="000000"/>
                <w:szCs w:val="24"/>
                <w:lang w:val="bg-BG"/>
              </w:rPr>
              <w:t>ДЕКЛАРАЦИЯ</w:t>
            </w:r>
            <w:r>
              <w:rPr>
                <w:rStyle w:val="FootnoteReference"/>
                <w:color w:val="000000"/>
                <w:szCs w:val="24"/>
              </w:rPr>
              <w:footnoteReference w:id="1"/>
            </w: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center"/>
              <w:rPr>
                <w:color w:val="000000"/>
                <w:szCs w:val="24"/>
                <w:lang w:val="bg-BG"/>
              </w:rPr>
            </w:pPr>
            <w:r w:rsidRPr="001C553B">
              <w:rPr>
                <w:color w:val="000000"/>
                <w:szCs w:val="24"/>
                <w:lang w:val="bg-BG"/>
              </w:rPr>
              <w:t xml:space="preserve">по </w:t>
            </w:r>
            <w:hyperlink r:id="rId8" w:history="1">
              <w:r w:rsidRPr="001C553B">
                <w:rPr>
                  <w:color w:val="000000"/>
                  <w:szCs w:val="24"/>
                  <w:lang w:val="bg-BG"/>
                </w:rPr>
                <w:t xml:space="preserve">чл. 47, ал. 9 от </w:t>
              </w:r>
              <w:r w:rsidRPr="001C553B">
                <w:rPr>
                  <w:color w:val="000000"/>
                  <w:szCs w:val="24"/>
                  <w:bdr w:val="none" w:sz="0" w:space="0" w:color="auto" w:frame="1"/>
                  <w:shd w:val="clear" w:color="auto" w:fill="FFFFFF"/>
                  <w:lang w:val="bg-BG"/>
                </w:rPr>
                <w:t>Закона</w:t>
              </w:r>
              <w:r w:rsidRPr="001C553B">
                <w:rPr>
                  <w:color w:val="000000"/>
                  <w:szCs w:val="24"/>
                  <w:lang w:val="bg-BG"/>
                </w:rPr>
                <w:t xml:space="preserve"> за </w:t>
              </w:r>
              <w:r w:rsidRPr="001C553B">
                <w:rPr>
                  <w:color w:val="000000"/>
                  <w:szCs w:val="24"/>
                  <w:bdr w:val="none" w:sz="0" w:space="0" w:color="auto" w:frame="1"/>
                  <w:shd w:val="clear" w:color="auto" w:fill="FFFFFF"/>
                  <w:lang w:val="bg-BG"/>
                </w:rPr>
                <w:t>обществените</w:t>
              </w:r>
              <w:r w:rsidRPr="001C553B">
                <w:rPr>
                  <w:color w:val="000000"/>
                  <w:szCs w:val="24"/>
                  <w:lang w:val="bg-BG"/>
                </w:rPr>
                <w:t xml:space="preserve"> </w:t>
              </w:r>
              <w:r w:rsidRPr="001C553B">
                <w:rPr>
                  <w:color w:val="000000"/>
                  <w:szCs w:val="24"/>
                  <w:bdr w:val="none" w:sz="0" w:space="0" w:color="auto" w:frame="1"/>
                  <w:shd w:val="clear" w:color="auto" w:fill="FFFFFF"/>
                  <w:lang w:val="bg-BG"/>
                </w:rPr>
                <w:t>поръчки</w:t>
              </w:r>
            </w:hyperlink>
            <w:bookmarkStart w:id="3" w:name="anchor-anchor"/>
            <w:bookmarkEnd w:id="3"/>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 xml:space="preserve">Подписаният/ата </w:t>
            </w:r>
            <w:r w:rsidRPr="001C553B">
              <w:rPr>
                <w:color w:val="000000"/>
                <w:szCs w:val="24"/>
                <w:lang w:val="en-US"/>
              </w:rPr>
              <w:t>………………………………………………………………………..</w:t>
            </w: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center"/>
              <w:rPr>
                <w:color w:val="000000"/>
                <w:szCs w:val="24"/>
                <w:lang w:val="bg-BG"/>
              </w:rPr>
            </w:pPr>
            <w:r w:rsidRPr="001C553B">
              <w:rPr>
                <w:i/>
                <w:iCs/>
                <w:color w:val="000000"/>
                <w:szCs w:val="24"/>
                <w:lang w:val="bg-BG"/>
              </w:rPr>
              <w:t>(трите имена)</w:t>
            </w: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данни по документ за самоличност ……………………………………………………</w:t>
            </w: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i/>
                <w:iCs/>
                <w:color w:val="000000"/>
                <w:szCs w:val="24"/>
                <w:lang w:val="bg-BG"/>
              </w:rPr>
              <w:t>(номер на лична карта, дата, орган и място на издаването)</w:t>
            </w: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 xml:space="preserve">в качеството си на </w:t>
            </w:r>
            <w:r w:rsidRPr="001C553B">
              <w:rPr>
                <w:color w:val="000000"/>
                <w:szCs w:val="24"/>
                <w:lang w:val="en-US"/>
              </w:rPr>
              <w:t>……………………………………………………………………….</w:t>
            </w: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center"/>
              <w:rPr>
                <w:color w:val="000000"/>
                <w:szCs w:val="24"/>
                <w:lang w:val="bg-BG"/>
              </w:rPr>
            </w:pPr>
            <w:r w:rsidRPr="001C553B">
              <w:rPr>
                <w:i/>
                <w:iCs/>
                <w:color w:val="000000"/>
                <w:szCs w:val="24"/>
                <w:lang w:val="bg-BG"/>
              </w:rPr>
              <w:t>(длъжност)</w:t>
            </w: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 xml:space="preserve">на </w:t>
            </w:r>
            <w:r w:rsidRPr="001C553B">
              <w:rPr>
                <w:color w:val="000000"/>
                <w:szCs w:val="24"/>
                <w:lang w:val="en-US"/>
              </w:rPr>
              <w:t>…………………………………………………………………………………………</w:t>
            </w: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center"/>
              <w:rPr>
                <w:color w:val="000000"/>
                <w:szCs w:val="24"/>
                <w:lang w:val="bg-BG"/>
              </w:rPr>
            </w:pPr>
            <w:r w:rsidRPr="001C553B">
              <w:rPr>
                <w:i/>
                <w:iCs/>
                <w:color w:val="000000"/>
                <w:szCs w:val="24"/>
                <w:lang w:val="bg-BG"/>
              </w:rPr>
              <w:t>(наименование на участника)</w:t>
            </w: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 xml:space="preserve">ЕИК/БУЛСТАТ </w:t>
            </w:r>
            <w:r w:rsidRPr="001C553B">
              <w:rPr>
                <w:color w:val="000000"/>
                <w:szCs w:val="24"/>
                <w:lang w:val="en-US"/>
              </w:rPr>
              <w:t>…………………………………………………………………….…</w:t>
            </w:r>
            <w:r w:rsidRPr="001C553B">
              <w:rPr>
                <w:color w:val="000000"/>
                <w:szCs w:val="24"/>
                <w:lang w:val="bg-BG"/>
              </w:rPr>
              <w:t>,</w:t>
            </w:r>
          </w:p>
        </w:tc>
      </w:tr>
      <w:tr w:rsidR="001C553B" w:rsidRPr="001C553B" w:rsidTr="001C553B">
        <w:tc>
          <w:tcPr>
            <w:tcW w:w="9639" w:type="dxa"/>
            <w:tcMar>
              <w:top w:w="0" w:type="dxa"/>
              <w:left w:w="108" w:type="dxa"/>
              <w:bottom w:w="0" w:type="dxa"/>
              <w:right w:w="108" w:type="dxa"/>
            </w:tcMar>
            <w:hideMark/>
          </w:tcPr>
          <w:p w:rsidR="001C553B" w:rsidRDefault="001C553B" w:rsidP="001C553B">
            <w:pPr>
              <w:spacing w:before="100" w:beforeAutospacing="1" w:after="100" w:afterAutospacing="1"/>
              <w:jc w:val="both"/>
              <w:rPr>
                <w:b/>
                <w:color w:val="000000"/>
                <w:szCs w:val="24"/>
                <w:lang w:val="bg-BG"/>
              </w:rPr>
            </w:pPr>
            <w:r w:rsidRPr="001C553B">
              <w:rPr>
                <w:color w:val="000000"/>
                <w:szCs w:val="24"/>
                <w:lang w:val="bg-BG"/>
              </w:rPr>
              <w:t xml:space="preserve">в изпълнение на </w:t>
            </w:r>
            <w:hyperlink r:id="rId9" w:history="1">
              <w:r w:rsidRPr="001C553B">
                <w:rPr>
                  <w:color w:val="000000"/>
                  <w:szCs w:val="24"/>
                  <w:lang w:val="bg-BG"/>
                </w:rPr>
                <w:t>чл. 47, ал. 9 ЗОП</w:t>
              </w:r>
            </w:hyperlink>
            <w:r w:rsidRPr="001C553B">
              <w:rPr>
                <w:color w:val="000000"/>
                <w:szCs w:val="24"/>
                <w:lang w:val="bg-BG"/>
              </w:rPr>
              <w:t xml:space="preserve"> и в съответствие с изискванията на възложителя при възлагане на обществена поръчка с предмет </w:t>
            </w:r>
            <w:r w:rsidRPr="00212DC5">
              <w:rPr>
                <w:b/>
                <w:color w:val="000000"/>
                <w:szCs w:val="24"/>
                <w:lang w:val="bg-BG"/>
              </w:rPr>
              <w:t>„</w:t>
            </w:r>
            <w:r w:rsidR="00975E09" w:rsidRPr="00212DC5">
              <w:rPr>
                <w:b/>
                <w:szCs w:val="24"/>
              </w:rPr>
              <w:t>Извършване на одитна услуга по изпълнение и отчитане на разходите на дейност 10 „Развитие на платформата за електронни административни услуги за работа в облака на местната администрация и осигуряване на интегрирана среда за екипна работа“ по проект „Развитие на административното обслужване по електронен път”, с рег. № К10-31-1/07.09.2010 г. в съответствие с изискванията на действащото законодателство и международните одиторски стандарти</w:t>
            </w:r>
            <w:r w:rsidRPr="00212DC5">
              <w:rPr>
                <w:b/>
                <w:color w:val="000000"/>
                <w:szCs w:val="24"/>
                <w:lang w:val="bg-BG"/>
              </w:rPr>
              <w:t>“</w:t>
            </w:r>
          </w:p>
          <w:p w:rsidR="00975E09" w:rsidRPr="001C553B" w:rsidRDefault="00975E09" w:rsidP="001C553B">
            <w:pPr>
              <w:spacing w:before="100" w:beforeAutospacing="1" w:after="100" w:afterAutospacing="1"/>
              <w:jc w:val="both"/>
              <w:rPr>
                <w:color w:val="000000"/>
                <w:szCs w:val="24"/>
                <w:lang w:val="bg-BG"/>
              </w:rPr>
            </w:pPr>
          </w:p>
        </w:tc>
      </w:tr>
      <w:tr w:rsidR="001C553B" w:rsidRPr="001C553B" w:rsidTr="001C553B">
        <w:tc>
          <w:tcPr>
            <w:tcW w:w="9639" w:type="dxa"/>
            <w:tcMar>
              <w:top w:w="0" w:type="dxa"/>
              <w:left w:w="108" w:type="dxa"/>
              <w:bottom w:w="0" w:type="dxa"/>
              <w:right w:w="108" w:type="dxa"/>
            </w:tcMar>
            <w:hideMark/>
          </w:tcPr>
          <w:p w:rsidR="001C553B" w:rsidRDefault="001C553B" w:rsidP="00212DC5">
            <w:pPr>
              <w:spacing w:before="100" w:beforeAutospacing="1" w:after="100" w:afterAutospacing="1"/>
              <w:jc w:val="center"/>
              <w:rPr>
                <w:color w:val="000000"/>
                <w:szCs w:val="24"/>
                <w:lang w:val="bg-BG"/>
              </w:rPr>
            </w:pPr>
            <w:r w:rsidRPr="001C553B">
              <w:rPr>
                <w:color w:val="000000"/>
                <w:szCs w:val="24"/>
                <w:lang w:val="bg-BG"/>
              </w:rPr>
              <w:t>ДЕКЛАРИРАМ:</w:t>
            </w:r>
          </w:p>
          <w:p w:rsidR="00975E09" w:rsidRPr="001C553B" w:rsidRDefault="00975E09" w:rsidP="00212DC5">
            <w:pPr>
              <w:spacing w:before="100" w:beforeAutospacing="1" w:after="100" w:afterAutospacing="1"/>
              <w:jc w:val="center"/>
              <w:rPr>
                <w:color w:val="000000"/>
                <w:szCs w:val="24"/>
                <w:lang w:val="bg-BG"/>
              </w:rPr>
            </w:pP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 xml:space="preserve">1. В качеството ми на лице по чл. 47, ал. 4 ЗОП не съм осъждан с влязла в сила присъда/реабилитиран съм (невярното се зачертава) за: </w:t>
            </w: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 xml:space="preserve">а) престъпление против финансовата, данъчната или осигурителната система, включително изпиране на пари, по </w:t>
            </w:r>
            <w:hyperlink r:id="rId10" w:history="1">
              <w:r w:rsidRPr="001C553B">
                <w:rPr>
                  <w:color w:val="000000"/>
                  <w:szCs w:val="24"/>
                  <w:lang w:val="bg-BG"/>
                </w:rPr>
                <w:t>чл. 253 – 260 от Наказателния кодекс</w:t>
              </w:r>
            </w:hyperlink>
            <w:r w:rsidRPr="001C553B">
              <w:rPr>
                <w:color w:val="000000"/>
                <w:szCs w:val="24"/>
                <w:lang w:val="bg-BG"/>
              </w:rPr>
              <w:t>;</w:t>
            </w: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б) подкуп по чл. 301 – 307 от Наказателния кодекс;</w:t>
            </w: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 xml:space="preserve">в) участие в организирана престъпна група по </w:t>
            </w:r>
            <w:hyperlink r:id="rId11" w:history="1">
              <w:r w:rsidRPr="001C553B">
                <w:rPr>
                  <w:color w:val="000000"/>
                  <w:szCs w:val="24"/>
                  <w:lang w:val="bg-BG"/>
                </w:rPr>
                <w:t>чл. 321 и 321а от Наказателния кодекс</w:t>
              </w:r>
            </w:hyperlink>
            <w:r w:rsidRPr="001C553B">
              <w:rPr>
                <w:color w:val="000000"/>
                <w:szCs w:val="24"/>
                <w:lang w:val="bg-BG"/>
              </w:rPr>
              <w:t>;</w:t>
            </w: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 xml:space="preserve">г) престъпление против собствеността по </w:t>
            </w:r>
            <w:hyperlink r:id="rId12" w:history="1">
              <w:r w:rsidRPr="001C553B">
                <w:rPr>
                  <w:color w:val="000000"/>
                  <w:szCs w:val="24"/>
                  <w:lang w:val="bg-BG"/>
                </w:rPr>
                <w:t>чл. 194</w:t>
              </w:r>
            </w:hyperlink>
            <w:r w:rsidRPr="001C553B">
              <w:rPr>
                <w:color w:val="000000"/>
                <w:szCs w:val="24"/>
                <w:lang w:val="bg-BG"/>
              </w:rPr>
              <w:t> – 217 от Наказателния кодекс;</w:t>
            </w: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 xml:space="preserve">д) престъпление против стопанството по </w:t>
            </w:r>
            <w:hyperlink r:id="rId13" w:history="1">
              <w:r w:rsidRPr="001C553B">
                <w:rPr>
                  <w:color w:val="000000"/>
                  <w:szCs w:val="24"/>
                  <w:lang w:val="bg-BG"/>
                </w:rPr>
                <w:t>чл. 219 </w:t>
              </w:r>
            </w:hyperlink>
            <w:r w:rsidRPr="001C553B">
              <w:rPr>
                <w:color w:val="000000"/>
                <w:szCs w:val="24"/>
                <w:lang w:val="bg-BG"/>
              </w:rPr>
              <w:t xml:space="preserve">– 252 от Наказателния кодекс; </w:t>
            </w: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p>
        </w:tc>
      </w:tr>
      <w:tr w:rsidR="001C553B" w:rsidRPr="001C553B" w:rsidTr="00212DC5">
        <w:trPr>
          <w:trHeight w:val="648"/>
        </w:trPr>
        <w:tc>
          <w:tcPr>
            <w:tcW w:w="9639" w:type="dxa"/>
            <w:tcMar>
              <w:top w:w="0" w:type="dxa"/>
              <w:left w:w="108" w:type="dxa"/>
              <w:bottom w:w="0" w:type="dxa"/>
              <w:right w:w="108" w:type="dxa"/>
            </w:tcMar>
            <w:hideMark/>
          </w:tcPr>
          <w:p w:rsidR="00975E09"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2. Представляваният от мен участник не е обявен в несъстоятелност.</w:t>
            </w:r>
          </w:p>
        </w:tc>
      </w:tr>
      <w:tr w:rsidR="001C553B" w:rsidRPr="001C553B" w:rsidTr="001C553B">
        <w:tc>
          <w:tcPr>
            <w:tcW w:w="9639" w:type="dxa"/>
            <w:tcMar>
              <w:top w:w="0" w:type="dxa"/>
              <w:left w:w="108" w:type="dxa"/>
              <w:bottom w:w="0" w:type="dxa"/>
              <w:right w:w="108" w:type="dxa"/>
            </w:tcMar>
            <w:hideMark/>
          </w:tcPr>
          <w:p w:rsidR="001C553B" w:rsidRDefault="001C553B" w:rsidP="001C553B">
            <w:pPr>
              <w:spacing w:before="100" w:beforeAutospacing="1" w:after="100" w:afterAutospacing="1"/>
              <w:jc w:val="both"/>
              <w:rPr>
                <w:color w:val="000000"/>
                <w:szCs w:val="24"/>
                <w:lang w:val="bg-BG"/>
              </w:rPr>
            </w:pPr>
            <w:r w:rsidRPr="001C553B">
              <w:rPr>
                <w:color w:val="000000"/>
                <w:szCs w:val="24"/>
                <w:lang w:val="bg-BG"/>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p w:rsidR="00975E09" w:rsidRPr="001C553B" w:rsidRDefault="00975E09" w:rsidP="001C553B">
            <w:pPr>
              <w:spacing w:before="100" w:beforeAutospacing="1" w:after="100" w:afterAutospacing="1"/>
              <w:jc w:val="both"/>
              <w:rPr>
                <w:color w:val="000000"/>
                <w:szCs w:val="24"/>
                <w:lang w:val="bg-BG"/>
              </w:rPr>
            </w:pP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4. Представляваният от мен участник (отбелязва се само едно обстоятелство, което се отнася до конкретния участник):</w:t>
            </w: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 xml:space="preserve">а) няма задължения по смисъла на </w:t>
            </w:r>
            <w:hyperlink r:id="rId14" w:history="1">
              <w:r w:rsidRPr="001C553B">
                <w:rPr>
                  <w:color w:val="000000"/>
                  <w:szCs w:val="24"/>
                  <w:lang w:val="bg-BG"/>
                </w:rPr>
                <w:t>чл. 162, ал. 2, т. 1 от Данъчно-осигурителния процесуален кодекс</w:t>
              </w:r>
            </w:hyperlink>
            <w:r w:rsidRPr="001C553B">
              <w:rPr>
                <w:color w:val="000000"/>
                <w:szCs w:val="24"/>
                <w:lang w:val="bg-BG"/>
              </w:rPr>
              <w:t xml:space="preserve"> към държавата и към община, установени с влязъл в сила акт на компетентен орган;</w:t>
            </w: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p>
        </w:tc>
      </w:tr>
      <w:tr w:rsidR="001C553B" w:rsidRPr="001C553B" w:rsidTr="00212DC5">
        <w:trPr>
          <w:trHeight w:val="1061"/>
        </w:trPr>
        <w:tc>
          <w:tcPr>
            <w:tcW w:w="9639" w:type="dxa"/>
            <w:tcMar>
              <w:top w:w="0" w:type="dxa"/>
              <w:left w:w="108" w:type="dxa"/>
              <w:bottom w:w="0" w:type="dxa"/>
              <w:right w:w="108" w:type="dxa"/>
            </w:tcMar>
            <w:hideMark/>
          </w:tcPr>
          <w:p w:rsidR="00975E09"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 xml:space="preserve">5. В качеството ми на лице по </w:t>
            </w:r>
            <w:hyperlink r:id="rId15" w:history="1">
              <w:r w:rsidRPr="001C553B">
                <w:rPr>
                  <w:color w:val="000000"/>
                  <w:szCs w:val="24"/>
                  <w:lang w:val="bg-BG"/>
                </w:rPr>
                <w:t>чл. 47, ал. 4 ЗОП</w:t>
              </w:r>
            </w:hyperlink>
            <w:r w:rsidRPr="001C553B">
              <w:rPr>
                <w:color w:val="000000"/>
                <w:szCs w:val="24"/>
                <w:lang w:val="bg-BG"/>
              </w:rPr>
              <w:t xml:space="preserve">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tc>
      </w:tr>
      <w:tr w:rsidR="001C553B" w:rsidRPr="001C553B" w:rsidTr="00212DC5">
        <w:trPr>
          <w:trHeight w:val="849"/>
        </w:trPr>
        <w:tc>
          <w:tcPr>
            <w:tcW w:w="9639" w:type="dxa"/>
            <w:tcMar>
              <w:top w:w="0" w:type="dxa"/>
              <w:left w:w="108" w:type="dxa"/>
              <w:bottom w:w="0" w:type="dxa"/>
              <w:right w:w="108" w:type="dxa"/>
            </w:tcMar>
            <w:hideMark/>
          </w:tcPr>
          <w:p w:rsidR="00975E09"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 xml:space="preserve">6. Представляваният от мен участник не е сключил договор с лице по чл. 21 или 22 от </w:t>
            </w:r>
            <w:r w:rsidRPr="001C553B">
              <w:rPr>
                <w:color w:val="000000"/>
                <w:szCs w:val="24"/>
                <w:bdr w:val="none" w:sz="0" w:space="0" w:color="auto" w:frame="1"/>
                <w:shd w:val="clear" w:color="auto" w:fill="FFFFFF"/>
                <w:lang w:val="bg-BG"/>
              </w:rPr>
              <w:t>Закона</w:t>
            </w:r>
            <w:r w:rsidRPr="001C553B">
              <w:rPr>
                <w:color w:val="000000"/>
                <w:szCs w:val="24"/>
                <w:lang w:val="bg-BG"/>
              </w:rPr>
              <w:t xml:space="preserve"> за предотвратяване и установяване на конфликт на интереси. </w:t>
            </w: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 xml:space="preserve">Известна ми е отговорността по </w:t>
            </w:r>
            <w:hyperlink r:id="rId16" w:history="1">
              <w:r w:rsidRPr="001C553B">
                <w:rPr>
                  <w:color w:val="000000"/>
                  <w:szCs w:val="24"/>
                  <w:lang w:val="bg-BG"/>
                </w:rPr>
                <w:t>чл. 313 от Наказателния кодекс</w:t>
              </w:r>
            </w:hyperlink>
            <w:r w:rsidRPr="001C553B">
              <w:rPr>
                <w:color w:val="000000"/>
                <w:szCs w:val="24"/>
                <w:lang w:val="bg-BG"/>
              </w:rPr>
              <w:t xml:space="preserve"> за неверни данни. </w:t>
            </w: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Задължавам се при промени в горепосочените обстоятелства да уведомя възложителя в 7-дневен срок от настъпването им.</w:t>
            </w:r>
          </w:p>
        </w:tc>
      </w:tr>
      <w:tr w:rsidR="001C553B" w:rsidRPr="001C553B" w:rsidTr="001C553B">
        <w:tc>
          <w:tcPr>
            <w:tcW w:w="9639" w:type="dxa"/>
            <w:tcMar>
              <w:top w:w="0" w:type="dxa"/>
              <w:left w:w="108" w:type="dxa"/>
              <w:bottom w:w="0" w:type="dxa"/>
              <w:right w:w="108" w:type="dxa"/>
            </w:tcMar>
            <w:hideMark/>
          </w:tcPr>
          <w:p w:rsidR="001C553B" w:rsidRPr="001C553B" w:rsidRDefault="001C553B" w:rsidP="00212DC5">
            <w:pPr>
              <w:spacing w:before="100" w:beforeAutospacing="1" w:after="100" w:afterAutospacing="1"/>
              <w:jc w:val="both"/>
              <w:rPr>
                <w:color w:val="000000"/>
                <w:szCs w:val="24"/>
                <w:lang w:val="bg-BG"/>
              </w:rPr>
            </w:pPr>
            <w:r w:rsidRPr="001C553B">
              <w:rPr>
                <w:color w:val="000000"/>
                <w:szCs w:val="24"/>
                <w:lang w:val="bg-BG"/>
              </w:rPr>
              <w:t xml:space="preserve">Публичните </w:t>
            </w:r>
            <w:r w:rsidRPr="001C553B">
              <w:rPr>
                <w:i/>
                <w:iCs/>
                <w:color w:val="000000"/>
                <w:szCs w:val="24"/>
                <w:lang w:val="bg-BG"/>
              </w:rPr>
              <w:t>регистри (съгласно законодателството на държавата, в която участникът е установен)</w:t>
            </w:r>
            <w:r w:rsidRPr="001C553B">
              <w:rPr>
                <w:color w:val="000000"/>
                <w:szCs w:val="24"/>
                <w:lang w:val="bg-BG"/>
              </w:rPr>
              <w:t>, в които се съдържа информация за посочените обстоятелства по т. 1 – 4</w:t>
            </w:r>
            <w:r w:rsidR="00212DC5">
              <w:rPr>
                <w:color w:val="000000"/>
                <w:szCs w:val="24"/>
                <w:lang w:val="bg-BG"/>
              </w:rPr>
              <w:t xml:space="preserve"> </w:t>
            </w:r>
            <w:r w:rsidRPr="001C553B">
              <w:rPr>
                <w:color w:val="000000"/>
                <w:szCs w:val="24"/>
                <w:lang w:val="bg-BG"/>
              </w:rPr>
              <w:t xml:space="preserve">са: </w:t>
            </w: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 xml:space="preserve">1. </w:t>
            </w:r>
            <w:r w:rsidRPr="001C553B">
              <w:rPr>
                <w:color w:val="000000"/>
                <w:szCs w:val="24"/>
                <w:lang w:val="en-US"/>
              </w:rPr>
              <w:t>………………………………………………………………………………………………</w:t>
            </w: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 xml:space="preserve">2. </w:t>
            </w:r>
            <w:r w:rsidRPr="001C553B">
              <w:rPr>
                <w:color w:val="000000"/>
                <w:szCs w:val="24"/>
                <w:lang w:val="en-US"/>
              </w:rPr>
              <w:t>………………………………………………………………………………………………</w:t>
            </w: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3. ………………………………………………………………………………………………</w:t>
            </w:r>
          </w:p>
        </w:tc>
      </w:tr>
      <w:tr w:rsidR="001C553B" w:rsidRPr="001C553B" w:rsidTr="001C553B">
        <w:tc>
          <w:tcPr>
            <w:tcW w:w="9639" w:type="dxa"/>
            <w:tcMar>
              <w:top w:w="0" w:type="dxa"/>
              <w:left w:w="108" w:type="dxa"/>
              <w:bottom w:w="0" w:type="dxa"/>
              <w:right w:w="108" w:type="dxa"/>
            </w:tcMar>
            <w:hideMark/>
          </w:tcPr>
          <w:p w:rsidR="001C553B" w:rsidRPr="001C553B" w:rsidRDefault="001C553B" w:rsidP="00212DC5">
            <w:pPr>
              <w:spacing w:before="100" w:beforeAutospacing="1" w:after="100" w:afterAutospacing="1"/>
              <w:jc w:val="both"/>
              <w:rPr>
                <w:color w:val="000000"/>
                <w:szCs w:val="24"/>
                <w:lang w:val="bg-BG"/>
              </w:rPr>
            </w:pPr>
            <w:r w:rsidRPr="001C553B">
              <w:rPr>
                <w:color w:val="000000"/>
                <w:szCs w:val="24"/>
                <w:lang w:val="bg-BG"/>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са: </w:t>
            </w: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 xml:space="preserve">1. </w:t>
            </w:r>
            <w:r w:rsidRPr="001C553B">
              <w:rPr>
                <w:color w:val="000000"/>
                <w:szCs w:val="24"/>
                <w:lang w:val="en-US"/>
              </w:rPr>
              <w:t>……………………………………………………………………………………………</w:t>
            </w: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 xml:space="preserve">2. </w:t>
            </w:r>
            <w:r w:rsidRPr="001C553B">
              <w:rPr>
                <w:color w:val="000000"/>
                <w:szCs w:val="24"/>
                <w:lang w:val="en-US"/>
              </w:rPr>
              <w:t>……………………………………………………………………………………………</w:t>
            </w:r>
          </w:p>
        </w:tc>
      </w:tr>
      <w:tr w:rsidR="001C553B" w:rsidRPr="001C553B" w:rsidTr="001C553B">
        <w:tc>
          <w:tcPr>
            <w:tcW w:w="9639" w:type="dxa"/>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 xml:space="preserve">3. </w:t>
            </w:r>
            <w:r w:rsidRPr="001C553B">
              <w:rPr>
                <w:color w:val="000000"/>
                <w:szCs w:val="24"/>
                <w:lang w:val="en-US"/>
              </w:rPr>
              <w:t>……………………………………………………………………………………………</w:t>
            </w:r>
          </w:p>
        </w:tc>
      </w:tr>
    </w:tbl>
    <w:p w:rsidR="001C553B" w:rsidRPr="001C553B" w:rsidRDefault="001C553B" w:rsidP="001C553B">
      <w:pPr>
        <w:spacing w:before="100" w:beforeAutospacing="1" w:after="100" w:afterAutospacing="1"/>
        <w:jc w:val="both"/>
        <w:rPr>
          <w:color w:val="000000"/>
          <w:szCs w:val="24"/>
          <w:lang w:val="bg-BG"/>
        </w:rPr>
      </w:pPr>
    </w:p>
    <w:tbl>
      <w:tblPr>
        <w:tblW w:w="9639" w:type="dxa"/>
        <w:tblInd w:w="75" w:type="dxa"/>
        <w:tblCellMar>
          <w:left w:w="0" w:type="dxa"/>
          <w:right w:w="0" w:type="dxa"/>
        </w:tblCellMar>
        <w:tblLook w:val="04A0" w:firstRow="1" w:lastRow="0" w:firstColumn="1" w:lastColumn="0" w:noHBand="0" w:noVBand="1"/>
      </w:tblPr>
      <w:tblGrid>
        <w:gridCol w:w="2319"/>
        <w:gridCol w:w="7320"/>
      </w:tblGrid>
      <w:tr w:rsidR="001C553B" w:rsidRPr="001C553B" w:rsidTr="001C553B">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 xml:space="preserve">Дата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 ............................/ ............................</w:t>
            </w:r>
          </w:p>
        </w:tc>
      </w:tr>
      <w:tr w:rsidR="001C553B" w:rsidRPr="001C553B" w:rsidTr="001C553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Име и фамилия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w:t>
            </w:r>
          </w:p>
        </w:tc>
      </w:tr>
      <w:tr w:rsidR="001C553B" w:rsidRPr="001C553B" w:rsidTr="001C553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Подпис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53B" w:rsidRPr="001C553B" w:rsidRDefault="001C553B" w:rsidP="001C553B">
            <w:pPr>
              <w:spacing w:before="100" w:beforeAutospacing="1" w:after="100" w:afterAutospacing="1"/>
              <w:jc w:val="both"/>
              <w:rPr>
                <w:color w:val="000000"/>
                <w:szCs w:val="24"/>
                <w:lang w:val="bg-BG"/>
              </w:rPr>
            </w:pPr>
            <w:r w:rsidRPr="001C553B">
              <w:rPr>
                <w:color w:val="000000"/>
                <w:szCs w:val="24"/>
                <w:lang w:val="bg-BG"/>
              </w:rPr>
              <w:t>...........................................................................................</w:t>
            </w:r>
          </w:p>
        </w:tc>
      </w:tr>
    </w:tbl>
    <w:p w:rsidR="00A43273" w:rsidRPr="00A43273" w:rsidRDefault="00A43273" w:rsidP="00A43273">
      <w:pPr>
        <w:jc w:val="center"/>
        <w:rPr>
          <w:lang w:val="en-US"/>
        </w:rPr>
      </w:pPr>
      <w:r w:rsidRPr="00592A20">
        <w:rPr>
          <w:color w:val="000000"/>
          <w:szCs w:val="24"/>
          <w:lang w:val="bg-BG"/>
        </w:rPr>
        <w:br w:type="page"/>
      </w:r>
    </w:p>
    <w:p w:rsidR="005B664B" w:rsidRPr="005B664B" w:rsidRDefault="005B664B" w:rsidP="005B664B">
      <w:pPr>
        <w:keepNext/>
        <w:keepLines/>
        <w:ind w:right="14" w:firstLine="567"/>
        <w:jc w:val="right"/>
        <w:outlineLvl w:val="1"/>
        <w:rPr>
          <w:rFonts w:eastAsiaTheme="majorEastAsia"/>
          <w:color w:val="2E74B5" w:themeColor="accent1" w:themeShade="BF"/>
          <w:szCs w:val="24"/>
          <w:lang w:val="en-US"/>
        </w:rPr>
      </w:pPr>
      <w:r w:rsidRPr="005B664B">
        <w:rPr>
          <w:rFonts w:eastAsiaTheme="majorEastAsia"/>
          <w:color w:val="2E74B5" w:themeColor="accent1" w:themeShade="BF"/>
          <w:szCs w:val="24"/>
          <w:lang w:val="bg-BG"/>
        </w:rPr>
        <w:t xml:space="preserve">Приложение № </w:t>
      </w:r>
      <w:r w:rsidR="00D46A3C">
        <w:rPr>
          <w:rFonts w:eastAsiaTheme="majorEastAsia"/>
          <w:color w:val="2E74B5" w:themeColor="accent1" w:themeShade="BF"/>
          <w:szCs w:val="24"/>
          <w:lang w:val="en-US"/>
        </w:rPr>
        <w:t>4</w:t>
      </w:r>
    </w:p>
    <w:p w:rsidR="00212DC5" w:rsidRPr="0003342B" w:rsidRDefault="00212DC5" w:rsidP="00212DC5">
      <w:pPr>
        <w:ind w:left="567"/>
        <w:jc w:val="both"/>
        <w:rPr>
          <w:b/>
          <w:szCs w:val="24"/>
          <w:lang w:val="bg-BG"/>
        </w:rPr>
      </w:pPr>
    </w:p>
    <w:p w:rsidR="00212DC5" w:rsidRPr="0003342B" w:rsidRDefault="00212DC5" w:rsidP="00212DC5">
      <w:pPr>
        <w:ind w:firstLine="600"/>
        <w:jc w:val="center"/>
        <w:rPr>
          <w:b/>
          <w:szCs w:val="24"/>
          <w:lang w:val="bg-BG"/>
        </w:rPr>
      </w:pPr>
      <w:r w:rsidRPr="0003342B">
        <w:rPr>
          <w:b/>
          <w:szCs w:val="24"/>
          <w:lang w:val="bg-BG"/>
        </w:rPr>
        <w:t>Д  Е  К  Л  А  Р  А  Ц  И  Я</w:t>
      </w:r>
    </w:p>
    <w:p w:rsidR="00212DC5" w:rsidRPr="0003342B" w:rsidRDefault="00212DC5" w:rsidP="00212DC5">
      <w:pPr>
        <w:ind w:firstLine="600"/>
        <w:jc w:val="center"/>
        <w:rPr>
          <w:b/>
          <w:szCs w:val="24"/>
          <w:lang w:val="bg-BG"/>
        </w:rPr>
      </w:pPr>
      <w:r w:rsidRPr="0003342B">
        <w:rPr>
          <w:b/>
          <w:szCs w:val="24"/>
          <w:lang w:val="bg-BG"/>
        </w:rPr>
        <w:t>по</w:t>
      </w:r>
    </w:p>
    <w:p w:rsidR="00212DC5" w:rsidRPr="0003342B" w:rsidRDefault="00212DC5" w:rsidP="00212DC5">
      <w:pPr>
        <w:ind w:right="-365" w:firstLine="600"/>
        <w:jc w:val="center"/>
        <w:rPr>
          <w:b/>
          <w:noProof/>
          <w:szCs w:val="24"/>
          <w:lang w:val="bg-BG"/>
        </w:rPr>
      </w:pPr>
      <w:r w:rsidRPr="0003342B">
        <w:rPr>
          <w:b/>
          <w:noProof/>
          <w:szCs w:val="24"/>
          <w:lang w:val="bg-BG"/>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212DC5" w:rsidRPr="0003342B" w:rsidRDefault="00212DC5" w:rsidP="00212DC5">
      <w:pPr>
        <w:ind w:right="-365" w:firstLine="600"/>
        <w:jc w:val="center"/>
        <w:rPr>
          <w:b/>
          <w:noProof/>
          <w:szCs w:val="24"/>
          <w:lang w:val="bg-BG"/>
        </w:rPr>
      </w:pPr>
    </w:p>
    <w:p w:rsidR="00212DC5" w:rsidRPr="0003342B" w:rsidRDefault="00212DC5" w:rsidP="00212DC5">
      <w:pPr>
        <w:ind w:right="-365" w:firstLine="600"/>
        <w:jc w:val="center"/>
        <w:rPr>
          <w:b/>
          <w:noProof/>
          <w:szCs w:val="24"/>
          <w:lang w:val="bg-BG"/>
        </w:rPr>
      </w:pPr>
    </w:p>
    <w:p w:rsidR="00212DC5" w:rsidRPr="0003342B" w:rsidRDefault="00212DC5" w:rsidP="00212DC5">
      <w:pPr>
        <w:ind w:right="-365" w:firstLine="600"/>
        <w:jc w:val="both"/>
        <w:rPr>
          <w:bCs/>
          <w:noProof/>
          <w:szCs w:val="24"/>
          <w:lang w:val="bg-BG"/>
        </w:rPr>
      </w:pPr>
      <w:r w:rsidRPr="0003342B">
        <w:rPr>
          <w:bCs/>
          <w:noProof/>
          <w:szCs w:val="24"/>
          <w:lang w:val="bg-BG"/>
        </w:rPr>
        <w:t>Долуподписаният/-ата ……………………………………………………………….……,</w:t>
      </w:r>
    </w:p>
    <w:p w:rsidR="00212DC5" w:rsidRPr="0003342B" w:rsidRDefault="00212DC5" w:rsidP="00212DC5">
      <w:pPr>
        <w:ind w:right="-365"/>
        <w:jc w:val="both"/>
        <w:rPr>
          <w:b/>
          <w:noProof/>
          <w:szCs w:val="24"/>
          <w:lang w:val="bg-BG"/>
        </w:rPr>
      </w:pPr>
      <w:r w:rsidRPr="0003342B">
        <w:rPr>
          <w:noProof/>
          <w:szCs w:val="24"/>
          <w:lang w:val="bg-BG"/>
        </w:rPr>
        <w:t xml:space="preserve">в качеството ми на </w:t>
      </w:r>
      <w:r w:rsidRPr="0003342B">
        <w:rPr>
          <w:i/>
          <w:noProof/>
          <w:szCs w:val="24"/>
          <w:lang w:val="bg-BG"/>
        </w:rPr>
        <w:t>(посочете длъжността</w:t>
      </w:r>
      <w:r w:rsidRPr="0003342B">
        <w:rPr>
          <w:noProof/>
          <w:szCs w:val="24"/>
          <w:lang w:val="bg-BG"/>
        </w:rPr>
        <w:t xml:space="preserve">)…………...…………………………., на </w:t>
      </w:r>
      <w:r w:rsidRPr="0003342B">
        <w:rPr>
          <w:i/>
          <w:noProof/>
          <w:szCs w:val="24"/>
          <w:lang w:val="bg-BG"/>
        </w:rPr>
        <w:t>(посочете фирмата на участника)</w:t>
      </w:r>
      <w:r w:rsidRPr="0003342B">
        <w:rPr>
          <w:noProof/>
          <w:szCs w:val="24"/>
          <w:lang w:val="bg-BG"/>
        </w:rPr>
        <w:t xml:space="preserve"> ……………………….……............., с </w:t>
      </w:r>
      <w:r w:rsidRPr="0003342B">
        <w:rPr>
          <w:bCs/>
          <w:noProof/>
          <w:szCs w:val="24"/>
          <w:lang w:val="bg-BG"/>
        </w:rPr>
        <w:t xml:space="preserve">ЕИК ………………………………………………………...…, </w:t>
      </w:r>
      <w:r w:rsidRPr="0003342B">
        <w:rPr>
          <w:noProof/>
          <w:szCs w:val="24"/>
          <w:lang w:val="bg-BG"/>
        </w:rPr>
        <w:t>със седалище и адрес на управление: .............................................................................................................................................................</w:t>
      </w:r>
      <w:r w:rsidRPr="0003342B">
        <w:rPr>
          <w:noProof/>
          <w:szCs w:val="24"/>
          <w:lang w:val="bg-BG"/>
        </w:rPr>
        <w:tab/>
      </w:r>
    </w:p>
    <w:p w:rsidR="00212DC5" w:rsidRPr="0003342B" w:rsidRDefault="00212DC5" w:rsidP="00212DC5">
      <w:pPr>
        <w:jc w:val="both"/>
        <w:rPr>
          <w:szCs w:val="24"/>
          <w:lang w:val="ru-RU"/>
        </w:rPr>
      </w:pPr>
    </w:p>
    <w:p w:rsidR="00212DC5" w:rsidRPr="0003342B" w:rsidRDefault="00212DC5" w:rsidP="00212DC5">
      <w:pPr>
        <w:jc w:val="center"/>
        <w:rPr>
          <w:b/>
          <w:bCs/>
          <w:szCs w:val="24"/>
          <w:lang w:val="bg-BG"/>
        </w:rPr>
      </w:pPr>
      <w:r w:rsidRPr="0003342B">
        <w:rPr>
          <w:b/>
          <w:bCs/>
          <w:szCs w:val="24"/>
          <w:lang w:val="bg-BG"/>
        </w:rPr>
        <w:t>Д Е К Л А Р И Р А М, Ч Е:</w:t>
      </w:r>
    </w:p>
    <w:p w:rsidR="00212DC5" w:rsidRPr="0003342B" w:rsidRDefault="00212DC5" w:rsidP="00212DC5">
      <w:pPr>
        <w:ind w:firstLine="900"/>
        <w:jc w:val="both"/>
        <w:rPr>
          <w:b/>
          <w:bCs/>
          <w:szCs w:val="24"/>
          <w:lang w:val="bg-BG"/>
        </w:rPr>
      </w:pPr>
    </w:p>
    <w:p w:rsidR="00212DC5" w:rsidRPr="0003342B" w:rsidRDefault="00212DC5" w:rsidP="00212DC5">
      <w:pPr>
        <w:ind w:firstLine="720"/>
        <w:jc w:val="both"/>
        <w:rPr>
          <w:szCs w:val="24"/>
          <w:lang w:val="bg-BG"/>
        </w:rPr>
      </w:pPr>
      <w:r w:rsidRPr="0003342B">
        <w:rPr>
          <w:szCs w:val="24"/>
          <w:lang w:val="bg-BG"/>
        </w:rPr>
        <w:t xml:space="preserve">1. Представляваното от мен дружество </w:t>
      </w:r>
      <w:r w:rsidRPr="0003342B">
        <w:rPr>
          <w:b/>
          <w:szCs w:val="24"/>
          <w:lang w:val="bg-BG"/>
        </w:rPr>
        <w:t>е /не</w:t>
      </w:r>
      <w:r w:rsidRPr="0003342B">
        <w:rPr>
          <w:szCs w:val="24"/>
          <w:lang w:val="bg-BG"/>
        </w:rPr>
        <w:t xml:space="preserve"> е регистрирано в юрисдикция с </w:t>
      </w:r>
    </w:p>
    <w:p w:rsidR="00212DC5" w:rsidRPr="0003342B" w:rsidRDefault="00212DC5" w:rsidP="00212DC5">
      <w:pPr>
        <w:ind w:firstLine="720"/>
        <w:jc w:val="both"/>
        <w:rPr>
          <w:szCs w:val="24"/>
          <w:lang w:val="bg-BG"/>
        </w:rPr>
      </w:pPr>
      <w:r w:rsidRPr="0003342B">
        <w:rPr>
          <w:szCs w:val="24"/>
          <w:lang w:val="bg-BG"/>
        </w:rPr>
        <w:t xml:space="preserve">                                                      /ненужното се зачертава/</w:t>
      </w:r>
    </w:p>
    <w:p w:rsidR="00212DC5" w:rsidRPr="0003342B" w:rsidRDefault="00212DC5" w:rsidP="00212DC5">
      <w:pPr>
        <w:jc w:val="both"/>
        <w:rPr>
          <w:szCs w:val="24"/>
          <w:lang w:val="bg-BG"/>
        </w:rPr>
      </w:pPr>
      <w:r w:rsidRPr="0003342B">
        <w:rPr>
          <w:szCs w:val="24"/>
          <w:lang w:val="bg-BG"/>
        </w:rPr>
        <w:t>преференциален данъчен режим,</w:t>
      </w:r>
      <w:r w:rsidRPr="0003342B">
        <w:rPr>
          <w:szCs w:val="24"/>
          <w:lang w:val="ru-RU"/>
        </w:rPr>
        <w:t xml:space="preserve"> а именно: _____________________________________.</w:t>
      </w:r>
    </w:p>
    <w:p w:rsidR="00212DC5" w:rsidRPr="0003342B" w:rsidRDefault="00212DC5" w:rsidP="00212DC5">
      <w:pPr>
        <w:ind w:firstLine="720"/>
        <w:jc w:val="both"/>
        <w:rPr>
          <w:szCs w:val="24"/>
          <w:lang w:val="bg-BG"/>
        </w:rPr>
      </w:pPr>
    </w:p>
    <w:p w:rsidR="00212DC5" w:rsidRPr="0003342B" w:rsidRDefault="00212DC5" w:rsidP="00212DC5">
      <w:pPr>
        <w:ind w:firstLine="720"/>
        <w:jc w:val="both"/>
        <w:rPr>
          <w:szCs w:val="24"/>
          <w:lang w:val="bg-BG"/>
        </w:rPr>
      </w:pPr>
      <w:r w:rsidRPr="0003342B">
        <w:rPr>
          <w:szCs w:val="24"/>
          <w:lang w:val="bg-BG"/>
        </w:rPr>
        <w:t xml:space="preserve">2. Представляваното от мен дружество </w:t>
      </w:r>
      <w:r w:rsidRPr="0003342B">
        <w:rPr>
          <w:b/>
          <w:szCs w:val="24"/>
          <w:lang w:val="bg-BG"/>
        </w:rPr>
        <w:t>е/не е</w:t>
      </w:r>
      <w:r w:rsidRPr="0003342B">
        <w:rPr>
          <w:szCs w:val="24"/>
          <w:lang w:val="bg-BG"/>
        </w:rPr>
        <w:t xml:space="preserve"> свързано  лице* с дружество, регистрирано в </w:t>
      </w:r>
    </w:p>
    <w:p w:rsidR="00212DC5" w:rsidRPr="0003342B" w:rsidRDefault="00212DC5" w:rsidP="00212DC5">
      <w:pPr>
        <w:ind w:firstLine="720"/>
        <w:jc w:val="both"/>
        <w:rPr>
          <w:szCs w:val="24"/>
          <w:lang w:val="bg-BG"/>
        </w:rPr>
      </w:pPr>
      <w:r w:rsidRPr="0003342B">
        <w:rPr>
          <w:szCs w:val="24"/>
          <w:lang w:val="bg-BG"/>
        </w:rPr>
        <w:t xml:space="preserve">                                                                   /ненужното се зачертава/</w:t>
      </w:r>
    </w:p>
    <w:p w:rsidR="00212DC5" w:rsidRPr="0003342B" w:rsidRDefault="00212DC5" w:rsidP="00212DC5">
      <w:pPr>
        <w:jc w:val="both"/>
        <w:rPr>
          <w:szCs w:val="24"/>
          <w:lang w:val="ru-RU"/>
        </w:rPr>
      </w:pPr>
      <w:r w:rsidRPr="0003342B">
        <w:rPr>
          <w:szCs w:val="24"/>
          <w:lang w:val="bg-BG"/>
        </w:rPr>
        <w:t>юрисдикции с преференциален данъчен режим,</w:t>
      </w:r>
      <w:r w:rsidRPr="0003342B">
        <w:rPr>
          <w:szCs w:val="24"/>
          <w:lang w:val="ru-RU"/>
        </w:rPr>
        <w:t xml:space="preserve"> а именно: _________________________.</w:t>
      </w:r>
    </w:p>
    <w:p w:rsidR="00212DC5" w:rsidRPr="0003342B" w:rsidRDefault="00212DC5" w:rsidP="00212DC5">
      <w:pPr>
        <w:jc w:val="both"/>
        <w:rPr>
          <w:szCs w:val="24"/>
          <w:lang w:val="ru-RU"/>
        </w:rPr>
      </w:pPr>
    </w:p>
    <w:p w:rsidR="00212DC5" w:rsidRPr="0003342B" w:rsidRDefault="00212DC5" w:rsidP="00212DC5">
      <w:pPr>
        <w:ind w:firstLine="720"/>
        <w:jc w:val="both"/>
        <w:rPr>
          <w:szCs w:val="24"/>
          <w:lang w:val="bg-BG"/>
        </w:rPr>
      </w:pPr>
      <w:r w:rsidRPr="0003342B">
        <w:rPr>
          <w:szCs w:val="24"/>
          <w:lang w:val="ru-RU"/>
        </w:rPr>
        <w:t xml:space="preserve">2а. </w:t>
      </w:r>
      <w:r w:rsidRPr="0003342B">
        <w:rPr>
          <w:b/>
          <w:szCs w:val="24"/>
          <w:lang w:val="ru-RU"/>
        </w:rPr>
        <w:t>Съм/не съм</w:t>
      </w:r>
      <w:r w:rsidRPr="0003342B">
        <w:rPr>
          <w:szCs w:val="24"/>
          <w:lang w:val="ru-RU"/>
        </w:rPr>
        <w:t xml:space="preserve"> свързано лице</w:t>
      </w:r>
      <w:r w:rsidRPr="0003342B">
        <w:rPr>
          <w:szCs w:val="24"/>
          <w:lang w:val="bg-BG"/>
        </w:rPr>
        <w:t xml:space="preserve">* с дружество регистрирано в </w:t>
      </w:r>
    </w:p>
    <w:p w:rsidR="00212DC5" w:rsidRPr="0003342B" w:rsidRDefault="00212DC5" w:rsidP="00212DC5">
      <w:pPr>
        <w:ind w:firstLine="720"/>
        <w:jc w:val="both"/>
        <w:rPr>
          <w:szCs w:val="24"/>
          <w:lang w:val="bg-BG"/>
        </w:rPr>
      </w:pPr>
      <w:r w:rsidRPr="0003342B">
        <w:rPr>
          <w:szCs w:val="24"/>
          <w:lang w:val="bg-BG"/>
        </w:rPr>
        <w:t xml:space="preserve">                                                                   /ненужното се зачертава/</w:t>
      </w:r>
    </w:p>
    <w:p w:rsidR="00212DC5" w:rsidRPr="0003342B" w:rsidRDefault="00212DC5" w:rsidP="00212DC5">
      <w:pPr>
        <w:jc w:val="both"/>
        <w:rPr>
          <w:szCs w:val="24"/>
          <w:lang w:val="ru-RU"/>
        </w:rPr>
      </w:pPr>
      <w:r w:rsidRPr="0003342B">
        <w:rPr>
          <w:szCs w:val="24"/>
          <w:lang w:val="bg-BG"/>
        </w:rPr>
        <w:t>юрисдикции с преференциален данъчен режим,</w:t>
      </w:r>
      <w:r w:rsidRPr="0003342B">
        <w:rPr>
          <w:szCs w:val="24"/>
          <w:lang w:val="ru-RU"/>
        </w:rPr>
        <w:t xml:space="preserve"> а именно: _________________________.</w:t>
      </w:r>
    </w:p>
    <w:p w:rsidR="00212DC5" w:rsidRPr="0003342B" w:rsidRDefault="00212DC5" w:rsidP="00212DC5">
      <w:pPr>
        <w:jc w:val="both"/>
        <w:rPr>
          <w:i/>
          <w:szCs w:val="24"/>
          <w:lang w:val="bg-BG"/>
        </w:rPr>
      </w:pPr>
      <w:r w:rsidRPr="0003342B">
        <w:rPr>
          <w:szCs w:val="24"/>
          <w:lang w:val="ru-RU"/>
        </w:rPr>
        <w:tab/>
      </w:r>
      <w:r w:rsidRPr="0003342B">
        <w:rPr>
          <w:szCs w:val="24"/>
          <w:u w:val="single"/>
          <w:lang w:val="bg-BG"/>
        </w:rPr>
        <w:t xml:space="preserve">Забележка: </w:t>
      </w:r>
      <w:r w:rsidRPr="0003342B">
        <w:rPr>
          <w:i/>
          <w:szCs w:val="24"/>
          <w:lang w:val="bg-BG"/>
        </w:rPr>
        <w:t>Тази точка се попълва в случаите когато участникът е физическо лице.</w:t>
      </w:r>
    </w:p>
    <w:p w:rsidR="00212DC5" w:rsidRPr="0003342B" w:rsidRDefault="00212DC5" w:rsidP="00212DC5">
      <w:pPr>
        <w:jc w:val="both"/>
        <w:rPr>
          <w:szCs w:val="24"/>
          <w:lang w:val="ru-RU"/>
        </w:rPr>
      </w:pPr>
    </w:p>
    <w:p w:rsidR="00212DC5" w:rsidRPr="0003342B" w:rsidRDefault="00212DC5" w:rsidP="00212DC5">
      <w:pPr>
        <w:ind w:firstLine="720"/>
        <w:jc w:val="both"/>
        <w:rPr>
          <w:szCs w:val="24"/>
          <w:lang w:val="bg-BG"/>
        </w:rPr>
      </w:pPr>
      <w:r w:rsidRPr="0003342B">
        <w:rPr>
          <w:szCs w:val="24"/>
          <w:lang w:val="bg-BG"/>
        </w:rPr>
        <w:t xml:space="preserve">3. Представляваното от мен дружество/дружеството, с което представляваното от мен дружество е свързани лице/дружеството, с което съм свързано лице попада в изключението на </w:t>
      </w:r>
      <w:r w:rsidRPr="0003342B">
        <w:rPr>
          <w:b/>
          <w:szCs w:val="24"/>
          <w:lang w:val="bg-BG"/>
        </w:rPr>
        <w:t xml:space="preserve">чл. 4, т. ______** </w:t>
      </w:r>
      <w:r w:rsidRPr="0003342B">
        <w:rPr>
          <w:szCs w:val="24"/>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212DC5" w:rsidRPr="0003342B" w:rsidRDefault="00212DC5" w:rsidP="00212DC5">
      <w:pPr>
        <w:ind w:firstLine="720"/>
        <w:jc w:val="both"/>
        <w:rPr>
          <w:szCs w:val="24"/>
          <w:lang w:val="bg-BG"/>
        </w:rPr>
      </w:pPr>
    </w:p>
    <w:p w:rsidR="00212DC5" w:rsidRPr="0003342B" w:rsidRDefault="00212DC5" w:rsidP="00212DC5">
      <w:pPr>
        <w:jc w:val="both"/>
        <w:rPr>
          <w:szCs w:val="24"/>
          <w:u w:val="single"/>
          <w:lang w:val="bg-BG"/>
        </w:rPr>
      </w:pPr>
      <w:r w:rsidRPr="0003342B">
        <w:rPr>
          <w:szCs w:val="24"/>
          <w:lang w:val="bg-BG"/>
        </w:rPr>
        <w:tab/>
      </w:r>
      <w:r w:rsidRPr="0003342B">
        <w:rPr>
          <w:szCs w:val="24"/>
          <w:u w:val="single"/>
          <w:lang w:val="bg-BG"/>
        </w:rPr>
        <w:t xml:space="preserve">Забележки: </w:t>
      </w:r>
    </w:p>
    <w:p w:rsidR="00212DC5" w:rsidRPr="0003342B" w:rsidRDefault="00212DC5" w:rsidP="00212DC5">
      <w:pPr>
        <w:ind w:firstLine="708"/>
        <w:jc w:val="both"/>
        <w:rPr>
          <w:i/>
          <w:szCs w:val="24"/>
          <w:lang w:val="bg-BG"/>
        </w:rPr>
      </w:pPr>
      <w:r w:rsidRPr="0003342B">
        <w:rPr>
          <w:i/>
          <w:szCs w:val="24"/>
          <w:lang w:val="bg-BG"/>
        </w:rPr>
        <w:t>Тази точка се попълва, ако участникът е дружество, регистрирано в юрисдикция с преференциален данъчен режим, или е свързано с дружество, регистрирано в юрисдикция с преференциален данъчен режим.</w:t>
      </w:r>
    </w:p>
    <w:p w:rsidR="00212DC5" w:rsidRPr="0003342B" w:rsidRDefault="00212DC5" w:rsidP="00212DC5">
      <w:pPr>
        <w:jc w:val="both"/>
        <w:rPr>
          <w:b/>
          <w:szCs w:val="24"/>
          <w:lang w:val="bg-BG"/>
        </w:rPr>
      </w:pPr>
      <w:r w:rsidRPr="0003342B">
        <w:rPr>
          <w:i/>
          <w:szCs w:val="24"/>
          <w:lang w:val="bg-BG"/>
        </w:rPr>
        <w:tab/>
      </w:r>
    </w:p>
    <w:p w:rsidR="00212DC5" w:rsidRPr="0003342B" w:rsidRDefault="00212DC5" w:rsidP="00212DC5">
      <w:pPr>
        <w:jc w:val="both"/>
        <w:textAlignment w:val="center"/>
        <w:rPr>
          <w:bCs/>
          <w:szCs w:val="24"/>
          <w:lang w:val="bg-BG"/>
        </w:rPr>
      </w:pPr>
      <w:r w:rsidRPr="0003342B">
        <w:rPr>
          <w:b/>
          <w:bCs/>
          <w:szCs w:val="24"/>
          <w:lang w:val="bg-BG"/>
        </w:rPr>
        <w:tab/>
      </w:r>
      <w:r w:rsidRPr="0003342B">
        <w:rPr>
          <w:bCs/>
          <w:szCs w:val="24"/>
          <w:lang w:val="bg-BG"/>
        </w:rPr>
        <w:t xml:space="preserve">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212DC5" w:rsidRPr="0003342B" w:rsidRDefault="00212DC5" w:rsidP="00212DC5">
      <w:pPr>
        <w:jc w:val="both"/>
        <w:textAlignment w:val="center"/>
        <w:rPr>
          <w:bCs/>
          <w:szCs w:val="24"/>
          <w:lang w:val="bg-BG"/>
        </w:rPr>
      </w:pPr>
      <w:r w:rsidRPr="0003342B">
        <w:rPr>
          <w:bCs/>
          <w:szCs w:val="24"/>
          <w:lang w:val="bg-BG"/>
        </w:rPr>
        <w:tab/>
      </w:r>
    </w:p>
    <w:p w:rsidR="00212DC5" w:rsidRPr="0003342B" w:rsidRDefault="00212DC5" w:rsidP="00212DC5">
      <w:pPr>
        <w:jc w:val="both"/>
        <w:textAlignment w:val="center"/>
        <w:rPr>
          <w:bCs/>
          <w:szCs w:val="24"/>
          <w:lang w:val="bg-BG"/>
        </w:rPr>
      </w:pPr>
    </w:p>
    <w:p w:rsidR="00212DC5" w:rsidRPr="0003342B" w:rsidRDefault="00212DC5" w:rsidP="00212DC5">
      <w:pPr>
        <w:ind w:firstLine="720"/>
        <w:jc w:val="both"/>
        <w:rPr>
          <w:szCs w:val="24"/>
          <w:lang w:val="bg-BG"/>
        </w:rPr>
      </w:pPr>
      <w:r w:rsidRPr="0003342B">
        <w:rPr>
          <w:szCs w:val="24"/>
          <w:lang w:val="bg-BG"/>
        </w:rPr>
        <w:t>Известно ми е, че за неверни данни нося наказателна отговорност по чл. 313 от Наказателния кодекс.</w:t>
      </w:r>
    </w:p>
    <w:p w:rsidR="00212DC5" w:rsidRPr="0003342B" w:rsidRDefault="00212DC5" w:rsidP="00212DC5">
      <w:pPr>
        <w:ind w:firstLine="900"/>
        <w:jc w:val="both"/>
        <w:rPr>
          <w:szCs w:val="24"/>
          <w:lang w:val="ru-RU"/>
        </w:rPr>
      </w:pPr>
    </w:p>
    <w:p w:rsidR="00212DC5" w:rsidRPr="0003342B" w:rsidRDefault="00212DC5" w:rsidP="00212DC5">
      <w:pPr>
        <w:ind w:firstLine="900"/>
        <w:jc w:val="both"/>
        <w:rPr>
          <w:szCs w:val="24"/>
          <w:lang w:val="ru-RU"/>
        </w:rPr>
      </w:pPr>
    </w:p>
    <w:tbl>
      <w:tblPr>
        <w:tblW w:w="9639" w:type="dxa"/>
        <w:tblInd w:w="75" w:type="dxa"/>
        <w:tblCellMar>
          <w:left w:w="0" w:type="dxa"/>
          <w:right w:w="0" w:type="dxa"/>
        </w:tblCellMar>
        <w:tblLook w:val="04A0" w:firstRow="1" w:lastRow="0" w:firstColumn="1" w:lastColumn="0" w:noHBand="0" w:noVBand="1"/>
      </w:tblPr>
      <w:tblGrid>
        <w:gridCol w:w="2319"/>
        <w:gridCol w:w="7320"/>
      </w:tblGrid>
      <w:tr w:rsidR="00FD5902" w:rsidRPr="001C553B" w:rsidTr="00804983">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5902" w:rsidRPr="001C553B" w:rsidRDefault="00FD5902" w:rsidP="00804983">
            <w:pPr>
              <w:jc w:val="both"/>
              <w:rPr>
                <w:color w:val="000000"/>
                <w:szCs w:val="24"/>
                <w:lang w:val="bg-BG"/>
              </w:rPr>
            </w:pPr>
            <w:r w:rsidRPr="001C553B">
              <w:rPr>
                <w:color w:val="000000"/>
                <w:szCs w:val="24"/>
                <w:lang w:val="bg-BG"/>
              </w:rPr>
              <w:t xml:space="preserve">Дата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5902" w:rsidRPr="001C553B" w:rsidRDefault="00FD5902" w:rsidP="00804983">
            <w:pPr>
              <w:jc w:val="both"/>
              <w:rPr>
                <w:color w:val="000000"/>
                <w:szCs w:val="24"/>
                <w:lang w:val="bg-BG"/>
              </w:rPr>
            </w:pPr>
            <w:r w:rsidRPr="001C553B">
              <w:rPr>
                <w:color w:val="000000"/>
                <w:szCs w:val="24"/>
                <w:lang w:val="bg-BG"/>
              </w:rPr>
              <w:t>............................/ ............................/ ............................</w:t>
            </w:r>
          </w:p>
        </w:tc>
      </w:tr>
      <w:tr w:rsidR="00FD5902" w:rsidRPr="001C553B" w:rsidTr="0080498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902" w:rsidRPr="001C553B" w:rsidRDefault="00FD5902" w:rsidP="00804983">
            <w:pPr>
              <w:jc w:val="both"/>
              <w:rPr>
                <w:color w:val="000000"/>
                <w:szCs w:val="24"/>
                <w:lang w:val="bg-BG"/>
              </w:rPr>
            </w:pPr>
            <w:r w:rsidRPr="001C553B">
              <w:rPr>
                <w:color w:val="000000"/>
                <w:szCs w:val="24"/>
                <w:lang w:val="bg-BG"/>
              </w:rPr>
              <w:t>Име и фамилия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D5902" w:rsidRPr="001C553B" w:rsidRDefault="00FD5902" w:rsidP="00804983">
            <w:pPr>
              <w:jc w:val="both"/>
              <w:rPr>
                <w:color w:val="000000"/>
                <w:szCs w:val="24"/>
                <w:lang w:val="bg-BG"/>
              </w:rPr>
            </w:pPr>
            <w:r w:rsidRPr="001C553B">
              <w:rPr>
                <w:color w:val="000000"/>
                <w:szCs w:val="24"/>
                <w:lang w:val="bg-BG"/>
              </w:rPr>
              <w:t>..........................................................................................</w:t>
            </w:r>
          </w:p>
        </w:tc>
      </w:tr>
      <w:tr w:rsidR="00FD5902" w:rsidRPr="001C553B" w:rsidTr="0080498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902" w:rsidRPr="001C553B" w:rsidRDefault="00FD5902" w:rsidP="00804983">
            <w:pPr>
              <w:jc w:val="both"/>
              <w:rPr>
                <w:color w:val="000000"/>
                <w:szCs w:val="24"/>
                <w:lang w:val="bg-BG"/>
              </w:rPr>
            </w:pPr>
            <w:r w:rsidRPr="001C553B">
              <w:rPr>
                <w:color w:val="000000"/>
                <w:szCs w:val="24"/>
                <w:lang w:val="bg-BG"/>
              </w:rPr>
              <w:t>Подпис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D5902" w:rsidRPr="001C553B" w:rsidRDefault="00FD5902" w:rsidP="00804983">
            <w:pPr>
              <w:jc w:val="both"/>
              <w:rPr>
                <w:color w:val="000000"/>
                <w:szCs w:val="24"/>
                <w:lang w:val="bg-BG"/>
              </w:rPr>
            </w:pPr>
            <w:r w:rsidRPr="001C553B">
              <w:rPr>
                <w:color w:val="000000"/>
                <w:szCs w:val="24"/>
                <w:lang w:val="bg-BG"/>
              </w:rPr>
              <w:t>...........................................................................................</w:t>
            </w:r>
          </w:p>
        </w:tc>
      </w:tr>
    </w:tbl>
    <w:p w:rsidR="00212DC5" w:rsidRPr="0003342B" w:rsidRDefault="00212DC5" w:rsidP="00212DC5">
      <w:pPr>
        <w:ind w:right="141"/>
        <w:jc w:val="both"/>
        <w:rPr>
          <w:bCs/>
          <w:szCs w:val="24"/>
          <w:lang w:val="be-BY"/>
        </w:rPr>
      </w:pPr>
    </w:p>
    <w:p w:rsidR="00212DC5" w:rsidRPr="0003342B" w:rsidRDefault="00212DC5" w:rsidP="00212DC5">
      <w:pPr>
        <w:ind w:firstLine="720"/>
        <w:jc w:val="both"/>
        <w:rPr>
          <w:i/>
          <w:szCs w:val="24"/>
          <w:lang w:val="bg-BG"/>
        </w:rPr>
      </w:pPr>
      <w:r w:rsidRPr="0003342B">
        <w:rPr>
          <w:i/>
          <w:szCs w:val="24"/>
          <w:lang w:val="bg-BG"/>
        </w:rPr>
        <w:t>В зависимост от правно-организационната форма на участниците, декларацията се представя от едно от лицата, посочени в чл. 47, ал. 4 от ЗОП.</w:t>
      </w:r>
    </w:p>
    <w:p w:rsidR="00212DC5" w:rsidRPr="0003342B" w:rsidRDefault="00212DC5" w:rsidP="00212DC5">
      <w:pPr>
        <w:ind w:right="141"/>
        <w:jc w:val="both"/>
        <w:rPr>
          <w:b/>
          <w:bCs/>
          <w:szCs w:val="24"/>
          <w:lang w:val="bg-BG"/>
        </w:rPr>
      </w:pPr>
      <w:r w:rsidRPr="0003342B">
        <w:rPr>
          <w:b/>
          <w:szCs w:val="24"/>
          <w:u w:val="single"/>
          <w:lang w:val="ru-RU"/>
        </w:rPr>
        <w:tab/>
      </w:r>
      <w:r w:rsidRPr="0003342B">
        <w:rPr>
          <w:b/>
          <w:szCs w:val="24"/>
          <w:u w:val="single"/>
          <w:lang w:val="ru-RU"/>
        </w:rPr>
        <w:tab/>
      </w:r>
    </w:p>
    <w:p w:rsidR="00212DC5" w:rsidRPr="0003342B" w:rsidRDefault="00212DC5" w:rsidP="00212DC5">
      <w:pPr>
        <w:jc w:val="both"/>
        <w:rPr>
          <w:i/>
          <w:szCs w:val="24"/>
          <w:lang w:val="bg-BG"/>
        </w:rPr>
      </w:pPr>
      <w:r w:rsidRPr="0003342B">
        <w:rPr>
          <w:szCs w:val="24"/>
          <w:lang w:val="bg-BG"/>
        </w:rPr>
        <w:tab/>
      </w:r>
    </w:p>
    <w:p w:rsidR="00212DC5" w:rsidRPr="00D46A3C" w:rsidRDefault="00212DC5" w:rsidP="00212DC5">
      <w:pPr>
        <w:ind w:right="-337" w:firstLine="600"/>
        <w:jc w:val="both"/>
        <w:rPr>
          <w:i/>
          <w:noProof/>
          <w:sz w:val="20"/>
          <w:lang w:val="bg-BG"/>
        </w:rPr>
      </w:pPr>
      <w:r w:rsidRPr="00D46A3C">
        <w:rPr>
          <w:sz w:val="20"/>
          <w:lang w:val="bg-BG"/>
        </w:rPr>
        <w:t xml:space="preserve">* </w:t>
      </w:r>
      <w:r w:rsidRPr="00D46A3C">
        <w:rPr>
          <w:i/>
          <w:noProof/>
          <w:sz w:val="20"/>
          <w:lang w:val="bg-BG"/>
        </w:rPr>
        <w:t>§ 1, т. § 1. (1 ) от Търговския  закон  "Свързани лица" са:</w:t>
      </w:r>
    </w:p>
    <w:p w:rsidR="00212DC5" w:rsidRPr="00D46A3C" w:rsidRDefault="00212DC5" w:rsidP="00212DC5">
      <w:pPr>
        <w:ind w:right="-337" w:firstLine="600"/>
        <w:jc w:val="both"/>
        <w:rPr>
          <w:i/>
          <w:noProof/>
          <w:sz w:val="20"/>
          <w:lang w:val="bg-BG"/>
        </w:rPr>
      </w:pPr>
    </w:p>
    <w:p w:rsidR="00212DC5" w:rsidRPr="00D46A3C" w:rsidRDefault="00212DC5" w:rsidP="00212DC5">
      <w:pPr>
        <w:ind w:right="-337" w:firstLine="600"/>
        <w:jc w:val="both"/>
        <w:rPr>
          <w:i/>
          <w:noProof/>
          <w:sz w:val="20"/>
          <w:lang w:val="bg-BG"/>
        </w:rPr>
      </w:pPr>
      <w:r w:rsidRPr="00D46A3C">
        <w:rPr>
          <w:i/>
          <w:noProof/>
          <w:sz w:val="20"/>
          <w:lang w:val="bg-BG"/>
        </w:rPr>
        <w:t>1.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212DC5" w:rsidRPr="00D46A3C" w:rsidRDefault="00212DC5" w:rsidP="00212DC5">
      <w:pPr>
        <w:ind w:right="-337" w:firstLine="600"/>
        <w:jc w:val="both"/>
        <w:rPr>
          <w:i/>
          <w:noProof/>
          <w:sz w:val="20"/>
          <w:lang w:val="bg-BG"/>
        </w:rPr>
      </w:pPr>
      <w:r w:rsidRPr="00D46A3C">
        <w:rPr>
          <w:i/>
          <w:noProof/>
          <w:sz w:val="20"/>
          <w:lang w:val="bg-BG"/>
        </w:rPr>
        <w:t>2. работодател и работник;</w:t>
      </w:r>
    </w:p>
    <w:p w:rsidR="00212DC5" w:rsidRPr="00D46A3C" w:rsidRDefault="00212DC5" w:rsidP="00212DC5">
      <w:pPr>
        <w:ind w:right="-337" w:firstLine="600"/>
        <w:jc w:val="both"/>
        <w:rPr>
          <w:i/>
          <w:noProof/>
          <w:sz w:val="20"/>
          <w:lang w:val="bg-BG"/>
        </w:rPr>
      </w:pPr>
      <w:r w:rsidRPr="00D46A3C">
        <w:rPr>
          <w:i/>
          <w:noProof/>
          <w:sz w:val="20"/>
          <w:lang w:val="bg-BG"/>
        </w:rPr>
        <w:t>3. лицата, едното от които участва в управлението на дружеството на другото;</w:t>
      </w:r>
    </w:p>
    <w:p w:rsidR="00212DC5" w:rsidRPr="00D46A3C" w:rsidRDefault="00212DC5" w:rsidP="00212DC5">
      <w:pPr>
        <w:ind w:right="-337" w:firstLine="600"/>
        <w:jc w:val="both"/>
        <w:rPr>
          <w:i/>
          <w:noProof/>
          <w:sz w:val="20"/>
          <w:lang w:val="bg-BG"/>
        </w:rPr>
      </w:pPr>
      <w:r w:rsidRPr="00D46A3C">
        <w:rPr>
          <w:i/>
          <w:noProof/>
          <w:sz w:val="20"/>
          <w:lang w:val="bg-BG"/>
        </w:rPr>
        <w:t>4. съдружниците;</w:t>
      </w:r>
    </w:p>
    <w:p w:rsidR="00212DC5" w:rsidRPr="00D46A3C" w:rsidRDefault="00212DC5" w:rsidP="00212DC5">
      <w:pPr>
        <w:ind w:right="-337" w:firstLine="600"/>
        <w:jc w:val="both"/>
        <w:rPr>
          <w:i/>
          <w:noProof/>
          <w:sz w:val="20"/>
          <w:lang w:val="bg-BG"/>
        </w:rPr>
      </w:pPr>
      <w:r w:rsidRPr="00D46A3C">
        <w:rPr>
          <w:i/>
          <w:noProof/>
          <w:sz w:val="20"/>
          <w:lang w:val="bg-BG"/>
        </w:rPr>
        <w:t>5. дружество и лице, което притежава повече от 5 на сто от дяловете и акциите, издадени с право на глас в дружеството;</w:t>
      </w:r>
    </w:p>
    <w:p w:rsidR="00212DC5" w:rsidRPr="00D46A3C" w:rsidRDefault="00212DC5" w:rsidP="00212DC5">
      <w:pPr>
        <w:ind w:right="-337" w:firstLine="600"/>
        <w:jc w:val="both"/>
        <w:rPr>
          <w:i/>
          <w:noProof/>
          <w:sz w:val="20"/>
          <w:lang w:val="bg-BG"/>
        </w:rPr>
      </w:pPr>
      <w:r w:rsidRPr="00D46A3C">
        <w:rPr>
          <w:i/>
          <w:noProof/>
          <w:sz w:val="20"/>
          <w:lang w:val="bg-BG"/>
        </w:rPr>
        <w:t>6. лицата, чиято дейност се контролира пряко или косвено от трето лице;</w:t>
      </w:r>
    </w:p>
    <w:p w:rsidR="00212DC5" w:rsidRPr="00D46A3C" w:rsidRDefault="00212DC5" w:rsidP="00212DC5">
      <w:pPr>
        <w:ind w:right="-337" w:firstLine="600"/>
        <w:jc w:val="both"/>
        <w:rPr>
          <w:i/>
          <w:noProof/>
          <w:sz w:val="20"/>
          <w:lang w:val="bg-BG"/>
        </w:rPr>
      </w:pPr>
      <w:r w:rsidRPr="00D46A3C">
        <w:rPr>
          <w:i/>
          <w:noProof/>
          <w:sz w:val="20"/>
          <w:lang w:val="bg-BG"/>
        </w:rPr>
        <w:t>7. лицата, които съвместно контролират пряко или косвено трето лице;</w:t>
      </w:r>
    </w:p>
    <w:p w:rsidR="00212DC5" w:rsidRPr="00D46A3C" w:rsidRDefault="00212DC5" w:rsidP="00212DC5">
      <w:pPr>
        <w:ind w:right="-337" w:firstLine="600"/>
        <w:jc w:val="both"/>
        <w:rPr>
          <w:i/>
          <w:noProof/>
          <w:sz w:val="20"/>
          <w:lang w:val="bg-BG"/>
        </w:rPr>
      </w:pPr>
      <w:r w:rsidRPr="00D46A3C">
        <w:rPr>
          <w:i/>
          <w:noProof/>
          <w:sz w:val="20"/>
          <w:lang w:val="bg-BG"/>
        </w:rPr>
        <w:t>8. лицата, едното от които е търговски представител на другото;</w:t>
      </w:r>
    </w:p>
    <w:p w:rsidR="00212DC5" w:rsidRPr="00D46A3C" w:rsidRDefault="00212DC5" w:rsidP="00212DC5">
      <w:pPr>
        <w:ind w:right="-337" w:firstLine="600"/>
        <w:jc w:val="both"/>
        <w:rPr>
          <w:i/>
          <w:noProof/>
          <w:sz w:val="20"/>
          <w:lang w:val="bg-BG"/>
        </w:rPr>
      </w:pPr>
      <w:r w:rsidRPr="00D46A3C">
        <w:rPr>
          <w:i/>
          <w:noProof/>
          <w:sz w:val="20"/>
          <w:lang w:val="bg-BG"/>
        </w:rPr>
        <w:t>9. лицата, едното от които е направило дарение в полза на другото.</w:t>
      </w:r>
    </w:p>
    <w:p w:rsidR="00212DC5" w:rsidRPr="00D46A3C" w:rsidRDefault="00212DC5" w:rsidP="00212DC5">
      <w:pPr>
        <w:ind w:right="-337" w:firstLine="600"/>
        <w:jc w:val="both"/>
        <w:rPr>
          <w:i/>
          <w:noProof/>
          <w:sz w:val="20"/>
          <w:lang w:val="bg-BG"/>
        </w:rPr>
      </w:pPr>
      <w:r w:rsidRPr="00D46A3C">
        <w:rPr>
          <w:i/>
          <w:noProof/>
          <w:sz w:val="20"/>
          <w:lang w:val="bg-BG"/>
        </w:rPr>
        <w:t>(2) "Свързани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212DC5" w:rsidRPr="00D46A3C" w:rsidRDefault="00212DC5" w:rsidP="00212DC5">
      <w:pPr>
        <w:ind w:right="-337" w:firstLine="600"/>
        <w:jc w:val="both"/>
        <w:rPr>
          <w:i/>
          <w:sz w:val="20"/>
          <w:lang w:val="bg-BG"/>
        </w:rPr>
      </w:pPr>
    </w:p>
    <w:p w:rsidR="00212DC5" w:rsidRPr="00D46A3C" w:rsidRDefault="00212DC5" w:rsidP="00212DC5">
      <w:pPr>
        <w:ind w:firstLine="600"/>
        <w:jc w:val="both"/>
        <w:rPr>
          <w:i/>
          <w:sz w:val="20"/>
          <w:lang w:val="bg-BG"/>
        </w:rPr>
      </w:pPr>
      <w:r w:rsidRPr="00D46A3C">
        <w:rPr>
          <w:sz w:val="20"/>
          <w:lang w:val="bg-BG"/>
        </w:rPr>
        <w:t xml:space="preserve">** </w:t>
      </w:r>
      <w:r w:rsidRPr="00D46A3C">
        <w:rPr>
          <w:i/>
          <w:sz w:val="20"/>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212DC5" w:rsidRPr="00D46A3C" w:rsidRDefault="00212DC5" w:rsidP="00212DC5">
      <w:pPr>
        <w:ind w:firstLine="720"/>
        <w:jc w:val="both"/>
        <w:textAlignment w:val="center"/>
        <w:rPr>
          <w:i/>
          <w:sz w:val="20"/>
          <w:lang w:val="bg-BG"/>
        </w:rPr>
      </w:pPr>
      <w:r w:rsidRPr="00D46A3C">
        <w:rPr>
          <w:i/>
          <w:sz w:val="20"/>
          <w:lang w:val="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sidRPr="00D46A3C">
        <w:rPr>
          <w:i/>
          <w:color w:val="0000FF"/>
          <w:sz w:val="20"/>
          <w:u w:val="single"/>
          <w:lang w:val="bg-BG"/>
        </w:rPr>
        <w:t>Кодекса за социално осигуряване, Закона за публичното предлагане на ценни книжа</w:t>
      </w:r>
      <w:r w:rsidRPr="00D46A3C">
        <w:rPr>
          <w:i/>
          <w:sz w:val="20"/>
          <w:lang w:val="bg-BG"/>
        </w:rPr>
        <w:t xml:space="preserve"> или </w:t>
      </w:r>
      <w:r w:rsidRPr="00D46A3C">
        <w:rPr>
          <w:i/>
          <w:color w:val="0000FF"/>
          <w:sz w:val="20"/>
          <w:u w:val="single"/>
          <w:lang w:val="bg-BG"/>
        </w:rPr>
        <w:t>Закона за дейността на колективните инвестиционни схеми и на други предприятия за колективно инвестиране,</w:t>
      </w:r>
      <w:r w:rsidRPr="00D46A3C">
        <w:rPr>
          <w:i/>
          <w:sz w:val="20"/>
          <w:lang w:val="bg-BG"/>
        </w:rPr>
        <w:t xml:space="preserve"> и действителните собственици - физически лица, са обявени по реда на съответния специален закон;</w:t>
      </w:r>
    </w:p>
    <w:p w:rsidR="00212DC5" w:rsidRPr="00D46A3C" w:rsidRDefault="00212DC5" w:rsidP="00212DC5">
      <w:pPr>
        <w:ind w:firstLine="720"/>
        <w:jc w:val="both"/>
        <w:textAlignment w:val="center"/>
        <w:rPr>
          <w:i/>
          <w:sz w:val="20"/>
          <w:lang w:val="bg-BG"/>
        </w:rPr>
      </w:pPr>
      <w:r w:rsidRPr="00D46A3C">
        <w:rPr>
          <w:i/>
          <w:sz w:val="20"/>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212DC5" w:rsidRPr="00D46A3C" w:rsidRDefault="00212DC5" w:rsidP="00212DC5">
      <w:pPr>
        <w:ind w:firstLine="720"/>
        <w:jc w:val="both"/>
        <w:textAlignment w:val="center"/>
        <w:rPr>
          <w:i/>
          <w:sz w:val="20"/>
          <w:lang w:val="bg-BG"/>
        </w:rPr>
      </w:pPr>
      <w:r w:rsidRPr="00D46A3C">
        <w:rPr>
          <w:i/>
          <w:sz w:val="20"/>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212DC5" w:rsidRPr="00D46A3C" w:rsidRDefault="00212DC5" w:rsidP="00212DC5">
      <w:pPr>
        <w:ind w:firstLine="720"/>
        <w:jc w:val="both"/>
        <w:textAlignment w:val="center"/>
        <w:rPr>
          <w:i/>
          <w:sz w:val="20"/>
          <w:lang w:val="bg-BG"/>
        </w:rPr>
      </w:pPr>
      <w:r w:rsidRPr="00D46A3C">
        <w:rPr>
          <w:i/>
          <w:sz w:val="20"/>
          <w:lang w:val="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Pr="00D46A3C">
        <w:rPr>
          <w:i/>
          <w:color w:val="0000FF"/>
          <w:sz w:val="20"/>
          <w:u w:val="single"/>
          <w:lang w:val="bg-BG"/>
        </w:rPr>
        <w:t>Закона за задължителното депозиране на печатни и други произведения</w:t>
      </w:r>
      <w:r w:rsidRPr="00D46A3C">
        <w:rPr>
          <w:i/>
          <w:sz w:val="20"/>
          <w:lang w:val="bg-BG"/>
        </w:rPr>
        <w:t>.</w:t>
      </w:r>
    </w:p>
    <w:p w:rsidR="00212DC5" w:rsidRPr="00D46A3C" w:rsidRDefault="00212DC5" w:rsidP="00212DC5">
      <w:pPr>
        <w:rPr>
          <w:sz w:val="20"/>
          <w:lang w:val="bg-BG"/>
        </w:rPr>
      </w:pPr>
    </w:p>
    <w:p w:rsidR="00212DC5" w:rsidRPr="00D46A3C" w:rsidRDefault="00212DC5" w:rsidP="00212DC5">
      <w:pPr>
        <w:rPr>
          <w:sz w:val="20"/>
          <w:lang w:val="bg-BG"/>
        </w:rPr>
      </w:pPr>
    </w:p>
    <w:p w:rsidR="00FC28ED" w:rsidRPr="005B664B" w:rsidRDefault="00212DC5" w:rsidP="00D453CC">
      <w:pPr>
        <w:keepNext/>
        <w:keepLines/>
        <w:ind w:right="14" w:firstLine="567"/>
        <w:jc w:val="right"/>
        <w:outlineLvl w:val="1"/>
        <w:rPr>
          <w:rFonts w:eastAsiaTheme="majorEastAsia"/>
          <w:color w:val="2E74B5" w:themeColor="accent1" w:themeShade="BF"/>
          <w:szCs w:val="24"/>
          <w:lang w:val="en-US"/>
        </w:rPr>
      </w:pPr>
      <w:r>
        <w:rPr>
          <w:b/>
          <w:bCs/>
          <w:i/>
          <w:iCs/>
          <w:kern w:val="28"/>
          <w:szCs w:val="24"/>
          <w:lang w:val="bg-BG"/>
        </w:rPr>
        <w:br w:type="page"/>
      </w:r>
      <w:r w:rsidR="00FC28ED" w:rsidRPr="005B664B">
        <w:rPr>
          <w:rFonts w:eastAsiaTheme="majorEastAsia"/>
          <w:color w:val="2E74B5" w:themeColor="accent1" w:themeShade="BF"/>
          <w:szCs w:val="24"/>
          <w:lang w:val="bg-BG"/>
        </w:rPr>
        <w:t xml:space="preserve">Приложение № </w:t>
      </w:r>
      <w:r w:rsidR="00FC28ED">
        <w:rPr>
          <w:rFonts w:eastAsiaTheme="majorEastAsia"/>
          <w:color w:val="2E74B5" w:themeColor="accent1" w:themeShade="BF"/>
          <w:szCs w:val="24"/>
          <w:lang w:val="en-US"/>
        </w:rPr>
        <w:t>5</w:t>
      </w:r>
    </w:p>
    <w:p w:rsidR="00212DC5" w:rsidRPr="0003342B" w:rsidRDefault="00212DC5" w:rsidP="00D453CC">
      <w:pPr>
        <w:ind w:firstLine="567"/>
        <w:jc w:val="center"/>
        <w:outlineLvl w:val="0"/>
        <w:rPr>
          <w:b/>
          <w:szCs w:val="24"/>
          <w:lang w:val="bg-BG"/>
        </w:rPr>
      </w:pPr>
      <w:r w:rsidRPr="0003342B">
        <w:rPr>
          <w:b/>
          <w:szCs w:val="24"/>
          <w:lang w:val="bg-BG"/>
        </w:rPr>
        <w:t>ДЕКЛАРАЦИЯ</w:t>
      </w:r>
    </w:p>
    <w:p w:rsidR="00212DC5" w:rsidRPr="0003342B" w:rsidRDefault="00212DC5" w:rsidP="00D453CC">
      <w:pPr>
        <w:ind w:firstLine="567"/>
        <w:jc w:val="center"/>
        <w:outlineLvl w:val="0"/>
        <w:rPr>
          <w:b/>
          <w:szCs w:val="24"/>
          <w:lang w:val="bg-BG"/>
        </w:rPr>
      </w:pPr>
      <w:r w:rsidRPr="0003342B">
        <w:rPr>
          <w:b/>
          <w:szCs w:val="24"/>
          <w:lang w:val="bg-BG"/>
        </w:rPr>
        <w:t>по чл. 6, ал. 2 от Закона за мерките срещу изпирането на пари</w:t>
      </w:r>
    </w:p>
    <w:p w:rsidR="00212DC5" w:rsidRPr="0003342B" w:rsidRDefault="00212DC5" w:rsidP="00D453CC">
      <w:pPr>
        <w:ind w:firstLine="567"/>
        <w:jc w:val="both"/>
        <w:outlineLvl w:val="0"/>
        <w:rPr>
          <w:szCs w:val="24"/>
          <w:lang w:val="bg-BG"/>
        </w:rPr>
      </w:pPr>
      <w:r w:rsidRPr="0003342B">
        <w:rPr>
          <w:szCs w:val="24"/>
          <w:lang w:val="bg-BG"/>
        </w:rPr>
        <w:t xml:space="preserve"> </w:t>
      </w:r>
    </w:p>
    <w:p w:rsidR="00212DC5" w:rsidRPr="0003342B" w:rsidRDefault="00212DC5" w:rsidP="00D453CC">
      <w:pPr>
        <w:ind w:firstLine="567"/>
        <w:jc w:val="both"/>
        <w:outlineLvl w:val="0"/>
        <w:rPr>
          <w:szCs w:val="24"/>
          <w:lang w:val="bg-BG"/>
        </w:rPr>
      </w:pPr>
      <w:r w:rsidRPr="0003342B">
        <w:rPr>
          <w:szCs w:val="24"/>
          <w:lang w:val="bg-BG"/>
        </w:rPr>
        <w:t>Долуподписаният/ата: ..........................</w:t>
      </w:r>
      <w:r w:rsidR="00FC28ED">
        <w:rPr>
          <w:szCs w:val="24"/>
          <w:lang w:val="bg-BG"/>
        </w:rPr>
        <w:t>...........................................................</w:t>
      </w:r>
      <w:r w:rsidRPr="0003342B">
        <w:rPr>
          <w:szCs w:val="24"/>
          <w:lang w:val="bg-BG"/>
        </w:rPr>
        <w:t>..........................,</w:t>
      </w:r>
    </w:p>
    <w:p w:rsidR="00212DC5" w:rsidRPr="00FC28ED" w:rsidRDefault="00212DC5" w:rsidP="00D453CC">
      <w:pPr>
        <w:ind w:firstLine="567"/>
        <w:jc w:val="both"/>
        <w:outlineLvl w:val="0"/>
        <w:rPr>
          <w:i/>
          <w:szCs w:val="24"/>
          <w:lang w:val="bg-BG"/>
        </w:rPr>
      </w:pPr>
      <w:r w:rsidRPr="0003342B">
        <w:rPr>
          <w:szCs w:val="24"/>
          <w:lang w:val="bg-BG"/>
        </w:rPr>
        <w:t xml:space="preserve"> </w:t>
      </w:r>
      <w:r w:rsidR="00005AFF">
        <w:rPr>
          <w:szCs w:val="24"/>
          <w:lang w:val="bg-BG"/>
        </w:rPr>
        <w:tab/>
      </w:r>
      <w:r w:rsidR="00005AFF">
        <w:rPr>
          <w:szCs w:val="24"/>
          <w:lang w:val="bg-BG"/>
        </w:rPr>
        <w:tab/>
      </w:r>
      <w:r w:rsidR="00005AFF">
        <w:rPr>
          <w:szCs w:val="24"/>
          <w:lang w:val="bg-BG"/>
        </w:rPr>
        <w:tab/>
      </w:r>
      <w:r w:rsidR="00005AFF">
        <w:rPr>
          <w:szCs w:val="24"/>
          <w:lang w:val="bg-BG"/>
        </w:rPr>
        <w:tab/>
      </w:r>
      <w:r w:rsidR="00005AFF">
        <w:rPr>
          <w:szCs w:val="24"/>
          <w:lang w:val="bg-BG"/>
        </w:rPr>
        <w:tab/>
      </w:r>
      <w:r w:rsidR="00005AFF">
        <w:rPr>
          <w:szCs w:val="24"/>
          <w:lang w:val="bg-BG"/>
        </w:rPr>
        <w:tab/>
      </w:r>
      <w:r w:rsidRPr="00FC28ED">
        <w:rPr>
          <w:i/>
          <w:szCs w:val="24"/>
          <w:lang w:val="bg-BG"/>
        </w:rPr>
        <w:t>(име, презиме, фамилия)</w:t>
      </w:r>
    </w:p>
    <w:p w:rsidR="00212DC5" w:rsidRPr="0003342B" w:rsidRDefault="00212DC5" w:rsidP="00D453CC">
      <w:pPr>
        <w:ind w:firstLine="567"/>
        <w:jc w:val="both"/>
        <w:outlineLvl w:val="0"/>
        <w:rPr>
          <w:szCs w:val="24"/>
          <w:lang w:val="bg-BG"/>
        </w:rPr>
      </w:pPr>
      <w:r w:rsidRPr="0003342B">
        <w:rPr>
          <w:szCs w:val="24"/>
          <w:lang w:val="bg-BG"/>
        </w:rPr>
        <w:t xml:space="preserve"> </w:t>
      </w:r>
    </w:p>
    <w:p w:rsidR="00212DC5" w:rsidRPr="0003342B" w:rsidRDefault="00212DC5" w:rsidP="00D453CC">
      <w:pPr>
        <w:ind w:firstLine="567"/>
        <w:jc w:val="both"/>
        <w:outlineLvl w:val="0"/>
        <w:rPr>
          <w:szCs w:val="24"/>
          <w:lang w:val="bg-BG"/>
        </w:rPr>
      </w:pPr>
      <w:r w:rsidRPr="0003342B">
        <w:rPr>
          <w:szCs w:val="24"/>
          <w:lang w:val="bg-BG"/>
        </w:rPr>
        <w:t>ЕГН .............................</w:t>
      </w:r>
      <w:r w:rsidR="00005AFF">
        <w:rPr>
          <w:szCs w:val="24"/>
          <w:lang w:val="bg-BG"/>
        </w:rPr>
        <w:t>......................</w:t>
      </w:r>
      <w:r w:rsidRPr="0003342B">
        <w:rPr>
          <w:szCs w:val="24"/>
          <w:lang w:val="bg-BG"/>
        </w:rPr>
        <w:t>.,</w:t>
      </w:r>
      <w:r w:rsidR="00005AFF">
        <w:rPr>
          <w:szCs w:val="24"/>
          <w:lang w:val="bg-BG"/>
        </w:rPr>
        <w:t xml:space="preserve">  </w:t>
      </w:r>
      <w:r w:rsidRPr="0003342B">
        <w:rPr>
          <w:szCs w:val="24"/>
          <w:lang w:val="bg-BG"/>
        </w:rPr>
        <w:t>постоянен адрес .........................................................,</w:t>
      </w:r>
    </w:p>
    <w:p w:rsidR="00212DC5" w:rsidRPr="0003342B" w:rsidRDefault="00212DC5" w:rsidP="00D453CC">
      <w:pPr>
        <w:ind w:firstLine="567"/>
        <w:jc w:val="both"/>
        <w:outlineLvl w:val="0"/>
        <w:rPr>
          <w:szCs w:val="24"/>
          <w:lang w:val="bg-BG"/>
        </w:rPr>
      </w:pPr>
      <w:r w:rsidRPr="0003342B">
        <w:rPr>
          <w:szCs w:val="24"/>
          <w:lang w:val="bg-BG"/>
        </w:rPr>
        <w:t xml:space="preserve"> </w:t>
      </w:r>
    </w:p>
    <w:p w:rsidR="00212DC5" w:rsidRPr="0003342B" w:rsidRDefault="00212DC5" w:rsidP="00D453CC">
      <w:pPr>
        <w:ind w:firstLine="567"/>
        <w:jc w:val="both"/>
        <w:outlineLvl w:val="0"/>
        <w:rPr>
          <w:szCs w:val="24"/>
          <w:lang w:val="bg-BG"/>
        </w:rPr>
      </w:pPr>
      <w:r w:rsidRPr="0003342B">
        <w:rPr>
          <w:szCs w:val="24"/>
          <w:lang w:val="bg-BG"/>
        </w:rPr>
        <w:t>гражданство ..............................</w:t>
      </w:r>
      <w:r w:rsidR="00005AFF">
        <w:rPr>
          <w:szCs w:val="24"/>
          <w:lang w:val="bg-BG"/>
        </w:rPr>
        <w:t xml:space="preserve">.   </w:t>
      </w:r>
      <w:r w:rsidRPr="0003342B">
        <w:rPr>
          <w:szCs w:val="24"/>
          <w:lang w:val="bg-BG"/>
        </w:rPr>
        <w:t>документ за самоличност .................................................,</w:t>
      </w:r>
    </w:p>
    <w:p w:rsidR="00212DC5" w:rsidRPr="0003342B" w:rsidRDefault="00212DC5" w:rsidP="00D453CC">
      <w:pPr>
        <w:ind w:firstLine="567"/>
        <w:jc w:val="both"/>
        <w:outlineLvl w:val="0"/>
        <w:rPr>
          <w:szCs w:val="24"/>
          <w:lang w:val="bg-BG"/>
        </w:rPr>
      </w:pPr>
      <w:r w:rsidRPr="0003342B">
        <w:rPr>
          <w:szCs w:val="24"/>
          <w:lang w:val="bg-BG"/>
        </w:rPr>
        <w:t xml:space="preserve"> </w:t>
      </w:r>
    </w:p>
    <w:p w:rsidR="00212DC5" w:rsidRPr="0003342B" w:rsidRDefault="00212DC5" w:rsidP="00D453CC">
      <w:pPr>
        <w:ind w:firstLine="567"/>
        <w:jc w:val="both"/>
        <w:outlineLvl w:val="0"/>
        <w:rPr>
          <w:szCs w:val="24"/>
          <w:lang w:val="bg-BG"/>
        </w:rPr>
      </w:pPr>
      <w:r w:rsidRPr="0003342B">
        <w:rPr>
          <w:szCs w:val="24"/>
          <w:lang w:val="bg-BG"/>
        </w:rPr>
        <w:t>В качеството ми на законен представител (пълномощник) на …………….....</w:t>
      </w:r>
      <w:r w:rsidR="005C53C0">
        <w:rPr>
          <w:szCs w:val="24"/>
          <w:lang w:val="bg-BG"/>
        </w:rPr>
        <w:t>..........</w:t>
      </w:r>
      <w:r w:rsidRPr="0003342B">
        <w:rPr>
          <w:szCs w:val="24"/>
          <w:lang w:val="bg-BG"/>
        </w:rPr>
        <w:t>..........,</w:t>
      </w:r>
    </w:p>
    <w:p w:rsidR="00212DC5" w:rsidRPr="0003342B" w:rsidRDefault="00212DC5" w:rsidP="00D453CC">
      <w:pPr>
        <w:ind w:firstLine="567"/>
        <w:jc w:val="both"/>
        <w:outlineLvl w:val="0"/>
        <w:rPr>
          <w:szCs w:val="24"/>
          <w:lang w:val="bg-BG"/>
        </w:rPr>
      </w:pPr>
      <w:r w:rsidRPr="0003342B">
        <w:rPr>
          <w:szCs w:val="24"/>
          <w:lang w:val="bg-BG"/>
        </w:rPr>
        <w:t xml:space="preserve"> </w:t>
      </w:r>
    </w:p>
    <w:p w:rsidR="00834360" w:rsidRDefault="00212DC5" w:rsidP="00D453CC">
      <w:pPr>
        <w:ind w:firstLine="567"/>
        <w:jc w:val="both"/>
        <w:outlineLvl w:val="0"/>
        <w:rPr>
          <w:szCs w:val="24"/>
          <w:lang w:val="bg-BG"/>
        </w:rPr>
      </w:pPr>
      <w:r w:rsidRPr="0003342B">
        <w:rPr>
          <w:szCs w:val="24"/>
          <w:lang w:val="bg-BG"/>
        </w:rPr>
        <w:t>вписано в регистъра при ...........................</w:t>
      </w:r>
      <w:r w:rsidR="005C53C0">
        <w:rPr>
          <w:szCs w:val="24"/>
          <w:lang w:val="bg-BG"/>
        </w:rPr>
        <w:t>..........................................................</w:t>
      </w:r>
      <w:r w:rsidRPr="0003342B">
        <w:rPr>
          <w:szCs w:val="24"/>
          <w:lang w:val="bg-BG"/>
        </w:rPr>
        <w:t>......................,</w:t>
      </w:r>
    </w:p>
    <w:p w:rsidR="00212DC5" w:rsidRPr="0003342B" w:rsidRDefault="00212DC5" w:rsidP="00D453CC">
      <w:pPr>
        <w:ind w:firstLine="567"/>
        <w:jc w:val="both"/>
        <w:outlineLvl w:val="0"/>
        <w:rPr>
          <w:szCs w:val="24"/>
          <w:lang w:val="bg-BG"/>
        </w:rPr>
      </w:pPr>
      <w:r w:rsidRPr="0003342B">
        <w:rPr>
          <w:szCs w:val="24"/>
          <w:lang w:val="bg-BG"/>
        </w:rPr>
        <w:t xml:space="preserve"> </w:t>
      </w:r>
    </w:p>
    <w:p w:rsidR="00212DC5" w:rsidRPr="0003342B" w:rsidRDefault="00212DC5" w:rsidP="00D453CC">
      <w:pPr>
        <w:ind w:left="567"/>
        <w:jc w:val="both"/>
        <w:outlineLvl w:val="0"/>
        <w:rPr>
          <w:szCs w:val="24"/>
          <w:lang w:val="bg-BG"/>
        </w:rPr>
      </w:pPr>
      <w:r w:rsidRPr="0003342B">
        <w:rPr>
          <w:szCs w:val="24"/>
          <w:lang w:val="bg-BG"/>
        </w:rPr>
        <w:t>Декларирам, че действителен собственик по смисъла на чл. 6, ал. 2 Закона за мерките срещу изпирането на пари, във връзка с чл. 3, ал. 5 Правилника за прилагане на Закона за мерките срещу изпирането на пари на горепосоченото юридическо лице са следното физическо лице/следните физически лица:</w:t>
      </w:r>
    </w:p>
    <w:p w:rsidR="00212DC5" w:rsidRPr="0003342B" w:rsidRDefault="00212DC5" w:rsidP="00D453CC">
      <w:pPr>
        <w:ind w:firstLine="567"/>
        <w:jc w:val="both"/>
        <w:outlineLvl w:val="0"/>
        <w:rPr>
          <w:szCs w:val="24"/>
          <w:lang w:val="bg-BG"/>
        </w:rPr>
      </w:pPr>
      <w:r w:rsidRPr="0003342B">
        <w:rPr>
          <w:szCs w:val="24"/>
          <w:lang w:val="bg-BG"/>
        </w:rPr>
        <w:t xml:space="preserve"> </w:t>
      </w:r>
    </w:p>
    <w:p w:rsidR="00212DC5" w:rsidRPr="0003342B" w:rsidRDefault="00212DC5" w:rsidP="00D453CC">
      <w:pPr>
        <w:ind w:firstLine="567"/>
        <w:jc w:val="both"/>
        <w:outlineLvl w:val="0"/>
        <w:rPr>
          <w:szCs w:val="24"/>
          <w:lang w:val="bg-BG"/>
        </w:rPr>
      </w:pPr>
      <w:r w:rsidRPr="0003342B">
        <w:rPr>
          <w:szCs w:val="24"/>
          <w:lang w:val="bg-BG"/>
        </w:rPr>
        <w:t>1. ..................................................................</w:t>
      </w:r>
      <w:r w:rsidR="00BC10FF">
        <w:rPr>
          <w:szCs w:val="24"/>
          <w:lang w:val="bg-BG"/>
        </w:rPr>
        <w:t>....................</w:t>
      </w:r>
      <w:r w:rsidRPr="0003342B">
        <w:rPr>
          <w:szCs w:val="24"/>
          <w:lang w:val="bg-BG"/>
        </w:rPr>
        <w:t>....,</w:t>
      </w:r>
      <w:r w:rsidR="00BC10FF">
        <w:rPr>
          <w:szCs w:val="24"/>
          <w:lang w:val="bg-BG"/>
        </w:rPr>
        <w:t xml:space="preserve"> ЕГН ……………………………..</w:t>
      </w:r>
    </w:p>
    <w:p w:rsidR="00212DC5" w:rsidRPr="005C53C0" w:rsidRDefault="00212DC5" w:rsidP="00D453CC">
      <w:pPr>
        <w:ind w:left="1440"/>
        <w:jc w:val="both"/>
        <w:outlineLvl w:val="0"/>
        <w:rPr>
          <w:i/>
          <w:szCs w:val="24"/>
          <w:lang w:val="bg-BG"/>
        </w:rPr>
      </w:pPr>
      <w:r w:rsidRPr="005C53C0">
        <w:rPr>
          <w:i/>
          <w:szCs w:val="24"/>
          <w:lang w:val="bg-BG"/>
        </w:rPr>
        <w:t xml:space="preserve"> (име, презиме, фамилия)</w:t>
      </w:r>
    </w:p>
    <w:p w:rsidR="00212DC5" w:rsidRDefault="00212DC5" w:rsidP="00D453CC">
      <w:pPr>
        <w:ind w:firstLine="567"/>
        <w:jc w:val="both"/>
        <w:outlineLvl w:val="0"/>
        <w:rPr>
          <w:szCs w:val="24"/>
          <w:lang w:val="bg-BG"/>
        </w:rPr>
      </w:pPr>
      <w:r w:rsidRPr="0003342B">
        <w:rPr>
          <w:szCs w:val="24"/>
          <w:lang w:val="bg-BG"/>
        </w:rPr>
        <w:t>постоянен адрес ........................................................</w:t>
      </w:r>
      <w:r w:rsidR="00BC10FF">
        <w:rPr>
          <w:szCs w:val="24"/>
          <w:lang w:val="bg-BG"/>
        </w:rPr>
        <w:t>................................................................</w:t>
      </w:r>
      <w:r w:rsidRPr="0003342B">
        <w:rPr>
          <w:szCs w:val="24"/>
          <w:lang w:val="bg-BG"/>
        </w:rPr>
        <w:t>.,</w:t>
      </w:r>
    </w:p>
    <w:p w:rsidR="00212DC5" w:rsidRPr="0003342B" w:rsidRDefault="00212DC5" w:rsidP="00D453CC">
      <w:pPr>
        <w:ind w:firstLine="567"/>
        <w:jc w:val="both"/>
        <w:outlineLvl w:val="0"/>
        <w:rPr>
          <w:szCs w:val="24"/>
          <w:lang w:val="bg-BG"/>
        </w:rPr>
      </w:pPr>
      <w:r w:rsidRPr="0003342B">
        <w:rPr>
          <w:szCs w:val="24"/>
          <w:lang w:val="bg-BG"/>
        </w:rPr>
        <w:t>гражданство ....................................,</w:t>
      </w:r>
      <w:r w:rsidR="00BA06A8">
        <w:rPr>
          <w:szCs w:val="24"/>
          <w:lang w:val="bg-BG"/>
        </w:rPr>
        <w:t xml:space="preserve"> </w:t>
      </w:r>
      <w:r w:rsidRPr="0003342B">
        <w:rPr>
          <w:szCs w:val="24"/>
          <w:lang w:val="bg-BG"/>
        </w:rPr>
        <w:t>документ за самоличност .............................................</w:t>
      </w:r>
    </w:p>
    <w:p w:rsidR="00212DC5" w:rsidRPr="0003342B" w:rsidRDefault="00212DC5" w:rsidP="00D453CC">
      <w:pPr>
        <w:ind w:firstLine="567"/>
        <w:jc w:val="both"/>
        <w:outlineLvl w:val="0"/>
        <w:rPr>
          <w:szCs w:val="24"/>
          <w:lang w:val="bg-BG"/>
        </w:rPr>
      </w:pPr>
      <w:r w:rsidRPr="0003342B">
        <w:rPr>
          <w:szCs w:val="24"/>
          <w:lang w:val="bg-BG"/>
        </w:rPr>
        <w:t xml:space="preserve"> </w:t>
      </w:r>
    </w:p>
    <w:p w:rsidR="00BA06A8" w:rsidRPr="0003342B" w:rsidRDefault="00BA06A8" w:rsidP="00D453CC">
      <w:pPr>
        <w:ind w:firstLine="567"/>
        <w:jc w:val="both"/>
        <w:outlineLvl w:val="0"/>
        <w:rPr>
          <w:szCs w:val="24"/>
          <w:lang w:val="bg-BG"/>
        </w:rPr>
      </w:pPr>
      <w:r>
        <w:rPr>
          <w:szCs w:val="24"/>
          <w:lang w:val="bg-BG"/>
        </w:rPr>
        <w:t>2</w:t>
      </w:r>
      <w:r w:rsidRPr="0003342B">
        <w:rPr>
          <w:szCs w:val="24"/>
          <w:lang w:val="bg-BG"/>
        </w:rPr>
        <w:t>. ..................................................................</w:t>
      </w:r>
      <w:r>
        <w:rPr>
          <w:szCs w:val="24"/>
          <w:lang w:val="bg-BG"/>
        </w:rPr>
        <w:t>....................</w:t>
      </w:r>
      <w:r w:rsidRPr="0003342B">
        <w:rPr>
          <w:szCs w:val="24"/>
          <w:lang w:val="bg-BG"/>
        </w:rPr>
        <w:t>....,</w:t>
      </w:r>
      <w:r>
        <w:rPr>
          <w:szCs w:val="24"/>
          <w:lang w:val="bg-BG"/>
        </w:rPr>
        <w:t xml:space="preserve"> ЕГН ……………………………..</w:t>
      </w:r>
    </w:p>
    <w:p w:rsidR="00BA06A8" w:rsidRPr="005C53C0" w:rsidRDefault="00BA06A8" w:rsidP="00D453CC">
      <w:pPr>
        <w:ind w:left="1440"/>
        <w:jc w:val="both"/>
        <w:outlineLvl w:val="0"/>
        <w:rPr>
          <w:i/>
          <w:szCs w:val="24"/>
          <w:lang w:val="bg-BG"/>
        </w:rPr>
      </w:pPr>
      <w:r w:rsidRPr="005C53C0">
        <w:rPr>
          <w:i/>
          <w:szCs w:val="24"/>
          <w:lang w:val="bg-BG"/>
        </w:rPr>
        <w:t xml:space="preserve"> (име, презиме, фамилия)</w:t>
      </w:r>
    </w:p>
    <w:p w:rsidR="00BA06A8" w:rsidRDefault="00BA06A8" w:rsidP="00D453CC">
      <w:pPr>
        <w:ind w:firstLine="567"/>
        <w:jc w:val="both"/>
        <w:outlineLvl w:val="0"/>
        <w:rPr>
          <w:szCs w:val="24"/>
          <w:lang w:val="bg-BG"/>
        </w:rPr>
      </w:pPr>
      <w:r w:rsidRPr="0003342B">
        <w:rPr>
          <w:szCs w:val="24"/>
          <w:lang w:val="bg-BG"/>
        </w:rPr>
        <w:t>постоянен адрес ........................................................</w:t>
      </w:r>
      <w:r>
        <w:rPr>
          <w:szCs w:val="24"/>
          <w:lang w:val="bg-BG"/>
        </w:rPr>
        <w:t>................................................................</w:t>
      </w:r>
      <w:r w:rsidRPr="0003342B">
        <w:rPr>
          <w:szCs w:val="24"/>
          <w:lang w:val="bg-BG"/>
        </w:rPr>
        <w:t>.,</w:t>
      </w:r>
    </w:p>
    <w:p w:rsidR="00BA06A8" w:rsidRPr="0003342B" w:rsidRDefault="00BA06A8" w:rsidP="00D453CC">
      <w:pPr>
        <w:ind w:firstLine="567"/>
        <w:jc w:val="both"/>
        <w:outlineLvl w:val="0"/>
        <w:rPr>
          <w:szCs w:val="24"/>
          <w:lang w:val="bg-BG"/>
        </w:rPr>
      </w:pPr>
      <w:r w:rsidRPr="0003342B">
        <w:rPr>
          <w:szCs w:val="24"/>
          <w:lang w:val="bg-BG"/>
        </w:rPr>
        <w:t>гражданство ....................................,</w:t>
      </w:r>
      <w:r>
        <w:rPr>
          <w:szCs w:val="24"/>
          <w:lang w:val="bg-BG"/>
        </w:rPr>
        <w:t xml:space="preserve"> </w:t>
      </w:r>
      <w:r w:rsidRPr="0003342B">
        <w:rPr>
          <w:szCs w:val="24"/>
          <w:lang w:val="bg-BG"/>
        </w:rPr>
        <w:t>документ за самоличност .............................................</w:t>
      </w:r>
    </w:p>
    <w:p w:rsidR="00212DC5" w:rsidRPr="0003342B" w:rsidRDefault="00212DC5" w:rsidP="00D453CC">
      <w:pPr>
        <w:ind w:firstLine="567"/>
        <w:jc w:val="both"/>
        <w:outlineLvl w:val="0"/>
        <w:rPr>
          <w:szCs w:val="24"/>
          <w:lang w:val="bg-BG"/>
        </w:rPr>
      </w:pPr>
      <w:r w:rsidRPr="0003342B">
        <w:rPr>
          <w:szCs w:val="24"/>
          <w:lang w:val="bg-BG"/>
        </w:rPr>
        <w:t xml:space="preserve"> </w:t>
      </w:r>
    </w:p>
    <w:p w:rsidR="00BA06A8" w:rsidRPr="0003342B" w:rsidRDefault="00BA06A8" w:rsidP="00D453CC">
      <w:pPr>
        <w:ind w:firstLine="567"/>
        <w:jc w:val="both"/>
        <w:outlineLvl w:val="0"/>
        <w:rPr>
          <w:szCs w:val="24"/>
          <w:lang w:val="bg-BG"/>
        </w:rPr>
      </w:pPr>
      <w:r>
        <w:rPr>
          <w:szCs w:val="24"/>
          <w:lang w:val="bg-BG"/>
        </w:rPr>
        <w:t>3</w:t>
      </w:r>
      <w:r w:rsidRPr="0003342B">
        <w:rPr>
          <w:szCs w:val="24"/>
          <w:lang w:val="bg-BG"/>
        </w:rPr>
        <w:t>. ..................................................................</w:t>
      </w:r>
      <w:r>
        <w:rPr>
          <w:szCs w:val="24"/>
          <w:lang w:val="bg-BG"/>
        </w:rPr>
        <w:t>....................</w:t>
      </w:r>
      <w:r w:rsidRPr="0003342B">
        <w:rPr>
          <w:szCs w:val="24"/>
          <w:lang w:val="bg-BG"/>
        </w:rPr>
        <w:t>....,</w:t>
      </w:r>
      <w:r>
        <w:rPr>
          <w:szCs w:val="24"/>
          <w:lang w:val="bg-BG"/>
        </w:rPr>
        <w:t xml:space="preserve"> ЕГН ……………………………..</w:t>
      </w:r>
    </w:p>
    <w:p w:rsidR="00BA06A8" w:rsidRPr="005C53C0" w:rsidRDefault="00BA06A8" w:rsidP="00D453CC">
      <w:pPr>
        <w:ind w:left="1440"/>
        <w:jc w:val="both"/>
        <w:outlineLvl w:val="0"/>
        <w:rPr>
          <w:i/>
          <w:szCs w:val="24"/>
          <w:lang w:val="bg-BG"/>
        </w:rPr>
      </w:pPr>
      <w:r w:rsidRPr="005C53C0">
        <w:rPr>
          <w:i/>
          <w:szCs w:val="24"/>
          <w:lang w:val="bg-BG"/>
        </w:rPr>
        <w:t xml:space="preserve"> (име, презиме, фамилия)</w:t>
      </w:r>
    </w:p>
    <w:p w:rsidR="00BA06A8" w:rsidRDefault="00BA06A8" w:rsidP="00D453CC">
      <w:pPr>
        <w:ind w:firstLine="567"/>
        <w:jc w:val="both"/>
        <w:outlineLvl w:val="0"/>
        <w:rPr>
          <w:szCs w:val="24"/>
          <w:lang w:val="bg-BG"/>
        </w:rPr>
      </w:pPr>
      <w:r w:rsidRPr="0003342B">
        <w:rPr>
          <w:szCs w:val="24"/>
          <w:lang w:val="bg-BG"/>
        </w:rPr>
        <w:t>постоянен адрес ........................................................</w:t>
      </w:r>
      <w:r>
        <w:rPr>
          <w:szCs w:val="24"/>
          <w:lang w:val="bg-BG"/>
        </w:rPr>
        <w:t>................................................................</w:t>
      </w:r>
      <w:r w:rsidRPr="0003342B">
        <w:rPr>
          <w:szCs w:val="24"/>
          <w:lang w:val="bg-BG"/>
        </w:rPr>
        <w:t>.,</w:t>
      </w:r>
    </w:p>
    <w:p w:rsidR="00BA06A8" w:rsidRPr="0003342B" w:rsidRDefault="00BA06A8" w:rsidP="00D453CC">
      <w:pPr>
        <w:ind w:firstLine="567"/>
        <w:jc w:val="both"/>
        <w:outlineLvl w:val="0"/>
        <w:rPr>
          <w:szCs w:val="24"/>
          <w:lang w:val="bg-BG"/>
        </w:rPr>
      </w:pPr>
      <w:r w:rsidRPr="0003342B">
        <w:rPr>
          <w:szCs w:val="24"/>
          <w:lang w:val="bg-BG"/>
        </w:rPr>
        <w:t>гражданство ....................................,</w:t>
      </w:r>
      <w:r>
        <w:rPr>
          <w:szCs w:val="24"/>
          <w:lang w:val="bg-BG"/>
        </w:rPr>
        <w:t xml:space="preserve"> </w:t>
      </w:r>
      <w:r w:rsidRPr="0003342B">
        <w:rPr>
          <w:szCs w:val="24"/>
          <w:lang w:val="bg-BG"/>
        </w:rPr>
        <w:t>документ за самоличност .............................................</w:t>
      </w:r>
    </w:p>
    <w:p w:rsidR="00212DC5" w:rsidRPr="0003342B" w:rsidRDefault="00BA06A8" w:rsidP="00D453CC">
      <w:pPr>
        <w:ind w:firstLine="567"/>
        <w:jc w:val="both"/>
        <w:outlineLvl w:val="0"/>
        <w:rPr>
          <w:szCs w:val="24"/>
          <w:lang w:val="bg-BG"/>
        </w:rPr>
      </w:pPr>
      <w:r w:rsidRPr="0003342B">
        <w:rPr>
          <w:szCs w:val="24"/>
          <w:lang w:val="bg-BG"/>
        </w:rPr>
        <w:t xml:space="preserve"> </w:t>
      </w:r>
    </w:p>
    <w:p w:rsidR="00212DC5" w:rsidRPr="0003342B" w:rsidRDefault="00212DC5" w:rsidP="00D453CC">
      <w:pPr>
        <w:ind w:firstLine="567"/>
        <w:jc w:val="both"/>
        <w:outlineLvl w:val="0"/>
        <w:rPr>
          <w:szCs w:val="24"/>
          <w:lang w:val="bg-BG"/>
        </w:rPr>
      </w:pPr>
      <w:r w:rsidRPr="0003342B">
        <w:rPr>
          <w:szCs w:val="24"/>
          <w:lang w:val="bg-BG"/>
        </w:rPr>
        <w:t>Известна ми е наказателната отговорност по чл. 313 от Наказателния кодекс за деклариране на неверни обстоятелства.</w:t>
      </w:r>
    </w:p>
    <w:p w:rsidR="00212DC5" w:rsidRPr="0003342B" w:rsidRDefault="00212DC5" w:rsidP="00D453CC">
      <w:pPr>
        <w:ind w:firstLine="567"/>
        <w:jc w:val="both"/>
        <w:outlineLvl w:val="0"/>
        <w:rPr>
          <w:szCs w:val="24"/>
          <w:lang w:val="bg-BG"/>
        </w:rPr>
      </w:pPr>
    </w:p>
    <w:p w:rsidR="003179BA" w:rsidRPr="001C553B" w:rsidRDefault="00212DC5" w:rsidP="00D453CC">
      <w:pPr>
        <w:jc w:val="both"/>
        <w:rPr>
          <w:color w:val="000000"/>
          <w:szCs w:val="24"/>
          <w:lang w:val="bg-BG"/>
        </w:rPr>
      </w:pPr>
      <w:r w:rsidRPr="0003342B">
        <w:rPr>
          <w:szCs w:val="24"/>
          <w:lang w:val="bg-BG"/>
        </w:rPr>
        <w:t xml:space="preserve"> </w:t>
      </w:r>
    </w:p>
    <w:tbl>
      <w:tblPr>
        <w:tblW w:w="9639" w:type="dxa"/>
        <w:tblInd w:w="75" w:type="dxa"/>
        <w:tblCellMar>
          <w:left w:w="0" w:type="dxa"/>
          <w:right w:w="0" w:type="dxa"/>
        </w:tblCellMar>
        <w:tblLook w:val="04A0" w:firstRow="1" w:lastRow="0" w:firstColumn="1" w:lastColumn="0" w:noHBand="0" w:noVBand="1"/>
      </w:tblPr>
      <w:tblGrid>
        <w:gridCol w:w="2319"/>
        <w:gridCol w:w="7320"/>
      </w:tblGrid>
      <w:tr w:rsidR="003179BA" w:rsidRPr="001C553B" w:rsidTr="00804983">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79BA" w:rsidRPr="001C553B" w:rsidRDefault="003179BA" w:rsidP="00D453CC">
            <w:pPr>
              <w:jc w:val="both"/>
              <w:rPr>
                <w:color w:val="000000"/>
                <w:szCs w:val="24"/>
                <w:lang w:val="bg-BG"/>
              </w:rPr>
            </w:pPr>
            <w:r w:rsidRPr="001C553B">
              <w:rPr>
                <w:color w:val="000000"/>
                <w:szCs w:val="24"/>
                <w:lang w:val="bg-BG"/>
              </w:rPr>
              <w:t xml:space="preserve">Дата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79BA" w:rsidRPr="001C553B" w:rsidRDefault="003179BA" w:rsidP="00D453CC">
            <w:pPr>
              <w:jc w:val="both"/>
              <w:rPr>
                <w:color w:val="000000"/>
                <w:szCs w:val="24"/>
                <w:lang w:val="bg-BG"/>
              </w:rPr>
            </w:pPr>
            <w:r w:rsidRPr="001C553B">
              <w:rPr>
                <w:color w:val="000000"/>
                <w:szCs w:val="24"/>
                <w:lang w:val="bg-BG"/>
              </w:rPr>
              <w:t>............................/ ............................/ ............................</w:t>
            </w:r>
          </w:p>
        </w:tc>
      </w:tr>
      <w:tr w:rsidR="003179BA" w:rsidRPr="001C553B" w:rsidTr="0080498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79BA" w:rsidRPr="001C553B" w:rsidRDefault="003179BA" w:rsidP="00D453CC">
            <w:pPr>
              <w:jc w:val="both"/>
              <w:rPr>
                <w:color w:val="000000"/>
                <w:szCs w:val="24"/>
                <w:lang w:val="bg-BG"/>
              </w:rPr>
            </w:pPr>
            <w:r w:rsidRPr="001C553B">
              <w:rPr>
                <w:color w:val="000000"/>
                <w:szCs w:val="24"/>
                <w:lang w:val="bg-BG"/>
              </w:rPr>
              <w:t>Име и фамилия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179BA" w:rsidRPr="001C553B" w:rsidRDefault="003179BA" w:rsidP="00D453CC">
            <w:pPr>
              <w:jc w:val="both"/>
              <w:rPr>
                <w:color w:val="000000"/>
                <w:szCs w:val="24"/>
                <w:lang w:val="bg-BG"/>
              </w:rPr>
            </w:pPr>
            <w:r w:rsidRPr="001C553B">
              <w:rPr>
                <w:color w:val="000000"/>
                <w:szCs w:val="24"/>
                <w:lang w:val="bg-BG"/>
              </w:rPr>
              <w:t>..........................................................................................</w:t>
            </w:r>
          </w:p>
        </w:tc>
      </w:tr>
      <w:tr w:rsidR="003179BA" w:rsidRPr="001C553B" w:rsidTr="0080498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79BA" w:rsidRPr="001C553B" w:rsidRDefault="003179BA" w:rsidP="00D453CC">
            <w:pPr>
              <w:jc w:val="both"/>
              <w:rPr>
                <w:color w:val="000000"/>
                <w:szCs w:val="24"/>
                <w:lang w:val="bg-BG"/>
              </w:rPr>
            </w:pPr>
            <w:r w:rsidRPr="001C553B">
              <w:rPr>
                <w:color w:val="000000"/>
                <w:szCs w:val="24"/>
                <w:lang w:val="bg-BG"/>
              </w:rPr>
              <w:t>Подпис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179BA" w:rsidRPr="001C553B" w:rsidRDefault="003179BA" w:rsidP="00D453CC">
            <w:pPr>
              <w:jc w:val="both"/>
              <w:rPr>
                <w:color w:val="000000"/>
                <w:szCs w:val="24"/>
                <w:lang w:val="bg-BG"/>
              </w:rPr>
            </w:pPr>
            <w:r w:rsidRPr="001C553B">
              <w:rPr>
                <w:color w:val="000000"/>
                <w:szCs w:val="24"/>
                <w:lang w:val="bg-BG"/>
              </w:rPr>
              <w:t>...........................................................................................</w:t>
            </w:r>
          </w:p>
        </w:tc>
      </w:tr>
    </w:tbl>
    <w:p w:rsidR="00212DC5" w:rsidRPr="0003342B" w:rsidRDefault="00212DC5" w:rsidP="00D453CC">
      <w:pPr>
        <w:ind w:firstLine="567"/>
        <w:jc w:val="both"/>
        <w:outlineLvl w:val="0"/>
        <w:rPr>
          <w:szCs w:val="24"/>
          <w:lang w:val="bg-BG"/>
        </w:rPr>
      </w:pPr>
      <w:r w:rsidRPr="0003342B">
        <w:rPr>
          <w:szCs w:val="24"/>
          <w:lang w:val="bg-BG"/>
        </w:rPr>
        <w:t xml:space="preserve"> </w:t>
      </w:r>
    </w:p>
    <w:p w:rsidR="00FD5902" w:rsidRPr="0003342B" w:rsidRDefault="00FD5902" w:rsidP="00FD5902">
      <w:pPr>
        <w:ind w:firstLine="720"/>
        <w:jc w:val="both"/>
        <w:rPr>
          <w:i/>
          <w:szCs w:val="24"/>
          <w:lang w:val="bg-BG"/>
        </w:rPr>
      </w:pPr>
      <w:r w:rsidRPr="0003342B">
        <w:rPr>
          <w:i/>
          <w:szCs w:val="24"/>
          <w:lang w:val="bg-BG"/>
        </w:rPr>
        <w:t>В зависимост от правно-организационната форма на участниците, декларацията се представя от едно от лицата, посочени в чл. 47, ал. 4 от ЗОП.</w:t>
      </w:r>
    </w:p>
    <w:p w:rsidR="00FD5902" w:rsidRPr="0003342B" w:rsidRDefault="00FD5902" w:rsidP="00FD5902">
      <w:pPr>
        <w:ind w:right="141"/>
        <w:jc w:val="both"/>
        <w:rPr>
          <w:b/>
          <w:bCs/>
          <w:szCs w:val="24"/>
          <w:lang w:val="bg-BG"/>
        </w:rPr>
      </w:pPr>
      <w:r w:rsidRPr="0003342B">
        <w:rPr>
          <w:b/>
          <w:szCs w:val="24"/>
          <w:u w:val="single"/>
          <w:lang w:val="ru-RU"/>
        </w:rPr>
        <w:tab/>
      </w:r>
      <w:r w:rsidRPr="0003342B">
        <w:rPr>
          <w:b/>
          <w:szCs w:val="24"/>
          <w:u w:val="single"/>
          <w:lang w:val="ru-RU"/>
        </w:rPr>
        <w:tab/>
      </w:r>
    </w:p>
    <w:p w:rsidR="007A2553" w:rsidRPr="005B664B" w:rsidRDefault="00212DC5" w:rsidP="007A2553">
      <w:pPr>
        <w:keepNext/>
        <w:keepLines/>
        <w:ind w:right="14" w:firstLine="567"/>
        <w:jc w:val="right"/>
        <w:outlineLvl w:val="1"/>
        <w:rPr>
          <w:rFonts w:eastAsiaTheme="majorEastAsia"/>
          <w:color w:val="2E74B5" w:themeColor="accent1" w:themeShade="BF"/>
          <w:szCs w:val="24"/>
          <w:lang w:val="bg-BG"/>
        </w:rPr>
      </w:pPr>
      <w:r>
        <w:rPr>
          <w:b/>
          <w:bCs/>
          <w:i/>
          <w:iCs/>
          <w:kern w:val="28"/>
          <w:szCs w:val="24"/>
          <w:lang w:val="bg-BG"/>
        </w:rPr>
        <w:br w:type="page"/>
      </w:r>
      <w:r w:rsidR="007A2553" w:rsidRPr="005B664B">
        <w:rPr>
          <w:rFonts w:eastAsiaTheme="majorEastAsia"/>
          <w:color w:val="2E74B5" w:themeColor="accent1" w:themeShade="BF"/>
          <w:szCs w:val="24"/>
          <w:lang w:val="bg-BG"/>
        </w:rPr>
        <w:t xml:space="preserve">Приложение № </w:t>
      </w:r>
      <w:r w:rsidR="007A2553">
        <w:rPr>
          <w:rFonts w:eastAsiaTheme="majorEastAsia"/>
          <w:color w:val="2E74B5" w:themeColor="accent1" w:themeShade="BF"/>
          <w:szCs w:val="24"/>
          <w:lang w:val="bg-BG"/>
        </w:rPr>
        <w:t>6</w:t>
      </w:r>
    </w:p>
    <w:p w:rsidR="00212DC5" w:rsidRPr="0003342B" w:rsidRDefault="00212DC5" w:rsidP="00212DC5">
      <w:pPr>
        <w:widowControl w:val="0"/>
        <w:autoSpaceDE w:val="0"/>
        <w:autoSpaceDN w:val="0"/>
        <w:adjustRightInd w:val="0"/>
        <w:spacing w:before="235"/>
        <w:jc w:val="center"/>
        <w:rPr>
          <w:sz w:val="20"/>
          <w:lang w:val="bg-BG"/>
        </w:rPr>
      </w:pPr>
      <w:r w:rsidRPr="0003342B">
        <w:rPr>
          <w:b/>
          <w:bCs/>
          <w:szCs w:val="24"/>
          <w:lang w:val="bg-BG"/>
        </w:rPr>
        <w:t>ДЕКЛАРАЦИЯ</w:t>
      </w:r>
    </w:p>
    <w:p w:rsidR="00212DC5" w:rsidRPr="0003342B" w:rsidRDefault="00212DC5" w:rsidP="00212DC5">
      <w:pPr>
        <w:widowControl w:val="0"/>
        <w:autoSpaceDE w:val="0"/>
        <w:autoSpaceDN w:val="0"/>
        <w:adjustRightInd w:val="0"/>
        <w:spacing w:before="67" w:line="274" w:lineRule="exact"/>
        <w:ind w:left="5"/>
        <w:jc w:val="center"/>
        <w:rPr>
          <w:sz w:val="20"/>
          <w:lang w:val="bg-BG"/>
        </w:rPr>
      </w:pPr>
      <w:r w:rsidRPr="0003342B">
        <w:rPr>
          <w:b/>
          <w:bCs/>
          <w:szCs w:val="24"/>
          <w:lang w:val="bg-BG"/>
        </w:rPr>
        <w:t>за липса на обстоятелствата по чл. 106, пар. 1 във връзка с чл. 109, пар. 1, б. „а</w:t>
      </w:r>
      <w:r w:rsidRPr="00DA5DEC">
        <w:rPr>
          <w:b/>
          <w:bCs/>
          <w:szCs w:val="24"/>
          <w:lang w:val="bg-BG"/>
        </w:rPr>
        <w:t>”</w:t>
      </w:r>
      <w:r w:rsidRPr="0003342B">
        <w:rPr>
          <w:b/>
          <w:bCs/>
          <w:szCs w:val="24"/>
          <w:lang w:val="bg-BG"/>
        </w:rPr>
        <w:t xml:space="preserve"> и „б</w:t>
      </w:r>
      <w:r w:rsidRPr="00DA5DEC">
        <w:rPr>
          <w:b/>
          <w:bCs/>
          <w:szCs w:val="24"/>
          <w:lang w:val="bg-BG"/>
        </w:rPr>
        <w:t>”</w:t>
      </w:r>
      <w:r w:rsidRPr="0003342B">
        <w:rPr>
          <w:b/>
          <w:bCs/>
          <w:szCs w:val="24"/>
          <w:lang w:val="bg-BG"/>
        </w:rPr>
        <w:t xml:space="preserve"> и чл. 107, пар. 1  във връзка с чл. 57</w:t>
      </w:r>
    </w:p>
    <w:p w:rsidR="00212DC5" w:rsidRPr="0003342B" w:rsidRDefault="00212DC5" w:rsidP="00212DC5">
      <w:pPr>
        <w:widowControl w:val="0"/>
        <w:autoSpaceDE w:val="0"/>
        <w:autoSpaceDN w:val="0"/>
        <w:adjustRightInd w:val="0"/>
        <w:spacing w:line="274" w:lineRule="exact"/>
        <w:ind w:left="10"/>
        <w:jc w:val="center"/>
        <w:rPr>
          <w:b/>
          <w:bCs/>
          <w:szCs w:val="24"/>
          <w:lang w:val="bg-BG"/>
        </w:rPr>
      </w:pPr>
      <w:r w:rsidRPr="0003342B">
        <w:rPr>
          <w:b/>
          <w:bCs/>
          <w:szCs w:val="24"/>
          <w:lang w:val="bg-BG"/>
        </w:rPr>
        <w:t>от Регламент (ЕС, Евратом) № 966/2012 на Европейския парламент и на Съвета</w:t>
      </w:r>
    </w:p>
    <w:p w:rsidR="00212DC5" w:rsidRPr="0003342B" w:rsidRDefault="00212DC5" w:rsidP="00212DC5">
      <w:pPr>
        <w:widowControl w:val="0"/>
        <w:autoSpaceDE w:val="0"/>
        <w:autoSpaceDN w:val="0"/>
        <w:adjustRightInd w:val="0"/>
        <w:spacing w:line="274" w:lineRule="exact"/>
        <w:ind w:left="10"/>
        <w:jc w:val="center"/>
        <w:rPr>
          <w:b/>
          <w:bCs/>
          <w:szCs w:val="24"/>
          <w:lang w:val="bg-BG"/>
        </w:rPr>
      </w:pPr>
      <w:r w:rsidRPr="0003342B">
        <w:rPr>
          <w:b/>
          <w:bCs/>
          <w:szCs w:val="24"/>
          <w:lang w:val="bg-BG"/>
        </w:rPr>
        <w:t>от 25 октомври 2012 относно финансовите правила, приложими за общия бюджет на Съюза и за отмяна на Регламент (ЕО, Евратом) № 1605/2002 на Съвета</w:t>
      </w:r>
    </w:p>
    <w:p w:rsidR="00212DC5" w:rsidRPr="0003342B" w:rsidRDefault="00212DC5" w:rsidP="00212DC5">
      <w:pPr>
        <w:widowControl w:val="0"/>
        <w:autoSpaceDE w:val="0"/>
        <w:autoSpaceDN w:val="0"/>
        <w:adjustRightInd w:val="0"/>
        <w:spacing w:line="274" w:lineRule="exact"/>
        <w:ind w:left="10"/>
        <w:jc w:val="center"/>
        <w:rPr>
          <w:b/>
          <w:bCs/>
          <w:szCs w:val="24"/>
          <w:lang w:val="bg-BG"/>
        </w:rPr>
      </w:pPr>
    </w:p>
    <w:p w:rsidR="00212DC5" w:rsidRPr="0003342B" w:rsidRDefault="00212DC5" w:rsidP="00212DC5">
      <w:pPr>
        <w:ind w:firstLine="567"/>
        <w:jc w:val="both"/>
        <w:rPr>
          <w:szCs w:val="24"/>
          <w:u w:val="single"/>
          <w:lang w:val="bg-BG"/>
        </w:rPr>
      </w:pPr>
      <w:r w:rsidRPr="0003342B">
        <w:rPr>
          <w:szCs w:val="24"/>
          <w:lang w:val="bg-BG"/>
        </w:rPr>
        <w:t>Долуподписаният/ата__________________________________________________,</w:t>
      </w:r>
    </w:p>
    <w:p w:rsidR="00212DC5" w:rsidRPr="0003342B" w:rsidRDefault="00212DC5" w:rsidP="00212DC5">
      <w:pPr>
        <w:ind w:left="3540" w:firstLine="708"/>
        <w:jc w:val="both"/>
        <w:rPr>
          <w:i/>
          <w:szCs w:val="24"/>
          <w:lang w:val="bg-BG"/>
        </w:rPr>
      </w:pPr>
      <w:r w:rsidRPr="0003342B">
        <w:rPr>
          <w:i/>
          <w:szCs w:val="24"/>
          <w:lang w:val="bg-BG"/>
        </w:rPr>
        <w:t>(собствено, бащино и фамилно име)</w:t>
      </w:r>
    </w:p>
    <w:p w:rsidR="00212DC5" w:rsidRPr="00DA5DEC" w:rsidRDefault="00212DC5" w:rsidP="00212DC5">
      <w:pPr>
        <w:rPr>
          <w:szCs w:val="24"/>
          <w:lang w:val="bg-BG"/>
        </w:rPr>
      </w:pPr>
      <w:r w:rsidRPr="0003342B">
        <w:rPr>
          <w:szCs w:val="24"/>
          <w:lang w:val="bg-BG"/>
        </w:rPr>
        <w:t>в качеството си на ___________ на ______</w:t>
      </w:r>
      <w:r w:rsidRPr="00DA5DEC">
        <w:rPr>
          <w:szCs w:val="24"/>
          <w:lang w:val="bg-BG"/>
        </w:rPr>
        <w:t>_________</w:t>
      </w:r>
      <w:r w:rsidRPr="0003342B">
        <w:rPr>
          <w:szCs w:val="24"/>
          <w:lang w:val="bg-BG"/>
        </w:rPr>
        <w:t>____________ със седалище и адрес на управление гр.______________________, вписано в Търговския регистър с ЕИК ____</w:t>
      </w:r>
      <w:r w:rsidRPr="00DA5DEC">
        <w:rPr>
          <w:szCs w:val="24"/>
          <w:lang w:val="bg-BG"/>
        </w:rPr>
        <w:t>_____</w:t>
      </w:r>
      <w:r w:rsidRPr="0003342B">
        <w:rPr>
          <w:szCs w:val="24"/>
          <w:lang w:val="bg-BG"/>
        </w:rPr>
        <w:t>_______,</w:t>
      </w:r>
      <w:r w:rsidRPr="00DA5DEC">
        <w:rPr>
          <w:szCs w:val="24"/>
          <w:lang w:val="bg-BG"/>
        </w:rPr>
        <w:t xml:space="preserve"> </w:t>
      </w:r>
      <w:r w:rsidRPr="0003342B">
        <w:rPr>
          <w:szCs w:val="24"/>
          <w:lang w:val="bg-BG"/>
        </w:rPr>
        <w:t>тел.: ____</w:t>
      </w:r>
      <w:r w:rsidRPr="00DA5DEC">
        <w:rPr>
          <w:szCs w:val="24"/>
          <w:lang w:val="bg-BG"/>
        </w:rPr>
        <w:t>______</w:t>
      </w:r>
      <w:r w:rsidRPr="0003342B">
        <w:rPr>
          <w:szCs w:val="24"/>
          <w:lang w:val="bg-BG"/>
        </w:rPr>
        <w:t>_______, факс: ____</w:t>
      </w:r>
      <w:r w:rsidRPr="00DA5DEC">
        <w:rPr>
          <w:szCs w:val="24"/>
          <w:lang w:val="bg-BG"/>
        </w:rPr>
        <w:t>_____________</w:t>
      </w:r>
      <w:r w:rsidRPr="0003342B">
        <w:rPr>
          <w:szCs w:val="24"/>
          <w:lang w:val="bg-BG"/>
        </w:rPr>
        <w:t>_______ и адрес за кореспонденция</w:t>
      </w:r>
    </w:p>
    <w:p w:rsidR="00212DC5" w:rsidRPr="0003342B" w:rsidRDefault="00212DC5" w:rsidP="00212DC5">
      <w:pPr>
        <w:widowControl w:val="0"/>
        <w:autoSpaceDE w:val="0"/>
        <w:autoSpaceDN w:val="0"/>
        <w:adjustRightInd w:val="0"/>
        <w:ind w:right="14"/>
        <w:jc w:val="center"/>
        <w:rPr>
          <w:b/>
          <w:szCs w:val="24"/>
          <w:lang w:val="bg-BG"/>
        </w:rPr>
      </w:pPr>
      <w:r w:rsidRPr="0003342B">
        <w:rPr>
          <w:b/>
          <w:szCs w:val="24"/>
          <w:lang w:val="bg-BG"/>
        </w:rPr>
        <w:t>Д Е К Л А Р И Р А М, ЧЕ:</w:t>
      </w:r>
    </w:p>
    <w:p w:rsidR="00212DC5" w:rsidRPr="0003342B" w:rsidRDefault="00212DC5" w:rsidP="00212DC5">
      <w:pPr>
        <w:widowControl w:val="0"/>
        <w:autoSpaceDE w:val="0"/>
        <w:autoSpaceDN w:val="0"/>
        <w:adjustRightInd w:val="0"/>
        <w:ind w:right="14"/>
        <w:jc w:val="center"/>
        <w:rPr>
          <w:b/>
          <w:szCs w:val="24"/>
          <w:lang w:val="bg-BG"/>
        </w:rPr>
      </w:pPr>
    </w:p>
    <w:p w:rsidR="00212DC5" w:rsidRPr="0003342B" w:rsidRDefault="00212DC5" w:rsidP="00212DC5">
      <w:pPr>
        <w:widowControl w:val="0"/>
        <w:numPr>
          <w:ilvl w:val="0"/>
          <w:numId w:val="19"/>
        </w:numPr>
        <w:tabs>
          <w:tab w:val="left" w:pos="1134"/>
        </w:tabs>
        <w:autoSpaceDE w:val="0"/>
        <w:autoSpaceDN w:val="0"/>
        <w:adjustRightInd w:val="0"/>
        <w:spacing w:before="67" w:after="200" w:line="274" w:lineRule="exact"/>
        <w:ind w:left="0" w:firstLine="709"/>
        <w:contextualSpacing/>
        <w:jc w:val="both"/>
        <w:rPr>
          <w:szCs w:val="24"/>
          <w:lang w:val="bg-BG"/>
        </w:rPr>
      </w:pPr>
      <w:r w:rsidRPr="0003342B">
        <w:rPr>
          <w:szCs w:val="24"/>
          <w:lang w:val="bg-BG"/>
        </w:rPr>
        <w:t xml:space="preserve">Представляваният от мен участник не попада в нито едно от положенията, посочени в членове от 106, пар. 1 във връзка с </w:t>
      </w:r>
      <w:r w:rsidRPr="0003342B">
        <w:rPr>
          <w:bCs/>
          <w:szCs w:val="24"/>
          <w:lang w:val="bg-BG"/>
        </w:rPr>
        <w:t>чл. 109, пар. 1, б. „а</w:t>
      </w:r>
      <w:r w:rsidRPr="00DA5DEC">
        <w:rPr>
          <w:bCs/>
          <w:szCs w:val="24"/>
          <w:lang w:val="bg-BG"/>
        </w:rPr>
        <w:t>”</w:t>
      </w:r>
      <w:r w:rsidRPr="0003342B">
        <w:rPr>
          <w:bCs/>
          <w:szCs w:val="24"/>
          <w:lang w:val="bg-BG"/>
        </w:rPr>
        <w:t xml:space="preserve"> и „б</w:t>
      </w:r>
      <w:r w:rsidRPr="00DA5DEC">
        <w:rPr>
          <w:bCs/>
          <w:szCs w:val="24"/>
          <w:lang w:val="bg-BG"/>
        </w:rPr>
        <w:t>”</w:t>
      </w:r>
      <w:r w:rsidRPr="0003342B">
        <w:rPr>
          <w:bCs/>
          <w:szCs w:val="24"/>
          <w:lang w:val="bg-BG"/>
        </w:rPr>
        <w:t xml:space="preserve"> и чл. 107, пар. 1  във връзка с чл. 57</w:t>
      </w:r>
      <w:r w:rsidRPr="00DA5DEC">
        <w:rPr>
          <w:bCs/>
          <w:szCs w:val="24"/>
          <w:lang w:val="bg-BG"/>
        </w:rPr>
        <w:t xml:space="preserve"> </w:t>
      </w:r>
      <w:r w:rsidRPr="0003342B">
        <w:rPr>
          <w:bCs/>
          <w:szCs w:val="24"/>
          <w:lang w:val="bg-BG"/>
        </w:rPr>
        <w:t>от Регламент (ЕС, Евратом) № 966/2012 г., като:</w:t>
      </w:r>
    </w:p>
    <w:p w:rsidR="00212DC5" w:rsidRPr="00DA5DEC" w:rsidRDefault="00212DC5" w:rsidP="00212DC5">
      <w:pPr>
        <w:widowControl w:val="0"/>
        <w:numPr>
          <w:ilvl w:val="0"/>
          <w:numId w:val="18"/>
        </w:numPr>
        <w:tabs>
          <w:tab w:val="left" w:pos="709"/>
          <w:tab w:val="left" w:pos="1134"/>
        </w:tabs>
        <w:autoSpaceDE w:val="0"/>
        <w:autoSpaceDN w:val="0"/>
        <w:adjustRightInd w:val="0"/>
        <w:ind w:left="0" w:right="11" w:firstLine="703"/>
        <w:contextualSpacing/>
        <w:jc w:val="both"/>
        <w:rPr>
          <w:szCs w:val="24"/>
          <w:lang w:val="bg-BG"/>
        </w:rPr>
      </w:pPr>
      <w:r w:rsidRPr="0003342B">
        <w:rPr>
          <w:szCs w:val="24"/>
          <w:lang w:val="bg-BG"/>
        </w:rPr>
        <w:t>Представляваният от мен участник не е</w:t>
      </w:r>
      <w:r w:rsidRPr="00DA5DEC">
        <w:rPr>
          <w:szCs w:val="24"/>
          <w:lang w:val="bg-BG"/>
        </w:rPr>
        <w:t xml:space="preserve"> обявен в несъстоятелност, </w:t>
      </w:r>
      <w:r w:rsidRPr="0003342B">
        <w:rPr>
          <w:szCs w:val="24"/>
          <w:lang w:val="bg-BG"/>
        </w:rPr>
        <w:t>не</w:t>
      </w:r>
      <w:r w:rsidRPr="00DA5DEC">
        <w:rPr>
          <w:szCs w:val="24"/>
          <w:lang w:val="bg-BG"/>
        </w:rPr>
        <w:t xml:space="preserve"> е в ликвидация, дейност</w:t>
      </w:r>
      <w:r w:rsidRPr="0003342B">
        <w:rPr>
          <w:szCs w:val="24"/>
          <w:lang w:val="bg-BG"/>
        </w:rPr>
        <w:t>та му не</w:t>
      </w:r>
      <w:r w:rsidRPr="00DA5DEC">
        <w:rPr>
          <w:szCs w:val="24"/>
          <w:lang w:val="bg-BG"/>
        </w:rPr>
        <w:t xml:space="preserve"> е под разпореждане на съда, не е сключил споразумение с кредиторите и не е преустановил дейността си. Представляваният от мен участник не е обект на производство по тези въпроси</w:t>
      </w:r>
      <w:r w:rsidRPr="0003342B">
        <w:rPr>
          <w:szCs w:val="24"/>
          <w:lang w:val="bg-BG"/>
        </w:rPr>
        <w:t xml:space="preserve"> и</w:t>
      </w:r>
      <w:r w:rsidRPr="00DA5DEC">
        <w:rPr>
          <w:szCs w:val="24"/>
          <w:lang w:val="bg-BG"/>
        </w:rPr>
        <w:t xml:space="preserve"> не се намира в аналогично положение в резултат на подобна процедура, предвидена в националните законови или подзаконови актове.</w:t>
      </w:r>
    </w:p>
    <w:p w:rsidR="00212DC5" w:rsidRPr="00DA5DEC" w:rsidRDefault="00212DC5" w:rsidP="00212DC5">
      <w:pPr>
        <w:widowControl w:val="0"/>
        <w:numPr>
          <w:ilvl w:val="0"/>
          <w:numId w:val="18"/>
        </w:numPr>
        <w:tabs>
          <w:tab w:val="left" w:pos="709"/>
          <w:tab w:val="left" w:pos="1134"/>
        </w:tabs>
        <w:autoSpaceDE w:val="0"/>
        <w:autoSpaceDN w:val="0"/>
        <w:adjustRightInd w:val="0"/>
        <w:ind w:left="0" w:right="11" w:firstLine="705"/>
        <w:contextualSpacing/>
        <w:jc w:val="both"/>
        <w:rPr>
          <w:szCs w:val="24"/>
          <w:lang w:val="bg-BG"/>
        </w:rPr>
      </w:pPr>
      <w:r w:rsidRPr="0003342B">
        <w:rPr>
          <w:szCs w:val="24"/>
          <w:lang w:val="bg-BG"/>
        </w:rPr>
        <w:t xml:space="preserve">Не съм </w:t>
      </w:r>
      <w:r w:rsidRPr="00DA5DEC">
        <w:rPr>
          <w:szCs w:val="24"/>
          <w:lang w:val="bg-BG"/>
        </w:rPr>
        <w:t>осъждан за престъпление по служба с влязла в сила присъда от компетентен орган на държава-членка</w:t>
      </w:r>
      <w:r w:rsidRPr="0003342B">
        <w:rPr>
          <w:szCs w:val="24"/>
          <w:lang w:val="bg-BG"/>
        </w:rPr>
        <w:t xml:space="preserve"> </w:t>
      </w:r>
      <w:r w:rsidRPr="0003342B">
        <w:rPr>
          <w:i/>
          <w:szCs w:val="24"/>
          <w:lang w:val="bg-BG"/>
        </w:rPr>
        <w:t>(приложимо за участници – физически лица и за лицата по чл. 47, ал. 4 от Закона за обществените поръчки, когато участникът е юридическо лице).</w:t>
      </w:r>
    </w:p>
    <w:p w:rsidR="00212DC5" w:rsidRPr="00DA5DEC" w:rsidRDefault="00212DC5" w:rsidP="00212DC5">
      <w:pPr>
        <w:widowControl w:val="0"/>
        <w:numPr>
          <w:ilvl w:val="0"/>
          <w:numId w:val="18"/>
        </w:numPr>
        <w:tabs>
          <w:tab w:val="left" w:pos="709"/>
          <w:tab w:val="left" w:pos="1134"/>
        </w:tabs>
        <w:autoSpaceDE w:val="0"/>
        <w:autoSpaceDN w:val="0"/>
        <w:adjustRightInd w:val="0"/>
        <w:ind w:left="0" w:right="11" w:firstLine="705"/>
        <w:contextualSpacing/>
        <w:jc w:val="both"/>
        <w:rPr>
          <w:szCs w:val="24"/>
          <w:lang w:val="bg-BG"/>
        </w:rPr>
      </w:pPr>
      <w:r w:rsidRPr="00DA5DEC">
        <w:rPr>
          <w:szCs w:val="24"/>
          <w:lang w:val="bg-BG"/>
        </w:rPr>
        <w:t xml:space="preserve">Не съм признат за виновнен за тежко нарушение при упражняване на професионалната си дейност </w:t>
      </w:r>
      <w:r w:rsidRPr="0003342B">
        <w:rPr>
          <w:i/>
          <w:szCs w:val="24"/>
          <w:lang w:val="bg-BG"/>
        </w:rPr>
        <w:t>(приложимо за участници – физически лица).</w:t>
      </w:r>
    </w:p>
    <w:p w:rsidR="00212DC5" w:rsidRPr="00DA5DEC" w:rsidRDefault="00212DC5" w:rsidP="00212DC5">
      <w:pPr>
        <w:widowControl w:val="0"/>
        <w:numPr>
          <w:ilvl w:val="0"/>
          <w:numId w:val="18"/>
        </w:numPr>
        <w:tabs>
          <w:tab w:val="left" w:pos="709"/>
          <w:tab w:val="left" w:pos="1134"/>
        </w:tabs>
        <w:autoSpaceDE w:val="0"/>
        <w:autoSpaceDN w:val="0"/>
        <w:adjustRightInd w:val="0"/>
        <w:ind w:left="0" w:right="11" w:firstLine="705"/>
        <w:contextualSpacing/>
        <w:jc w:val="both"/>
        <w:rPr>
          <w:szCs w:val="24"/>
          <w:lang w:val="bg-BG"/>
        </w:rPr>
      </w:pPr>
      <w:r w:rsidRPr="0003342B">
        <w:rPr>
          <w:szCs w:val="24"/>
          <w:lang w:val="bg-BG"/>
        </w:rPr>
        <w:t xml:space="preserve">По отношение на представлявания от мен участник не е </w:t>
      </w:r>
      <w:r w:rsidRPr="00DA5DEC">
        <w:rPr>
          <w:szCs w:val="24"/>
          <w:lang w:val="bg-BG"/>
        </w:rPr>
        <w:t xml:space="preserve">налице </w:t>
      </w:r>
      <w:r w:rsidRPr="0003342B">
        <w:rPr>
          <w:szCs w:val="24"/>
          <w:lang w:val="bg-BG"/>
        </w:rPr>
        <w:t>не</w:t>
      </w:r>
      <w:r w:rsidRPr="00DA5DEC">
        <w:rPr>
          <w:szCs w:val="24"/>
          <w:lang w:val="bg-BG"/>
        </w:rPr>
        <w:t xml:space="preserve">изпълнение </w:t>
      </w:r>
      <w:r w:rsidRPr="0003342B">
        <w:rPr>
          <w:szCs w:val="24"/>
          <w:lang w:val="bg-BG"/>
        </w:rPr>
        <w:t>на</w:t>
      </w:r>
      <w:r w:rsidRPr="00DA5DEC">
        <w:rPr>
          <w:szCs w:val="24"/>
          <w:lang w:val="bg-BG"/>
        </w:rPr>
        <w:t xml:space="preserve"> задължения, свързани с плащането на вноски за социално осигуряване или плащането на данъци в съответствие с правните разпоредби на страната, в която участникът е установен, или с тези на страната на възложителя, или с тези на страната, в която трябва да се изпълни поръчката.</w:t>
      </w:r>
    </w:p>
    <w:p w:rsidR="00212DC5" w:rsidRPr="00DA5DEC" w:rsidRDefault="00212DC5" w:rsidP="00212DC5">
      <w:pPr>
        <w:widowControl w:val="0"/>
        <w:numPr>
          <w:ilvl w:val="0"/>
          <w:numId w:val="18"/>
        </w:numPr>
        <w:tabs>
          <w:tab w:val="left" w:pos="709"/>
          <w:tab w:val="left" w:pos="1134"/>
        </w:tabs>
        <w:autoSpaceDE w:val="0"/>
        <w:autoSpaceDN w:val="0"/>
        <w:adjustRightInd w:val="0"/>
        <w:ind w:left="0" w:right="11" w:firstLine="705"/>
        <w:contextualSpacing/>
        <w:jc w:val="both"/>
        <w:rPr>
          <w:szCs w:val="24"/>
          <w:lang w:val="bg-BG"/>
        </w:rPr>
      </w:pPr>
      <w:r w:rsidRPr="0003342B">
        <w:rPr>
          <w:szCs w:val="24"/>
          <w:lang w:val="bg-BG"/>
        </w:rPr>
        <w:t xml:space="preserve">Не съм </w:t>
      </w:r>
      <w:r w:rsidRPr="00DA5DEC">
        <w:rPr>
          <w:szCs w:val="24"/>
          <w:lang w:val="bg-BG"/>
        </w:rPr>
        <w:t>осъден с влязла в сила присъда за измама, корупция, участие в престъпна организация, изпиране на пари или всякаква друга незаконна дейност, ако тази незаконна дейност накърнява финансовите интереси на Съюза</w:t>
      </w:r>
      <w:r w:rsidRPr="0003342B">
        <w:rPr>
          <w:szCs w:val="24"/>
          <w:lang w:val="bg-BG"/>
        </w:rPr>
        <w:t xml:space="preserve"> </w:t>
      </w:r>
      <w:r w:rsidRPr="0003342B">
        <w:rPr>
          <w:i/>
          <w:szCs w:val="24"/>
          <w:lang w:val="bg-BG"/>
        </w:rPr>
        <w:t>(приложимо за участници – физически лица и за лицата по чл. 47, ал. 4 от Закона за обществените поръчки, когато участникът е юридическо лице).</w:t>
      </w:r>
    </w:p>
    <w:p w:rsidR="00212DC5" w:rsidRPr="00DA5DEC" w:rsidRDefault="00212DC5" w:rsidP="00212DC5">
      <w:pPr>
        <w:widowControl w:val="0"/>
        <w:numPr>
          <w:ilvl w:val="0"/>
          <w:numId w:val="18"/>
        </w:numPr>
        <w:tabs>
          <w:tab w:val="left" w:pos="709"/>
          <w:tab w:val="left" w:pos="1134"/>
        </w:tabs>
        <w:autoSpaceDE w:val="0"/>
        <w:autoSpaceDN w:val="0"/>
        <w:adjustRightInd w:val="0"/>
        <w:ind w:left="0" w:right="11" w:firstLine="705"/>
        <w:contextualSpacing/>
        <w:jc w:val="both"/>
        <w:rPr>
          <w:szCs w:val="24"/>
          <w:lang w:val="bg-BG"/>
        </w:rPr>
      </w:pPr>
      <w:r w:rsidRPr="0003342B">
        <w:rPr>
          <w:szCs w:val="24"/>
          <w:lang w:val="bg-BG"/>
        </w:rPr>
        <w:t xml:space="preserve">На представлявания от мен участник </w:t>
      </w:r>
      <w:r w:rsidRPr="00DA5DEC">
        <w:rPr>
          <w:szCs w:val="24"/>
          <w:lang w:val="bg-BG"/>
        </w:rPr>
        <w:t xml:space="preserve">не е налагана административна санкция, </w:t>
      </w:r>
      <w:r w:rsidRPr="0003342B">
        <w:rPr>
          <w:szCs w:val="24"/>
          <w:lang w:val="bg-BG"/>
        </w:rPr>
        <w:t>по</w:t>
      </w:r>
      <w:r w:rsidRPr="00DA5DEC">
        <w:rPr>
          <w:szCs w:val="24"/>
          <w:lang w:val="bg-BG"/>
        </w:rPr>
        <w:t xml:space="preserve"> чл. 109, пар. 1</w:t>
      </w:r>
      <w:r w:rsidRPr="0003342B">
        <w:rPr>
          <w:szCs w:val="24"/>
          <w:lang w:val="bg-BG"/>
        </w:rPr>
        <w:t xml:space="preserve"> от </w:t>
      </w:r>
      <w:r w:rsidRPr="0003342B">
        <w:rPr>
          <w:bCs/>
          <w:szCs w:val="24"/>
          <w:lang w:val="bg-BG"/>
        </w:rPr>
        <w:t>Регламент (ЕС, Евратом) № 966/2012 г.</w:t>
      </w:r>
    </w:p>
    <w:p w:rsidR="00212DC5" w:rsidRPr="00DA5DEC" w:rsidRDefault="00212DC5" w:rsidP="00212DC5">
      <w:pPr>
        <w:widowControl w:val="0"/>
        <w:numPr>
          <w:ilvl w:val="0"/>
          <w:numId w:val="18"/>
        </w:numPr>
        <w:tabs>
          <w:tab w:val="left" w:pos="709"/>
          <w:tab w:val="left" w:pos="1134"/>
        </w:tabs>
        <w:autoSpaceDE w:val="0"/>
        <w:autoSpaceDN w:val="0"/>
        <w:adjustRightInd w:val="0"/>
        <w:ind w:left="0" w:right="11" w:firstLine="705"/>
        <w:contextualSpacing/>
        <w:jc w:val="both"/>
        <w:rPr>
          <w:szCs w:val="24"/>
          <w:lang w:val="bg-BG"/>
        </w:rPr>
      </w:pPr>
      <w:r w:rsidRPr="0003342B">
        <w:rPr>
          <w:bCs/>
          <w:szCs w:val="24"/>
          <w:lang w:val="bg-BG"/>
        </w:rPr>
        <w:t>Представляваният от мен участник не се намира в конфликт на интереси по смисъла на чл. 57, пар. 2 от Регламент (ЕС, Евратом) № 966/2012 г.</w:t>
      </w:r>
    </w:p>
    <w:p w:rsidR="00212DC5" w:rsidRPr="00053FCB" w:rsidRDefault="00212DC5" w:rsidP="00212DC5">
      <w:pPr>
        <w:ind w:firstLine="705"/>
        <w:jc w:val="both"/>
        <w:rPr>
          <w:szCs w:val="24"/>
          <w:lang w:val="bg-BG"/>
        </w:rPr>
      </w:pPr>
      <w:r w:rsidRPr="0003342B">
        <w:rPr>
          <w:szCs w:val="24"/>
          <w:lang w:val="bg-BG"/>
        </w:rPr>
        <w:t>Известно ми е, че за неверни данни нося наказателна отговорност по чл. 313 от Наказателния кодекс, както и че</w:t>
      </w:r>
      <w:r w:rsidRPr="00053FCB">
        <w:rPr>
          <w:szCs w:val="24"/>
          <w:lang w:val="bg-BG"/>
        </w:rPr>
        <w:t xml:space="preserve"> подаване</w:t>
      </w:r>
      <w:r w:rsidRPr="0003342B">
        <w:rPr>
          <w:szCs w:val="24"/>
          <w:lang w:val="bg-BG"/>
        </w:rPr>
        <w:t>то</w:t>
      </w:r>
      <w:r w:rsidRPr="00053FCB">
        <w:rPr>
          <w:szCs w:val="24"/>
          <w:lang w:val="bg-BG"/>
        </w:rPr>
        <w:t xml:space="preserve"> на декларация с невярно съдържание при представянето на информацията, изискана от възложителя като условие за участие в процедурата за възлагане, и </w:t>
      </w:r>
      <w:r w:rsidRPr="0003342B">
        <w:rPr>
          <w:szCs w:val="24"/>
          <w:lang w:val="bg-BG"/>
        </w:rPr>
        <w:t>не</w:t>
      </w:r>
      <w:r w:rsidRPr="00053FCB">
        <w:rPr>
          <w:szCs w:val="24"/>
          <w:lang w:val="bg-BG"/>
        </w:rPr>
        <w:t>представянето на тази информация е основание за отстраняване от процедурата за възлагане на обществената поръчка.</w:t>
      </w:r>
    </w:p>
    <w:p w:rsidR="00212DC5" w:rsidRDefault="00212DC5" w:rsidP="00212DC5">
      <w:pPr>
        <w:widowControl w:val="0"/>
        <w:tabs>
          <w:tab w:val="left" w:pos="1134"/>
        </w:tabs>
        <w:autoSpaceDE w:val="0"/>
        <w:autoSpaceDN w:val="0"/>
        <w:adjustRightInd w:val="0"/>
        <w:ind w:right="11" w:firstLine="705"/>
        <w:contextualSpacing/>
        <w:jc w:val="both"/>
        <w:rPr>
          <w:szCs w:val="24"/>
          <w:lang w:val="bg-BG"/>
        </w:rPr>
      </w:pPr>
    </w:p>
    <w:p w:rsidR="00D9600E" w:rsidRPr="00DA5DEC" w:rsidRDefault="00D9600E" w:rsidP="00212DC5">
      <w:pPr>
        <w:widowControl w:val="0"/>
        <w:tabs>
          <w:tab w:val="left" w:pos="1134"/>
        </w:tabs>
        <w:autoSpaceDE w:val="0"/>
        <w:autoSpaceDN w:val="0"/>
        <w:adjustRightInd w:val="0"/>
        <w:ind w:right="11" w:firstLine="705"/>
        <w:contextualSpacing/>
        <w:jc w:val="both"/>
        <w:rPr>
          <w:szCs w:val="24"/>
          <w:lang w:val="bg-BG"/>
        </w:rPr>
      </w:pPr>
    </w:p>
    <w:tbl>
      <w:tblPr>
        <w:tblW w:w="9639" w:type="dxa"/>
        <w:tblInd w:w="75" w:type="dxa"/>
        <w:tblCellMar>
          <w:left w:w="0" w:type="dxa"/>
          <w:right w:w="0" w:type="dxa"/>
        </w:tblCellMar>
        <w:tblLook w:val="04A0" w:firstRow="1" w:lastRow="0" w:firstColumn="1" w:lastColumn="0" w:noHBand="0" w:noVBand="1"/>
      </w:tblPr>
      <w:tblGrid>
        <w:gridCol w:w="2319"/>
        <w:gridCol w:w="7320"/>
      </w:tblGrid>
      <w:tr w:rsidR="007A2553" w:rsidRPr="001C553B" w:rsidTr="00804983">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2553" w:rsidRPr="001C553B" w:rsidRDefault="007A2553" w:rsidP="00804983">
            <w:pPr>
              <w:jc w:val="both"/>
              <w:rPr>
                <w:color w:val="000000"/>
                <w:szCs w:val="24"/>
                <w:lang w:val="bg-BG"/>
              </w:rPr>
            </w:pPr>
            <w:r w:rsidRPr="001C553B">
              <w:rPr>
                <w:color w:val="000000"/>
                <w:szCs w:val="24"/>
                <w:lang w:val="bg-BG"/>
              </w:rPr>
              <w:t xml:space="preserve">Дата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2553" w:rsidRPr="001C553B" w:rsidRDefault="007A2553" w:rsidP="00804983">
            <w:pPr>
              <w:jc w:val="both"/>
              <w:rPr>
                <w:color w:val="000000"/>
                <w:szCs w:val="24"/>
                <w:lang w:val="bg-BG"/>
              </w:rPr>
            </w:pPr>
            <w:r w:rsidRPr="001C553B">
              <w:rPr>
                <w:color w:val="000000"/>
                <w:szCs w:val="24"/>
                <w:lang w:val="bg-BG"/>
              </w:rPr>
              <w:t>............................/ ............................/ ............................</w:t>
            </w:r>
          </w:p>
        </w:tc>
      </w:tr>
      <w:tr w:rsidR="007A2553" w:rsidRPr="001C553B" w:rsidTr="0080498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553" w:rsidRPr="001C553B" w:rsidRDefault="007A2553" w:rsidP="00804983">
            <w:pPr>
              <w:jc w:val="both"/>
              <w:rPr>
                <w:color w:val="000000"/>
                <w:szCs w:val="24"/>
                <w:lang w:val="bg-BG"/>
              </w:rPr>
            </w:pPr>
            <w:r w:rsidRPr="001C553B">
              <w:rPr>
                <w:color w:val="000000"/>
                <w:szCs w:val="24"/>
                <w:lang w:val="bg-BG"/>
              </w:rPr>
              <w:t>Име и фамилия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A2553" w:rsidRPr="001C553B" w:rsidRDefault="007A2553" w:rsidP="00804983">
            <w:pPr>
              <w:jc w:val="both"/>
              <w:rPr>
                <w:color w:val="000000"/>
                <w:szCs w:val="24"/>
                <w:lang w:val="bg-BG"/>
              </w:rPr>
            </w:pPr>
            <w:r w:rsidRPr="001C553B">
              <w:rPr>
                <w:color w:val="000000"/>
                <w:szCs w:val="24"/>
                <w:lang w:val="bg-BG"/>
              </w:rPr>
              <w:t>..........................................................................................</w:t>
            </w:r>
          </w:p>
        </w:tc>
      </w:tr>
      <w:tr w:rsidR="007A2553" w:rsidRPr="001C553B" w:rsidTr="0080498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553" w:rsidRPr="001C553B" w:rsidRDefault="007A2553" w:rsidP="00804983">
            <w:pPr>
              <w:jc w:val="both"/>
              <w:rPr>
                <w:color w:val="000000"/>
                <w:szCs w:val="24"/>
                <w:lang w:val="bg-BG"/>
              </w:rPr>
            </w:pPr>
            <w:r w:rsidRPr="001C553B">
              <w:rPr>
                <w:color w:val="000000"/>
                <w:szCs w:val="24"/>
                <w:lang w:val="bg-BG"/>
              </w:rPr>
              <w:t>Подпис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A2553" w:rsidRPr="001C553B" w:rsidRDefault="007A2553" w:rsidP="00804983">
            <w:pPr>
              <w:jc w:val="both"/>
              <w:rPr>
                <w:color w:val="000000"/>
                <w:szCs w:val="24"/>
                <w:lang w:val="bg-BG"/>
              </w:rPr>
            </w:pPr>
            <w:r w:rsidRPr="001C553B">
              <w:rPr>
                <w:color w:val="000000"/>
                <w:szCs w:val="24"/>
                <w:lang w:val="bg-BG"/>
              </w:rPr>
              <w:t>...........................................................................................</w:t>
            </w:r>
          </w:p>
        </w:tc>
      </w:tr>
    </w:tbl>
    <w:p w:rsidR="00212DC5" w:rsidRPr="00D9600E" w:rsidRDefault="00212DC5" w:rsidP="00212DC5">
      <w:pPr>
        <w:widowControl w:val="0"/>
        <w:shd w:val="clear" w:color="auto" w:fill="FFFFFF"/>
        <w:autoSpaceDE w:val="0"/>
        <w:autoSpaceDN w:val="0"/>
        <w:adjustRightInd w:val="0"/>
        <w:spacing w:before="264" w:line="230" w:lineRule="exact"/>
        <w:jc w:val="both"/>
        <w:rPr>
          <w:i/>
          <w:iCs/>
          <w:sz w:val="16"/>
          <w:szCs w:val="16"/>
          <w:lang w:val="bg-BG"/>
        </w:rPr>
      </w:pPr>
      <w:r w:rsidRPr="00D9600E">
        <w:rPr>
          <w:i/>
          <w:iCs/>
          <w:sz w:val="16"/>
          <w:szCs w:val="16"/>
          <w:lang w:val="bg-BG"/>
        </w:rPr>
        <w:t>Извадка от Регламент Регламент (ЕС, Евратом) № 966/2012 на Европейския парламент и на Съвета от 25 октомври 2012 относно финансовите правила, приложими за общия бюджет на Съюза и за отмяна на Регламент (ЕО, Евратом) № 1605/2002 на Съвета:</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Член 57</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Конфликт на интереси</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1. Финансовите участници и другите лица, участващи в изпълнението и управлението на бюджета, включително в подготвителни действия за това, в одита или контрола, не предприемат каквито и да са дейности, които може да поставят собствените им интереси в конфликт с тези на Съюза.</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При наличие на такъв риск въпросното лице се въздържа от такива дейности и отнася въпроса до оправомощения разпоредител с бюджетни кредити, който потвърждава в писмен вид дали съществува конфликт на интереси. Въпросното лице информира също така своя пряк ръководител. Ако бъде установен конфликт на интереси, въпросното лице спира всички свои дейности по случая. Оправомощеният разпоредител с бюджетни кредити лично предприема по-нататъшни подходящи действия.</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2. За целите на параграф 1 конфликт на интереси съществува, когато безпристрастното и обективно упражняване на функциите на финансов участник или друго лице, посочено в параграф 1, е опорочено по причини, свързани със семейството, емоционалния живот, политическата или националната принадлежност, икономически интерес или всякакъв друг интерес, който е общ с този на получателя.</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3. На Комисията се предоставят правомощия да приема делегирани актове в съответствие с член 210, с които се определя какво представлява конфликт на интереси, заедно с процедурата, която трябва да се следва в тези случаи.</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Член 106</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Критерии за отстраняване, приложими за участието в процедури за възлагане на обществени поръчки</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1. Кандидатите или оферентите се отстраняват от участие в процедурите за възлагане на обществени поръчки, в случай че:</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а) са обявени в несъстоятелност или са в ликвидация, тяхната дейност е под разпореждане на съда, са сключили споразумение с кредиторите, са преустановили дейността си, са обект на производство по тези въпроси или се намират в аналогично положение в резултат на подобна процедура, предвидена в националните законови или подзаконови актове;</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б) те или лицата с правомощия за представителство, вземане на решения или контрол спрямо тях са осъдени за престъпление по служба с влязла в сила присъда от компетентен орган на държава-членка;</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в) са признати за виновни за тежко нарушение при упражняване на професионалната си дейност, доказано с всякакви средства, които възложителят може да обоснове, включително с решения на ЕИБ и на международни организации;</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г) не са изпълнили своите задължения, свързани с плащането на вноски за социално осигуряване или плащането на данъци в съответствие с правните разпоредби на страната, в която са установени, или с тези на страната на възложителя, или с тези на страната, в която трябва да се изпълни поръчката;</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д) те или лицата с правомощия за представителство, вземане на решения или контрол спрямо тях са осъдени с влязла в сила присъда за измама, корупция, участие в престъпна организация, изпиране на пари или всякаква друга незаконна дейност, ако тази незаконна дейност накърнява финансовите интереси на Съюза;</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е) са обект на административна санкция, посочена в член 109, параграф 1.</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Букви а)—г) от първа алинея не се прилагат в случай на закупуване при особено изгодни условия на стоки от доставчик, който е в процес на окончателна ликвидация на своята дейност, или от синдици или ликвидатори по производство по несъстоятелност, чрез споразумение с кредиторите или друга подобна процедура съгласно националното законодателство.</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Букви б) и д) от първа алинея не се прилагат, когато кандидатите или оферентите може да докажат, че са приети адекватни мерки по отношение на лицата с правомощия за представителство, вземане на решения или контрол спрямо тях, по отношение на които лица е издадено съдебното решение, посочено в буква б) или буква д) от първа алинея.</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2. В случай на процедура на договаряне, когато по технически или художествени причини или по причини, свързани със защитата на изключителни права, поръчката може да бъде възложена само на конкретен икономически оператор, институцията може да реши да не отстрани този икономически оператор на посочените в параграф 1, първа алинея, букви а), в) и г) основания, ако това е наложително, за да се осигури непрекъснатостта на дейността на институцията. В такъв случай институцията надлежно мотивира решението си.</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3. Кандидатите или оферентите удостоверяват, че не се намират в някое от положенията, посочени в параграф 1. При все това възложителят може да не изисква това удостоверяване при поръчки с много ниска стойност.</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За целите на правилното прилагане на параграф 1, кандидатът или оферентът при поискване от възлагащия орган:</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а) когато кандидатът или оферентът е юридическо лице - да предостави информация за собствеността или управлението, контрола и правомощието за представителство на юридическото лице, както и да удостовери, че не се намира в някое от положенията, посочени в параграф 1;</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б) когато е предвидено подизпълнение - да удостовери, че подизпълнителят не се намира в някоя от ситуациите, посочени в параграф 1.</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4. На Комисията се предоставят правомощия да приема делегирани актове в съответствие с член 210 относно подробните правила за:</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а) критериите за отстраняване, приложими за участието в процедури за възлагане на обществени поръчки, в това число правилата относно незаконните дейности, представляващи основание за отстраняване;</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б) какви доказателства може да са достатъчни, за да се покаже липсата на положение за отстраняване;</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в) срока на отстраняване. Това отстраняване не може да надхвърля 10 години.</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Член 107</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Критерии за отстраняване, приложими при възлагане на обществени поръчки</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1. Не се възлага поръчка на кандидати или оференти, които в хода на процедурата за възлагане на тази поръчка:</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а) се намират в положение на конфликт на интереси;</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б) са виновни за подаване на декларация с невярно съдържание при представянето на информацията, изискана от възложителя като условие за участие в процедурата за възлагане, или не са представили тази информация;</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в) се намират в някое от положенията за отстраняване от участие в процедурата за възлагане на поръчката, посочени в член 106, параграф 1.</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2. На Комисията се предоставят правомощия да приема делегирани актове в съответствие с член 210 относно подробните правила за критериите за отстраняване, приложими в хода на процедурата за възлагане на обществени поръчки, и за определянето на доказателствата, които може да се считат за достатъчни, за да се покаже липсата на положение за отстраняване.</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Освен това на Комисията се предоставят правомощия да приема делегирани актове в съответствие с член 210 относно срока на отстраняване.</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Член 108</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Централна база данни за отстраняванията</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1. Комисията създава и управлява централна база данни за отстраняванията. Тя съдържа подробна информация за кандидатите и оферентите, които са в някое от положенията, посочени в член 106, член 109, параграф 1, първа алинея, буква б) и член 109, параграф 2, буква а). Посочената база данни е обща за институциите, изпълнителните агенции и органите, посочени в член 208. Европейският парламент и Съветът получават ежегодно информация за броя на новите случаи и за общия брой на случаите, въведени в базата данни.</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2. Органите на държавите-членки и на третите държави, както и субектите, различни от посочените в параграф 1, които участват в изпълнението на бюджета в съответствие с членове 58 и 61, предоставят на отговорния разпоредител с бюджетни кредити информация за кандидатите и оферентите, които са в някое от положенията, посочени в член 106, параграф 1, първа алинея, буква д), когато поведението на съответния оператор е увредило финансовите интереси на Съюза. Посоченият разпоредител с бюджетни кредити получава тази информация и възлага на счетоводителя да я въведе в базата данни.</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Органите и субектите, посочени в първата алинея, имат достъп до информацията, съдържаща се в базата данни, и може да я вземат предвид, в зависимост от случая и на своя отговорност, при възлагането на обществени поръчки, свързани с изпълнението на бюджета.</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3. ЕЦБ, ЕИБ и Европейският инвестиционен фонд имат достъп до информацията, съдържаща се в базата данни, за целите на защитата на средствата им и може да я вземат предвид, в зависимост от случая и на своя отговорност, при възлагането на поръчки съгласно правилата им за възлагане на обществени поръчки.</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Те изпращат на Комисията информацията за кандидатите и оферентите, които се намират в някое от положенията, посочени в член 106, параграф 1, първа алинея, буква д), когато поведението на съответните оператори е увредило финансовите интереси на Съюза.</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4. На Комисията се предоставят правомощия да приема делегирани актове в съответствие с член 210 относно подробните правила за централната база данни за отстраняванията, включително определянето на стандартни процедури и технически характеристики за управлението на базата данни.</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5. На органи на трети държави може да бъде предоставен достъп само когато правилата, установени в член 9 на Регламент (ЕО) № 45/2001, са изпълнени и въз основа на оценка на всеки отделен случай.</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 xml:space="preserve">   </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Член 109</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Административни и финансови санкции</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1. Възложителят може да налага административни и/или финансови санкции на:</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а) изпълнителите, кандидатите или оферентите в случаите, посочени в член 107, параграф 1, буква б);</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б) изпълнителите, по отношение на които е установено, че са в съществено неизпълнение на задълженията си по поръчките, финансирани от бюджета.</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Независимо от това, във всички случаи възложителят първо дава на заинтересованото лице възможност да представи своите забележки.</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2. Санкциите, посочени в параграф 1, са пропорционални на значението на поръчката и на сериозността на неправомерните действия и може да включват:</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а) отстраняване на съответния кандидат или оферент, или изпълнител от поръчките и безвъзмездните средства, финансирани от бюджета, за максимален срок от десет години; и/или</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б) плащането на финансови санкции от кандидата или оферента, или изпълнителя в размер до стойността на тази поръчка.</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3. С цел по-голяма степен на защита на финансовите интереси на Съюза, институциите може да вземат решение, в съответствие с принципа на пропорционалност, да публикуват своите решения за налагане на административните или финансовите санкции, посочени в параграф 1, след като процедурата съгласно параграф 1 е била напълно спазена.</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При вземането на решението да се публикува решение за налагане на административни или финансови санкции, посочено в първа алинея, се отчитат по-специално сериозността на неправомерното поведение, включително неговото въздействие върху финансовите интереси и имиджа на Съюза, изминалото от нарушението време, продължителността и повтаряемостта на нарушението, наличието на умисъл или степента на небрежност на съответния субект и предприетите от него мерки за поправяне на положението.</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Решението за публикуване се включва в решението за налагане на административните или финансовите санкции и изрично предвижда публикуването на решението за налагане на санкции или на резюме на това решение на интернет сайта на институцията.</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С цел гарантиране на възпиращо въздействие публикуваното резюме включва името на отговорното за неправомерното поведение лице, кратко описание на това нарушение, съответната програма и срока на отстраняването и/или размера на финансовите санкции.</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Решението се публикува, след като са били изчерпани правните средства за обжалване на решението или след изтичането на крайния срок за обжалване, като то остава на интернет сайта до края на срока на отстраняване или до 6 месеца след плащането на финансовите санкции, в случай че те са били единствената предприета мярка.</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Когато са засегнати физически лица, решението за публикуване се взема при отчитане на правото на неприкосновеност на личния живот и при надлежно спазване на правата, предвидени в Регламент (ЕО) № 45/2001.</w:t>
      </w:r>
    </w:p>
    <w:p w:rsidR="00212DC5" w:rsidRPr="00D9600E" w:rsidRDefault="00212DC5" w:rsidP="00212DC5">
      <w:pPr>
        <w:widowControl w:val="0"/>
        <w:shd w:val="clear" w:color="auto" w:fill="FFFFFF"/>
        <w:autoSpaceDE w:val="0"/>
        <w:autoSpaceDN w:val="0"/>
        <w:adjustRightInd w:val="0"/>
        <w:jc w:val="both"/>
        <w:rPr>
          <w:i/>
          <w:iCs/>
          <w:sz w:val="16"/>
          <w:szCs w:val="16"/>
          <w:lang w:val="bg-BG"/>
        </w:rPr>
      </w:pPr>
      <w:r w:rsidRPr="00D9600E">
        <w:rPr>
          <w:i/>
          <w:iCs/>
          <w:sz w:val="16"/>
          <w:szCs w:val="16"/>
          <w:lang w:val="bg-BG"/>
        </w:rPr>
        <w:t>4. На Комисията се предоставят правомощия да приема делегирани актове в съответствие с член 210 относно подробните правила за различните административни и финансови санкции за оферентите или кандидатите, които са направили декларации с невярно съдържание, съществени грешки, нередности или измами, или тежко са нарушили договорните си задължения.</w:t>
      </w:r>
    </w:p>
    <w:p w:rsidR="00A72B39" w:rsidRPr="00746E29" w:rsidRDefault="00A72B39" w:rsidP="00212DC5">
      <w:pPr>
        <w:ind w:right="14" w:firstLine="567"/>
        <w:jc w:val="both"/>
        <w:rPr>
          <w:noProof/>
          <w:szCs w:val="24"/>
          <w:lang w:val="bg-BG"/>
        </w:rPr>
      </w:pPr>
      <w:r w:rsidRPr="00746E29">
        <w:rPr>
          <w:noProof/>
          <w:szCs w:val="24"/>
          <w:lang w:val="bg-BG"/>
        </w:rPr>
        <w:br w:type="page"/>
      </w:r>
    </w:p>
    <w:p w:rsidR="00087BA8" w:rsidRPr="00592A20" w:rsidRDefault="00087BA8" w:rsidP="00A03B4A">
      <w:pPr>
        <w:pStyle w:val="Heading2"/>
        <w:spacing w:before="0"/>
        <w:ind w:right="14" w:firstLine="567"/>
        <w:jc w:val="right"/>
        <w:rPr>
          <w:rFonts w:ascii="Times New Roman" w:eastAsia="Arial Unicode MS" w:hAnsi="Times New Roman" w:cs="Times New Roman"/>
          <w:sz w:val="24"/>
          <w:szCs w:val="24"/>
          <w:lang w:val="bg-BG"/>
        </w:rPr>
      </w:pPr>
      <w:r w:rsidRPr="00592A20">
        <w:rPr>
          <w:rFonts w:ascii="Times New Roman" w:hAnsi="Times New Roman" w:cs="Times New Roman"/>
          <w:sz w:val="24"/>
          <w:szCs w:val="24"/>
          <w:lang w:val="bg-BG"/>
        </w:rPr>
        <w:t xml:space="preserve">Приложение № </w:t>
      </w:r>
      <w:r w:rsidR="00527A25">
        <w:rPr>
          <w:rFonts w:ascii="Times New Roman" w:hAnsi="Times New Roman" w:cs="Times New Roman"/>
          <w:sz w:val="24"/>
          <w:szCs w:val="24"/>
          <w:lang w:val="bg-BG"/>
        </w:rPr>
        <w:t>7</w:t>
      </w:r>
    </w:p>
    <w:p w:rsidR="00B44D76" w:rsidRPr="00484B4D" w:rsidRDefault="00B44D76" w:rsidP="00B44D76">
      <w:pPr>
        <w:ind w:right="14"/>
        <w:jc w:val="center"/>
        <w:rPr>
          <w:b/>
          <w:szCs w:val="24"/>
          <w:lang w:val="bg-BG"/>
        </w:rPr>
      </w:pPr>
      <w:r w:rsidRPr="00484B4D">
        <w:rPr>
          <w:b/>
          <w:szCs w:val="24"/>
          <w:lang w:val="bg-BG"/>
        </w:rPr>
        <w:t>ДОГОВОР</w:t>
      </w:r>
    </w:p>
    <w:p w:rsidR="00B44D76" w:rsidRPr="00C6560F" w:rsidRDefault="00B44D76" w:rsidP="00B44D76">
      <w:pPr>
        <w:ind w:right="14"/>
        <w:jc w:val="center"/>
        <w:rPr>
          <w:b/>
          <w:szCs w:val="24"/>
          <w:lang w:val="en-US"/>
        </w:rPr>
      </w:pPr>
      <w:r w:rsidRPr="00746E29">
        <w:rPr>
          <w:b/>
          <w:szCs w:val="24"/>
          <w:lang w:val="bg-BG"/>
        </w:rPr>
        <w:t>за извършване на допълнителна услуга по смисъла на чл. 90, ал. 1, т. 8 от Закона за обществените поръчки към Договор №</w:t>
      </w:r>
      <w:r>
        <w:rPr>
          <w:b/>
          <w:szCs w:val="24"/>
          <w:lang w:val="bg-BG"/>
        </w:rPr>
        <w:t xml:space="preserve"> Д-67/07.12.</w:t>
      </w:r>
      <w:r w:rsidRPr="00484B4D">
        <w:rPr>
          <w:b/>
          <w:szCs w:val="24"/>
          <w:lang w:val="bg-BG"/>
        </w:rPr>
        <w:t>2011 г.</w:t>
      </w:r>
    </w:p>
    <w:p w:rsidR="00B44D76" w:rsidRDefault="00B44D76" w:rsidP="00B44D76">
      <w:pPr>
        <w:ind w:right="14" w:firstLine="567"/>
        <w:jc w:val="both"/>
        <w:rPr>
          <w:b/>
          <w:szCs w:val="24"/>
          <w:lang w:val="bg-BG"/>
        </w:rPr>
      </w:pPr>
    </w:p>
    <w:p w:rsidR="00B44D76" w:rsidRDefault="00B44D76" w:rsidP="00B44D76">
      <w:pPr>
        <w:ind w:right="14" w:firstLine="567"/>
        <w:jc w:val="both"/>
        <w:rPr>
          <w:b/>
          <w:szCs w:val="24"/>
          <w:lang w:val="bg-BG"/>
        </w:rPr>
      </w:pPr>
    </w:p>
    <w:p w:rsidR="00B44D76" w:rsidRPr="00592A20" w:rsidRDefault="00B44D76" w:rsidP="00B44D76">
      <w:pPr>
        <w:ind w:right="14" w:firstLine="567"/>
        <w:jc w:val="both"/>
        <w:rPr>
          <w:b/>
          <w:szCs w:val="24"/>
          <w:lang w:val="bg-BG"/>
        </w:rPr>
      </w:pPr>
    </w:p>
    <w:p w:rsidR="00B44D76" w:rsidRDefault="00B44D76" w:rsidP="00B44D76">
      <w:pPr>
        <w:tabs>
          <w:tab w:val="left" w:pos="0"/>
        </w:tabs>
        <w:ind w:right="14" w:firstLine="567"/>
        <w:jc w:val="both"/>
        <w:rPr>
          <w:szCs w:val="24"/>
          <w:lang w:val="bg-BG"/>
        </w:rPr>
      </w:pPr>
    </w:p>
    <w:p w:rsidR="00B44D76" w:rsidRPr="00592A20" w:rsidRDefault="00B44D76" w:rsidP="00B44D76">
      <w:pPr>
        <w:tabs>
          <w:tab w:val="left" w:pos="0"/>
        </w:tabs>
        <w:ind w:right="14" w:firstLine="567"/>
        <w:jc w:val="both"/>
        <w:rPr>
          <w:szCs w:val="24"/>
          <w:lang w:val="bg-BG" w:eastAsia="en-US"/>
        </w:rPr>
      </w:pPr>
      <w:r w:rsidRPr="00592A20">
        <w:rPr>
          <w:szCs w:val="24"/>
          <w:lang w:val="bg-BG" w:eastAsia="en-US"/>
        </w:rPr>
        <w:t>Днес, …………2015 г. в гр. София, между:</w:t>
      </w:r>
    </w:p>
    <w:p w:rsidR="00B44D76" w:rsidRDefault="00B44D76" w:rsidP="00B44D76">
      <w:pPr>
        <w:tabs>
          <w:tab w:val="left" w:pos="5770"/>
        </w:tabs>
        <w:ind w:right="14" w:firstLine="567"/>
        <w:jc w:val="both"/>
        <w:rPr>
          <w:szCs w:val="24"/>
          <w:lang w:val="bg-BG" w:eastAsia="en-US"/>
        </w:rPr>
      </w:pPr>
    </w:p>
    <w:p w:rsidR="00B44D76" w:rsidRPr="00592A20" w:rsidRDefault="00B44D76" w:rsidP="00B44D76">
      <w:pPr>
        <w:tabs>
          <w:tab w:val="left" w:pos="5770"/>
        </w:tabs>
        <w:ind w:right="14" w:firstLine="567"/>
        <w:jc w:val="both"/>
        <w:rPr>
          <w:szCs w:val="24"/>
          <w:lang w:val="bg-BG" w:eastAsia="en-US"/>
        </w:rPr>
      </w:pPr>
    </w:p>
    <w:p w:rsidR="00B44D76" w:rsidRPr="00592A20" w:rsidRDefault="00B44D76" w:rsidP="00B44D76">
      <w:pPr>
        <w:tabs>
          <w:tab w:val="left" w:pos="5770"/>
        </w:tabs>
        <w:ind w:right="14" w:firstLine="567"/>
        <w:jc w:val="both"/>
        <w:rPr>
          <w:szCs w:val="24"/>
          <w:lang w:val="bg-BG" w:eastAsia="en-US"/>
        </w:rPr>
      </w:pPr>
      <w:r w:rsidRPr="00A15C17">
        <w:rPr>
          <w:b/>
          <w:szCs w:val="24"/>
          <w:lang w:val="bg-BG" w:eastAsia="en-US"/>
        </w:rPr>
        <w:t>МИНИСТЕРСТВОТО НА ТРАНСПОРТА, ИНФОРМАЦИОННИТЕ ТЕХНОЛОГИИ И СЪОБЩЕНИЯТА</w:t>
      </w:r>
      <w:r w:rsidRPr="006878B5">
        <w:rPr>
          <w:szCs w:val="24"/>
          <w:lang w:val="bg-BG" w:eastAsia="en-US"/>
        </w:rPr>
        <w:t xml:space="preserve"> със седалище гр. София, ул. „Дякон Игнатий” № 9, ЕИК 000695388, представлявано от Ивайло Московски – министър на транспорта, информационните технологии и съобщенията, и от Иван Иванов </w:t>
      </w:r>
      <w:r w:rsidRPr="00AB55CE">
        <w:rPr>
          <w:szCs w:val="24"/>
          <w:lang w:val="bg-BG" w:eastAsia="en-US"/>
        </w:rPr>
        <w:t xml:space="preserve">– директор на дирекция „Финанси”, наричано по-долу </w:t>
      </w:r>
      <w:r w:rsidRPr="00C6560F">
        <w:rPr>
          <w:b/>
          <w:szCs w:val="24"/>
          <w:lang w:val="bg-BG" w:eastAsia="en-US"/>
        </w:rPr>
        <w:t>ВЪЗЛОЖИТЕЛ</w:t>
      </w:r>
      <w:r w:rsidRPr="00592A20">
        <w:rPr>
          <w:szCs w:val="24"/>
          <w:lang w:val="bg-BG" w:eastAsia="en-US"/>
        </w:rPr>
        <w:t xml:space="preserve"> от една страна </w:t>
      </w:r>
    </w:p>
    <w:p w:rsidR="00B44D76" w:rsidRPr="00592A20" w:rsidRDefault="00B44D76" w:rsidP="00B44D76">
      <w:pPr>
        <w:tabs>
          <w:tab w:val="left" w:pos="5770"/>
        </w:tabs>
        <w:ind w:right="14" w:firstLine="567"/>
        <w:jc w:val="both"/>
        <w:rPr>
          <w:szCs w:val="24"/>
          <w:lang w:val="bg-BG" w:eastAsia="en-US"/>
        </w:rPr>
      </w:pPr>
    </w:p>
    <w:p w:rsidR="00B44D76" w:rsidRDefault="00B44D76" w:rsidP="00B44D76">
      <w:pPr>
        <w:tabs>
          <w:tab w:val="left" w:pos="5770"/>
        </w:tabs>
        <w:ind w:right="14" w:firstLine="567"/>
        <w:jc w:val="both"/>
        <w:rPr>
          <w:szCs w:val="24"/>
          <w:lang w:val="bg-BG" w:eastAsia="en-US"/>
        </w:rPr>
      </w:pPr>
      <w:r w:rsidRPr="00592A20">
        <w:rPr>
          <w:szCs w:val="24"/>
          <w:lang w:val="bg-BG" w:eastAsia="en-US"/>
        </w:rPr>
        <w:t>и от друга</w:t>
      </w:r>
    </w:p>
    <w:p w:rsidR="00B44D76" w:rsidRDefault="00B44D76" w:rsidP="00B44D76">
      <w:pPr>
        <w:tabs>
          <w:tab w:val="left" w:pos="5770"/>
        </w:tabs>
        <w:ind w:right="14" w:firstLine="567"/>
        <w:jc w:val="both"/>
        <w:rPr>
          <w:szCs w:val="24"/>
          <w:lang w:val="bg-BG" w:eastAsia="en-US"/>
        </w:rPr>
      </w:pPr>
    </w:p>
    <w:p w:rsidR="00B44D76" w:rsidRPr="00592A20" w:rsidRDefault="00B44D76" w:rsidP="00B44D76">
      <w:pPr>
        <w:tabs>
          <w:tab w:val="left" w:pos="5770"/>
        </w:tabs>
        <w:ind w:right="14" w:firstLine="567"/>
        <w:jc w:val="both"/>
        <w:rPr>
          <w:szCs w:val="24"/>
          <w:lang w:val="bg-BG" w:eastAsia="en-US"/>
        </w:rPr>
      </w:pPr>
    </w:p>
    <w:p w:rsidR="00B44D76" w:rsidRPr="00592A20" w:rsidRDefault="00B44D76" w:rsidP="00B44D76">
      <w:pPr>
        <w:tabs>
          <w:tab w:val="left" w:pos="5770"/>
        </w:tabs>
        <w:ind w:right="14" w:firstLine="567"/>
        <w:jc w:val="both"/>
        <w:rPr>
          <w:szCs w:val="24"/>
          <w:lang w:val="bg-BG" w:eastAsia="en-US"/>
        </w:rPr>
      </w:pPr>
      <w:r w:rsidRPr="00A15C17">
        <w:rPr>
          <w:szCs w:val="24"/>
          <w:lang w:val="bg-BG" w:eastAsia="en-US"/>
        </w:rPr>
        <w:t xml:space="preserve">….....……………….,……………………представлявано от …………………………., с </w:t>
      </w:r>
      <w:r w:rsidRPr="00AB55CE">
        <w:rPr>
          <w:szCs w:val="24"/>
          <w:lang w:val="bg-BG" w:eastAsia="en-US"/>
        </w:rPr>
        <w:t>ЕИК /Булстат: …</w:t>
      </w:r>
      <w:r>
        <w:rPr>
          <w:szCs w:val="24"/>
          <w:lang w:val="bg-BG" w:eastAsia="en-US"/>
        </w:rPr>
        <w:t>……</w:t>
      </w:r>
      <w:r w:rsidRPr="00AB55CE">
        <w:rPr>
          <w:szCs w:val="24"/>
          <w:lang w:val="bg-BG" w:eastAsia="en-US"/>
        </w:rPr>
        <w:t xml:space="preserve">…………..., ИН по ДДС </w:t>
      </w:r>
      <w:r>
        <w:rPr>
          <w:szCs w:val="24"/>
          <w:lang w:val="bg-BG" w:eastAsia="en-US"/>
        </w:rPr>
        <w:t>…………………….</w:t>
      </w:r>
      <w:r w:rsidRPr="00AB55CE">
        <w:rPr>
          <w:szCs w:val="24"/>
          <w:lang w:val="bg-BG" w:eastAsia="en-US"/>
        </w:rPr>
        <w:t>…., със седалище и адрес на управление: ……………………………………………………,  определено за изпълнител след проведена процедура за възлагане на обществена</w:t>
      </w:r>
      <w:r w:rsidRPr="0035012D">
        <w:rPr>
          <w:szCs w:val="24"/>
          <w:lang w:val="bg-BG" w:eastAsia="en-US"/>
        </w:rPr>
        <w:t xml:space="preserve"> поръчка по реда на Глава седма, раздел </w:t>
      </w:r>
      <w:r w:rsidRPr="0035012D">
        <w:rPr>
          <w:szCs w:val="24"/>
          <w:lang w:val="en-US" w:eastAsia="en-US"/>
        </w:rPr>
        <w:t xml:space="preserve">II </w:t>
      </w:r>
      <w:r w:rsidRPr="0035012D">
        <w:rPr>
          <w:szCs w:val="24"/>
          <w:lang w:val="bg-BG" w:eastAsia="en-US"/>
        </w:rPr>
        <w:t xml:space="preserve">от Закона за обществените поръчки </w:t>
      </w:r>
      <w:r w:rsidRPr="00D502F2">
        <w:rPr>
          <w:szCs w:val="24"/>
          <w:lang w:val="en-US" w:eastAsia="en-US"/>
        </w:rPr>
        <w:t>(</w:t>
      </w:r>
      <w:r w:rsidRPr="00D502F2">
        <w:rPr>
          <w:szCs w:val="24"/>
          <w:lang w:val="bg-BG" w:eastAsia="en-US"/>
        </w:rPr>
        <w:t>пр</w:t>
      </w:r>
      <w:r w:rsidRPr="002E2FF9">
        <w:rPr>
          <w:szCs w:val="24"/>
          <w:lang w:val="bg-BG" w:eastAsia="en-US"/>
        </w:rPr>
        <w:t>оц</w:t>
      </w:r>
      <w:r w:rsidRPr="000B4C35">
        <w:rPr>
          <w:szCs w:val="24"/>
          <w:lang w:val="bg-BG" w:eastAsia="en-US"/>
        </w:rPr>
        <w:t>едура на договаряне без обявлен</w:t>
      </w:r>
      <w:r w:rsidRPr="00CA6367">
        <w:rPr>
          <w:szCs w:val="24"/>
          <w:lang w:val="bg-BG" w:eastAsia="en-US"/>
        </w:rPr>
        <w:t>ие</w:t>
      </w:r>
      <w:r w:rsidRPr="00CA6367">
        <w:rPr>
          <w:szCs w:val="24"/>
          <w:lang w:val="en-US" w:eastAsia="en-US"/>
        </w:rPr>
        <w:t>)</w:t>
      </w:r>
      <w:r w:rsidRPr="00485234">
        <w:rPr>
          <w:szCs w:val="24"/>
          <w:lang w:val="bg-BG" w:eastAsia="en-US"/>
        </w:rPr>
        <w:t xml:space="preserve"> с рег. № ……………………………………, </w:t>
      </w:r>
      <w:r w:rsidRPr="00FF1370">
        <w:rPr>
          <w:szCs w:val="24"/>
          <w:lang w:val="bg-BG" w:eastAsia="en-US"/>
        </w:rPr>
        <w:t xml:space="preserve">наричано по-долу за краткост </w:t>
      </w:r>
      <w:r w:rsidRPr="00C6560F">
        <w:rPr>
          <w:b/>
          <w:szCs w:val="24"/>
          <w:lang w:val="bg-BG" w:eastAsia="en-US"/>
        </w:rPr>
        <w:t>ИЗПЪЛНИТЕЛ</w:t>
      </w:r>
      <w:r w:rsidRPr="00592A20">
        <w:rPr>
          <w:szCs w:val="24"/>
          <w:lang w:val="bg-BG" w:eastAsia="en-US"/>
        </w:rPr>
        <w:t xml:space="preserve">, </w:t>
      </w:r>
    </w:p>
    <w:p w:rsidR="00B44D76" w:rsidRPr="00592A20" w:rsidRDefault="00B44D76" w:rsidP="00B44D76">
      <w:pPr>
        <w:tabs>
          <w:tab w:val="left" w:pos="5770"/>
        </w:tabs>
        <w:ind w:right="14" w:firstLine="567"/>
        <w:jc w:val="both"/>
        <w:rPr>
          <w:szCs w:val="24"/>
          <w:lang w:val="bg-BG" w:eastAsia="en-US"/>
        </w:rPr>
      </w:pPr>
    </w:p>
    <w:p w:rsidR="00B44D76" w:rsidRPr="00A15C17" w:rsidRDefault="00B44D76" w:rsidP="00B44D76">
      <w:pPr>
        <w:tabs>
          <w:tab w:val="left" w:pos="5770"/>
        </w:tabs>
        <w:ind w:right="14" w:firstLine="567"/>
        <w:jc w:val="both"/>
        <w:rPr>
          <w:szCs w:val="24"/>
          <w:lang w:val="bg-BG" w:eastAsia="en-US"/>
        </w:rPr>
      </w:pPr>
      <w:r w:rsidRPr="00592A20">
        <w:rPr>
          <w:szCs w:val="24"/>
          <w:lang w:val="bg-BG" w:eastAsia="en-US"/>
        </w:rPr>
        <w:t>се сключи настоящият договор за възлагане на обществена поръчка с предмет:</w:t>
      </w:r>
      <w:r w:rsidRPr="00592A20">
        <w:rPr>
          <w:bCs/>
          <w:szCs w:val="24"/>
          <w:lang w:val="bg-BG" w:eastAsia="en-US"/>
        </w:rPr>
        <w:t xml:space="preserve"> </w:t>
      </w:r>
      <w:r w:rsidRPr="00A15C17">
        <w:rPr>
          <w:b/>
          <w:szCs w:val="24"/>
          <w:lang w:val="bg-BG"/>
        </w:rPr>
        <w:t>„Извършване на одитна услуга по изпълнение и отчитане на разходите на дейност 10 „Развитие на платформата за електронни административни услуги за работа в облака на местната администрация и осигуряване на интегрирана среда за екипна работа</w:t>
      </w:r>
      <w:r>
        <w:rPr>
          <w:b/>
          <w:szCs w:val="24"/>
          <w:lang w:val="en-US"/>
        </w:rPr>
        <w:t>”</w:t>
      </w:r>
      <w:r w:rsidRPr="00592A20">
        <w:rPr>
          <w:b/>
          <w:szCs w:val="24"/>
          <w:lang w:val="bg-BG"/>
        </w:rPr>
        <w:t xml:space="preserve"> по проект „Развитие на административното обслужване по електронен път”, </w:t>
      </w:r>
      <w:r w:rsidRPr="00A15C17">
        <w:rPr>
          <w:b/>
          <w:szCs w:val="24"/>
          <w:lang w:val="bg-BG"/>
        </w:rPr>
        <w:t>с рег. № К10-31-1/07.09.2010 г. в съответствие с изискванията на действащото законодателство и международните одиторски стандарти.“</w:t>
      </w:r>
      <w:r w:rsidRPr="00A15C17">
        <w:rPr>
          <w:szCs w:val="24"/>
          <w:lang w:val="bg-BG" w:eastAsia="en-US"/>
        </w:rPr>
        <w:t xml:space="preserve">. </w:t>
      </w:r>
    </w:p>
    <w:p w:rsidR="00B44D76" w:rsidRPr="006878B5" w:rsidRDefault="00B44D76" w:rsidP="00B44D76">
      <w:pPr>
        <w:tabs>
          <w:tab w:val="left" w:pos="5770"/>
        </w:tabs>
        <w:ind w:right="14" w:firstLine="567"/>
        <w:jc w:val="both"/>
        <w:rPr>
          <w:szCs w:val="24"/>
          <w:lang w:val="bg-BG" w:eastAsia="en-US"/>
        </w:rPr>
      </w:pPr>
    </w:p>
    <w:p w:rsidR="00B44D76" w:rsidRPr="00AB55CE" w:rsidRDefault="00B44D76" w:rsidP="00B44D76">
      <w:pPr>
        <w:tabs>
          <w:tab w:val="left" w:pos="5770"/>
        </w:tabs>
        <w:ind w:right="14" w:firstLine="567"/>
        <w:jc w:val="both"/>
        <w:rPr>
          <w:szCs w:val="24"/>
          <w:lang w:val="bg-BG" w:eastAsia="en-US"/>
        </w:rPr>
      </w:pPr>
      <w:r w:rsidRPr="00AB55CE">
        <w:rPr>
          <w:szCs w:val="24"/>
          <w:lang w:val="bg-BG" w:eastAsia="en-US"/>
        </w:rPr>
        <w:t>Страните се споразумяха за следното:</w:t>
      </w:r>
    </w:p>
    <w:p w:rsidR="00B44D76" w:rsidRPr="00AB55CE" w:rsidRDefault="00B44D76" w:rsidP="00B44D76">
      <w:pPr>
        <w:tabs>
          <w:tab w:val="left" w:pos="5770"/>
        </w:tabs>
        <w:ind w:right="14" w:firstLine="567"/>
        <w:jc w:val="both"/>
        <w:rPr>
          <w:szCs w:val="24"/>
          <w:lang w:val="bg-BG" w:eastAsia="en-US"/>
        </w:rPr>
      </w:pPr>
    </w:p>
    <w:p w:rsidR="00B44D76" w:rsidRPr="0035012D" w:rsidRDefault="00B44D76" w:rsidP="00B44D76">
      <w:pPr>
        <w:tabs>
          <w:tab w:val="left" w:pos="5770"/>
        </w:tabs>
        <w:ind w:right="14" w:firstLine="567"/>
        <w:jc w:val="both"/>
        <w:rPr>
          <w:szCs w:val="24"/>
          <w:lang w:eastAsia="en-US"/>
        </w:rPr>
      </w:pPr>
    </w:p>
    <w:p w:rsidR="00B44D76" w:rsidRPr="0035012D" w:rsidRDefault="00B44D76" w:rsidP="00B44D76">
      <w:pPr>
        <w:tabs>
          <w:tab w:val="left" w:pos="5770"/>
        </w:tabs>
        <w:ind w:right="14"/>
        <w:jc w:val="center"/>
        <w:rPr>
          <w:b/>
          <w:szCs w:val="24"/>
          <w:lang w:val="en-US" w:eastAsia="en-US"/>
        </w:rPr>
      </w:pPr>
      <w:r w:rsidRPr="0035012D">
        <w:rPr>
          <w:b/>
          <w:szCs w:val="24"/>
          <w:lang w:eastAsia="en-US"/>
        </w:rPr>
        <w:t>І. ПРЕДМЕТ НА ДОГОВОРА</w:t>
      </w:r>
    </w:p>
    <w:p w:rsidR="00B44D76" w:rsidRPr="0035012D" w:rsidRDefault="00B44D76" w:rsidP="00B44D76">
      <w:pPr>
        <w:ind w:right="14" w:firstLine="567"/>
        <w:jc w:val="both"/>
        <w:rPr>
          <w:b/>
          <w:szCs w:val="24"/>
          <w:lang w:val="bg-BG"/>
        </w:rPr>
      </w:pPr>
    </w:p>
    <w:p w:rsidR="00B44D76" w:rsidRPr="00231BCF" w:rsidRDefault="00B44D76" w:rsidP="00B44D76">
      <w:pPr>
        <w:tabs>
          <w:tab w:val="left" w:pos="720"/>
        </w:tabs>
        <w:ind w:right="14" w:firstLine="567"/>
        <w:jc w:val="both"/>
        <w:rPr>
          <w:szCs w:val="24"/>
          <w:lang w:val="bg-BG"/>
        </w:rPr>
      </w:pPr>
      <w:r w:rsidRPr="00D502F2">
        <w:rPr>
          <w:b/>
          <w:bCs/>
          <w:szCs w:val="24"/>
          <w:lang w:val="bg-BG"/>
        </w:rPr>
        <w:t>Чл. 1. (1)</w:t>
      </w:r>
      <w:r w:rsidRPr="00D502F2">
        <w:rPr>
          <w:szCs w:val="24"/>
          <w:lang w:val="bg-BG"/>
        </w:rPr>
        <w:t xml:space="preserve"> </w:t>
      </w:r>
      <w:r w:rsidRPr="002E2FF9">
        <w:rPr>
          <w:b/>
          <w:bCs/>
          <w:szCs w:val="24"/>
          <w:lang w:val="bg-BG"/>
        </w:rPr>
        <w:t>ВЪЗЛОЖИТЕЛЯТ</w:t>
      </w:r>
      <w:r w:rsidRPr="000B4C35">
        <w:rPr>
          <w:szCs w:val="24"/>
          <w:lang w:val="bg-BG"/>
        </w:rPr>
        <w:t xml:space="preserve"> възлага, а </w:t>
      </w:r>
      <w:r w:rsidRPr="00CA6367">
        <w:rPr>
          <w:b/>
          <w:bCs/>
          <w:szCs w:val="24"/>
          <w:lang w:val="bg-BG"/>
        </w:rPr>
        <w:t>ИЗПЪЛНИТЕЛЯТ</w:t>
      </w:r>
      <w:r w:rsidRPr="00485234">
        <w:rPr>
          <w:szCs w:val="24"/>
          <w:lang w:val="bg-BG"/>
        </w:rPr>
        <w:t xml:space="preserve"> приема срещу възнаграждение да извърши одит по изпълнение на дейностите и отчитане на разходите </w:t>
      </w:r>
      <w:r w:rsidRPr="00660EF2">
        <w:rPr>
          <w:b/>
          <w:szCs w:val="24"/>
          <w:lang w:val="bg-BG"/>
        </w:rPr>
        <w:t>на дейност 10 „Развитие на платформата за електронни административни услуги за работа в облака на местната администрация и осигуряване на интегрирана среда за екипна работа“ по проект „Развитие на административното обслужване по електронен път”, с рег. № К10-31-1/07.09.2010 г.</w:t>
      </w:r>
      <w:r>
        <w:rPr>
          <w:b/>
          <w:szCs w:val="24"/>
          <w:lang w:val="en-US"/>
        </w:rPr>
        <w:t>,</w:t>
      </w:r>
      <w:r w:rsidRPr="00231BCF">
        <w:rPr>
          <w:b/>
          <w:szCs w:val="24"/>
          <w:lang w:val="bg-BG"/>
        </w:rPr>
        <w:t xml:space="preserve"> </w:t>
      </w:r>
      <w:r w:rsidRPr="00C6560F">
        <w:rPr>
          <w:szCs w:val="24"/>
          <w:lang w:val="bg-BG"/>
        </w:rPr>
        <w:t>в съответствие с изискванията на действащото законодателство и международните одиторски стандарти.</w:t>
      </w:r>
    </w:p>
    <w:p w:rsidR="00B44D76" w:rsidRPr="00A15C17" w:rsidRDefault="00B44D76" w:rsidP="00B44D76">
      <w:pPr>
        <w:tabs>
          <w:tab w:val="left" w:pos="720"/>
        </w:tabs>
        <w:ind w:right="14" w:firstLine="567"/>
        <w:jc w:val="both"/>
        <w:rPr>
          <w:szCs w:val="24"/>
          <w:lang w:val="bg-BG"/>
        </w:rPr>
      </w:pPr>
      <w:r w:rsidRPr="00231BCF">
        <w:rPr>
          <w:b/>
          <w:szCs w:val="24"/>
          <w:lang w:val="bg-BG"/>
        </w:rPr>
        <w:t>(2)</w:t>
      </w:r>
      <w:r w:rsidRPr="00231BCF">
        <w:rPr>
          <w:szCs w:val="24"/>
          <w:lang w:val="bg-BG"/>
        </w:rPr>
        <w:t xml:space="preserve"> </w:t>
      </w:r>
      <w:r w:rsidRPr="00231BCF">
        <w:rPr>
          <w:b/>
          <w:szCs w:val="24"/>
          <w:lang w:val="bg-BG"/>
        </w:rPr>
        <w:t>ИЗПЪЛНИТЕЛЯТ</w:t>
      </w:r>
      <w:r w:rsidRPr="00231BCF">
        <w:rPr>
          <w:szCs w:val="24"/>
          <w:lang w:val="bg-BG"/>
        </w:rPr>
        <w:t xml:space="preserve"> извършва услуг</w:t>
      </w:r>
      <w:r>
        <w:rPr>
          <w:szCs w:val="24"/>
          <w:lang w:val="bg-BG"/>
        </w:rPr>
        <w:t>ата</w:t>
      </w:r>
      <w:r w:rsidRPr="00231BCF">
        <w:rPr>
          <w:szCs w:val="24"/>
          <w:lang w:val="bg-BG"/>
        </w:rPr>
        <w:t xml:space="preserve"> по ал. 1 съгласно техническата спецификация</w:t>
      </w:r>
      <w:r>
        <w:rPr>
          <w:b/>
          <w:szCs w:val="24"/>
          <w:lang w:val="bg-BG"/>
        </w:rPr>
        <w:t xml:space="preserve">, </w:t>
      </w:r>
      <w:r w:rsidRPr="00C6560F">
        <w:rPr>
          <w:szCs w:val="24"/>
          <w:lang w:val="bg-BG"/>
        </w:rPr>
        <w:t>част от поканата</w:t>
      </w:r>
      <w:r w:rsidRPr="00A15C17">
        <w:rPr>
          <w:szCs w:val="24"/>
          <w:lang w:val="bg-BG"/>
        </w:rPr>
        <w:t xml:space="preserve"> за участие в процедурата за възлагане на обществената поръчка</w:t>
      </w:r>
      <w:r>
        <w:rPr>
          <w:szCs w:val="24"/>
          <w:lang w:val="bg-BG"/>
        </w:rPr>
        <w:t xml:space="preserve"> (Приложение № </w:t>
      </w:r>
      <w:r w:rsidR="003D19A7">
        <w:rPr>
          <w:szCs w:val="24"/>
          <w:lang w:val="bg-BG"/>
        </w:rPr>
        <w:t>1</w:t>
      </w:r>
      <w:r>
        <w:rPr>
          <w:szCs w:val="24"/>
          <w:lang w:val="bg-BG"/>
        </w:rPr>
        <w:t>),</w:t>
      </w:r>
      <w:r w:rsidRPr="00A15C17">
        <w:rPr>
          <w:szCs w:val="24"/>
          <w:lang w:val="bg-BG"/>
        </w:rPr>
        <w:t xml:space="preserve"> и </w:t>
      </w:r>
      <w:r w:rsidR="005E680E">
        <w:rPr>
          <w:szCs w:val="24"/>
          <w:lang w:val="bg-BG"/>
        </w:rPr>
        <w:t xml:space="preserve">представеното </w:t>
      </w:r>
      <w:r>
        <w:rPr>
          <w:szCs w:val="24"/>
          <w:lang w:val="bg-BG"/>
        </w:rPr>
        <w:t xml:space="preserve">от него </w:t>
      </w:r>
      <w:r w:rsidR="005E680E">
        <w:rPr>
          <w:szCs w:val="24"/>
          <w:lang w:val="bg-BG"/>
        </w:rPr>
        <w:t>техническо предложение за изпълнение на поръчката</w:t>
      </w:r>
      <w:r>
        <w:rPr>
          <w:szCs w:val="24"/>
          <w:lang w:val="bg-BG"/>
        </w:rPr>
        <w:t xml:space="preserve"> (Приложения № 2)</w:t>
      </w:r>
      <w:r w:rsidRPr="00A15C17">
        <w:rPr>
          <w:szCs w:val="24"/>
          <w:lang w:val="bg-BG"/>
        </w:rPr>
        <w:t>.</w:t>
      </w:r>
    </w:p>
    <w:p w:rsidR="00B44D76" w:rsidRPr="00A15C17" w:rsidRDefault="00B44D76" w:rsidP="006912A1">
      <w:pPr>
        <w:ind w:right="14" w:firstLine="567"/>
        <w:jc w:val="both"/>
        <w:rPr>
          <w:szCs w:val="24"/>
          <w:lang w:val="bg-BG"/>
        </w:rPr>
      </w:pPr>
      <w:r w:rsidRPr="00A15C17">
        <w:rPr>
          <w:b/>
          <w:szCs w:val="24"/>
          <w:lang w:val="bg-BG"/>
        </w:rPr>
        <w:t xml:space="preserve">(3) </w:t>
      </w:r>
      <w:r w:rsidRPr="00A15C17">
        <w:rPr>
          <w:szCs w:val="24"/>
          <w:lang w:val="bg-BG"/>
        </w:rPr>
        <w:t>Резултатите от извършения одит следва да бъд</w:t>
      </w:r>
      <w:r>
        <w:rPr>
          <w:szCs w:val="24"/>
          <w:lang w:val="bg-BG"/>
        </w:rPr>
        <w:t>ат</w:t>
      </w:r>
      <w:r w:rsidRPr="00A15C17">
        <w:rPr>
          <w:szCs w:val="24"/>
          <w:lang w:val="bg-BG"/>
        </w:rPr>
        <w:t xml:space="preserve"> представени </w:t>
      </w:r>
      <w:r>
        <w:rPr>
          <w:szCs w:val="24"/>
          <w:lang w:val="bg-BG"/>
        </w:rPr>
        <w:t xml:space="preserve">в отчетен продукт – „Одитен доклад за дейност 10 по </w:t>
      </w:r>
      <w:r w:rsidRPr="00A15C17">
        <w:rPr>
          <w:noProof/>
          <w:szCs w:val="24"/>
        </w:rPr>
        <w:t>проект</w:t>
      </w:r>
      <w:r w:rsidRPr="00FB5CFE">
        <w:rPr>
          <w:noProof/>
          <w:szCs w:val="24"/>
        </w:rPr>
        <w:t xml:space="preserve"> </w:t>
      </w:r>
      <w:r w:rsidRPr="00A15C17">
        <w:rPr>
          <w:szCs w:val="24"/>
        </w:rPr>
        <w:t>„Развитие на административното обслужване по електронен път”</w:t>
      </w:r>
      <w:r w:rsidRPr="00FB5CFE">
        <w:rPr>
          <w:szCs w:val="24"/>
          <w:lang w:val="bg-BG"/>
        </w:rPr>
        <w:t>, с рег. № К10-31-1/07.09.2010 г.</w:t>
      </w:r>
      <w:r>
        <w:rPr>
          <w:szCs w:val="24"/>
          <w:lang w:val="en-US"/>
        </w:rPr>
        <w:t>”</w:t>
      </w:r>
      <w:r>
        <w:rPr>
          <w:szCs w:val="24"/>
          <w:lang w:val="bg-BG"/>
        </w:rPr>
        <w:t xml:space="preserve">, който включва резюме, цели и обхват на ангажимента, констатации и изводи, направени в резултат от одитите на двата проекта, както и препоръки за последващи коригиращи действия, при необходимост от такива. Отчетният продукт се изготвя от </w:t>
      </w:r>
      <w:r w:rsidRPr="00C6560F">
        <w:rPr>
          <w:b/>
          <w:szCs w:val="24"/>
          <w:lang w:val="bg-BG"/>
        </w:rPr>
        <w:t xml:space="preserve">ИЗПЪЛНИТЕЛЯ </w:t>
      </w:r>
      <w:r>
        <w:rPr>
          <w:szCs w:val="24"/>
          <w:lang w:val="bg-BG"/>
        </w:rPr>
        <w:t xml:space="preserve">по образец – Приложение № 4 </w:t>
      </w:r>
      <w:r>
        <w:rPr>
          <w:szCs w:val="24"/>
          <w:lang w:val="en-US"/>
        </w:rPr>
        <w:t>o</w:t>
      </w:r>
      <w:r>
        <w:rPr>
          <w:szCs w:val="24"/>
          <w:lang w:val="bg-BG"/>
        </w:rPr>
        <w:t>т настоящия договор.</w:t>
      </w:r>
      <w:r w:rsidR="006912A1">
        <w:rPr>
          <w:szCs w:val="24"/>
          <w:lang w:val="bg-BG"/>
        </w:rPr>
        <w:t xml:space="preserve"> </w:t>
      </w:r>
      <w:r>
        <w:rPr>
          <w:szCs w:val="24"/>
          <w:lang w:val="bg-BG"/>
        </w:rPr>
        <w:t xml:space="preserve">Отчетния </w:t>
      </w:r>
      <w:r w:rsidR="00E063CE">
        <w:rPr>
          <w:szCs w:val="24"/>
          <w:lang w:val="bg-BG"/>
        </w:rPr>
        <w:t xml:space="preserve">продукт </w:t>
      </w:r>
      <w:r>
        <w:rPr>
          <w:szCs w:val="24"/>
          <w:lang w:val="bg-BG"/>
        </w:rPr>
        <w:t xml:space="preserve">се предава на </w:t>
      </w:r>
      <w:r>
        <w:rPr>
          <w:b/>
          <w:szCs w:val="24"/>
          <w:lang w:val="bg-BG"/>
        </w:rPr>
        <w:t xml:space="preserve">ВЪЗЛОЖИТЕЛЯ </w:t>
      </w:r>
      <w:r w:rsidRPr="00A15C17">
        <w:rPr>
          <w:szCs w:val="24"/>
          <w:lang w:val="bg-BG"/>
        </w:rPr>
        <w:t>като част от окончател</w:t>
      </w:r>
      <w:r>
        <w:rPr>
          <w:szCs w:val="24"/>
          <w:lang w:val="bg-BG"/>
        </w:rPr>
        <w:t>ния</w:t>
      </w:r>
      <w:r w:rsidRPr="00A15C17">
        <w:rPr>
          <w:szCs w:val="24"/>
          <w:lang w:val="bg-BG"/>
        </w:rPr>
        <w:t xml:space="preserve"> одитен доклад </w:t>
      </w:r>
      <w:r w:rsidRPr="00FB5CFE">
        <w:rPr>
          <w:szCs w:val="24"/>
          <w:lang w:val="bg-BG"/>
        </w:rPr>
        <w:t xml:space="preserve">за </w:t>
      </w:r>
      <w:r w:rsidRPr="00A15C17">
        <w:rPr>
          <w:noProof/>
          <w:szCs w:val="24"/>
        </w:rPr>
        <w:t>проект</w:t>
      </w:r>
      <w:r w:rsidRPr="00FB5CFE">
        <w:rPr>
          <w:noProof/>
          <w:szCs w:val="24"/>
        </w:rPr>
        <w:t xml:space="preserve"> </w:t>
      </w:r>
      <w:r w:rsidRPr="00A15C17">
        <w:rPr>
          <w:szCs w:val="24"/>
        </w:rPr>
        <w:t>„Развитие на административното обслужване по електронен път”</w:t>
      </w:r>
      <w:r w:rsidRPr="00FB5CFE">
        <w:rPr>
          <w:szCs w:val="24"/>
          <w:lang w:val="bg-BG"/>
        </w:rPr>
        <w:t xml:space="preserve"> ”, с рег. № К10-31-1/07.09.2010 г.</w:t>
      </w:r>
      <w:r>
        <w:rPr>
          <w:szCs w:val="24"/>
          <w:lang w:val="bg-BG"/>
        </w:rPr>
        <w:t xml:space="preserve">, който </w:t>
      </w:r>
      <w:r>
        <w:rPr>
          <w:b/>
          <w:szCs w:val="24"/>
          <w:lang w:val="bg-BG"/>
        </w:rPr>
        <w:t>ИЗПЪЛНИТЕЛЯТ</w:t>
      </w:r>
      <w:r w:rsidRPr="00A15C17">
        <w:rPr>
          <w:szCs w:val="24"/>
          <w:lang w:val="bg-BG"/>
        </w:rPr>
        <w:t xml:space="preserve"> </w:t>
      </w:r>
      <w:r>
        <w:rPr>
          <w:szCs w:val="24"/>
          <w:lang w:val="bg-BG"/>
        </w:rPr>
        <w:t xml:space="preserve">е длъжен да представи на </w:t>
      </w:r>
      <w:r w:rsidRPr="00C6560F">
        <w:rPr>
          <w:b/>
          <w:szCs w:val="24"/>
          <w:lang w:val="bg-BG"/>
        </w:rPr>
        <w:t>ВЪЗЛОЖИТЕЛЯ</w:t>
      </w:r>
      <w:r>
        <w:rPr>
          <w:szCs w:val="24"/>
          <w:lang w:val="bg-BG"/>
        </w:rPr>
        <w:t xml:space="preserve"> при условията на</w:t>
      </w:r>
      <w:r w:rsidRPr="00A15C17">
        <w:rPr>
          <w:szCs w:val="24"/>
          <w:lang w:val="bg-BG"/>
        </w:rPr>
        <w:t xml:space="preserve"> </w:t>
      </w:r>
      <w:r w:rsidRPr="00C6560F">
        <w:rPr>
          <w:szCs w:val="24"/>
          <w:lang w:val="bg-BG"/>
        </w:rPr>
        <w:t xml:space="preserve">Договор № Д-67/07.12.2011 г. </w:t>
      </w:r>
    </w:p>
    <w:p w:rsidR="00B44D76" w:rsidRDefault="00B44D76" w:rsidP="00B44D76">
      <w:pPr>
        <w:ind w:right="14" w:firstLine="567"/>
        <w:jc w:val="both"/>
        <w:rPr>
          <w:szCs w:val="24"/>
          <w:lang w:val="bg-BG"/>
        </w:rPr>
      </w:pPr>
    </w:p>
    <w:p w:rsidR="00B44D76" w:rsidRPr="00A15C17" w:rsidRDefault="00B44D76" w:rsidP="00B44D76">
      <w:pPr>
        <w:ind w:right="14" w:firstLine="567"/>
        <w:jc w:val="both"/>
        <w:rPr>
          <w:szCs w:val="24"/>
          <w:lang w:val="bg-BG"/>
        </w:rPr>
      </w:pPr>
    </w:p>
    <w:p w:rsidR="00B44D76" w:rsidRPr="0053174C" w:rsidRDefault="00B44D76" w:rsidP="00B44D76">
      <w:pPr>
        <w:ind w:right="14"/>
        <w:jc w:val="center"/>
        <w:rPr>
          <w:b/>
          <w:szCs w:val="24"/>
          <w:lang w:val="bg-BG"/>
        </w:rPr>
      </w:pPr>
      <w:r w:rsidRPr="0053174C">
        <w:rPr>
          <w:b/>
          <w:szCs w:val="24"/>
          <w:lang w:val="bg-BG"/>
        </w:rPr>
        <w:t>ІІ. ВЪЗНАГРАЖДЕНИЕ И НАЧИН НА ПЛАЩАНЕ</w:t>
      </w:r>
    </w:p>
    <w:p w:rsidR="00B44D76" w:rsidRPr="0053174C" w:rsidRDefault="00B44D76" w:rsidP="00B44D76">
      <w:pPr>
        <w:ind w:right="14" w:firstLine="567"/>
        <w:jc w:val="both"/>
        <w:rPr>
          <w:b/>
          <w:szCs w:val="24"/>
          <w:lang w:val="bg-BG"/>
        </w:rPr>
      </w:pPr>
    </w:p>
    <w:p w:rsidR="00B44D76" w:rsidRPr="0053174C" w:rsidRDefault="00B44D76" w:rsidP="00B44D76">
      <w:pPr>
        <w:tabs>
          <w:tab w:val="left" w:pos="5770"/>
        </w:tabs>
        <w:ind w:right="14" w:firstLine="567"/>
        <w:jc w:val="both"/>
      </w:pPr>
      <w:r w:rsidRPr="0053174C">
        <w:rPr>
          <w:b/>
          <w:szCs w:val="24"/>
          <w:lang w:eastAsia="en-US"/>
        </w:rPr>
        <w:t xml:space="preserve">Чл. 2. </w:t>
      </w:r>
      <w:r w:rsidRPr="0053174C">
        <w:rPr>
          <w:b/>
          <w:szCs w:val="24"/>
          <w:lang w:val="ru-RU" w:eastAsia="en-US"/>
        </w:rPr>
        <w:t>(</w:t>
      </w:r>
      <w:r w:rsidRPr="0053174C">
        <w:rPr>
          <w:b/>
          <w:szCs w:val="24"/>
          <w:lang w:eastAsia="en-US"/>
        </w:rPr>
        <w:t>1</w:t>
      </w:r>
      <w:r w:rsidRPr="0053174C">
        <w:rPr>
          <w:b/>
          <w:szCs w:val="24"/>
          <w:lang w:val="ru-RU" w:eastAsia="en-US"/>
        </w:rPr>
        <w:t>)</w:t>
      </w:r>
      <w:r w:rsidRPr="0053174C">
        <w:rPr>
          <w:szCs w:val="24"/>
          <w:lang w:eastAsia="en-US"/>
        </w:rPr>
        <w:t xml:space="preserve"> Възнаграждението за </w:t>
      </w:r>
      <w:r>
        <w:rPr>
          <w:szCs w:val="24"/>
          <w:lang w:val="bg-BG" w:eastAsia="en-US"/>
        </w:rPr>
        <w:t xml:space="preserve">извършване на услугата по чл. 1, ал. 1 </w:t>
      </w:r>
      <w:r w:rsidRPr="0053174C">
        <w:rPr>
          <w:szCs w:val="24"/>
          <w:lang w:eastAsia="en-US"/>
        </w:rPr>
        <w:t xml:space="preserve"> е ……………….. (…….) лв</w:t>
      </w:r>
      <w:r>
        <w:rPr>
          <w:szCs w:val="24"/>
          <w:lang w:val="bg-BG" w:eastAsia="en-US"/>
        </w:rPr>
        <w:t>.</w:t>
      </w:r>
      <w:r w:rsidRPr="0053174C">
        <w:rPr>
          <w:szCs w:val="24"/>
          <w:lang w:eastAsia="en-US"/>
        </w:rPr>
        <w:t xml:space="preserve"> без ДДС, съответно ……………. .</w:t>
      </w:r>
      <w:r w:rsidRPr="0053174C">
        <w:rPr>
          <w:szCs w:val="24"/>
        </w:rPr>
        <w:t xml:space="preserve"> </w:t>
      </w:r>
      <w:r w:rsidRPr="0053174C">
        <w:rPr>
          <w:szCs w:val="24"/>
          <w:lang w:eastAsia="en-US"/>
        </w:rPr>
        <w:t xml:space="preserve">(…….) </w:t>
      </w:r>
      <w:r>
        <w:rPr>
          <w:szCs w:val="24"/>
          <w:lang w:val="bg-BG" w:eastAsia="en-US"/>
        </w:rPr>
        <w:t>.</w:t>
      </w:r>
      <w:r w:rsidRPr="0053174C">
        <w:rPr>
          <w:szCs w:val="24"/>
          <w:lang w:eastAsia="en-US"/>
        </w:rPr>
        <w:t>лв с вкл. ДДС</w:t>
      </w:r>
      <w:r>
        <w:rPr>
          <w:szCs w:val="24"/>
          <w:lang w:val="bg-BG" w:eastAsia="en-US"/>
        </w:rPr>
        <w:t>,</w:t>
      </w:r>
      <w:r w:rsidRPr="0053174C">
        <w:rPr>
          <w:szCs w:val="24"/>
          <w:lang w:eastAsia="en-US"/>
        </w:rPr>
        <w:t xml:space="preserve"> съгласно Ценовата оферта </w:t>
      </w:r>
      <w:r>
        <w:rPr>
          <w:szCs w:val="24"/>
          <w:lang w:val="bg-BG" w:eastAsia="en-US"/>
        </w:rPr>
        <w:t>на Изпълнителя</w:t>
      </w:r>
      <w:r w:rsidR="00076A14">
        <w:rPr>
          <w:szCs w:val="24"/>
          <w:lang w:val="bg-BG" w:eastAsia="en-US"/>
        </w:rPr>
        <w:t>/Протокол от водените преговори</w:t>
      </w:r>
      <w:r>
        <w:rPr>
          <w:szCs w:val="24"/>
          <w:lang w:val="bg-BG" w:eastAsia="en-US"/>
        </w:rPr>
        <w:t xml:space="preserve"> (</w:t>
      </w:r>
      <w:r w:rsidRPr="0053174C">
        <w:rPr>
          <w:szCs w:val="24"/>
          <w:lang w:eastAsia="en-US"/>
        </w:rPr>
        <w:t xml:space="preserve">Приложение № </w:t>
      </w:r>
      <w:r w:rsidR="00076A14">
        <w:rPr>
          <w:szCs w:val="24"/>
          <w:lang w:val="bg-BG" w:eastAsia="en-US"/>
        </w:rPr>
        <w:t>3</w:t>
      </w:r>
      <w:r w:rsidRPr="0053174C">
        <w:rPr>
          <w:szCs w:val="24"/>
          <w:lang w:eastAsia="en-US"/>
        </w:rPr>
        <w:t>)</w:t>
      </w:r>
      <w:r>
        <w:rPr>
          <w:szCs w:val="24"/>
          <w:lang w:eastAsia="en-US"/>
        </w:rPr>
        <w:t>.</w:t>
      </w:r>
    </w:p>
    <w:p w:rsidR="00B44D76" w:rsidRDefault="00B44D76" w:rsidP="00B44D76">
      <w:pPr>
        <w:pStyle w:val="BodyText"/>
        <w:spacing w:before="0"/>
        <w:ind w:right="14" w:firstLine="567"/>
        <w:jc w:val="both"/>
        <w:rPr>
          <w:rFonts w:ascii="Times New Roman" w:hAnsi="Times New Roman"/>
          <w:b w:val="0"/>
          <w:sz w:val="24"/>
          <w:szCs w:val="24"/>
        </w:rPr>
      </w:pPr>
      <w:r w:rsidRPr="0053174C">
        <w:rPr>
          <w:rFonts w:ascii="Times New Roman" w:hAnsi="Times New Roman"/>
          <w:sz w:val="24"/>
          <w:szCs w:val="24"/>
        </w:rPr>
        <w:t xml:space="preserve"> (2)</w:t>
      </w:r>
      <w:r w:rsidRPr="0053174C">
        <w:rPr>
          <w:rFonts w:ascii="Times New Roman" w:hAnsi="Times New Roman"/>
          <w:b w:val="0"/>
          <w:sz w:val="24"/>
          <w:szCs w:val="24"/>
        </w:rPr>
        <w:t xml:space="preserve"> Възнаграждението по ал. 1 е окончателно и не подлежи на актуализация. То включва всички разходи на </w:t>
      </w:r>
      <w:r w:rsidRPr="0035012D">
        <w:rPr>
          <w:rFonts w:ascii="Times New Roman" w:hAnsi="Times New Roman"/>
          <w:sz w:val="24"/>
          <w:szCs w:val="24"/>
        </w:rPr>
        <w:t>ИЗПЪЛНИТЕЛЯ</w:t>
      </w:r>
      <w:r w:rsidRPr="00016C59">
        <w:rPr>
          <w:rFonts w:ascii="Times New Roman" w:hAnsi="Times New Roman"/>
          <w:b w:val="0"/>
          <w:sz w:val="24"/>
          <w:szCs w:val="24"/>
        </w:rPr>
        <w:t xml:space="preserve"> за извършване на поръчката за целия срок на действие на договора по чл</w:t>
      </w:r>
      <w:r w:rsidRPr="00C6560F">
        <w:rPr>
          <w:rFonts w:ascii="Times New Roman" w:hAnsi="Times New Roman"/>
          <w:b w:val="0"/>
          <w:sz w:val="24"/>
          <w:szCs w:val="24"/>
        </w:rPr>
        <w:t>. 9</w:t>
      </w:r>
      <w:r w:rsidRPr="0053174C">
        <w:rPr>
          <w:rFonts w:ascii="Times New Roman" w:hAnsi="Times New Roman"/>
          <w:b w:val="0"/>
          <w:sz w:val="24"/>
          <w:szCs w:val="24"/>
        </w:rPr>
        <w:t>.</w:t>
      </w:r>
    </w:p>
    <w:p w:rsidR="00B44D76" w:rsidRPr="0053174C" w:rsidRDefault="00B44D76" w:rsidP="00B44D76">
      <w:pPr>
        <w:pStyle w:val="BodyText"/>
        <w:spacing w:before="0"/>
        <w:ind w:right="14" w:firstLine="567"/>
        <w:jc w:val="both"/>
        <w:rPr>
          <w:rFonts w:ascii="Times New Roman" w:hAnsi="Times New Roman"/>
          <w:b w:val="0"/>
          <w:sz w:val="24"/>
          <w:szCs w:val="24"/>
        </w:rPr>
      </w:pPr>
    </w:p>
    <w:p w:rsidR="00B44D76" w:rsidRPr="00484B4D" w:rsidRDefault="00B44D76" w:rsidP="00B44D76">
      <w:pPr>
        <w:pStyle w:val="BodyText"/>
        <w:spacing w:before="0"/>
        <w:ind w:right="14" w:firstLine="567"/>
        <w:jc w:val="both"/>
        <w:rPr>
          <w:szCs w:val="24"/>
        </w:rPr>
      </w:pPr>
      <w:r w:rsidRPr="0053174C">
        <w:rPr>
          <w:rFonts w:ascii="Times New Roman" w:hAnsi="Times New Roman"/>
          <w:sz w:val="24"/>
          <w:szCs w:val="24"/>
        </w:rPr>
        <w:t>Чл. 3</w:t>
      </w:r>
      <w:r w:rsidRPr="00484B4D">
        <w:rPr>
          <w:rFonts w:ascii="Times New Roman" w:hAnsi="Times New Roman"/>
          <w:b w:val="0"/>
          <w:sz w:val="24"/>
          <w:szCs w:val="24"/>
        </w:rPr>
        <w:t xml:space="preserve">. Възнаграждението по чл. 2, ал. 1 се заплаща от </w:t>
      </w:r>
      <w:r w:rsidRPr="00484B4D">
        <w:rPr>
          <w:rFonts w:ascii="Times New Roman" w:hAnsi="Times New Roman"/>
          <w:sz w:val="24"/>
          <w:szCs w:val="24"/>
        </w:rPr>
        <w:t>ВЪЗЛОЖИТЕЛЯ</w:t>
      </w:r>
      <w:r w:rsidRPr="00484B4D">
        <w:rPr>
          <w:rFonts w:ascii="Times New Roman" w:hAnsi="Times New Roman"/>
          <w:b w:val="0"/>
          <w:sz w:val="24"/>
          <w:szCs w:val="24"/>
        </w:rPr>
        <w:t xml:space="preserve"> на </w:t>
      </w:r>
      <w:r w:rsidRPr="00484B4D">
        <w:rPr>
          <w:rFonts w:ascii="Times New Roman" w:hAnsi="Times New Roman"/>
          <w:sz w:val="24"/>
          <w:szCs w:val="24"/>
        </w:rPr>
        <w:t>ИЗПЪЛНИТЕЛЯ</w:t>
      </w:r>
      <w:r w:rsidRPr="00484B4D">
        <w:rPr>
          <w:rFonts w:ascii="Times New Roman" w:hAnsi="Times New Roman"/>
          <w:b w:val="0"/>
          <w:sz w:val="24"/>
          <w:szCs w:val="24"/>
        </w:rPr>
        <w:t xml:space="preserve"> </w:t>
      </w:r>
      <w:r w:rsidRPr="00C6560F">
        <w:rPr>
          <w:rFonts w:ascii="Times New Roman" w:hAnsi="Times New Roman"/>
          <w:b w:val="0"/>
          <w:sz w:val="24"/>
          <w:szCs w:val="24"/>
        </w:rPr>
        <w:t xml:space="preserve">в срок до 30 (тридесет) дни след </w:t>
      </w:r>
      <w:r w:rsidR="00B64496">
        <w:rPr>
          <w:rFonts w:ascii="Times New Roman" w:hAnsi="Times New Roman"/>
          <w:b w:val="0"/>
          <w:sz w:val="24"/>
          <w:szCs w:val="24"/>
        </w:rPr>
        <w:t>подписването на приемо-предавател</w:t>
      </w:r>
      <w:r w:rsidRPr="00C6560F">
        <w:rPr>
          <w:rFonts w:ascii="Times New Roman" w:hAnsi="Times New Roman"/>
          <w:b w:val="0"/>
          <w:sz w:val="24"/>
          <w:szCs w:val="24"/>
        </w:rPr>
        <w:t>н</w:t>
      </w:r>
      <w:r w:rsidR="00B64496">
        <w:rPr>
          <w:rFonts w:ascii="Times New Roman" w:hAnsi="Times New Roman"/>
          <w:b w:val="0"/>
          <w:sz w:val="24"/>
          <w:szCs w:val="24"/>
        </w:rPr>
        <w:t>ия протокол по чл. 10 ал. 1 и срещу представена о</w:t>
      </w:r>
      <w:r w:rsidRPr="00C6560F">
        <w:rPr>
          <w:rFonts w:ascii="Times New Roman" w:hAnsi="Times New Roman"/>
          <w:b w:val="0"/>
          <w:sz w:val="24"/>
          <w:szCs w:val="24"/>
        </w:rPr>
        <w:t>ригинална</w:t>
      </w:r>
      <w:r w:rsidRPr="00484B4D">
        <w:rPr>
          <w:rFonts w:ascii="Times New Roman" w:hAnsi="Times New Roman"/>
          <w:b w:val="0"/>
          <w:sz w:val="24"/>
          <w:szCs w:val="24"/>
        </w:rPr>
        <w:t xml:space="preserve"> </w:t>
      </w:r>
      <w:r w:rsidRPr="00C6560F">
        <w:rPr>
          <w:rFonts w:ascii="Times New Roman" w:hAnsi="Times New Roman"/>
          <w:b w:val="0"/>
          <w:sz w:val="24"/>
          <w:szCs w:val="24"/>
        </w:rPr>
        <w:t>фактура, в която се посочва името на проекта.</w:t>
      </w:r>
    </w:p>
    <w:p w:rsidR="00B44D76" w:rsidRPr="005121B3" w:rsidRDefault="00B44D76" w:rsidP="00B44D76">
      <w:pPr>
        <w:pStyle w:val="BodyText"/>
        <w:spacing w:before="0"/>
        <w:ind w:right="14" w:firstLine="567"/>
        <w:jc w:val="both"/>
        <w:rPr>
          <w:rFonts w:ascii="Times New Roman" w:hAnsi="Times New Roman"/>
          <w:sz w:val="24"/>
          <w:szCs w:val="24"/>
        </w:rPr>
      </w:pPr>
    </w:p>
    <w:p w:rsidR="00B44D76" w:rsidRPr="00AB55CE" w:rsidRDefault="00B44D76" w:rsidP="00B44D76">
      <w:pPr>
        <w:tabs>
          <w:tab w:val="left" w:pos="5770"/>
        </w:tabs>
        <w:ind w:right="14" w:firstLine="567"/>
        <w:jc w:val="both"/>
        <w:rPr>
          <w:szCs w:val="24"/>
          <w:lang w:val="bg-BG" w:eastAsia="en-US"/>
        </w:rPr>
      </w:pPr>
      <w:r w:rsidRPr="00AB55CE">
        <w:rPr>
          <w:b/>
          <w:szCs w:val="24"/>
          <w:lang w:val="bg-BG" w:eastAsia="en-US"/>
        </w:rPr>
        <w:t>Чл. 4. (1)</w:t>
      </w:r>
      <w:r w:rsidRPr="00AB55CE">
        <w:rPr>
          <w:szCs w:val="24"/>
          <w:lang w:val="bg-BG" w:eastAsia="en-US"/>
        </w:rPr>
        <w:t xml:space="preserve"> Възнаграждението</w:t>
      </w:r>
      <w:r>
        <w:rPr>
          <w:szCs w:val="24"/>
          <w:lang w:val="bg-BG" w:eastAsia="en-US"/>
        </w:rPr>
        <w:t xml:space="preserve"> по чл. 2, ал. 1</w:t>
      </w:r>
      <w:r w:rsidRPr="00AB55CE">
        <w:rPr>
          <w:szCs w:val="24"/>
          <w:lang w:val="bg-BG" w:eastAsia="en-US"/>
        </w:rPr>
        <w:t xml:space="preserve"> се изплаща безкасово, в български лева, чрез банков превод, с платежно нареждане по сметка на </w:t>
      </w:r>
      <w:r w:rsidRPr="00C6560F">
        <w:rPr>
          <w:b/>
          <w:szCs w:val="24"/>
          <w:lang w:val="bg-BG" w:eastAsia="en-US"/>
        </w:rPr>
        <w:t>ИЗПЪЛНИТЕЛЯ</w:t>
      </w:r>
      <w:r w:rsidRPr="00AB55CE">
        <w:rPr>
          <w:szCs w:val="24"/>
          <w:lang w:val="bg-BG" w:eastAsia="en-US"/>
        </w:rPr>
        <w:t>, както следва</w:t>
      </w:r>
      <w:r>
        <w:rPr>
          <w:szCs w:val="24"/>
          <w:lang w:val="bg-BG" w:eastAsia="en-US"/>
        </w:rPr>
        <w:t xml:space="preserve"> </w:t>
      </w:r>
      <w:r w:rsidRPr="00AB55CE">
        <w:rPr>
          <w:szCs w:val="24"/>
          <w:lang w:val="bg-BG" w:eastAsia="en-US"/>
        </w:rPr>
        <w:t>……………………………………………………………………………………………………..</w:t>
      </w:r>
    </w:p>
    <w:p w:rsidR="00B44D76" w:rsidRPr="0035012D" w:rsidRDefault="00B44D76" w:rsidP="00B44D76">
      <w:pPr>
        <w:tabs>
          <w:tab w:val="left" w:pos="5770"/>
        </w:tabs>
        <w:ind w:right="14" w:firstLine="567"/>
        <w:jc w:val="both"/>
        <w:rPr>
          <w:szCs w:val="24"/>
          <w:lang w:val="bg-BG" w:eastAsia="en-US"/>
        </w:rPr>
      </w:pPr>
      <w:r w:rsidRPr="00AB55CE">
        <w:rPr>
          <w:b/>
          <w:szCs w:val="24"/>
          <w:lang w:val="bg-BG" w:eastAsia="en-US"/>
        </w:rPr>
        <w:t xml:space="preserve">(2) </w:t>
      </w:r>
      <w:r w:rsidRPr="00AB55CE">
        <w:rPr>
          <w:szCs w:val="24"/>
          <w:lang w:val="bg-BG" w:eastAsia="en-US"/>
        </w:rPr>
        <w:t xml:space="preserve">В случаите, когато е начислена неустойка </w:t>
      </w:r>
      <w:r w:rsidRPr="00C6560F">
        <w:rPr>
          <w:szCs w:val="24"/>
          <w:lang w:val="bg-BG" w:eastAsia="en-US"/>
        </w:rPr>
        <w:t>по настоящия договор</w:t>
      </w:r>
      <w:r w:rsidRPr="00AB55CE">
        <w:rPr>
          <w:szCs w:val="24"/>
          <w:lang w:val="bg-BG" w:eastAsia="en-US"/>
        </w:rPr>
        <w:t xml:space="preserve">, </w:t>
      </w:r>
      <w:r w:rsidRPr="00C6560F">
        <w:rPr>
          <w:b/>
          <w:szCs w:val="24"/>
          <w:lang w:val="bg-BG" w:eastAsia="en-US"/>
        </w:rPr>
        <w:t>ВЪЗЛОЖИТЕЛЯТ</w:t>
      </w:r>
      <w:r w:rsidRPr="00AB55CE">
        <w:rPr>
          <w:szCs w:val="24"/>
          <w:lang w:val="bg-BG" w:eastAsia="en-US"/>
        </w:rPr>
        <w:t xml:space="preserve"> заплаща дължимото възнаграждение след изплащане на неустойката от страна на </w:t>
      </w:r>
      <w:r w:rsidRPr="00C6560F">
        <w:rPr>
          <w:b/>
          <w:szCs w:val="24"/>
          <w:lang w:val="bg-BG" w:eastAsia="en-US"/>
        </w:rPr>
        <w:t>ИЗПЪЛНИТЕЛЯ</w:t>
      </w:r>
      <w:r w:rsidRPr="00AB55CE">
        <w:rPr>
          <w:szCs w:val="24"/>
          <w:lang w:val="bg-BG" w:eastAsia="en-US"/>
        </w:rPr>
        <w:t>.</w:t>
      </w:r>
    </w:p>
    <w:p w:rsidR="00B44D76" w:rsidRDefault="00B44D76" w:rsidP="00B44D76">
      <w:pPr>
        <w:ind w:right="14" w:firstLine="567"/>
        <w:jc w:val="both"/>
        <w:rPr>
          <w:b/>
          <w:szCs w:val="24"/>
          <w:lang w:val="bg-BG"/>
        </w:rPr>
      </w:pPr>
    </w:p>
    <w:p w:rsidR="00B44D76" w:rsidRPr="0035012D" w:rsidRDefault="00B44D76" w:rsidP="00B44D76">
      <w:pPr>
        <w:ind w:right="14" w:firstLine="567"/>
        <w:jc w:val="both"/>
        <w:rPr>
          <w:b/>
          <w:szCs w:val="24"/>
          <w:lang w:val="bg-BG"/>
        </w:rPr>
      </w:pPr>
    </w:p>
    <w:p w:rsidR="00B44D76" w:rsidRPr="0035012D" w:rsidRDefault="00B44D76" w:rsidP="00B44D76">
      <w:pPr>
        <w:ind w:right="14"/>
        <w:jc w:val="center"/>
        <w:rPr>
          <w:b/>
          <w:szCs w:val="24"/>
          <w:lang w:val="bg-BG"/>
        </w:rPr>
      </w:pPr>
      <w:r w:rsidRPr="0035012D">
        <w:rPr>
          <w:b/>
          <w:szCs w:val="24"/>
          <w:lang w:val="bg-BG"/>
        </w:rPr>
        <w:t>ІІІ. ПРАВА И ЗАДЪЛЖЕНИЯ НА ИЗПЪЛНИТЕЛЯ</w:t>
      </w:r>
    </w:p>
    <w:p w:rsidR="00B44D76" w:rsidRPr="0035012D" w:rsidRDefault="00B44D76" w:rsidP="00B44D76">
      <w:pPr>
        <w:ind w:right="14" w:firstLine="567"/>
        <w:jc w:val="both"/>
        <w:rPr>
          <w:b/>
          <w:szCs w:val="24"/>
          <w:lang w:val="bg-BG"/>
        </w:rPr>
      </w:pPr>
    </w:p>
    <w:p w:rsidR="00B44D76" w:rsidRPr="0035012D" w:rsidRDefault="00B44D76" w:rsidP="00B44D76">
      <w:pPr>
        <w:autoSpaceDE w:val="0"/>
        <w:autoSpaceDN w:val="0"/>
        <w:adjustRightInd w:val="0"/>
        <w:ind w:right="14" w:firstLine="567"/>
        <w:jc w:val="both"/>
        <w:rPr>
          <w:szCs w:val="24"/>
          <w:lang w:val="bg-BG"/>
        </w:rPr>
      </w:pPr>
      <w:r w:rsidRPr="0035012D">
        <w:rPr>
          <w:b/>
          <w:szCs w:val="24"/>
          <w:lang w:val="bg-BG"/>
        </w:rPr>
        <w:t xml:space="preserve">Чл. 5. ИЗПЪЛНИТЕЛЯТ </w:t>
      </w:r>
      <w:r w:rsidRPr="0035012D">
        <w:rPr>
          <w:szCs w:val="24"/>
          <w:lang w:val="bg-BG"/>
        </w:rPr>
        <w:t>се задължава:</w:t>
      </w:r>
    </w:p>
    <w:p w:rsidR="00B44D76" w:rsidRPr="00592A20" w:rsidRDefault="00B44D76" w:rsidP="00B44D76">
      <w:pPr>
        <w:autoSpaceDE w:val="0"/>
        <w:autoSpaceDN w:val="0"/>
        <w:adjustRightInd w:val="0"/>
        <w:ind w:right="-365" w:firstLine="567"/>
        <w:jc w:val="both"/>
        <w:rPr>
          <w:bCs/>
          <w:szCs w:val="24"/>
          <w:lang w:val="bg-BG"/>
        </w:rPr>
      </w:pPr>
      <w:r>
        <w:rPr>
          <w:b/>
          <w:szCs w:val="24"/>
          <w:lang w:val="bg-BG"/>
        </w:rPr>
        <w:t xml:space="preserve">1. </w:t>
      </w:r>
      <w:r w:rsidRPr="0035012D">
        <w:rPr>
          <w:szCs w:val="24"/>
          <w:lang w:val="bg-BG"/>
        </w:rPr>
        <w:t>да извърши услугата, предмет на настоящия договор, качествено</w:t>
      </w:r>
      <w:r w:rsidRPr="00C6560F">
        <w:rPr>
          <w:szCs w:val="24"/>
          <w:lang w:val="bg-BG"/>
        </w:rPr>
        <w:t xml:space="preserve"> и в с</w:t>
      </w:r>
      <w:r w:rsidRPr="002E2FF9">
        <w:rPr>
          <w:sz w:val="23"/>
          <w:szCs w:val="23"/>
          <w:lang w:val="bg-BG"/>
        </w:rPr>
        <w:t xml:space="preserve">роковете </w:t>
      </w:r>
      <w:r w:rsidRPr="00C6560F">
        <w:rPr>
          <w:szCs w:val="24"/>
          <w:lang w:val="bg-BG"/>
        </w:rPr>
        <w:t>по чл. 9</w:t>
      </w:r>
      <w:r w:rsidRPr="00592A20">
        <w:rPr>
          <w:szCs w:val="24"/>
          <w:lang w:val="bg-BG"/>
        </w:rPr>
        <w:t>.</w:t>
      </w:r>
    </w:p>
    <w:p w:rsidR="00B44D76" w:rsidRPr="00592A20" w:rsidRDefault="00B44D76" w:rsidP="00B44D76">
      <w:pPr>
        <w:ind w:right="14" w:firstLine="567"/>
        <w:jc w:val="both"/>
        <w:rPr>
          <w:szCs w:val="24"/>
          <w:lang w:val="bg-BG"/>
        </w:rPr>
      </w:pPr>
      <w:r>
        <w:rPr>
          <w:b/>
          <w:szCs w:val="24"/>
          <w:lang w:val="bg-BG"/>
        </w:rPr>
        <w:t xml:space="preserve">2. </w:t>
      </w:r>
      <w:r w:rsidRPr="00592A20">
        <w:rPr>
          <w:szCs w:val="24"/>
          <w:lang w:val="bg-BG"/>
        </w:rPr>
        <w:t>да координира осъществяването на дейностите с лицата по чл. 10, ал. 2.</w:t>
      </w:r>
    </w:p>
    <w:p w:rsidR="00B44D76" w:rsidRPr="00A15C17" w:rsidRDefault="00B44D76" w:rsidP="00B44D76">
      <w:pPr>
        <w:ind w:right="14" w:firstLine="567"/>
        <w:jc w:val="both"/>
        <w:rPr>
          <w:noProof/>
          <w:szCs w:val="24"/>
          <w:lang w:val="bg-BG"/>
        </w:rPr>
      </w:pPr>
      <w:r>
        <w:rPr>
          <w:b/>
          <w:szCs w:val="24"/>
          <w:lang w:val="bg-BG"/>
        </w:rPr>
        <w:t xml:space="preserve">3. </w:t>
      </w:r>
      <w:r w:rsidRPr="00231BCF">
        <w:rPr>
          <w:noProof/>
          <w:szCs w:val="24"/>
          <w:lang w:val="bg-BG"/>
        </w:rPr>
        <w:t>При изпълнението на договора да спазва изискванията за визуална идентификация, съгласно чл. 15.</w:t>
      </w:r>
    </w:p>
    <w:p w:rsidR="00B44D76" w:rsidRPr="0053174C" w:rsidRDefault="00B44D76" w:rsidP="00B44D76">
      <w:pPr>
        <w:ind w:right="14" w:firstLine="567"/>
        <w:jc w:val="both"/>
        <w:rPr>
          <w:szCs w:val="24"/>
          <w:lang w:val="bg-BG"/>
        </w:rPr>
      </w:pPr>
      <w:r>
        <w:rPr>
          <w:b/>
          <w:szCs w:val="24"/>
          <w:lang w:val="bg-BG"/>
        </w:rPr>
        <w:t xml:space="preserve">4. </w:t>
      </w:r>
      <w:r>
        <w:rPr>
          <w:noProof/>
          <w:szCs w:val="24"/>
          <w:lang w:val="bg-BG"/>
        </w:rPr>
        <w:t>д</w:t>
      </w:r>
      <w:r w:rsidRPr="0053174C">
        <w:rPr>
          <w:noProof/>
          <w:szCs w:val="24"/>
          <w:lang w:val="bg-BG"/>
        </w:rPr>
        <w:t xml:space="preserve">а уведоми предварително в писмена форма </w:t>
      </w:r>
      <w:r w:rsidRPr="0053174C">
        <w:rPr>
          <w:b/>
          <w:noProof/>
          <w:szCs w:val="24"/>
          <w:lang w:val="bg-BG"/>
        </w:rPr>
        <w:t>ВЪЗЛОЖИТЕЛЯ</w:t>
      </w:r>
      <w:r w:rsidRPr="0053174C">
        <w:rPr>
          <w:noProof/>
          <w:szCs w:val="24"/>
          <w:lang w:val="bg-BG"/>
        </w:rPr>
        <w:t xml:space="preserve"> в случай, че при изготвянето на работата е възникнала необходимост от участие на допълнителни специалисти или замяна на някой от специалистите</w:t>
      </w:r>
      <w:r>
        <w:rPr>
          <w:noProof/>
          <w:szCs w:val="24"/>
          <w:lang w:val="bg-BG"/>
        </w:rPr>
        <w:t xml:space="preserve"> от екипа за изпълнение на поръчката по Договор № Д-67/07.12.2011 г. </w:t>
      </w:r>
      <w:r w:rsidRPr="0053174C">
        <w:rPr>
          <w:noProof/>
          <w:szCs w:val="24"/>
          <w:lang w:val="bg-BG"/>
        </w:rPr>
        <w:t xml:space="preserve">с посочване на причините, налагащи това. Замяна на член на екипа може да се извърши само с предварително писмено съгласие на </w:t>
      </w:r>
      <w:r w:rsidRPr="0053174C">
        <w:rPr>
          <w:b/>
          <w:noProof/>
          <w:szCs w:val="24"/>
          <w:lang w:val="bg-BG"/>
        </w:rPr>
        <w:t>ВЪЗЛОЖИТЕЛЯ</w:t>
      </w:r>
      <w:r w:rsidRPr="0053174C">
        <w:rPr>
          <w:noProof/>
          <w:szCs w:val="24"/>
          <w:lang w:val="bg-BG"/>
        </w:rPr>
        <w:t>.</w:t>
      </w:r>
      <w:r w:rsidRPr="0053174C">
        <w:rPr>
          <w:szCs w:val="24"/>
          <w:lang w:val="bg-BG"/>
        </w:rPr>
        <w:tab/>
      </w:r>
    </w:p>
    <w:p w:rsidR="00B44D76" w:rsidRPr="0035012D" w:rsidRDefault="00B44D76" w:rsidP="00B44D76">
      <w:pPr>
        <w:autoSpaceDE w:val="0"/>
        <w:autoSpaceDN w:val="0"/>
        <w:adjustRightInd w:val="0"/>
        <w:ind w:right="14" w:firstLine="567"/>
        <w:jc w:val="both"/>
        <w:rPr>
          <w:szCs w:val="24"/>
          <w:lang w:val="bg-BG"/>
        </w:rPr>
      </w:pPr>
      <w:r>
        <w:rPr>
          <w:b/>
          <w:szCs w:val="24"/>
          <w:lang w:val="bg-BG"/>
        </w:rPr>
        <w:t xml:space="preserve">5. </w:t>
      </w:r>
      <w:r>
        <w:rPr>
          <w:szCs w:val="24"/>
          <w:lang w:val="bg-BG"/>
        </w:rPr>
        <w:t>д</w:t>
      </w:r>
      <w:r w:rsidRPr="0053174C">
        <w:rPr>
          <w:szCs w:val="24"/>
          <w:lang w:val="bg-BG"/>
        </w:rPr>
        <w:t xml:space="preserve">а информира писмено </w:t>
      </w:r>
      <w:r w:rsidRPr="0053174C">
        <w:rPr>
          <w:b/>
          <w:szCs w:val="24"/>
          <w:lang w:val="bg-BG"/>
        </w:rPr>
        <w:t>ВЪЗЛОЖИТЕЛЯ</w:t>
      </w:r>
      <w:r w:rsidRPr="0053174C">
        <w:rPr>
          <w:szCs w:val="24"/>
          <w:lang w:val="bg-BG"/>
        </w:rPr>
        <w:t xml:space="preserve"> за съществени нарушения на законите и други нормативни актове, както и на вътрешните актове, норми и процедури, както и за всяка друга инфо</w:t>
      </w:r>
      <w:r w:rsidRPr="0035012D">
        <w:rPr>
          <w:szCs w:val="24"/>
          <w:lang w:val="bg-BG"/>
        </w:rPr>
        <w:t>рмация, доколкото са му станали известни в хода на изпълнение на независимия одит;</w:t>
      </w:r>
    </w:p>
    <w:p w:rsidR="00B44D76" w:rsidRPr="0035012D" w:rsidRDefault="00B44D76" w:rsidP="00B44D76">
      <w:pPr>
        <w:autoSpaceDE w:val="0"/>
        <w:autoSpaceDN w:val="0"/>
        <w:adjustRightInd w:val="0"/>
        <w:ind w:right="14" w:firstLine="567"/>
        <w:jc w:val="both"/>
        <w:rPr>
          <w:szCs w:val="24"/>
          <w:lang w:val="bg-BG"/>
        </w:rPr>
      </w:pPr>
      <w:r>
        <w:rPr>
          <w:b/>
          <w:szCs w:val="24"/>
          <w:lang w:val="bg-BG"/>
        </w:rPr>
        <w:t xml:space="preserve">6. </w:t>
      </w:r>
      <w:r w:rsidRPr="0035012D">
        <w:rPr>
          <w:szCs w:val="24"/>
          <w:lang w:val="bg-BG"/>
        </w:rPr>
        <w:t xml:space="preserve">да предупреждава </w:t>
      </w:r>
      <w:r w:rsidRPr="0035012D">
        <w:rPr>
          <w:b/>
          <w:szCs w:val="24"/>
          <w:lang w:val="bg-BG"/>
        </w:rPr>
        <w:t>ВЪЗЛОЖИТЕЛЯ</w:t>
      </w:r>
      <w:r w:rsidRPr="0035012D">
        <w:rPr>
          <w:szCs w:val="24"/>
          <w:lang w:val="bg-BG"/>
        </w:rPr>
        <w:t xml:space="preserve"> в областта на своята компетентност за действия или пропуски, доколкото такива са му станали известни в хода на изпълнение на независимия одит;</w:t>
      </w:r>
    </w:p>
    <w:p w:rsidR="00B44D76" w:rsidRPr="0035012D" w:rsidRDefault="00B44D76" w:rsidP="00B44D76">
      <w:pPr>
        <w:autoSpaceDE w:val="0"/>
        <w:autoSpaceDN w:val="0"/>
        <w:adjustRightInd w:val="0"/>
        <w:ind w:right="14" w:firstLine="567"/>
        <w:jc w:val="both"/>
        <w:rPr>
          <w:szCs w:val="24"/>
          <w:lang w:val="bg-BG"/>
        </w:rPr>
      </w:pPr>
      <w:r>
        <w:rPr>
          <w:b/>
          <w:szCs w:val="24"/>
          <w:lang w:val="bg-BG"/>
        </w:rPr>
        <w:t xml:space="preserve">7. </w:t>
      </w:r>
      <w:r>
        <w:rPr>
          <w:szCs w:val="24"/>
          <w:lang w:val="bg-BG"/>
        </w:rPr>
        <w:t>д</w:t>
      </w:r>
      <w:r w:rsidRPr="0035012D">
        <w:rPr>
          <w:szCs w:val="24"/>
          <w:lang w:val="bg-BG"/>
        </w:rPr>
        <w:t xml:space="preserve">а разяснява на </w:t>
      </w:r>
      <w:r w:rsidRPr="0035012D">
        <w:rPr>
          <w:b/>
          <w:szCs w:val="24"/>
          <w:lang w:val="bg-BG"/>
        </w:rPr>
        <w:t>ВЪЗЛОЖИТЕЛЯ</w:t>
      </w:r>
      <w:r w:rsidRPr="0035012D">
        <w:rPr>
          <w:szCs w:val="24"/>
          <w:lang w:val="bg-BG"/>
        </w:rPr>
        <w:t xml:space="preserve"> значението на дадена информация, получена при изпълнението на одиторското задължение;</w:t>
      </w:r>
    </w:p>
    <w:p w:rsidR="00B44D76" w:rsidRPr="0035012D" w:rsidRDefault="00B44D76" w:rsidP="00B44D76">
      <w:pPr>
        <w:autoSpaceDE w:val="0"/>
        <w:autoSpaceDN w:val="0"/>
        <w:adjustRightInd w:val="0"/>
        <w:ind w:right="14" w:firstLine="567"/>
        <w:jc w:val="both"/>
        <w:rPr>
          <w:szCs w:val="24"/>
          <w:lang w:val="bg-BG"/>
        </w:rPr>
      </w:pPr>
      <w:r>
        <w:rPr>
          <w:b/>
          <w:szCs w:val="24"/>
          <w:lang w:val="bg-BG"/>
        </w:rPr>
        <w:t xml:space="preserve">8. </w:t>
      </w:r>
      <w:r>
        <w:rPr>
          <w:szCs w:val="24"/>
          <w:lang w:val="bg-BG"/>
        </w:rPr>
        <w:t>д</w:t>
      </w:r>
      <w:r w:rsidRPr="0035012D">
        <w:rPr>
          <w:szCs w:val="24"/>
          <w:lang w:val="bg-BG"/>
        </w:rPr>
        <w:t>а контролира работата на привлечените от него лица за извършване на одита;</w:t>
      </w:r>
    </w:p>
    <w:p w:rsidR="00B44D76" w:rsidRPr="0035012D" w:rsidRDefault="00B44D76" w:rsidP="00B44D76">
      <w:pPr>
        <w:ind w:right="14" w:firstLine="567"/>
        <w:jc w:val="both"/>
        <w:rPr>
          <w:noProof/>
          <w:szCs w:val="24"/>
          <w:lang w:val="bg-BG"/>
        </w:rPr>
      </w:pPr>
      <w:r>
        <w:rPr>
          <w:b/>
          <w:szCs w:val="24"/>
          <w:lang w:val="bg-BG"/>
        </w:rPr>
        <w:t xml:space="preserve">9. </w:t>
      </w:r>
      <w:r>
        <w:rPr>
          <w:noProof/>
          <w:szCs w:val="24"/>
          <w:lang w:val="bg-BG"/>
        </w:rPr>
        <w:t>д</w:t>
      </w:r>
      <w:r w:rsidRPr="0035012D">
        <w:rPr>
          <w:noProof/>
          <w:szCs w:val="24"/>
          <w:lang w:val="bg-BG"/>
        </w:rPr>
        <w:t>а изпълнява задълженията, свързани с предотвратяването на конфликт на интереси по чл. 11.</w:t>
      </w:r>
    </w:p>
    <w:p w:rsidR="00B44D76" w:rsidRPr="0035012D" w:rsidRDefault="00B44D76" w:rsidP="00B44D76">
      <w:pPr>
        <w:ind w:right="14" w:firstLine="567"/>
        <w:jc w:val="both"/>
        <w:rPr>
          <w:noProof/>
          <w:szCs w:val="24"/>
          <w:lang w:val="bg-BG"/>
        </w:rPr>
      </w:pPr>
      <w:r>
        <w:rPr>
          <w:b/>
          <w:szCs w:val="24"/>
          <w:lang w:val="bg-BG"/>
        </w:rPr>
        <w:t xml:space="preserve">10. </w:t>
      </w:r>
      <w:r>
        <w:rPr>
          <w:noProof/>
          <w:szCs w:val="24"/>
          <w:lang w:val="bg-BG"/>
        </w:rPr>
        <w:t>д</w:t>
      </w:r>
      <w:r w:rsidRPr="0035012D">
        <w:rPr>
          <w:noProof/>
          <w:szCs w:val="24"/>
          <w:lang w:val="bg-BG"/>
        </w:rPr>
        <w:t>а изпълнява задълженията за съдействие за счетоводни отчети и съдействие при технически и финансови проверки, съгласно чл. 13</w:t>
      </w:r>
      <w:r>
        <w:rPr>
          <w:noProof/>
          <w:szCs w:val="24"/>
          <w:lang w:val="bg-BG"/>
        </w:rPr>
        <w:t>.</w:t>
      </w:r>
    </w:p>
    <w:p w:rsidR="00B44D76" w:rsidRDefault="00B44D76" w:rsidP="00B44D76">
      <w:pPr>
        <w:ind w:right="14" w:firstLine="567"/>
        <w:jc w:val="both"/>
        <w:rPr>
          <w:noProof/>
          <w:szCs w:val="24"/>
          <w:lang w:val="bg-BG"/>
        </w:rPr>
      </w:pPr>
      <w:r>
        <w:rPr>
          <w:b/>
          <w:szCs w:val="24"/>
          <w:lang w:val="bg-BG"/>
        </w:rPr>
        <w:t xml:space="preserve">11. </w:t>
      </w:r>
      <w:r>
        <w:rPr>
          <w:noProof/>
          <w:szCs w:val="24"/>
          <w:lang w:val="bg-BG"/>
        </w:rPr>
        <w:t>д</w:t>
      </w:r>
      <w:r w:rsidRPr="0035012D">
        <w:rPr>
          <w:noProof/>
          <w:szCs w:val="24"/>
          <w:lang w:val="bg-BG"/>
        </w:rPr>
        <w:t>а не допуска нередности и да изпълнява задълженията си в тази връзка, съгласно чл. 14.</w:t>
      </w:r>
    </w:p>
    <w:p w:rsidR="00B44D76" w:rsidRPr="0035012D" w:rsidRDefault="00B44D76" w:rsidP="00B44D76">
      <w:pPr>
        <w:ind w:right="14" w:firstLine="567"/>
        <w:jc w:val="both"/>
        <w:rPr>
          <w:noProof/>
          <w:szCs w:val="24"/>
          <w:lang w:val="bg-BG"/>
        </w:rPr>
      </w:pPr>
    </w:p>
    <w:p w:rsidR="00B44D76" w:rsidRPr="00016C59" w:rsidRDefault="00B44D76" w:rsidP="00B44D76">
      <w:pPr>
        <w:ind w:right="14" w:firstLine="567"/>
        <w:jc w:val="both"/>
        <w:rPr>
          <w:szCs w:val="24"/>
          <w:lang w:val="bg-BG"/>
        </w:rPr>
      </w:pPr>
      <w:r w:rsidRPr="0035012D">
        <w:rPr>
          <w:b/>
          <w:szCs w:val="24"/>
          <w:lang w:val="bg-BG"/>
        </w:rPr>
        <w:t xml:space="preserve">Чл. 6. ИЗПЪЛНИТЕЛЯТ </w:t>
      </w:r>
      <w:r w:rsidRPr="0035012D">
        <w:rPr>
          <w:szCs w:val="24"/>
          <w:lang w:val="bg-BG"/>
        </w:rPr>
        <w:t>има право:</w:t>
      </w:r>
    </w:p>
    <w:p w:rsidR="00B44D76" w:rsidRPr="000B4C35" w:rsidRDefault="00B44D76" w:rsidP="00B44D76">
      <w:pPr>
        <w:ind w:right="14" w:firstLine="567"/>
        <w:jc w:val="both"/>
        <w:rPr>
          <w:szCs w:val="24"/>
          <w:lang w:val="bg-BG"/>
        </w:rPr>
      </w:pPr>
      <w:r>
        <w:rPr>
          <w:szCs w:val="24"/>
          <w:lang w:val="bg-BG"/>
        </w:rPr>
        <w:t xml:space="preserve">1. </w:t>
      </w:r>
      <w:r w:rsidRPr="000B4C35">
        <w:rPr>
          <w:szCs w:val="24"/>
          <w:lang w:val="bg-BG"/>
        </w:rPr>
        <w:t>при точно изпълнение на услуг</w:t>
      </w:r>
      <w:r>
        <w:rPr>
          <w:szCs w:val="24"/>
          <w:lang w:val="bg-BG"/>
        </w:rPr>
        <w:t>ата по чл. 1, ал. 1</w:t>
      </w:r>
      <w:r w:rsidRPr="000B4C35">
        <w:rPr>
          <w:szCs w:val="24"/>
          <w:lang w:val="bg-BG"/>
        </w:rPr>
        <w:t xml:space="preserve"> да получи уговореното в настоящия договор възнаграждение </w:t>
      </w:r>
      <w:r>
        <w:rPr>
          <w:szCs w:val="24"/>
          <w:lang w:val="bg-BG"/>
        </w:rPr>
        <w:t>при условията и в сроковете, предвидени в договора</w:t>
      </w:r>
      <w:r w:rsidRPr="000B4C35">
        <w:rPr>
          <w:szCs w:val="24"/>
          <w:lang w:val="bg-BG"/>
        </w:rPr>
        <w:t>.</w:t>
      </w:r>
    </w:p>
    <w:p w:rsidR="00B44D76" w:rsidRPr="000B4C35" w:rsidRDefault="00B44D76" w:rsidP="00B44D76">
      <w:pPr>
        <w:ind w:right="14" w:firstLine="567"/>
        <w:jc w:val="both"/>
        <w:rPr>
          <w:szCs w:val="24"/>
          <w:lang w:val="bg-BG"/>
        </w:rPr>
      </w:pPr>
      <w:r>
        <w:rPr>
          <w:szCs w:val="24"/>
          <w:lang w:val="bg-BG"/>
        </w:rPr>
        <w:t xml:space="preserve">2. </w:t>
      </w:r>
      <w:r w:rsidRPr="000B4C35">
        <w:rPr>
          <w:szCs w:val="24"/>
          <w:lang w:val="bg-BG"/>
        </w:rPr>
        <w:t xml:space="preserve">да иска от </w:t>
      </w:r>
      <w:r w:rsidRPr="000B4C35">
        <w:rPr>
          <w:b/>
          <w:szCs w:val="24"/>
          <w:lang w:val="bg-BG"/>
        </w:rPr>
        <w:t xml:space="preserve">ВЪЗЛОЖИТЕЛЯ </w:t>
      </w:r>
      <w:r w:rsidRPr="000B4C35">
        <w:rPr>
          <w:szCs w:val="24"/>
          <w:lang w:val="bg-BG"/>
        </w:rPr>
        <w:t>необходимото съдействие за изпълнение на услугите, включително и предоставяне на нужната информация и документи за изпълнение на договора.</w:t>
      </w:r>
    </w:p>
    <w:p w:rsidR="00B44D76" w:rsidRDefault="00B44D76" w:rsidP="00B44D76">
      <w:pPr>
        <w:ind w:right="14" w:firstLine="567"/>
        <w:jc w:val="both"/>
        <w:rPr>
          <w:szCs w:val="24"/>
          <w:lang w:val="bg-BG"/>
        </w:rPr>
      </w:pPr>
    </w:p>
    <w:p w:rsidR="00B44D76" w:rsidRPr="000B4C35" w:rsidRDefault="00B44D76" w:rsidP="00B44D76">
      <w:pPr>
        <w:autoSpaceDE w:val="0"/>
        <w:autoSpaceDN w:val="0"/>
        <w:adjustRightInd w:val="0"/>
        <w:ind w:right="14" w:firstLine="567"/>
        <w:jc w:val="center"/>
        <w:rPr>
          <w:b/>
          <w:szCs w:val="24"/>
          <w:lang w:val="bg-BG"/>
        </w:rPr>
      </w:pPr>
      <w:r w:rsidRPr="000B4C35">
        <w:rPr>
          <w:b/>
          <w:szCs w:val="24"/>
          <w:lang w:val="bg-BG"/>
        </w:rPr>
        <w:t>ІV. ПРАВА И ЗАДЪЛЖЕНИЯ НА ВЪЗЛОЖИТЕЛЯ</w:t>
      </w:r>
    </w:p>
    <w:p w:rsidR="00B44D76" w:rsidRPr="000B4C35" w:rsidRDefault="00B44D76" w:rsidP="00B44D76">
      <w:pPr>
        <w:autoSpaceDE w:val="0"/>
        <w:autoSpaceDN w:val="0"/>
        <w:adjustRightInd w:val="0"/>
        <w:ind w:right="14" w:firstLine="567"/>
        <w:jc w:val="both"/>
        <w:rPr>
          <w:b/>
          <w:szCs w:val="24"/>
          <w:lang w:val="bg-BG"/>
        </w:rPr>
      </w:pPr>
    </w:p>
    <w:p w:rsidR="00B44D76" w:rsidRPr="000B4C35" w:rsidRDefault="00B44D76" w:rsidP="00B44D76">
      <w:pPr>
        <w:autoSpaceDE w:val="0"/>
        <w:autoSpaceDN w:val="0"/>
        <w:adjustRightInd w:val="0"/>
        <w:ind w:right="14" w:firstLine="567"/>
        <w:jc w:val="both"/>
        <w:rPr>
          <w:szCs w:val="24"/>
          <w:lang w:val="bg-BG"/>
        </w:rPr>
      </w:pPr>
      <w:r w:rsidRPr="000B4C35">
        <w:rPr>
          <w:b/>
          <w:szCs w:val="24"/>
          <w:lang w:val="bg-BG"/>
        </w:rPr>
        <w:t>Чл. 7. ВЪЗЛОЖИТЕЛЯТ</w:t>
      </w:r>
      <w:r w:rsidRPr="000B4C35">
        <w:rPr>
          <w:szCs w:val="24"/>
          <w:lang w:val="bg-BG"/>
        </w:rPr>
        <w:t xml:space="preserve"> има право:</w:t>
      </w:r>
    </w:p>
    <w:p w:rsidR="00B44D76" w:rsidRPr="000B4C35" w:rsidRDefault="00B44D76" w:rsidP="00B44D76">
      <w:pPr>
        <w:autoSpaceDE w:val="0"/>
        <w:autoSpaceDN w:val="0"/>
        <w:adjustRightInd w:val="0"/>
        <w:ind w:right="14" w:firstLine="567"/>
        <w:jc w:val="both"/>
        <w:rPr>
          <w:b/>
          <w:szCs w:val="24"/>
          <w:lang w:val="bg-BG"/>
        </w:rPr>
      </w:pPr>
      <w:r>
        <w:rPr>
          <w:szCs w:val="24"/>
          <w:lang w:val="bg-BG"/>
        </w:rPr>
        <w:t xml:space="preserve">1. </w:t>
      </w:r>
      <w:r w:rsidRPr="000B4C35">
        <w:rPr>
          <w:szCs w:val="24"/>
          <w:lang w:val="bg-BG"/>
        </w:rPr>
        <w:t xml:space="preserve">да получи от </w:t>
      </w:r>
      <w:r w:rsidRPr="000B4C35">
        <w:rPr>
          <w:b/>
          <w:szCs w:val="24"/>
          <w:lang w:val="bg-BG"/>
        </w:rPr>
        <w:t xml:space="preserve">ИЗПЪЛНИТЕЛЯ </w:t>
      </w:r>
      <w:r>
        <w:rPr>
          <w:szCs w:val="24"/>
          <w:lang w:val="bg-BG"/>
        </w:rPr>
        <w:t>отчетния продукт</w:t>
      </w:r>
      <w:r w:rsidRPr="000B4C35">
        <w:rPr>
          <w:szCs w:val="24"/>
          <w:lang w:val="bg-BG"/>
        </w:rPr>
        <w:t xml:space="preserve"> по чл. 1, ал. 3</w:t>
      </w:r>
      <w:r>
        <w:rPr>
          <w:szCs w:val="24"/>
          <w:lang w:val="bg-BG"/>
        </w:rPr>
        <w:t>,</w:t>
      </w:r>
      <w:r w:rsidRPr="000B4C35">
        <w:rPr>
          <w:szCs w:val="24"/>
          <w:lang w:val="bg-BG"/>
        </w:rPr>
        <w:t xml:space="preserve"> съдържащ констатациите от извършените проверки.</w:t>
      </w:r>
    </w:p>
    <w:p w:rsidR="00B44D76" w:rsidRPr="000B4C35" w:rsidRDefault="00B44D76" w:rsidP="00B44D76">
      <w:pPr>
        <w:ind w:right="14" w:firstLine="567"/>
        <w:jc w:val="both"/>
        <w:rPr>
          <w:szCs w:val="24"/>
          <w:lang w:val="bg-BG"/>
        </w:rPr>
      </w:pPr>
      <w:r w:rsidRPr="00C6560F">
        <w:rPr>
          <w:szCs w:val="24"/>
          <w:lang w:val="bg-BG"/>
        </w:rPr>
        <w:t xml:space="preserve">2. </w:t>
      </w:r>
      <w:r w:rsidRPr="000B4C35">
        <w:rPr>
          <w:szCs w:val="24"/>
          <w:lang w:val="bg-BG"/>
        </w:rPr>
        <w:t xml:space="preserve">да осъществява контрол по време на действие на договора, без с това да пречи на </w:t>
      </w:r>
      <w:r w:rsidRPr="000B4C35">
        <w:rPr>
          <w:b/>
          <w:szCs w:val="24"/>
          <w:lang w:val="bg-BG"/>
        </w:rPr>
        <w:t>ИЗПЪЛНИТЕЛЯ</w:t>
      </w:r>
      <w:r w:rsidRPr="000B4C35">
        <w:rPr>
          <w:szCs w:val="24"/>
          <w:lang w:val="bg-BG"/>
        </w:rPr>
        <w:t>.</w:t>
      </w:r>
    </w:p>
    <w:p w:rsidR="00B44D76" w:rsidRPr="000B4C35" w:rsidRDefault="00B44D76" w:rsidP="00B44D76">
      <w:pPr>
        <w:ind w:right="14" w:firstLine="567"/>
        <w:jc w:val="both"/>
        <w:rPr>
          <w:szCs w:val="24"/>
          <w:lang w:val="bg-BG"/>
        </w:rPr>
      </w:pPr>
      <w:r w:rsidRPr="00C6560F">
        <w:rPr>
          <w:szCs w:val="24"/>
          <w:lang w:val="bg-BG"/>
        </w:rPr>
        <w:t xml:space="preserve">3. </w:t>
      </w:r>
      <w:r w:rsidRPr="000B4C35">
        <w:rPr>
          <w:szCs w:val="24"/>
          <w:lang w:val="bg-BG"/>
        </w:rPr>
        <w:t>да получи допълнителни писмени разяснения по констатациите от одита.</w:t>
      </w:r>
    </w:p>
    <w:p w:rsidR="00B44D76" w:rsidRPr="000B4C35" w:rsidRDefault="00B44D76" w:rsidP="00B44D76">
      <w:pPr>
        <w:autoSpaceDE w:val="0"/>
        <w:autoSpaceDN w:val="0"/>
        <w:adjustRightInd w:val="0"/>
        <w:ind w:right="14" w:firstLine="567"/>
        <w:jc w:val="both"/>
        <w:rPr>
          <w:szCs w:val="24"/>
          <w:lang w:val="bg-BG"/>
        </w:rPr>
      </w:pPr>
      <w:r w:rsidRPr="00C6560F">
        <w:rPr>
          <w:szCs w:val="24"/>
          <w:lang w:val="bg-BG"/>
        </w:rPr>
        <w:t xml:space="preserve">4. </w:t>
      </w:r>
      <w:r>
        <w:rPr>
          <w:szCs w:val="24"/>
          <w:lang w:val="bg-BG"/>
        </w:rPr>
        <w:t>д</w:t>
      </w:r>
      <w:r w:rsidRPr="000B4C35">
        <w:rPr>
          <w:szCs w:val="24"/>
          <w:lang w:val="bg-BG"/>
        </w:rPr>
        <w:t>а осигури необходимите условия за работа на Изпълнителя в самостоятелно, заключващо се помещение.</w:t>
      </w:r>
    </w:p>
    <w:p w:rsidR="00B44D76" w:rsidRPr="000B4C35" w:rsidRDefault="00B44D76" w:rsidP="00B44D76">
      <w:pPr>
        <w:autoSpaceDE w:val="0"/>
        <w:autoSpaceDN w:val="0"/>
        <w:adjustRightInd w:val="0"/>
        <w:ind w:right="14" w:firstLine="567"/>
        <w:jc w:val="both"/>
        <w:rPr>
          <w:szCs w:val="24"/>
          <w:lang w:val="bg-BG"/>
        </w:rPr>
      </w:pPr>
      <w:r>
        <w:rPr>
          <w:szCs w:val="24"/>
          <w:lang w:val="bg-BG"/>
        </w:rPr>
        <w:t>5. д</w:t>
      </w:r>
      <w:r w:rsidRPr="000B4C35">
        <w:rPr>
          <w:szCs w:val="24"/>
          <w:lang w:val="bg-BG"/>
        </w:rPr>
        <w:t>а осигури достъп до всички данни и документи, необходими за успешното извършване на проверката.</w:t>
      </w:r>
    </w:p>
    <w:p w:rsidR="00B44D76" w:rsidRDefault="00B44D76" w:rsidP="00B44D76">
      <w:pPr>
        <w:autoSpaceDE w:val="0"/>
        <w:autoSpaceDN w:val="0"/>
        <w:adjustRightInd w:val="0"/>
        <w:ind w:right="14" w:firstLine="567"/>
        <w:jc w:val="both"/>
        <w:rPr>
          <w:szCs w:val="24"/>
          <w:lang w:val="bg-BG"/>
        </w:rPr>
      </w:pPr>
      <w:r>
        <w:rPr>
          <w:szCs w:val="24"/>
          <w:lang w:val="bg-BG"/>
        </w:rPr>
        <w:t>6. д</w:t>
      </w:r>
      <w:r w:rsidRPr="000B4C35">
        <w:rPr>
          <w:szCs w:val="24"/>
          <w:lang w:val="bg-BG"/>
        </w:rPr>
        <w:t xml:space="preserve">а осигури съдействието на всички служебни лица при изпълнението на възложената на </w:t>
      </w:r>
      <w:r w:rsidRPr="00C6560F">
        <w:rPr>
          <w:b/>
          <w:szCs w:val="24"/>
          <w:lang w:val="bg-BG"/>
        </w:rPr>
        <w:t>ИЗПЪЛНИТЕЛЯ</w:t>
      </w:r>
      <w:r w:rsidRPr="000B4C35">
        <w:rPr>
          <w:szCs w:val="24"/>
          <w:lang w:val="bg-BG"/>
        </w:rPr>
        <w:t xml:space="preserve"> работа.</w:t>
      </w:r>
    </w:p>
    <w:p w:rsidR="00B44D76" w:rsidRPr="000B4C35" w:rsidRDefault="00B44D76" w:rsidP="00B44D76">
      <w:pPr>
        <w:autoSpaceDE w:val="0"/>
        <w:autoSpaceDN w:val="0"/>
        <w:adjustRightInd w:val="0"/>
        <w:ind w:right="14" w:firstLine="567"/>
        <w:jc w:val="both"/>
        <w:rPr>
          <w:szCs w:val="24"/>
          <w:lang w:val="bg-BG"/>
        </w:rPr>
      </w:pPr>
    </w:p>
    <w:p w:rsidR="00B44D76" w:rsidRPr="000B4C35" w:rsidRDefault="00B44D76" w:rsidP="00B44D76">
      <w:pPr>
        <w:ind w:right="14" w:firstLine="567"/>
        <w:jc w:val="both"/>
        <w:rPr>
          <w:szCs w:val="24"/>
          <w:lang w:val="bg-BG"/>
        </w:rPr>
      </w:pPr>
      <w:r w:rsidRPr="000B4C35">
        <w:rPr>
          <w:b/>
          <w:szCs w:val="24"/>
          <w:lang w:val="bg-BG"/>
        </w:rPr>
        <w:t xml:space="preserve">Чл. 8. ВЪЗЛОЖИТЕЛЯТ </w:t>
      </w:r>
      <w:r w:rsidRPr="000B4C35">
        <w:rPr>
          <w:szCs w:val="24"/>
          <w:lang w:val="bg-BG"/>
        </w:rPr>
        <w:t>се задължава:</w:t>
      </w:r>
    </w:p>
    <w:p w:rsidR="00B44D76" w:rsidRPr="000B4C35" w:rsidRDefault="00B44D76" w:rsidP="00B44D76">
      <w:pPr>
        <w:ind w:right="14" w:firstLine="567"/>
        <w:jc w:val="both"/>
        <w:rPr>
          <w:szCs w:val="24"/>
          <w:lang w:val="bg-BG"/>
        </w:rPr>
      </w:pPr>
      <w:r w:rsidRPr="00C6560F">
        <w:rPr>
          <w:szCs w:val="24"/>
          <w:lang w:val="bg-BG"/>
        </w:rPr>
        <w:t>1.</w:t>
      </w:r>
      <w:r>
        <w:rPr>
          <w:b/>
          <w:szCs w:val="24"/>
          <w:lang w:val="bg-BG"/>
        </w:rPr>
        <w:t xml:space="preserve"> </w:t>
      </w:r>
      <w:r>
        <w:rPr>
          <w:szCs w:val="24"/>
          <w:lang w:val="bg-BG"/>
        </w:rPr>
        <w:t xml:space="preserve">при точно изпълнение на услугата по чл. 1, ал. 1 </w:t>
      </w:r>
      <w:r w:rsidRPr="000B4C35">
        <w:rPr>
          <w:szCs w:val="24"/>
          <w:lang w:val="bg-BG"/>
        </w:rPr>
        <w:t xml:space="preserve">да заплати на </w:t>
      </w:r>
      <w:r w:rsidRPr="000B4C35">
        <w:rPr>
          <w:b/>
          <w:szCs w:val="24"/>
          <w:lang w:val="bg-BG"/>
        </w:rPr>
        <w:t>ИЗПЪЛНИТЕЛЯ</w:t>
      </w:r>
      <w:r w:rsidRPr="000B4C35">
        <w:rPr>
          <w:szCs w:val="24"/>
          <w:lang w:val="bg-BG"/>
        </w:rPr>
        <w:t xml:space="preserve"> уговореното в настоящия договор възнаграждение </w:t>
      </w:r>
      <w:r>
        <w:rPr>
          <w:szCs w:val="24"/>
          <w:lang w:val="bg-BG"/>
        </w:rPr>
        <w:t>при условията и в сроковете, предвидени в договора</w:t>
      </w:r>
      <w:r w:rsidRPr="000B4C35">
        <w:rPr>
          <w:szCs w:val="24"/>
          <w:lang w:val="bg-BG"/>
        </w:rPr>
        <w:t>.</w:t>
      </w:r>
    </w:p>
    <w:p w:rsidR="00B44D76" w:rsidRPr="000B4C35" w:rsidRDefault="00B44D76" w:rsidP="00B44D76">
      <w:pPr>
        <w:ind w:right="14" w:firstLine="567"/>
        <w:jc w:val="both"/>
        <w:rPr>
          <w:szCs w:val="24"/>
          <w:lang w:val="bg-BG"/>
        </w:rPr>
      </w:pPr>
      <w:r w:rsidRPr="00C6560F">
        <w:rPr>
          <w:szCs w:val="24"/>
          <w:lang w:val="bg-BG"/>
        </w:rPr>
        <w:t xml:space="preserve">2. </w:t>
      </w:r>
      <w:r w:rsidRPr="000B4C35">
        <w:rPr>
          <w:szCs w:val="24"/>
          <w:lang w:val="bg-BG"/>
        </w:rPr>
        <w:t xml:space="preserve">да приеме изпълнението на услугите от </w:t>
      </w:r>
      <w:r w:rsidRPr="000B4C35">
        <w:rPr>
          <w:b/>
          <w:szCs w:val="24"/>
          <w:lang w:val="bg-BG"/>
        </w:rPr>
        <w:t xml:space="preserve">ИЗПЪЛНИТЕЛЯ </w:t>
      </w:r>
      <w:r w:rsidRPr="000B4C35">
        <w:rPr>
          <w:szCs w:val="24"/>
          <w:lang w:val="bg-BG"/>
        </w:rPr>
        <w:t>по реда и при условията на настоящия договор.</w:t>
      </w:r>
    </w:p>
    <w:p w:rsidR="00B44D76" w:rsidRPr="00485234" w:rsidRDefault="00B44D76" w:rsidP="00B44D76">
      <w:pPr>
        <w:ind w:right="14" w:firstLine="567"/>
        <w:jc w:val="both"/>
        <w:rPr>
          <w:szCs w:val="24"/>
          <w:lang w:val="bg-BG"/>
        </w:rPr>
      </w:pPr>
      <w:r w:rsidRPr="00C6560F">
        <w:rPr>
          <w:szCs w:val="24"/>
          <w:lang w:val="bg-BG"/>
        </w:rPr>
        <w:t>3.</w:t>
      </w:r>
      <w:r>
        <w:rPr>
          <w:b/>
          <w:szCs w:val="24"/>
          <w:lang w:val="bg-BG"/>
        </w:rPr>
        <w:t xml:space="preserve"> </w:t>
      </w:r>
      <w:r w:rsidRPr="000B4C35">
        <w:rPr>
          <w:szCs w:val="24"/>
          <w:lang w:val="bg-BG"/>
        </w:rPr>
        <w:t xml:space="preserve">да не разпространява под каквато и да е форма всяка предоставена му от </w:t>
      </w:r>
      <w:r w:rsidRPr="00CA6367">
        <w:rPr>
          <w:b/>
          <w:szCs w:val="24"/>
          <w:lang w:val="bg-BG"/>
        </w:rPr>
        <w:t xml:space="preserve">ИЗПЪЛНИТЕЛЯ </w:t>
      </w:r>
      <w:r w:rsidRPr="00CA6367">
        <w:rPr>
          <w:szCs w:val="24"/>
          <w:lang w:val="bg-BG"/>
        </w:rPr>
        <w:t xml:space="preserve">информация, имаща характер на търговска тайна, и изрично упомената от </w:t>
      </w:r>
      <w:r w:rsidRPr="00485234">
        <w:rPr>
          <w:b/>
          <w:szCs w:val="24"/>
          <w:lang w:val="bg-BG"/>
        </w:rPr>
        <w:t xml:space="preserve">ИЗПЪЛНИТЕЛЯ </w:t>
      </w:r>
      <w:r w:rsidRPr="00485234">
        <w:rPr>
          <w:szCs w:val="24"/>
          <w:lang w:val="bg-BG"/>
        </w:rPr>
        <w:t>като такава.</w:t>
      </w:r>
    </w:p>
    <w:p w:rsidR="00B44D76" w:rsidRPr="00660EF2" w:rsidRDefault="00B44D76" w:rsidP="00B44D76">
      <w:pPr>
        <w:ind w:right="14" w:firstLine="567"/>
        <w:jc w:val="both"/>
        <w:rPr>
          <w:szCs w:val="24"/>
          <w:lang w:val="bg-BG"/>
        </w:rPr>
      </w:pPr>
    </w:p>
    <w:p w:rsidR="00B44D76" w:rsidRPr="00660EF2" w:rsidRDefault="00B44D76" w:rsidP="00B44D76">
      <w:pPr>
        <w:ind w:right="14"/>
        <w:jc w:val="center"/>
        <w:rPr>
          <w:b/>
          <w:szCs w:val="24"/>
          <w:lang w:val="bg-BG"/>
        </w:rPr>
      </w:pPr>
      <w:r w:rsidRPr="00660EF2">
        <w:rPr>
          <w:b/>
          <w:szCs w:val="24"/>
          <w:lang w:val="bg-BG"/>
        </w:rPr>
        <w:t>V. СРОК НА ИЗПЪЛНЕНИЕ. НАЧИН НА ПРЕДАВАНЕ И ПРИЕМАНЕ НА ПРЕДМЕТА НА ДОГОВОРА.</w:t>
      </w:r>
    </w:p>
    <w:p w:rsidR="00B44D76" w:rsidRPr="00660EF2" w:rsidRDefault="00B44D76" w:rsidP="00B44D76">
      <w:pPr>
        <w:ind w:right="14" w:firstLine="567"/>
        <w:jc w:val="both"/>
        <w:rPr>
          <w:b/>
          <w:szCs w:val="24"/>
          <w:lang w:val="bg-BG"/>
        </w:rPr>
      </w:pPr>
    </w:p>
    <w:p w:rsidR="00B44D76" w:rsidRDefault="00B44D76" w:rsidP="00B44D76">
      <w:pPr>
        <w:ind w:right="14" w:firstLine="567"/>
        <w:jc w:val="both"/>
        <w:rPr>
          <w:szCs w:val="24"/>
          <w:lang w:val="bg-BG"/>
        </w:rPr>
      </w:pPr>
      <w:r w:rsidRPr="00660EF2">
        <w:rPr>
          <w:b/>
          <w:szCs w:val="24"/>
          <w:lang w:val="bg-BG"/>
        </w:rPr>
        <w:t xml:space="preserve">Чл. 9. </w:t>
      </w:r>
      <w:r w:rsidRPr="00660EF2">
        <w:rPr>
          <w:szCs w:val="24"/>
          <w:lang w:val="bg-BG"/>
        </w:rPr>
        <w:t>Срокът за извършване на услуг</w:t>
      </w:r>
      <w:r>
        <w:rPr>
          <w:szCs w:val="24"/>
          <w:lang w:val="bg-BG"/>
        </w:rPr>
        <w:t>ата</w:t>
      </w:r>
      <w:r w:rsidRPr="000B4C35">
        <w:rPr>
          <w:szCs w:val="24"/>
          <w:lang w:val="bg-BG"/>
        </w:rPr>
        <w:t xml:space="preserve"> </w:t>
      </w:r>
      <w:r>
        <w:rPr>
          <w:szCs w:val="24"/>
          <w:lang w:val="bg-BG"/>
        </w:rPr>
        <w:t xml:space="preserve">по чл. 1, ал. 1 </w:t>
      </w:r>
      <w:r w:rsidRPr="000B4C35">
        <w:rPr>
          <w:szCs w:val="24"/>
          <w:lang w:val="bg-BG"/>
        </w:rPr>
        <w:t>е</w:t>
      </w:r>
      <w:r>
        <w:rPr>
          <w:szCs w:val="24"/>
          <w:lang w:val="bg-BG"/>
        </w:rPr>
        <w:t xml:space="preserve"> до</w:t>
      </w:r>
      <w:r>
        <w:rPr>
          <w:b/>
          <w:szCs w:val="24"/>
          <w:lang w:val="bg-BG"/>
        </w:rPr>
        <w:t xml:space="preserve"> </w:t>
      </w:r>
      <w:r w:rsidRPr="000B4C35">
        <w:rPr>
          <w:szCs w:val="24"/>
          <w:lang w:val="bg-BG"/>
        </w:rPr>
        <w:t>30.10.2015 г. или до приключване</w:t>
      </w:r>
      <w:r>
        <w:rPr>
          <w:szCs w:val="24"/>
          <w:lang w:val="bg-BG"/>
        </w:rPr>
        <w:t>то</w:t>
      </w:r>
      <w:r w:rsidRPr="000B4C35">
        <w:rPr>
          <w:szCs w:val="24"/>
          <w:lang w:val="bg-BG"/>
        </w:rPr>
        <w:t xml:space="preserve"> на </w:t>
      </w:r>
      <w:r>
        <w:rPr>
          <w:szCs w:val="24"/>
          <w:lang w:val="bg-BG"/>
        </w:rPr>
        <w:t xml:space="preserve">проект </w:t>
      </w:r>
      <w:r w:rsidRPr="00A15C17">
        <w:rPr>
          <w:szCs w:val="24"/>
        </w:rPr>
        <w:t>„Развитие на административното обслужване по електронен път”</w:t>
      </w:r>
      <w:r w:rsidRPr="00FB5CFE">
        <w:rPr>
          <w:szCs w:val="24"/>
          <w:lang w:val="bg-BG"/>
        </w:rPr>
        <w:t>, с рег. № К10-31-1/07.09.2010 г.</w:t>
      </w:r>
      <w:r w:rsidRPr="000B4C35">
        <w:rPr>
          <w:szCs w:val="24"/>
          <w:lang w:val="bg-BG"/>
        </w:rPr>
        <w:t>, в случай на неговото удължаване.</w:t>
      </w:r>
    </w:p>
    <w:p w:rsidR="00B44D76" w:rsidRPr="000B4C35" w:rsidRDefault="00B44D76" w:rsidP="00B44D76">
      <w:pPr>
        <w:ind w:right="14" w:firstLine="567"/>
        <w:jc w:val="both"/>
        <w:rPr>
          <w:szCs w:val="24"/>
          <w:lang w:val="bg-BG"/>
        </w:rPr>
      </w:pPr>
    </w:p>
    <w:p w:rsidR="00B44D76" w:rsidRPr="004C261E" w:rsidRDefault="00B44D76" w:rsidP="00B44D76">
      <w:pPr>
        <w:ind w:right="14" w:firstLine="567"/>
        <w:jc w:val="both"/>
        <w:rPr>
          <w:szCs w:val="24"/>
          <w:lang w:val="bg-BG"/>
        </w:rPr>
      </w:pPr>
      <w:r w:rsidRPr="00CA6367">
        <w:rPr>
          <w:b/>
          <w:szCs w:val="24"/>
          <w:lang w:val="bg-BG"/>
        </w:rPr>
        <w:t xml:space="preserve">Чл. 10. (1) </w:t>
      </w:r>
      <w:r w:rsidRPr="00C6560F">
        <w:rPr>
          <w:szCs w:val="24"/>
          <w:lang w:val="bg-BG"/>
        </w:rPr>
        <w:t>Отчетния продукт по чл. 1, ал. 3</w:t>
      </w:r>
      <w:r>
        <w:rPr>
          <w:b/>
          <w:szCs w:val="24"/>
          <w:lang w:val="bg-BG"/>
        </w:rPr>
        <w:t xml:space="preserve"> </w:t>
      </w:r>
      <w:r w:rsidRPr="004C261E">
        <w:rPr>
          <w:szCs w:val="24"/>
          <w:lang w:val="bg-BG"/>
        </w:rPr>
        <w:t>се представя</w:t>
      </w:r>
      <w:r>
        <w:rPr>
          <w:szCs w:val="24"/>
          <w:lang w:val="bg-BG"/>
        </w:rPr>
        <w:t xml:space="preserve"> при условията, определени в цитирания член, </w:t>
      </w:r>
      <w:r w:rsidRPr="004C261E">
        <w:rPr>
          <w:iCs/>
          <w:szCs w:val="24"/>
          <w:lang w:val="bg-BG"/>
        </w:rPr>
        <w:t>на български език</w:t>
      </w:r>
      <w:r>
        <w:rPr>
          <w:iCs/>
          <w:szCs w:val="24"/>
          <w:lang w:val="bg-BG"/>
        </w:rPr>
        <w:t>,</w:t>
      </w:r>
      <w:r w:rsidRPr="004C261E">
        <w:rPr>
          <w:iCs/>
          <w:szCs w:val="24"/>
          <w:lang w:val="bg-BG"/>
        </w:rPr>
        <w:t xml:space="preserve"> в </w:t>
      </w:r>
      <w:r>
        <w:rPr>
          <w:iCs/>
          <w:szCs w:val="24"/>
          <w:lang w:val="bg-BG"/>
        </w:rPr>
        <w:t>3 (три)</w:t>
      </w:r>
      <w:r w:rsidRPr="004C261E">
        <w:rPr>
          <w:iCs/>
          <w:szCs w:val="24"/>
          <w:lang w:val="bg-BG"/>
        </w:rPr>
        <w:t xml:space="preserve"> екземпляра на хартиен и </w:t>
      </w:r>
      <w:r>
        <w:rPr>
          <w:iCs/>
          <w:szCs w:val="24"/>
          <w:lang w:val="bg-BG"/>
        </w:rPr>
        <w:t xml:space="preserve">1 (един) екземпляр </w:t>
      </w:r>
      <w:r w:rsidRPr="004C261E">
        <w:rPr>
          <w:iCs/>
          <w:szCs w:val="24"/>
          <w:lang w:val="bg-BG"/>
        </w:rPr>
        <w:t xml:space="preserve">на електронен носител, за което </w:t>
      </w:r>
      <w:r w:rsidRPr="004C261E">
        <w:rPr>
          <w:b/>
          <w:szCs w:val="24"/>
          <w:lang w:val="bg-BG"/>
        </w:rPr>
        <w:t>ИЗПЪЛНИТЕЛЯТ</w:t>
      </w:r>
      <w:r w:rsidRPr="004C261E">
        <w:rPr>
          <w:szCs w:val="24"/>
          <w:lang w:val="bg-BG"/>
        </w:rPr>
        <w:t xml:space="preserve"> и </w:t>
      </w:r>
      <w:r w:rsidRPr="004C261E">
        <w:rPr>
          <w:b/>
          <w:szCs w:val="24"/>
          <w:lang w:val="bg-BG"/>
        </w:rPr>
        <w:t>ВЪЗЛОЖИТЕЛЯТ</w:t>
      </w:r>
      <w:r w:rsidRPr="004C261E">
        <w:rPr>
          <w:szCs w:val="24"/>
          <w:lang w:val="bg-BG"/>
        </w:rPr>
        <w:t xml:space="preserve"> съставят приемо-предавателен протокол.</w:t>
      </w:r>
    </w:p>
    <w:p w:rsidR="00B44D76" w:rsidRPr="00485234" w:rsidRDefault="00B44D76" w:rsidP="00B44D76">
      <w:pPr>
        <w:ind w:right="14" w:firstLine="567"/>
        <w:jc w:val="both"/>
        <w:rPr>
          <w:iCs/>
          <w:szCs w:val="24"/>
          <w:lang w:val="bg-BG"/>
        </w:rPr>
      </w:pPr>
      <w:r w:rsidRPr="00485234">
        <w:rPr>
          <w:b/>
          <w:szCs w:val="24"/>
          <w:lang w:val="bg-BG"/>
        </w:rPr>
        <w:t xml:space="preserve">(2) </w:t>
      </w:r>
      <w:r w:rsidRPr="00485234">
        <w:rPr>
          <w:szCs w:val="24"/>
          <w:lang w:val="bg-BG"/>
        </w:rPr>
        <w:t>От страна на</w:t>
      </w:r>
      <w:r w:rsidRPr="00485234">
        <w:rPr>
          <w:iCs/>
          <w:szCs w:val="24"/>
          <w:lang w:val="bg-BG"/>
        </w:rPr>
        <w:t xml:space="preserve"> </w:t>
      </w:r>
      <w:r w:rsidRPr="00485234">
        <w:rPr>
          <w:b/>
          <w:iCs/>
          <w:szCs w:val="24"/>
          <w:lang w:val="bg-BG"/>
        </w:rPr>
        <w:t>В</w:t>
      </w:r>
      <w:r w:rsidRPr="00485234">
        <w:rPr>
          <w:b/>
          <w:szCs w:val="24"/>
          <w:lang w:val="bg-BG"/>
        </w:rPr>
        <w:t>ЪЗЛОЖИТЕЛЯ</w:t>
      </w:r>
      <w:r w:rsidRPr="00485234">
        <w:rPr>
          <w:iCs/>
          <w:szCs w:val="24"/>
          <w:lang w:val="bg-BG"/>
        </w:rPr>
        <w:t xml:space="preserve"> </w:t>
      </w:r>
      <w:r w:rsidRPr="00485234">
        <w:rPr>
          <w:szCs w:val="24"/>
          <w:lang w:val="bg-BG"/>
        </w:rPr>
        <w:t>приемо-предавателният протокол</w:t>
      </w:r>
      <w:r w:rsidRPr="00485234">
        <w:rPr>
          <w:iCs/>
          <w:szCs w:val="24"/>
          <w:lang w:val="bg-BG"/>
        </w:rPr>
        <w:t xml:space="preserve"> се подписва от следните лица:</w:t>
      </w:r>
    </w:p>
    <w:p w:rsidR="00B44D76" w:rsidRPr="00485234" w:rsidRDefault="00B44D76" w:rsidP="00B44D76">
      <w:pPr>
        <w:ind w:right="14" w:firstLine="567"/>
        <w:jc w:val="both"/>
        <w:rPr>
          <w:b/>
          <w:szCs w:val="24"/>
          <w:lang w:val="bg-BG"/>
        </w:rPr>
      </w:pPr>
      <w:r w:rsidRPr="00485234">
        <w:rPr>
          <w:b/>
          <w:szCs w:val="24"/>
          <w:lang w:val="bg-BG"/>
        </w:rPr>
        <w:t>……………..</w:t>
      </w:r>
    </w:p>
    <w:p w:rsidR="00B44D76" w:rsidRPr="004C261E" w:rsidRDefault="00B44D76" w:rsidP="00B44D76">
      <w:pPr>
        <w:ind w:right="14" w:firstLine="567"/>
        <w:jc w:val="both"/>
        <w:rPr>
          <w:b/>
          <w:szCs w:val="24"/>
          <w:lang w:val="bg-BG"/>
        </w:rPr>
      </w:pPr>
    </w:p>
    <w:p w:rsidR="00B44D76" w:rsidRDefault="00B44D76" w:rsidP="00B44D76">
      <w:pPr>
        <w:ind w:right="14"/>
        <w:jc w:val="center"/>
        <w:rPr>
          <w:b/>
          <w:noProof/>
          <w:szCs w:val="24"/>
          <w:lang w:val="bg-BG"/>
        </w:rPr>
      </w:pPr>
      <w:r w:rsidRPr="004C261E">
        <w:rPr>
          <w:b/>
          <w:noProof/>
          <w:szCs w:val="24"/>
          <w:lang w:val="bg-BG"/>
        </w:rPr>
        <w:t>VІ. КОНФЛИКТ НА ИНТЕРЕСИ.</w:t>
      </w:r>
    </w:p>
    <w:p w:rsidR="00B44D76" w:rsidRPr="004C261E" w:rsidRDefault="00B44D76" w:rsidP="00B44D76">
      <w:pPr>
        <w:ind w:right="14" w:firstLine="567"/>
        <w:jc w:val="center"/>
        <w:rPr>
          <w:b/>
          <w:noProof/>
          <w:szCs w:val="24"/>
          <w:lang w:val="bg-BG"/>
        </w:rPr>
      </w:pPr>
    </w:p>
    <w:p w:rsidR="00B44D76" w:rsidRPr="006B3405" w:rsidRDefault="00B44D76" w:rsidP="00B44D76">
      <w:pPr>
        <w:tabs>
          <w:tab w:val="left" w:pos="720"/>
        </w:tabs>
        <w:ind w:right="14" w:firstLine="567"/>
        <w:jc w:val="both"/>
        <w:rPr>
          <w:noProof/>
          <w:szCs w:val="24"/>
          <w:lang w:val="bg-BG"/>
        </w:rPr>
      </w:pPr>
      <w:r w:rsidRPr="004C261E">
        <w:rPr>
          <w:b/>
          <w:noProof/>
          <w:szCs w:val="24"/>
          <w:lang w:val="bg-BG"/>
        </w:rPr>
        <w:t xml:space="preserve">Чл. 11 (1) ИЗПЪЛНИТЕЛЯТ </w:t>
      </w:r>
      <w:r w:rsidRPr="004C261E">
        <w:rPr>
          <w:noProof/>
          <w:szCs w:val="24"/>
          <w:lang w:val="bg-BG"/>
        </w:rPr>
        <w:t xml:space="preserve">се задължава да предприеме всички необходими мерки за избягване на конфликт на интереси, както и да уведоми незабавно </w:t>
      </w:r>
      <w:r w:rsidRPr="006B3405">
        <w:rPr>
          <w:b/>
          <w:noProof/>
          <w:szCs w:val="24"/>
          <w:lang w:val="bg-BG"/>
        </w:rPr>
        <w:t xml:space="preserve">ВЪЗЛОЖИТЕЛЯ </w:t>
      </w:r>
      <w:r w:rsidRPr="006B3405">
        <w:rPr>
          <w:noProof/>
          <w:szCs w:val="24"/>
          <w:lang w:val="bg-BG"/>
        </w:rPr>
        <w:t>относно обстоятелство, което предизвиква или може да предизвика подобен конфликт.</w:t>
      </w:r>
    </w:p>
    <w:p w:rsidR="00B44D76" w:rsidRPr="006B3405" w:rsidRDefault="00B44D76" w:rsidP="00B44D76">
      <w:pPr>
        <w:tabs>
          <w:tab w:val="left" w:pos="720"/>
        </w:tabs>
        <w:ind w:right="14" w:firstLine="567"/>
        <w:jc w:val="both"/>
        <w:rPr>
          <w:noProof/>
          <w:szCs w:val="24"/>
          <w:lang w:val="bg-BG"/>
        </w:rPr>
      </w:pPr>
      <w:r w:rsidRPr="006B3405">
        <w:rPr>
          <w:b/>
          <w:noProof/>
          <w:szCs w:val="24"/>
          <w:lang w:val="bg-BG"/>
        </w:rPr>
        <w:t>(2)</w:t>
      </w:r>
      <w:r w:rsidRPr="006B3405">
        <w:rPr>
          <w:noProof/>
          <w:szCs w:val="24"/>
          <w:lang w:val="bg-BG"/>
        </w:rPr>
        <w:t xml:space="preserve"> Конфликт на интереси е налице, когато безпристрастното и обективно осъществяване на функциите във връзка с изпълнението на договора</w:t>
      </w:r>
      <w:r>
        <w:rPr>
          <w:noProof/>
          <w:szCs w:val="24"/>
          <w:lang w:val="bg-BG"/>
        </w:rPr>
        <w:t xml:space="preserve"> и проекта</w:t>
      </w:r>
      <w:r w:rsidRPr="00B1233A">
        <w:rPr>
          <w:noProof/>
          <w:szCs w:val="24"/>
          <w:lang w:val="bg-BG"/>
        </w:rPr>
        <w:t xml:space="preserve"> от което и да е лице е изложено на риск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w:t>
      </w:r>
      <w:r w:rsidRPr="00485234">
        <w:rPr>
          <w:noProof/>
          <w:szCs w:val="24"/>
          <w:lang w:val="bg-BG"/>
        </w:rPr>
        <w:t xml:space="preserve">ето това лице има с </w:t>
      </w:r>
      <w:r w:rsidRPr="00660EF2">
        <w:rPr>
          <w:b/>
          <w:noProof/>
          <w:szCs w:val="24"/>
          <w:lang w:val="bg-BG"/>
        </w:rPr>
        <w:t>ИЗПЪЛНИТЕЛЯ,</w:t>
      </w:r>
      <w:r w:rsidRPr="00660EF2">
        <w:rPr>
          <w:noProof/>
          <w:szCs w:val="24"/>
          <w:lang w:val="bg-BG"/>
        </w:rPr>
        <w:t xml:space="preserve"> </w:t>
      </w:r>
      <w:r>
        <w:rPr>
          <w:noProof/>
          <w:szCs w:val="24"/>
          <w:lang w:val="bg-BG"/>
        </w:rPr>
        <w:t xml:space="preserve">съгласно </w:t>
      </w:r>
      <w:r>
        <w:t>чл. 57 от Регламент</w:t>
      </w:r>
      <w:r w:rsidRPr="000E165F">
        <w:t xml:space="preserve"> на Европейския парламент и на Съвета №</w:t>
      </w:r>
      <w:r>
        <w:rPr>
          <w:lang w:val="bg-BG"/>
        </w:rPr>
        <w:t xml:space="preserve"> </w:t>
      </w:r>
      <w:r w:rsidRPr="000E165F">
        <w:t xml:space="preserve">966/2012 г. </w:t>
      </w:r>
    </w:p>
    <w:p w:rsidR="00B44D76" w:rsidRDefault="00B44D76" w:rsidP="00B44D76">
      <w:pPr>
        <w:ind w:right="14" w:firstLine="567"/>
        <w:jc w:val="both"/>
        <w:rPr>
          <w:noProof/>
          <w:szCs w:val="24"/>
          <w:lang w:val="bg-BG"/>
        </w:rPr>
      </w:pPr>
      <w:r w:rsidRPr="006B3405">
        <w:rPr>
          <w:b/>
          <w:noProof/>
          <w:szCs w:val="24"/>
          <w:lang w:val="bg-BG"/>
        </w:rPr>
        <w:t>(3) ВЪЗЛОЖИТЕЛЯТ</w:t>
      </w:r>
      <w:r w:rsidRPr="006B3405">
        <w:rPr>
          <w:noProof/>
          <w:szCs w:val="24"/>
          <w:lang w:val="bg-BG"/>
        </w:rPr>
        <w:t xml:space="preserve"> има право да развали договора, ако </w:t>
      </w:r>
      <w:r w:rsidRPr="006B3405">
        <w:rPr>
          <w:b/>
          <w:noProof/>
          <w:szCs w:val="24"/>
          <w:lang w:val="bg-BG"/>
        </w:rPr>
        <w:t xml:space="preserve">ИЗПЪЛНИТЕЛЯТ </w:t>
      </w:r>
      <w:r w:rsidRPr="006B3405">
        <w:rPr>
          <w:noProof/>
          <w:szCs w:val="24"/>
          <w:lang w:val="bg-BG"/>
        </w:rPr>
        <w:t xml:space="preserve">не изпълни задължение по този член и/или откаже да възстанови получени суми, заедно със съответната лихва, чието връщане е поискано от съответния орган от </w:t>
      </w:r>
      <w:r w:rsidRPr="00485234">
        <w:rPr>
          <w:b/>
          <w:noProof/>
          <w:szCs w:val="24"/>
          <w:lang w:val="bg-BG"/>
        </w:rPr>
        <w:t>ВЪЗЛОЖИТЕЛЯ,</w:t>
      </w:r>
      <w:r w:rsidRPr="00485234">
        <w:rPr>
          <w:noProof/>
          <w:szCs w:val="24"/>
          <w:lang w:val="bg-BG"/>
        </w:rPr>
        <w:t xml:space="preserve"> като последица от неизпълнението на </w:t>
      </w:r>
      <w:r w:rsidRPr="00660EF2">
        <w:rPr>
          <w:b/>
          <w:noProof/>
          <w:szCs w:val="24"/>
          <w:lang w:val="bg-BG"/>
        </w:rPr>
        <w:t xml:space="preserve">ИЗПЪЛНИТЕЛЯ. </w:t>
      </w:r>
      <w:r w:rsidRPr="00660EF2">
        <w:rPr>
          <w:noProof/>
          <w:szCs w:val="24"/>
          <w:lang w:val="bg-BG"/>
        </w:rPr>
        <w:t xml:space="preserve">Развалянето на договора не освобождава </w:t>
      </w:r>
      <w:r w:rsidRPr="00FF1370">
        <w:rPr>
          <w:b/>
          <w:noProof/>
          <w:szCs w:val="24"/>
          <w:lang w:val="bg-BG"/>
        </w:rPr>
        <w:t>ИЗПЪЛНИТЕЛЯ</w:t>
      </w:r>
      <w:r w:rsidRPr="00FF1370">
        <w:rPr>
          <w:noProof/>
          <w:szCs w:val="24"/>
          <w:lang w:val="bg-BG"/>
        </w:rPr>
        <w:t xml:space="preserve"> от задължението да възстанови получените суми, заедно със съответната лихва, следствие от допуснатото нарушение.</w:t>
      </w:r>
    </w:p>
    <w:p w:rsidR="00B44D76" w:rsidRDefault="00B44D76" w:rsidP="00B44D76">
      <w:pPr>
        <w:ind w:right="14" w:firstLine="567"/>
        <w:jc w:val="both"/>
        <w:rPr>
          <w:noProof/>
          <w:szCs w:val="24"/>
          <w:lang w:val="bg-BG"/>
        </w:rPr>
      </w:pPr>
    </w:p>
    <w:p w:rsidR="00B44D76" w:rsidRPr="006B3405" w:rsidRDefault="00B44D76" w:rsidP="00B44D76">
      <w:pPr>
        <w:ind w:right="14" w:firstLine="567"/>
        <w:jc w:val="both"/>
        <w:rPr>
          <w:noProof/>
          <w:szCs w:val="24"/>
          <w:lang w:val="bg-BG"/>
        </w:rPr>
      </w:pPr>
    </w:p>
    <w:p w:rsidR="00B44D76" w:rsidRDefault="00B44D76" w:rsidP="00B44D76">
      <w:pPr>
        <w:tabs>
          <w:tab w:val="left" w:pos="720"/>
        </w:tabs>
        <w:ind w:right="14" w:firstLine="567"/>
        <w:jc w:val="center"/>
        <w:rPr>
          <w:b/>
          <w:noProof/>
          <w:szCs w:val="24"/>
          <w:lang w:val="bg-BG"/>
        </w:rPr>
      </w:pPr>
      <w:r w:rsidRPr="006B3405">
        <w:rPr>
          <w:b/>
          <w:noProof/>
          <w:szCs w:val="24"/>
          <w:lang w:val="bg-BG"/>
        </w:rPr>
        <w:t>VІІ. ПОВЕРИТЕЛНОСТ</w:t>
      </w:r>
    </w:p>
    <w:p w:rsidR="00B44D76" w:rsidRPr="006B3405" w:rsidRDefault="00B44D76" w:rsidP="00B44D76">
      <w:pPr>
        <w:tabs>
          <w:tab w:val="left" w:pos="720"/>
        </w:tabs>
        <w:ind w:right="14" w:firstLine="567"/>
        <w:jc w:val="center"/>
        <w:rPr>
          <w:b/>
          <w:noProof/>
          <w:szCs w:val="24"/>
          <w:lang w:val="bg-BG"/>
        </w:rPr>
      </w:pPr>
    </w:p>
    <w:p w:rsidR="00B44D76" w:rsidRPr="00485234" w:rsidRDefault="00B44D76" w:rsidP="00B44D76">
      <w:pPr>
        <w:tabs>
          <w:tab w:val="left" w:pos="720"/>
        </w:tabs>
        <w:spacing w:after="120"/>
        <w:ind w:right="-365"/>
        <w:jc w:val="both"/>
        <w:rPr>
          <w:noProof/>
          <w:szCs w:val="24"/>
          <w:lang w:val="bg-BG"/>
        </w:rPr>
      </w:pPr>
      <w:r w:rsidRPr="006B3405">
        <w:rPr>
          <w:b/>
          <w:noProof/>
          <w:szCs w:val="24"/>
          <w:lang w:val="bg-BG"/>
        </w:rPr>
        <w:tab/>
        <w:t xml:space="preserve">Чл. 12. (1) ВЪЗЛОЖИТЕЛЯТ </w:t>
      </w:r>
      <w:r w:rsidRPr="006B3405">
        <w:rPr>
          <w:noProof/>
          <w:szCs w:val="24"/>
          <w:lang w:val="bg-BG"/>
        </w:rPr>
        <w:t xml:space="preserve">и </w:t>
      </w:r>
      <w:r w:rsidRPr="006B3405">
        <w:rPr>
          <w:b/>
          <w:noProof/>
          <w:szCs w:val="24"/>
          <w:lang w:val="bg-BG"/>
        </w:rPr>
        <w:t xml:space="preserve">ИЗПЪЛНИТЕЛЯТ </w:t>
      </w:r>
      <w:r w:rsidRPr="006B3405">
        <w:rPr>
          <w:noProof/>
          <w:szCs w:val="24"/>
          <w:lang w:val="bg-BG"/>
        </w:rPr>
        <w:t xml:space="preserve"> се задължават да запазят поверителността на всички предоставени документи, информация или други материали за срок не по-малко от три години след приключването на Оперативна програма „Административен капацитет”, в съответствие с Регламен</w:t>
      </w:r>
      <w:r w:rsidRPr="00485234">
        <w:rPr>
          <w:noProof/>
          <w:szCs w:val="24"/>
          <w:lang w:val="bg-BG"/>
        </w:rPr>
        <w:t xml:space="preserve">т на Съвета № 1083/2006 г. Европейската комисия има право на достъп до всички документи, предоставени от </w:t>
      </w:r>
      <w:r w:rsidRPr="00485234">
        <w:rPr>
          <w:b/>
          <w:noProof/>
          <w:szCs w:val="24"/>
          <w:lang w:val="bg-BG"/>
        </w:rPr>
        <w:t>ИЗПЪЛНИТЕЛЯ</w:t>
      </w:r>
      <w:r w:rsidRPr="00485234">
        <w:rPr>
          <w:noProof/>
          <w:szCs w:val="24"/>
          <w:lang w:val="bg-BG"/>
        </w:rPr>
        <w:t>, като спазва същите изисквания за поверителност.</w:t>
      </w:r>
    </w:p>
    <w:p w:rsidR="00B44D76" w:rsidRPr="00FF1370" w:rsidRDefault="00B44D76" w:rsidP="00B44D76">
      <w:pPr>
        <w:tabs>
          <w:tab w:val="left" w:pos="720"/>
        </w:tabs>
        <w:ind w:right="14" w:firstLine="567"/>
        <w:jc w:val="both"/>
        <w:rPr>
          <w:noProof/>
          <w:szCs w:val="24"/>
          <w:lang w:val="bg-BG"/>
        </w:rPr>
      </w:pPr>
      <w:r w:rsidRPr="00485234">
        <w:rPr>
          <w:b/>
          <w:noProof/>
          <w:szCs w:val="24"/>
          <w:lang w:val="bg-BG"/>
        </w:rPr>
        <w:t>(2) ИЗПЪЛНИТЕЛЯТ</w:t>
      </w:r>
      <w:r w:rsidRPr="00485234">
        <w:rPr>
          <w:noProof/>
          <w:szCs w:val="24"/>
          <w:lang w:val="bg-BG"/>
        </w:rPr>
        <w:t xml:space="preserve"> декларира, че е съгласен, </w:t>
      </w:r>
      <w:r w:rsidRPr="00485234">
        <w:rPr>
          <w:b/>
          <w:noProof/>
          <w:szCs w:val="24"/>
          <w:lang w:val="bg-BG"/>
        </w:rPr>
        <w:t>ВЪЗЛОЖИТЕЛЯТ</w:t>
      </w:r>
      <w:r w:rsidRPr="00485234">
        <w:rPr>
          <w:noProof/>
          <w:szCs w:val="24"/>
          <w:lang w:val="bg-BG"/>
        </w:rPr>
        <w:t>, Управляващият орган на Оперативн</w:t>
      </w:r>
      <w:r w:rsidRPr="00660EF2">
        <w:rPr>
          <w:noProof/>
          <w:szCs w:val="24"/>
          <w:lang w:val="bg-BG"/>
        </w:rPr>
        <w:t>а програма  “Административен капацитет”, националните одитиращи органи, Европейската комисия, Европейската служба за борба с измамите  (OLAF), Европейската сметна палата и външните одитори, да публикуват неговото наименование и адрес, наименованието и резю</w:t>
      </w:r>
      <w:r w:rsidRPr="00FF1370">
        <w:rPr>
          <w:noProof/>
          <w:szCs w:val="24"/>
          <w:lang w:val="bg-BG"/>
        </w:rPr>
        <w:t>ме на проекта и размера на предоставената безвъзмездна финансова помощ.</w:t>
      </w:r>
    </w:p>
    <w:p w:rsidR="00B44D76" w:rsidRPr="00485234" w:rsidRDefault="00B44D76" w:rsidP="00B44D76">
      <w:pPr>
        <w:tabs>
          <w:tab w:val="left" w:pos="720"/>
        </w:tabs>
        <w:ind w:right="14" w:firstLine="567"/>
        <w:jc w:val="both"/>
        <w:rPr>
          <w:noProof/>
          <w:szCs w:val="24"/>
          <w:lang w:val="bg-BG"/>
        </w:rPr>
      </w:pPr>
      <w:r w:rsidRPr="006B3405">
        <w:rPr>
          <w:b/>
          <w:noProof/>
          <w:szCs w:val="24"/>
          <w:lang w:val="bg-BG"/>
        </w:rPr>
        <w:t>(3) ИЗПЪЛНИТЕЛЯТ</w:t>
      </w:r>
      <w:r w:rsidRPr="006B3405">
        <w:rPr>
          <w:noProof/>
          <w:szCs w:val="24"/>
          <w:lang w:val="bg-BG"/>
        </w:rPr>
        <w:t xml:space="preserve"> декларира своето съгласие компетентният орган по приходите (по месторегистрацията на бенефициента) да предоставя информация за него на </w:t>
      </w:r>
      <w:r w:rsidRPr="00485234">
        <w:rPr>
          <w:b/>
          <w:noProof/>
          <w:szCs w:val="24"/>
          <w:lang w:val="bg-BG"/>
        </w:rPr>
        <w:t>ВЪЗЛОЖИТЕЛЯ</w:t>
      </w:r>
      <w:r w:rsidRPr="00485234">
        <w:rPr>
          <w:noProof/>
          <w:szCs w:val="24"/>
          <w:lang w:val="bg-BG"/>
        </w:rPr>
        <w:t>, Управляващия орган на Оперативна програма  „Административен капацитет” и/или Сертифициращия орган при поискване.</w:t>
      </w:r>
    </w:p>
    <w:p w:rsidR="00B44D76" w:rsidRPr="00660EF2" w:rsidRDefault="00B44D76" w:rsidP="00B44D76">
      <w:pPr>
        <w:tabs>
          <w:tab w:val="left" w:pos="720"/>
        </w:tabs>
        <w:ind w:right="14" w:firstLine="567"/>
        <w:jc w:val="both"/>
        <w:rPr>
          <w:noProof/>
          <w:szCs w:val="24"/>
          <w:lang w:val="bg-BG"/>
        </w:rPr>
      </w:pPr>
      <w:r w:rsidRPr="00485234">
        <w:rPr>
          <w:b/>
          <w:noProof/>
          <w:szCs w:val="24"/>
          <w:lang w:val="bg-BG"/>
        </w:rPr>
        <w:t>(4)</w:t>
      </w:r>
      <w:r w:rsidRPr="00485234">
        <w:rPr>
          <w:noProof/>
          <w:szCs w:val="24"/>
          <w:lang w:val="bg-BG"/>
        </w:rPr>
        <w:t xml:space="preserve"> Във връзка с изпълнението на договора </w:t>
      </w:r>
      <w:r w:rsidRPr="00485234">
        <w:rPr>
          <w:b/>
          <w:noProof/>
          <w:szCs w:val="24"/>
          <w:lang w:val="bg-BG"/>
        </w:rPr>
        <w:t>ИЗПЪЛНИТЕЛЯТ</w:t>
      </w:r>
      <w:r w:rsidRPr="00485234">
        <w:rPr>
          <w:noProof/>
          <w:szCs w:val="24"/>
          <w:lang w:val="bg-BG"/>
        </w:rPr>
        <w:t xml:space="preserve"> спазва изискванията за защита на личните данни съобразно разпоредбите на чл. 37 от Регламент на Комисията</w:t>
      </w:r>
      <w:r w:rsidRPr="00660EF2">
        <w:rPr>
          <w:noProof/>
          <w:szCs w:val="24"/>
          <w:lang w:val="bg-BG"/>
        </w:rPr>
        <w:t xml:space="preserve"> № 1828/2006 г. и Закона за защита на личните данни.</w:t>
      </w:r>
    </w:p>
    <w:p w:rsidR="00B44D76" w:rsidRPr="00FF1370" w:rsidRDefault="00B44D76" w:rsidP="00B44D76">
      <w:pPr>
        <w:ind w:right="14" w:firstLine="567"/>
        <w:jc w:val="both"/>
        <w:rPr>
          <w:noProof/>
          <w:szCs w:val="24"/>
          <w:lang w:val="bg-BG"/>
        </w:rPr>
      </w:pPr>
      <w:r w:rsidRPr="006B3405">
        <w:rPr>
          <w:b/>
          <w:noProof/>
          <w:szCs w:val="24"/>
          <w:lang w:val="bg-BG"/>
        </w:rPr>
        <w:t>(5) ВЪЗЛОЖИТЕЛЯТ</w:t>
      </w:r>
      <w:r w:rsidRPr="006B3405">
        <w:rPr>
          <w:noProof/>
          <w:szCs w:val="24"/>
          <w:lang w:val="bg-BG"/>
        </w:rPr>
        <w:t xml:space="preserve"> има право да развали договора, ако </w:t>
      </w:r>
      <w:r w:rsidRPr="006B3405">
        <w:rPr>
          <w:b/>
          <w:noProof/>
          <w:szCs w:val="24"/>
          <w:lang w:val="bg-BG"/>
        </w:rPr>
        <w:t xml:space="preserve">ИЗПЪЛНИТЕЛЯТ </w:t>
      </w:r>
      <w:r w:rsidRPr="006B3405">
        <w:rPr>
          <w:noProof/>
          <w:szCs w:val="24"/>
          <w:lang w:val="bg-BG"/>
        </w:rPr>
        <w:t>не изпълни задължение по този член и/или откаже да възстанови получени суми, заедно със съот</w:t>
      </w:r>
      <w:r w:rsidRPr="00485234">
        <w:rPr>
          <w:noProof/>
          <w:szCs w:val="24"/>
          <w:lang w:val="bg-BG"/>
        </w:rPr>
        <w:t xml:space="preserve">ветната лихва, чието връщане е поискано от съответния орган от </w:t>
      </w:r>
      <w:r w:rsidRPr="00660EF2">
        <w:rPr>
          <w:b/>
          <w:noProof/>
          <w:szCs w:val="24"/>
          <w:lang w:val="bg-BG"/>
        </w:rPr>
        <w:t>ВЪЗЛОЖИТЕЛЯ,</w:t>
      </w:r>
      <w:r w:rsidRPr="00660EF2">
        <w:rPr>
          <w:noProof/>
          <w:szCs w:val="24"/>
          <w:lang w:val="bg-BG"/>
        </w:rPr>
        <w:t xml:space="preserve"> като последица от неизпълнението на </w:t>
      </w:r>
      <w:r w:rsidRPr="00660EF2">
        <w:rPr>
          <w:b/>
          <w:noProof/>
          <w:szCs w:val="24"/>
          <w:lang w:val="bg-BG"/>
        </w:rPr>
        <w:t>ИЗПЪЛНИТЕЛЯ.</w:t>
      </w:r>
      <w:r w:rsidRPr="00660EF2">
        <w:rPr>
          <w:noProof/>
          <w:szCs w:val="24"/>
          <w:lang w:val="bg-BG"/>
        </w:rPr>
        <w:t xml:space="preserve"> Развалянето на договора не освобождава </w:t>
      </w:r>
      <w:r w:rsidRPr="00FF1370">
        <w:rPr>
          <w:b/>
          <w:noProof/>
          <w:szCs w:val="24"/>
          <w:lang w:val="bg-BG"/>
        </w:rPr>
        <w:t>ИЗПЪЛНИТЕЛЯ</w:t>
      </w:r>
      <w:r w:rsidRPr="00FF1370">
        <w:rPr>
          <w:noProof/>
          <w:szCs w:val="24"/>
          <w:lang w:val="bg-BG"/>
        </w:rPr>
        <w:t xml:space="preserve"> от задължението да възстанови получените суми, заедно със съответната лихва, следствие от допуснатото нарушение.</w:t>
      </w:r>
    </w:p>
    <w:p w:rsidR="00B44D76" w:rsidRDefault="00B44D76" w:rsidP="00B44D76">
      <w:pPr>
        <w:tabs>
          <w:tab w:val="left" w:pos="720"/>
        </w:tabs>
        <w:ind w:right="14" w:firstLine="567"/>
        <w:jc w:val="both"/>
        <w:rPr>
          <w:noProof/>
          <w:szCs w:val="24"/>
          <w:lang w:val="bg-BG"/>
        </w:rPr>
      </w:pPr>
      <w:r w:rsidRPr="00441F16">
        <w:rPr>
          <w:noProof/>
          <w:szCs w:val="24"/>
          <w:lang w:val="bg-BG"/>
        </w:rPr>
        <w:tab/>
      </w:r>
    </w:p>
    <w:p w:rsidR="00B44D76" w:rsidRPr="00660EF2" w:rsidRDefault="00B44D76" w:rsidP="00B44D76">
      <w:pPr>
        <w:tabs>
          <w:tab w:val="left" w:pos="720"/>
        </w:tabs>
        <w:ind w:right="14"/>
        <w:jc w:val="center"/>
        <w:rPr>
          <w:noProof/>
          <w:szCs w:val="24"/>
          <w:lang w:val="bg-BG"/>
        </w:rPr>
      </w:pPr>
    </w:p>
    <w:p w:rsidR="00B44D76" w:rsidRDefault="00B44D76" w:rsidP="00B44D76">
      <w:pPr>
        <w:tabs>
          <w:tab w:val="left" w:pos="720"/>
        </w:tabs>
        <w:ind w:right="14" w:firstLine="567"/>
        <w:jc w:val="both"/>
        <w:rPr>
          <w:b/>
          <w:noProof/>
          <w:szCs w:val="24"/>
          <w:lang w:val="bg-BG"/>
        </w:rPr>
      </w:pPr>
      <w:r w:rsidRPr="00660EF2">
        <w:rPr>
          <w:noProof/>
          <w:szCs w:val="24"/>
          <w:lang w:val="bg-BG"/>
        </w:rPr>
        <w:tab/>
      </w:r>
      <w:r w:rsidRPr="00660EF2">
        <w:rPr>
          <w:b/>
          <w:noProof/>
          <w:szCs w:val="24"/>
          <w:lang w:val="bg-BG"/>
        </w:rPr>
        <w:t>VІІІ. СЧЕТОВОДНИ ОТЧЕТИ И ТЕХНИЧЕСКИ И ФИНАНСОВИ ПРОВЕРКИ</w:t>
      </w:r>
    </w:p>
    <w:p w:rsidR="00B44D76" w:rsidRPr="00660EF2" w:rsidRDefault="00B44D76" w:rsidP="00B44D76">
      <w:pPr>
        <w:tabs>
          <w:tab w:val="left" w:pos="720"/>
        </w:tabs>
        <w:ind w:right="14" w:firstLine="567"/>
        <w:jc w:val="both"/>
        <w:rPr>
          <w:b/>
          <w:noProof/>
          <w:szCs w:val="24"/>
          <w:lang w:val="bg-BG"/>
        </w:rPr>
      </w:pPr>
    </w:p>
    <w:p w:rsidR="00B44D76" w:rsidRPr="00FF1370" w:rsidRDefault="00B44D76" w:rsidP="00B44D76">
      <w:pPr>
        <w:tabs>
          <w:tab w:val="left" w:pos="720"/>
        </w:tabs>
        <w:ind w:right="14" w:firstLine="567"/>
        <w:jc w:val="both"/>
        <w:rPr>
          <w:noProof/>
          <w:szCs w:val="24"/>
          <w:lang w:val="bg-BG"/>
        </w:rPr>
      </w:pPr>
      <w:r w:rsidRPr="00660EF2">
        <w:rPr>
          <w:b/>
          <w:noProof/>
          <w:szCs w:val="24"/>
          <w:lang w:val="bg-BG"/>
        </w:rPr>
        <w:t xml:space="preserve">Чл. 13. (1)  </w:t>
      </w:r>
      <w:r w:rsidRPr="00660EF2">
        <w:rPr>
          <w:noProof/>
          <w:szCs w:val="24"/>
          <w:lang w:val="bg-BG"/>
        </w:rPr>
        <w:t xml:space="preserve">Изпълнителят се задължава да води точна и редовна документация и счетоводни отчети, отразяващи изпълнението на договора, използвайки подходяща система за документация. Тази система може да е неразделна част от текущата счетоводна система на </w:t>
      </w:r>
      <w:r w:rsidRPr="00FF1370">
        <w:rPr>
          <w:b/>
          <w:noProof/>
          <w:szCs w:val="24"/>
          <w:lang w:val="bg-BG"/>
        </w:rPr>
        <w:t>ИЗПЪЛНИТЕЛЯ</w:t>
      </w:r>
      <w:r w:rsidRPr="00FF1370">
        <w:rPr>
          <w:noProof/>
          <w:szCs w:val="24"/>
          <w:lang w:val="bg-BG"/>
        </w:rPr>
        <w:t xml:space="preserve"> или допълнение към тази система. Счетоводните отчети и разходите, свързани с изпълнението на договора, трябва да са в съответствие с изискванията на  законодателството и да подлежат на ясно идентифициране и проверка.</w:t>
      </w:r>
    </w:p>
    <w:p w:rsidR="00B44D76" w:rsidRPr="00660EF2" w:rsidRDefault="00B44D76" w:rsidP="00B44D76">
      <w:pPr>
        <w:tabs>
          <w:tab w:val="left" w:pos="720"/>
        </w:tabs>
        <w:ind w:right="14" w:firstLine="567"/>
        <w:jc w:val="both"/>
        <w:rPr>
          <w:noProof/>
          <w:szCs w:val="24"/>
          <w:lang w:val="bg-BG"/>
        </w:rPr>
      </w:pPr>
      <w:r w:rsidRPr="00441F16">
        <w:rPr>
          <w:b/>
          <w:noProof/>
          <w:szCs w:val="24"/>
          <w:lang w:val="bg-BG"/>
        </w:rPr>
        <w:t>(2) ИЗПЪЛНИТЕЛЯТ</w:t>
      </w:r>
      <w:r w:rsidRPr="0065445B">
        <w:rPr>
          <w:noProof/>
          <w:szCs w:val="24"/>
          <w:lang w:val="bg-BG"/>
        </w:rPr>
        <w:t xml:space="preserve"> трябва да гарантира, че данните, посочени в искането за плащане отговаря на тази счетоводна система и е налично до изтичането на сроковете за съхранение на документацията.</w:t>
      </w:r>
    </w:p>
    <w:p w:rsidR="00B44D76" w:rsidRPr="00660EF2" w:rsidRDefault="00B44D76" w:rsidP="00B44D76">
      <w:pPr>
        <w:tabs>
          <w:tab w:val="left" w:pos="720"/>
        </w:tabs>
        <w:ind w:right="14" w:firstLine="567"/>
        <w:jc w:val="both"/>
        <w:rPr>
          <w:lang w:val="bg-BG"/>
        </w:rPr>
      </w:pPr>
      <w:r w:rsidRPr="00660EF2">
        <w:rPr>
          <w:b/>
          <w:noProof/>
          <w:szCs w:val="24"/>
          <w:lang w:val="bg-BG"/>
        </w:rPr>
        <w:t>(3) ИЗПЪЛНИТЕЛЯТ</w:t>
      </w:r>
      <w:r w:rsidRPr="00660EF2">
        <w:rPr>
          <w:noProof/>
          <w:szCs w:val="24"/>
          <w:lang w:val="bg-BG"/>
        </w:rPr>
        <w:t xml:space="preserve"> се задължава да оказва съдействие на Управляващия орган, националните и европейските съдебни, одитни и контролни органи, включително на Сертифициращия орган по Структурните фондове и Кохезионния фонд на Европейския съюз, на Българският с</w:t>
      </w:r>
      <w:r w:rsidRPr="00FF1370">
        <w:rPr>
          <w:noProof/>
          <w:szCs w:val="24"/>
          <w:lang w:val="bg-BG"/>
        </w:rPr>
        <w:t>ъвет за координация в борбата с правонарушенията, засягащи финансовите интереси на Европейските общности (AEFCOS), на Европейската комисия, както и на Европейската служба за борба с измамите  (OLAF) и външни одитори, извършващи проверки за изпълнение на те</w:t>
      </w:r>
      <w:r w:rsidRPr="00441F16">
        <w:rPr>
          <w:noProof/>
          <w:szCs w:val="24"/>
          <w:lang w:val="bg-BG"/>
        </w:rPr>
        <w:t xml:space="preserve">хните правомощия, произтичащи от общностното и българското законодателство за извършване на проверки, инспекции, одит и др. </w:t>
      </w:r>
      <w:r w:rsidRPr="0065445B">
        <w:rPr>
          <w:b/>
          <w:noProof/>
          <w:szCs w:val="24"/>
          <w:lang w:val="bg-BG"/>
        </w:rPr>
        <w:t>ИЗПЪЛНИТЕЛЯТ</w:t>
      </w:r>
      <w:r w:rsidRPr="0065445B">
        <w:rPr>
          <w:noProof/>
          <w:szCs w:val="24"/>
          <w:lang w:val="bg-BG"/>
        </w:rPr>
        <w:t xml:space="preserve"> осигурява достъп до помещенията и до </w:t>
      </w:r>
      <w:r w:rsidRPr="00660EF2">
        <w:rPr>
          <w:noProof/>
          <w:szCs w:val="24"/>
          <w:lang w:val="bg-BG"/>
        </w:rPr>
        <w:t>всички документи и бази данни, свързани с финансово-техническото управление на про</w:t>
      </w:r>
      <w:r w:rsidRPr="00660EF2">
        <w:rPr>
          <w:noProof/>
          <w:lang w:val="bg-BG"/>
        </w:rPr>
        <w:t>екта.</w:t>
      </w:r>
    </w:p>
    <w:p w:rsidR="00B44D76" w:rsidRPr="00FF1370" w:rsidRDefault="00B44D76" w:rsidP="00B44D76">
      <w:pPr>
        <w:tabs>
          <w:tab w:val="left" w:pos="720"/>
        </w:tabs>
        <w:ind w:right="14" w:firstLine="567"/>
        <w:jc w:val="both"/>
        <w:rPr>
          <w:noProof/>
          <w:szCs w:val="24"/>
          <w:lang w:val="bg-BG"/>
        </w:rPr>
      </w:pPr>
      <w:r w:rsidRPr="00660EF2">
        <w:rPr>
          <w:b/>
          <w:noProof/>
          <w:szCs w:val="24"/>
          <w:lang w:val="bg-BG"/>
        </w:rPr>
        <w:t>(4)</w:t>
      </w:r>
      <w:r w:rsidRPr="00660EF2">
        <w:rPr>
          <w:noProof/>
          <w:szCs w:val="24"/>
          <w:lang w:val="bg-BG"/>
        </w:rPr>
        <w:t xml:space="preserve"> Срокът за съхранение на всички документи, свързани с изпълнението на проекта, е три години след закриването на оперативната програма или за период от 3 години сред годината, през която е извършено частично закриване. Сроковете спират да текат в </w:t>
      </w:r>
      <w:r w:rsidRPr="00FF1370">
        <w:rPr>
          <w:noProof/>
          <w:szCs w:val="24"/>
          <w:lang w:val="bg-BG"/>
        </w:rPr>
        <w:t>случай на съдебни процедури или по надлежно обосновано искане на Европейската комисия.</w:t>
      </w:r>
    </w:p>
    <w:p w:rsidR="00B44D76" w:rsidRDefault="00B44D76" w:rsidP="00B44D76">
      <w:pPr>
        <w:tabs>
          <w:tab w:val="left" w:pos="720"/>
        </w:tabs>
        <w:ind w:right="14" w:firstLine="567"/>
        <w:jc w:val="both"/>
        <w:rPr>
          <w:noProof/>
          <w:szCs w:val="24"/>
          <w:lang w:val="bg-BG"/>
        </w:rPr>
      </w:pPr>
      <w:r w:rsidRPr="00FF1370">
        <w:rPr>
          <w:b/>
          <w:noProof/>
          <w:szCs w:val="24"/>
          <w:lang w:val="bg-BG"/>
        </w:rPr>
        <w:t xml:space="preserve">(5) </w:t>
      </w:r>
      <w:r w:rsidRPr="00C6560F">
        <w:rPr>
          <w:b/>
          <w:noProof/>
          <w:szCs w:val="24"/>
          <w:lang w:val="bg-BG"/>
        </w:rPr>
        <w:t>ВЪЗЛОЖИТЕЛЯТ</w:t>
      </w:r>
      <w:r w:rsidRPr="00C6560F">
        <w:rPr>
          <w:noProof/>
          <w:szCs w:val="24"/>
          <w:lang w:val="bg-BG"/>
        </w:rPr>
        <w:t xml:space="preserve"> има право да развали договора, ако </w:t>
      </w:r>
      <w:r w:rsidRPr="00C6560F">
        <w:rPr>
          <w:b/>
          <w:noProof/>
          <w:szCs w:val="24"/>
          <w:lang w:val="bg-BG"/>
        </w:rPr>
        <w:t xml:space="preserve">ИЗПЪЛНИТЕЛЯТ </w:t>
      </w:r>
      <w:r w:rsidRPr="00C6560F">
        <w:rPr>
          <w:noProof/>
          <w:szCs w:val="24"/>
          <w:lang w:val="bg-BG"/>
        </w:rPr>
        <w:t xml:space="preserve">не изпълни задължение по този член и/или откаже да възстанови получени суми, заедно със съответната лихва, чието връщане е поискано от съответния орган от </w:t>
      </w:r>
      <w:r w:rsidRPr="00C6560F">
        <w:rPr>
          <w:b/>
          <w:noProof/>
          <w:szCs w:val="24"/>
          <w:lang w:val="bg-BG"/>
        </w:rPr>
        <w:t>ВЪЗЛОЖИТЕЛЯ,</w:t>
      </w:r>
      <w:r w:rsidRPr="00C6560F">
        <w:rPr>
          <w:noProof/>
          <w:szCs w:val="24"/>
          <w:lang w:val="bg-BG"/>
        </w:rPr>
        <w:t xml:space="preserve"> като последица от неизпълнението на </w:t>
      </w:r>
      <w:r w:rsidRPr="00C6560F">
        <w:rPr>
          <w:b/>
          <w:noProof/>
          <w:szCs w:val="24"/>
          <w:lang w:val="bg-BG"/>
        </w:rPr>
        <w:t>ИЗПЪЛНИТЕЛЯ.</w:t>
      </w:r>
      <w:r w:rsidRPr="00C6560F">
        <w:rPr>
          <w:noProof/>
          <w:szCs w:val="24"/>
          <w:lang w:val="bg-BG"/>
        </w:rPr>
        <w:t xml:space="preserve"> Развалянето на договора не освобождава </w:t>
      </w:r>
      <w:r w:rsidRPr="00C6560F">
        <w:rPr>
          <w:b/>
          <w:noProof/>
          <w:szCs w:val="24"/>
          <w:lang w:val="bg-BG"/>
        </w:rPr>
        <w:t>ИЗПЪЛНИТЕЛЯ</w:t>
      </w:r>
      <w:r w:rsidRPr="00C6560F">
        <w:rPr>
          <w:noProof/>
          <w:szCs w:val="24"/>
          <w:lang w:val="bg-BG"/>
        </w:rPr>
        <w:t xml:space="preserve"> от задължението</w:t>
      </w:r>
      <w:r w:rsidRPr="00660EF2">
        <w:rPr>
          <w:noProof/>
          <w:szCs w:val="24"/>
          <w:lang w:val="bg-BG"/>
        </w:rPr>
        <w:t xml:space="preserve"> да възстанови получените суми, заедно със съответната лихва, следствие от допуснатото нарушение.</w:t>
      </w:r>
    </w:p>
    <w:p w:rsidR="00B44D76" w:rsidRDefault="00B44D76" w:rsidP="00B44D76">
      <w:pPr>
        <w:ind w:right="-363" w:firstLine="720"/>
        <w:jc w:val="both"/>
        <w:rPr>
          <w:noProof/>
          <w:szCs w:val="24"/>
          <w:lang w:val="bg-BG"/>
        </w:rPr>
      </w:pPr>
    </w:p>
    <w:p w:rsidR="00B44D76" w:rsidRPr="00660EF2" w:rsidRDefault="00B44D76" w:rsidP="00B44D76">
      <w:pPr>
        <w:ind w:right="-363" w:firstLine="720"/>
        <w:jc w:val="both"/>
        <w:rPr>
          <w:noProof/>
          <w:szCs w:val="24"/>
          <w:lang w:val="bg-BG"/>
        </w:rPr>
      </w:pPr>
    </w:p>
    <w:p w:rsidR="00B44D76" w:rsidRDefault="00B44D76" w:rsidP="00B44D76">
      <w:pPr>
        <w:tabs>
          <w:tab w:val="left" w:pos="720"/>
        </w:tabs>
        <w:ind w:right="-363"/>
        <w:jc w:val="center"/>
        <w:rPr>
          <w:b/>
          <w:noProof/>
          <w:szCs w:val="24"/>
          <w:lang w:val="bg-BG"/>
        </w:rPr>
      </w:pPr>
      <w:r w:rsidRPr="00660EF2">
        <w:rPr>
          <w:b/>
          <w:szCs w:val="24"/>
          <w:lang w:val="bg-BG"/>
        </w:rPr>
        <w:t>IX</w:t>
      </w:r>
      <w:r w:rsidRPr="00660EF2">
        <w:rPr>
          <w:b/>
          <w:noProof/>
          <w:szCs w:val="24"/>
          <w:lang w:val="bg-BG"/>
        </w:rPr>
        <w:t>. НЕРЕДНОСТИ</w:t>
      </w:r>
    </w:p>
    <w:p w:rsidR="00B44D76" w:rsidRPr="00660EF2" w:rsidRDefault="00B44D76" w:rsidP="00B44D76">
      <w:pPr>
        <w:tabs>
          <w:tab w:val="left" w:pos="720"/>
        </w:tabs>
        <w:ind w:right="-363"/>
        <w:jc w:val="center"/>
        <w:rPr>
          <w:b/>
          <w:noProof/>
          <w:szCs w:val="24"/>
          <w:lang w:val="bg-BG"/>
        </w:rPr>
      </w:pPr>
    </w:p>
    <w:p w:rsidR="00B44D76" w:rsidRPr="00660EF2" w:rsidRDefault="00B44D76" w:rsidP="00B44D76">
      <w:pPr>
        <w:ind w:right="-363" w:firstLine="567"/>
        <w:jc w:val="both"/>
        <w:rPr>
          <w:noProof/>
          <w:szCs w:val="24"/>
          <w:lang w:val="bg-BG"/>
        </w:rPr>
      </w:pPr>
      <w:r w:rsidRPr="00660EF2">
        <w:rPr>
          <w:b/>
          <w:noProof/>
          <w:szCs w:val="24"/>
          <w:lang w:val="bg-BG"/>
        </w:rPr>
        <w:t xml:space="preserve">Чл. 14. (1) ИЗПЪЛНИТЕЛЯТ </w:t>
      </w:r>
      <w:r w:rsidRPr="00660EF2">
        <w:rPr>
          <w:noProof/>
          <w:szCs w:val="24"/>
          <w:lang w:val="bg-BG"/>
        </w:rPr>
        <w:t>се задължава да не допуска нередности при изпълнението на договора.</w:t>
      </w:r>
    </w:p>
    <w:p w:rsidR="00B44D76" w:rsidRPr="00660EF2" w:rsidRDefault="00B44D76" w:rsidP="00B44D76">
      <w:pPr>
        <w:ind w:right="-365" w:firstLine="567"/>
        <w:jc w:val="both"/>
        <w:rPr>
          <w:noProof/>
          <w:szCs w:val="24"/>
          <w:lang w:val="bg-BG"/>
        </w:rPr>
      </w:pPr>
      <w:r w:rsidRPr="00660EF2">
        <w:rPr>
          <w:b/>
          <w:noProof/>
          <w:szCs w:val="24"/>
          <w:lang w:val="bg-BG"/>
        </w:rPr>
        <w:t>(2)</w:t>
      </w:r>
      <w:r w:rsidRPr="00660EF2">
        <w:rPr>
          <w:noProof/>
          <w:szCs w:val="24"/>
          <w:lang w:val="bg-BG"/>
        </w:rPr>
        <w:t xml:space="preserve"> „Нередност” е всяко нарушение на разпоредба на правото на Европейския съюз, произтичащо от действие или бездействие на </w:t>
      </w:r>
      <w:r w:rsidRPr="00660EF2">
        <w:rPr>
          <w:b/>
          <w:noProof/>
          <w:szCs w:val="24"/>
          <w:lang w:val="bg-BG"/>
        </w:rPr>
        <w:t>ИЗПЪЛНИТЕЛЯ</w:t>
      </w:r>
      <w:r w:rsidRPr="00660EF2">
        <w:rPr>
          <w:noProof/>
          <w:szCs w:val="24"/>
          <w:lang w:val="bg-BG"/>
        </w:rPr>
        <w:t>, което има или би имало като последица нанасяне на вреда на общия бюджет на Европейския съюз, като отчете неоправдан разход в общия бюджет.</w:t>
      </w:r>
    </w:p>
    <w:p w:rsidR="00B44D76" w:rsidRPr="00660EF2" w:rsidRDefault="00B44D76" w:rsidP="00B44D76">
      <w:pPr>
        <w:ind w:right="-365" w:firstLine="567"/>
        <w:jc w:val="both"/>
        <w:rPr>
          <w:noProof/>
          <w:szCs w:val="24"/>
          <w:lang w:val="bg-BG"/>
        </w:rPr>
      </w:pPr>
      <w:r w:rsidRPr="00660EF2">
        <w:rPr>
          <w:b/>
          <w:noProof/>
          <w:szCs w:val="24"/>
          <w:lang w:val="bg-BG"/>
        </w:rPr>
        <w:t>(3)</w:t>
      </w:r>
      <w:r w:rsidRPr="00660EF2">
        <w:rPr>
          <w:noProof/>
          <w:szCs w:val="24"/>
          <w:lang w:val="bg-BG"/>
        </w:rPr>
        <w:t xml:space="preserve"> В случай на нередност, допусната или извършена от </w:t>
      </w:r>
      <w:r w:rsidRPr="00660EF2">
        <w:rPr>
          <w:b/>
          <w:noProof/>
          <w:szCs w:val="24"/>
          <w:lang w:val="bg-BG"/>
        </w:rPr>
        <w:t>ИЗПЪЛНИТЕЛЯ</w:t>
      </w:r>
      <w:r w:rsidRPr="00660EF2">
        <w:rPr>
          <w:noProof/>
          <w:szCs w:val="24"/>
          <w:lang w:val="bg-BG"/>
        </w:rPr>
        <w:t>, той дължи възстановяването на точния размер на причинената вреда.</w:t>
      </w:r>
    </w:p>
    <w:p w:rsidR="00B44D76" w:rsidRPr="00660EF2" w:rsidRDefault="00B44D76" w:rsidP="00B44D76">
      <w:pPr>
        <w:ind w:right="-365" w:firstLine="567"/>
        <w:jc w:val="both"/>
        <w:rPr>
          <w:b/>
          <w:noProof/>
          <w:szCs w:val="24"/>
          <w:lang w:val="bg-BG"/>
        </w:rPr>
      </w:pPr>
      <w:r w:rsidRPr="00660EF2">
        <w:rPr>
          <w:b/>
          <w:noProof/>
          <w:szCs w:val="24"/>
          <w:lang w:val="bg-BG"/>
        </w:rPr>
        <w:t>(4) ВЪЗЛОЖИТЕЛЯТ</w:t>
      </w:r>
      <w:r w:rsidRPr="00660EF2">
        <w:rPr>
          <w:noProof/>
          <w:szCs w:val="24"/>
          <w:lang w:val="bg-BG"/>
        </w:rPr>
        <w:t xml:space="preserve"> има право да поиска от </w:t>
      </w:r>
      <w:r w:rsidRPr="00660EF2">
        <w:rPr>
          <w:b/>
          <w:noProof/>
          <w:szCs w:val="24"/>
          <w:lang w:val="bg-BG"/>
        </w:rPr>
        <w:t xml:space="preserve">ИЗПЪЛНИТЕЛЯ </w:t>
      </w:r>
      <w:r w:rsidRPr="00660EF2">
        <w:rPr>
          <w:noProof/>
          <w:szCs w:val="24"/>
          <w:lang w:val="bg-BG"/>
        </w:rPr>
        <w:t xml:space="preserve">възстановяване на неправомерно получени суми, следствие на допусната нередност. Ако сумите не бъдат възстановени в определения от </w:t>
      </w:r>
      <w:r w:rsidRPr="00660EF2">
        <w:rPr>
          <w:b/>
          <w:noProof/>
          <w:szCs w:val="24"/>
          <w:lang w:val="bg-BG"/>
        </w:rPr>
        <w:t xml:space="preserve">ВЪЗЛОЖИТЕЛЯ </w:t>
      </w:r>
      <w:r w:rsidRPr="00660EF2">
        <w:rPr>
          <w:noProof/>
          <w:szCs w:val="24"/>
          <w:lang w:val="bg-BG"/>
        </w:rPr>
        <w:t xml:space="preserve">срок, той има право да ги прихване от последващи плащания към </w:t>
      </w:r>
      <w:r w:rsidRPr="00660EF2">
        <w:rPr>
          <w:b/>
          <w:noProof/>
          <w:szCs w:val="24"/>
          <w:lang w:val="bg-BG"/>
        </w:rPr>
        <w:t>ИЗПЪЛНИТЕЛЯ.</w:t>
      </w:r>
    </w:p>
    <w:p w:rsidR="00B44D76" w:rsidRPr="00660EF2" w:rsidRDefault="00B44D76" w:rsidP="00B44D76">
      <w:pPr>
        <w:ind w:right="-365" w:firstLine="567"/>
        <w:jc w:val="both"/>
        <w:rPr>
          <w:noProof/>
          <w:szCs w:val="24"/>
          <w:lang w:val="bg-BG"/>
        </w:rPr>
      </w:pPr>
      <w:r w:rsidRPr="00660EF2">
        <w:rPr>
          <w:b/>
          <w:noProof/>
          <w:szCs w:val="24"/>
          <w:lang w:val="bg-BG"/>
        </w:rPr>
        <w:t>(5) ВЪЗЛОЖИТЕЛЯТ</w:t>
      </w:r>
      <w:r w:rsidRPr="00660EF2">
        <w:rPr>
          <w:noProof/>
          <w:szCs w:val="24"/>
          <w:lang w:val="bg-BG"/>
        </w:rPr>
        <w:t xml:space="preserve"> има право да развали договора, ако </w:t>
      </w:r>
      <w:r w:rsidRPr="00660EF2">
        <w:rPr>
          <w:b/>
          <w:noProof/>
          <w:szCs w:val="24"/>
          <w:lang w:val="bg-BG"/>
        </w:rPr>
        <w:t xml:space="preserve">ИЗПЪЛНИТЕЛЯТ </w:t>
      </w:r>
      <w:r w:rsidRPr="00660EF2">
        <w:rPr>
          <w:noProof/>
          <w:szCs w:val="24"/>
          <w:lang w:val="bg-BG"/>
        </w:rPr>
        <w:t xml:space="preserve">допусне нередност и/или откаже да възстанови получени суми, заедно със съответната лихва, следствие от допусната нередност. Развалянето на договора не освобождава </w:t>
      </w:r>
      <w:r w:rsidRPr="00660EF2">
        <w:rPr>
          <w:b/>
          <w:noProof/>
          <w:szCs w:val="24"/>
          <w:lang w:val="bg-BG"/>
        </w:rPr>
        <w:t>ИЗПЪЛНИТЕЛЯ</w:t>
      </w:r>
      <w:r w:rsidRPr="00660EF2">
        <w:rPr>
          <w:noProof/>
          <w:szCs w:val="24"/>
          <w:lang w:val="bg-BG"/>
        </w:rPr>
        <w:t xml:space="preserve"> от задължението да възстанови получените суми, заедно със съответната лихва, следствие от допусната нередност.</w:t>
      </w:r>
    </w:p>
    <w:p w:rsidR="00B44D76" w:rsidRPr="00660EF2" w:rsidRDefault="00B44D76" w:rsidP="00B44D76">
      <w:pPr>
        <w:spacing w:after="120"/>
        <w:ind w:right="-365" w:firstLine="720"/>
        <w:jc w:val="both"/>
        <w:rPr>
          <w:b/>
          <w:noProof/>
          <w:szCs w:val="24"/>
          <w:lang w:val="bg-BG"/>
        </w:rPr>
      </w:pPr>
    </w:p>
    <w:p w:rsidR="00B44D76" w:rsidRDefault="00B44D76" w:rsidP="00B44D76">
      <w:pPr>
        <w:ind w:right="-365"/>
        <w:jc w:val="center"/>
        <w:rPr>
          <w:b/>
          <w:noProof/>
          <w:szCs w:val="24"/>
          <w:lang w:val="bg-BG"/>
        </w:rPr>
      </w:pPr>
      <w:r w:rsidRPr="00660EF2">
        <w:rPr>
          <w:b/>
          <w:noProof/>
          <w:szCs w:val="24"/>
          <w:lang w:val="bg-BG"/>
        </w:rPr>
        <w:t>Х. ВИЗУАЛНА ИДЕНТИФИКАЦИЯ</w:t>
      </w:r>
    </w:p>
    <w:p w:rsidR="00B44D76" w:rsidRPr="00660EF2" w:rsidRDefault="00B44D76" w:rsidP="00B44D76">
      <w:pPr>
        <w:ind w:right="-365"/>
        <w:jc w:val="center"/>
        <w:rPr>
          <w:b/>
          <w:noProof/>
          <w:szCs w:val="24"/>
          <w:lang w:val="bg-BG"/>
        </w:rPr>
      </w:pPr>
    </w:p>
    <w:p w:rsidR="00B44D76" w:rsidRPr="00660EF2" w:rsidRDefault="00B44D76" w:rsidP="00B44D76">
      <w:pPr>
        <w:ind w:right="-365" w:firstLine="567"/>
        <w:jc w:val="both"/>
        <w:rPr>
          <w:noProof/>
          <w:szCs w:val="24"/>
          <w:lang w:val="bg-BG"/>
        </w:rPr>
      </w:pPr>
      <w:r w:rsidRPr="00660EF2">
        <w:rPr>
          <w:b/>
          <w:noProof/>
          <w:szCs w:val="24"/>
          <w:lang w:val="bg-BG"/>
        </w:rPr>
        <w:t xml:space="preserve">Чл. 15. ИЗПЪЛНИТЕЛЯТ </w:t>
      </w:r>
      <w:r w:rsidRPr="00660EF2">
        <w:rPr>
          <w:noProof/>
          <w:szCs w:val="24"/>
          <w:lang w:val="bg-BG"/>
        </w:rPr>
        <w:t xml:space="preserve">се задължава да направи всичко необходимо за оповестяване на факта, че договорът се изпълнява по проект, финансиран от Европейския социален фонд чрез ОПАК. Предприетите за тази цел мерки трябва да са в съответствие с правилата за информация и публичност, предвидени в Регламент на Комисията № 1828/2006 и в Приложение № </w:t>
      </w:r>
      <w:r>
        <w:rPr>
          <w:noProof/>
          <w:szCs w:val="24"/>
          <w:lang w:val="bg-BG"/>
        </w:rPr>
        <w:t>5</w:t>
      </w:r>
      <w:r w:rsidRPr="00660EF2">
        <w:rPr>
          <w:noProof/>
          <w:szCs w:val="24"/>
          <w:lang w:val="bg-BG"/>
        </w:rPr>
        <w:t xml:space="preserve"> към този договор.</w:t>
      </w:r>
    </w:p>
    <w:p w:rsidR="00B44D76" w:rsidRPr="00FF1370" w:rsidRDefault="00B44D76" w:rsidP="00B44D76">
      <w:pPr>
        <w:ind w:right="14"/>
        <w:jc w:val="both"/>
        <w:rPr>
          <w:szCs w:val="24"/>
          <w:lang w:val="bg-BG"/>
        </w:rPr>
      </w:pPr>
    </w:p>
    <w:p w:rsidR="00B44D76" w:rsidRPr="00FF1370" w:rsidRDefault="00B44D76" w:rsidP="00B44D76">
      <w:pPr>
        <w:ind w:right="14"/>
        <w:jc w:val="center"/>
        <w:rPr>
          <w:b/>
          <w:szCs w:val="24"/>
          <w:lang w:val="bg-BG"/>
        </w:rPr>
      </w:pPr>
      <w:r w:rsidRPr="00FF1370">
        <w:rPr>
          <w:b/>
          <w:noProof/>
          <w:szCs w:val="24"/>
          <w:lang w:val="bg-BG"/>
        </w:rPr>
        <w:t>Х</w:t>
      </w:r>
      <w:r w:rsidRPr="00FF1370">
        <w:rPr>
          <w:b/>
          <w:szCs w:val="24"/>
          <w:lang w:val="bg-BG"/>
        </w:rPr>
        <w:t>ІI. ОТГОВОРНОСТ И НЕУСТОЙКИ</w:t>
      </w:r>
    </w:p>
    <w:p w:rsidR="00B44D76" w:rsidRPr="00FF1370" w:rsidRDefault="00B44D76" w:rsidP="00B44D76">
      <w:pPr>
        <w:ind w:right="14" w:firstLine="567"/>
        <w:jc w:val="both"/>
        <w:rPr>
          <w:b/>
          <w:szCs w:val="24"/>
          <w:lang w:val="bg-BG"/>
        </w:rPr>
      </w:pPr>
    </w:p>
    <w:p w:rsidR="00B44D76" w:rsidRDefault="00B44D76" w:rsidP="00B44D76">
      <w:pPr>
        <w:autoSpaceDE w:val="0"/>
        <w:autoSpaceDN w:val="0"/>
        <w:adjustRightInd w:val="0"/>
        <w:ind w:right="14" w:firstLine="567"/>
        <w:jc w:val="both"/>
        <w:rPr>
          <w:szCs w:val="24"/>
          <w:lang w:val="bg-BG"/>
        </w:rPr>
      </w:pPr>
      <w:r w:rsidRPr="00FF1370">
        <w:rPr>
          <w:b/>
          <w:szCs w:val="24"/>
          <w:lang w:val="bg-BG"/>
        </w:rPr>
        <w:t xml:space="preserve">Чл. </w:t>
      </w:r>
      <w:r>
        <w:rPr>
          <w:b/>
          <w:szCs w:val="24"/>
          <w:lang w:val="bg-BG"/>
        </w:rPr>
        <w:t>16.</w:t>
      </w:r>
      <w:r w:rsidRPr="00FF1370">
        <w:rPr>
          <w:b/>
          <w:szCs w:val="24"/>
          <w:lang w:val="bg-BG"/>
        </w:rPr>
        <w:t xml:space="preserve"> </w:t>
      </w:r>
      <w:r w:rsidRPr="00FF1370">
        <w:rPr>
          <w:szCs w:val="24"/>
          <w:lang w:val="bg-BG"/>
        </w:rPr>
        <w:t xml:space="preserve"> </w:t>
      </w:r>
      <w:r w:rsidRPr="00FF1370">
        <w:rPr>
          <w:b/>
          <w:szCs w:val="24"/>
          <w:lang w:val="bg-BG"/>
        </w:rPr>
        <w:t>ИЗПЪЛНИТЕЛЯТ</w:t>
      </w:r>
      <w:r w:rsidRPr="00FF1370">
        <w:rPr>
          <w:szCs w:val="24"/>
          <w:lang w:val="bg-BG"/>
        </w:rPr>
        <w:t xml:space="preserve"> носи отговорност за действията на привлечените от него в проверката лица.</w:t>
      </w:r>
    </w:p>
    <w:p w:rsidR="00B44D76" w:rsidRPr="00FF1370" w:rsidRDefault="00B44D76" w:rsidP="00B44D76">
      <w:pPr>
        <w:autoSpaceDE w:val="0"/>
        <w:autoSpaceDN w:val="0"/>
        <w:adjustRightInd w:val="0"/>
        <w:ind w:right="14" w:firstLine="567"/>
        <w:jc w:val="both"/>
        <w:rPr>
          <w:szCs w:val="24"/>
          <w:lang w:val="bg-BG"/>
        </w:rPr>
      </w:pPr>
    </w:p>
    <w:p w:rsidR="00B44D76" w:rsidRDefault="00B44D76" w:rsidP="00B44D76">
      <w:pPr>
        <w:autoSpaceDE w:val="0"/>
        <w:autoSpaceDN w:val="0"/>
        <w:adjustRightInd w:val="0"/>
        <w:ind w:right="14" w:firstLine="567"/>
        <w:jc w:val="both"/>
        <w:rPr>
          <w:szCs w:val="24"/>
          <w:lang w:val="bg-BG"/>
        </w:rPr>
      </w:pPr>
      <w:r w:rsidRPr="00FF1370">
        <w:rPr>
          <w:b/>
          <w:szCs w:val="24"/>
          <w:lang w:val="bg-BG"/>
        </w:rPr>
        <w:t>Чл. 1</w:t>
      </w:r>
      <w:r>
        <w:rPr>
          <w:b/>
          <w:szCs w:val="24"/>
          <w:lang w:val="bg-BG"/>
        </w:rPr>
        <w:t>7</w:t>
      </w:r>
      <w:r w:rsidRPr="00FF1370">
        <w:rPr>
          <w:b/>
          <w:szCs w:val="24"/>
          <w:lang w:val="bg-BG"/>
        </w:rPr>
        <w:t>.</w:t>
      </w:r>
      <w:r w:rsidRPr="00FF1370">
        <w:rPr>
          <w:szCs w:val="24"/>
          <w:lang w:val="bg-BG"/>
        </w:rPr>
        <w:t xml:space="preserve"> В случай, че по вина на </w:t>
      </w:r>
      <w:r w:rsidRPr="00FF1370">
        <w:rPr>
          <w:b/>
          <w:szCs w:val="24"/>
          <w:lang w:val="bg-BG"/>
        </w:rPr>
        <w:t>ИЗПЪЛНИТЕЛЯ</w:t>
      </w:r>
      <w:r w:rsidRPr="00FF1370">
        <w:rPr>
          <w:szCs w:val="24"/>
          <w:lang w:val="bg-BG"/>
        </w:rPr>
        <w:t xml:space="preserve"> не бъд</w:t>
      </w:r>
      <w:r>
        <w:rPr>
          <w:szCs w:val="24"/>
          <w:lang w:val="bg-BG"/>
        </w:rPr>
        <w:t>ат</w:t>
      </w:r>
      <w:r w:rsidRPr="00FF1370">
        <w:rPr>
          <w:szCs w:val="24"/>
          <w:lang w:val="bg-BG"/>
        </w:rPr>
        <w:t xml:space="preserve"> спазен</w:t>
      </w:r>
      <w:r>
        <w:rPr>
          <w:szCs w:val="24"/>
          <w:lang w:val="bg-BG"/>
        </w:rPr>
        <w:t>и</w:t>
      </w:r>
      <w:r w:rsidRPr="00FF1370">
        <w:rPr>
          <w:szCs w:val="24"/>
          <w:lang w:val="bg-BG"/>
        </w:rPr>
        <w:t xml:space="preserve"> срок</w:t>
      </w:r>
      <w:r>
        <w:rPr>
          <w:szCs w:val="24"/>
          <w:lang w:val="bg-BG"/>
        </w:rPr>
        <w:t>овете</w:t>
      </w:r>
      <w:r w:rsidRPr="00FF1370">
        <w:rPr>
          <w:szCs w:val="24"/>
          <w:lang w:val="bg-BG"/>
        </w:rPr>
        <w:t xml:space="preserve"> за изпълнение </w:t>
      </w:r>
      <w:r>
        <w:rPr>
          <w:szCs w:val="24"/>
          <w:lang w:val="bg-BG"/>
        </w:rPr>
        <w:t xml:space="preserve">на договора </w:t>
      </w:r>
      <w:r w:rsidRPr="00FF1370">
        <w:rPr>
          <w:szCs w:val="24"/>
          <w:lang w:val="bg-BG"/>
        </w:rPr>
        <w:t>по чл</w:t>
      </w:r>
      <w:r>
        <w:rPr>
          <w:szCs w:val="24"/>
          <w:lang w:val="bg-BG"/>
        </w:rPr>
        <w:t>. 9</w:t>
      </w:r>
      <w:r w:rsidRPr="00FF1370">
        <w:rPr>
          <w:szCs w:val="24"/>
          <w:lang w:val="bg-BG"/>
        </w:rPr>
        <w:t xml:space="preserve">, същият дължи на </w:t>
      </w:r>
      <w:r w:rsidRPr="00FF1370">
        <w:rPr>
          <w:b/>
          <w:szCs w:val="24"/>
          <w:lang w:val="bg-BG"/>
        </w:rPr>
        <w:t>ВЪЗЛОЖИТЕЛЯ</w:t>
      </w:r>
      <w:r w:rsidRPr="00FF1370">
        <w:rPr>
          <w:szCs w:val="24"/>
          <w:lang w:val="bg-BG"/>
        </w:rPr>
        <w:t xml:space="preserve"> неустойка в размер на 1% (един процент) от стойността на договора за всеки просрочен ден, но не повече от 20% (двадесет процента) от стойността на договора.</w:t>
      </w:r>
    </w:p>
    <w:p w:rsidR="00B44D76" w:rsidRPr="00FF1370" w:rsidRDefault="00B44D76" w:rsidP="00B44D76">
      <w:pPr>
        <w:autoSpaceDE w:val="0"/>
        <w:autoSpaceDN w:val="0"/>
        <w:adjustRightInd w:val="0"/>
        <w:ind w:right="14" w:firstLine="567"/>
        <w:jc w:val="both"/>
        <w:rPr>
          <w:szCs w:val="24"/>
          <w:lang w:val="bg-BG"/>
        </w:rPr>
      </w:pPr>
    </w:p>
    <w:p w:rsidR="00B44D76" w:rsidRDefault="00B44D76" w:rsidP="00B44D76">
      <w:pPr>
        <w:autoSpaceDE w:val="0"/>
        <w:autoSpaceDN w:val="0"/>
        <w:adjustRightInd w:val="0"/>
        <w:ind w:right="14" w:firstLine="567"/>
        <w:jc w:val="both"/>
        <w:rPr>
          <w:szCs w:val="24"/>
          <w:lang w:val="bg-BG"/>
        </w:rPr>
      </w:pPr>
      <w:r w:rsidRPr="00FF1370">
        <w:rPr>
          <w:b/>
          <w:szCs w:val="24"/>
          <w:lang w:val="bg-BG"/>
        </w:rPr>
        <w:t>Чл. 1</w:t>
      </w:r>
      <w:r>
        <w:rPr>
          <w:b/>
          <w:szCs w:val="24"/>
          <w:lang w:val="bg-BG"/>
        </w:rPr>
        <w:t>8</w:t>
      </w:r>
      <w:r w:rsidRPr="00FF1370">
        <w:rPr>
          <w:b/>
          <w:szCs w:val="24"/>
          <w:lang w:val="bg-BG"/>
        </w:rPr>
        <w:t>.</w:t>
      </w:r>
      <w:r w:rsidRPr="00FF1370">
        <w:rPr>
          <w:szCs w:val="24"/>
          <w:lang w:val="bg-BG"/>
        </w:rPr>
        <w:t xml:space="preserve"> При прекратяване на договора при условията на чл. 2</w:t>
      </w:r>
      <w:r>
        <w:rPr>
          <w:szCs w:val="24"/>
          <w:lang w:val="bg-BG"/>
        </w:rPr>
        <w:t>3</w:t>
      </w:r>
      <w:r w:rsidRPr="00FF1370">
        <w:rPr>
          <w:szCs w:val="24"/>
          <w:lang w:val="bg-BG"/>
        </w:rPr>
        <w:t xml:space="preserve">, Изпълнителят дължи на </w:t>
      </w:r>
      <w:r w:rsidRPr="00441F16">
        <w:rPr>
          <w:b/>
          <w:szCs w:val="24"/>
          <w:lang w:val="bg-BG"/>
        </w:rPr>
        <w:t>ВЪЗЛОЖИТЕЛЯ</w:t>
      </w:r>
      <w:r w:rsidRPr="00441F16">
        <w:rPr>
          <w:szCs w:val="24"/>
          <w:lang w:val="bg-BG"/>
        </w:rPr>
        <w:t xml:space="preserve"> неустойка за неизпълнение в размер на 50% (петдесет процента) от </w:t>
      </w:r>
      <w:r>
        <w:rPr>
          <w:szCs w:val="24"/>
          <w:lang w:val="bg-BG"/>
        </w:rPr>
        <w:t>стойността на договора</w:t>
      </w:r>
      <w:r w:rsidRPr="00441F16">
        <w:rPr>
          <w:szCs w:val="24"/>
          <w:lang w:val="bg-BG"/>
        </w:rPr>
        <w:t>.</w:t>
      </w:r>
    </w:p>
    <w:p w:rsidR="00B44D76" w:rsidRPr="00441F16" w:rsidRDefault="00B44D76" w:rsidP="00B44D76">
      <w:pPr>
        <w:autoSpaceDE w:val="0"/>
        <w:autoSpaceDN w:val="0"/>
        <w:adjustRightInd w:val="0"/>
        <w:ind w:right="14" w:firstLine="567"/>
        <w:jc w:val="both"/>
        <w:rPr>
          <w:szCs w:val="24"/>
          <w:lang w:val="bg-BG"/>
        </w:rPr>
      </w:pPr>
    </w:p>
    <w:p w:rsidR="00B44D76" w:rsidRPr="0065445B" w:rsidRDefault="00B44D76" w:rsidP="00B44D76">
      <w:pPr>
        <w:ind w:right="14" w:firstLine="567"/>
        <w:jc w:val="both"/>
        <w:rPr>
          <w:color w:val="000000"/>
          <w:szCs w:val="24"/>
          <w:lang w:val="bg-BG"/>
        </w:rPr>
      </w:pPr>
      <w:r w:rsidRPr="00441F16">
        <w:rPr>
          <w:b/>
          <w:szCs w:val="24"/>
          <w:lang w:val="bg-BG"/>
        </w:rPr>
        <w:t xml:space="preserve">Чл. </w:t>
      </w:r>
      <w:r>
        <w:rPr>
          <w:b/>
          <w:szCs w:val="24"/>
          <w:lang w:val="bg-BG"/>
        </w:rPr>
        <w:t>19</w:t>
      </w:r>
      <w:r w:rsidRPr="00FF1370">
        <w:rPr>
          <w:b/>
          <w:szCs w:val="24"/>
          <w:lang w:val="bg-BG"/>
        </w:rPr>
        <w:t xml:space="preserve">. (1) </w:t>
      </w:r>
      <w:r w:rsidRPr="00FF1370">
        <w:rPr>
          <w:color w:val="000000"/>
          <w:szCs w:val="24"/>
          <w:lang w:val="bg-BG"/>
        </w:rPr>
        <w:t xml:space="preserve">Ако </w:t>
      </w:r>
      <w:r w:rsidRPr="00FF1370">
        <w:rPr>
          <w:b/>
          <w:color w:val="000000"/>
          <w:szCs w:val="24"/>
          <w:lang w:val="bg-BG"/>
        </w:rPr>
        <w:t>ИЗПЪЛНИТЕЛЯТ</w:t>
      </w:r>
      <w:r w:rsidRPr="00FF1370">
        <w:rPr>
          <w:color w:val="000000"/>
          <w:szCs w:val="24"/>
          <w:lang w:val="bg-BG"/>
        </w:rPr>
        <w:t xml:space="preserve"> не изпълни възложените услуги или част от тях, или изискванията към тях съгласно договора, същият дължи на </w:t>
      </w:r>
      <w:r w:rsidRPr="0065445B">
        <w:rPr>
          <w:b/>
          <w:color w:val="000000"/>
          <w:szCs w:val="24"/>
          <w:lang w:val="bg-BG"/>
        </w:rPr>
        <w:t>ВЪЗЛОЖИТЕЛЯ</w:t>
      </w:r>
      <w:r w:rsidRPr="0065445B">
        <w:rPr>
          <w:color w:val="000000"/>
          <w:szCs w:val="24"/>
          <w:lang w:val="bg-BG"/>
        </w:rPr>
        <w:t xml:space="preserve"> неустойка в размер на 0,1 % от цената по договора за всеки просрочен ден, но не повече от 20 % от цената на договора.</w:t>
      </w:r>
    </w:p>
    <w:p w:rsidR="00B44D76" w:rsidRDefault="00B44D76" w:rsidP="00B44D76">
      <w:pPr>
        <w:ind w:right="14" w:firstLine="567"/>
        <w:jc w:val="both"/>
        <w:rPr>
          <w:color w:val="000000"/>
          <w:szCs w:val="24"/>
          <w:lang w:val="bg-BG"/>
        </w:rPr>
      </w:pPr>
      <w:r w:rsidRPr="00484B4D">
        <w:rPr>
          <w:b/>
          <w:color w:val="000000"/>
          <w:szCs w:val="24"/>
          <w:lang w:val="bg-BG"/>
        </w:rPr>
        <w:t xml:space="preserve">(2) </w:t>
      </w:r>
      <w:r w:rsidRPr="00484B4D">
        <w:rPr>
          <w:color w:val="000000"/>
          <w:szCs w:val="24"/>
          <w:lang w:val="bg-BG"/>
        </w:rPr>
        <w:t xml:space="preserve">За неизпълнението на други задължения по договора, включително и при разпространяване на информация, която се отнася до </w:t>
      </w:r>
      <w:r w:rsidRPr="00746E29">
        <w:rPr>
          <w:b/>
          <w:color w:val="000000"/>
          <w:szCs w:val="24"/>
          <w:lang w:val="bg-BG"/>
        </w:rPr>
        <w:t>ВЪЗЛОЖИТЕЛЯ</w:t>
      </w:r>
      <w:r w:rsidRPr="00C6560F">
        <w:rPr>
          <w:color w:val="000000"/>
          <w:szCs w:val="24"/>
          <w:lang w:val="bg-BG"/>
        </w:rPr>
        <w:t xml:space="preserve"> или му е била предоставена от него, то </w:t>
      </w:r>
      <w:r w:rsidRPr="00C6560F">
        <w:rPr>
          <w:b/>
          <w:color w:val="000000"/>
          <w:szCs w:val="24"/>
          <w:lang w:val="bg-BG"/>
        </w:rPr>
        <w:t>ИЗПЪЛНИТЕЛЯТ</w:t>
      </w:r>
      <w:r w:rsidRPr="00C6560F">
        <w:rPr>
          <w:color w:val="000000"/>
          <w:szCs w:val="24"/>
          <w:lang w:val="bg-BG"/>
        </w:rPr>
        <w:t xml:space="preserve"> дължи неустойка в размер на 0,1 % от цената по договора.</w:t>
      </w:r>
    </w:p>
    <w:p w:rsidR="00B44D76" w:rsidRPr="00441F16" w:rsidRDefault="00B44D76" w:rsidP="00B44D76">
      <w:pPr>
        <w:ind w:right="14" w:firstLine="567"/>
        <w:jc w:val="both"/>
        <w:rPr>
          <w:color w:val="000000"/>
          <w:szCs w:val="24"/>
          <w:lang w:val="bg-BG"/>
        </w:rPr>
      </w:pPr>
    </w:p>
    <w:p w:rsidR="00B44D76" w:rsidRDefault="00B44D76" w:rsidP="00B44D76">
      <w:pPr>
        <w:autoSpaceDE w:val="0"/>
        <w:autoSpaceDN w:val="0"/>
        <w:adjustRightInd w:val="0"/>
        <w:ind w:right="14" w:firstLine="567"/>
        <w:jc w:val="both"/>
        <w:rPr>
          <w:szCs w:val="24"/>
          <w:lang w:val="bg-BG"/>
        </w:rPr>
      </w:pPr>
      <w:r w:rsidRPr="0065445B">
        <w:rPr>
          <w:b/>
          <w:szCs w:val="24"/>
          <w:lang w:val="bg-BG"/>
        </w:rPr>
        <w:t>Чл. 2</w:t>
      </w:r>
      <w:r>
        <w:rPr>
          <w:b/>
          <w:szCs w:val="24"/>
          <w:lang w:val="bg-BG"/>
        </w:rPr>
        <w:t>0</w:t>
      </w:r>
      <w:r w:rsidRPr="00FF1370">
        <w:rPr>
          <w:b/>
          <w:szCs w:val="24"/>
          <w:lang w:val="bg-BG"/>
        </w:rPr>
        <w:t>.</w:t>
      </w:r>
      <w:r w:rsidRPr="00FF1370">
        <w:rPr>
          <w:szCs w:val="24"/>
          <w:lang w:val="bg-BG"/>
        </w:rPr>
        <w:t xml:space="preserve"> Плащането на неустойката не лишава изправната страна от правото да търси обезщетение за претърпени вреди и пропуснати ползи над размера на договорен</w:t>
      </w:r>
      <w:r w:rsidRPr="00441F16">
        <w:rPr>
          <w:szCs w:val="24"/>
          <w:lang w:val="bg-BG"/>
        </w:rPr>
        <w:t>ата неустойка.</w:t>
      </w:r>
    </w:p>
    <w:p w:rsidR="00B44D76" w:rsidRPr="00441F16" w:rsidRDefault="00B44D76" w:rsidP="00B44D76">
      <w:pPr>
        <w:autoSpaceDE w:val="0"/>
        <w:autoSpaceDN w:val="0"/>
        <w:adjustRightInd w:val="0"/>
        <w:ind w:right="14" w:firstLine="567"/>
        <w:jc w:val="both"/>
        <w:rPr>
          <w:szCs w:val="24"/>
          <w:lang w:val="bg-BG"/>
        </w:rPr>
      </w:pPr>
    </w:p>
    <w:p w:rsidR="00B44D76" w:rsidRPr="00441F16" w:rsidRDefault="00B44D76" w:rsidP="00B44D76">
      <w:pPr>
        <w:autoSpaceDE w:val="0"/>
        <w:autoSpaceDN w:val="0"/>
        <w:adjustRightInd w:val="0"/>
        <w:ind w:right="14" w:firstLine="567"/>
        <w:jc w:val="both"/>
        <w:rPr>
          <w:b/>
          <w:szCs w:val="24"/>
          <w:lang w:val="bg-BG"/>
        </w:rPr>
      </w:pPr>
      <w:r w:rsidRPr="00441F16">
        <w:rPr>
          <w:b/>
          <w:szCs w:val="24"/>
          <w:lang w:val="bg-BG"/>
        </w:rPr>
        <w:t>Чл. 2</w:t>
      </w:r>
      <w:r>
        <w:rPr>
          <w:b/>
          <w:szCs w:val="24"/>
          <w:lang w:val="bg-BG"/>
        </w:rPr>
        <w:t>1</w:t>
      </w:r>
      <w:r w:rsidRPr="00FF1370">
        <w:rPr>
          <w:b/>
          <w:szCs w:val="24"/>
          <w:lang w:val="bg-BG"/>
        </w:rPr>
        <w:t>.</w:t>
      </w:r>
      <w:r w:rsidRPr="00FF1370">
        <w:rPr>
          <w:szCs w:val="24"/>
          <w:lang w:val="bg-BG"/>
        </w:rPr>
        <w:t xml:space="preserve"> При форсмажорни обстоятелства, страните се освобождават от отговорност за</w:t>
      </w:r>
      <w:r>
        <w:rPr>
          <w:szCs w:val="24"/>
          <w:lang w:val="bg-BG"/>
        </w:rPr>
        <w:t xml:space="preserve"> </w:t>
      </w:r>
      <w:r w:rsidRPr="00441F16">
        <w:rPr>
          <w:szCs w:val="24"/>
          <w:lang w:val="bg-BG"/>
        </w:rPr>
        <w:t>неизпълнение на договорните задължения за времето на действието на непреодолимата сила, като срокът на договора се увеличава съразмерно с времетраенето на форсмажора.</w:t>
      </w:r>
    </w:p>
    <w:p w:rsidR="00B44D76" w:rsidRDefault="00B44D76" w:rsidP="00B44D76">
      <w:pPr>
        <w:ind w:right="14" w:firstLine="567"/>
        <w:jc w:val="both"/>
        <w:rPr>
          <w:b/>
          <w:noProof/>
          <w:szCs w:val="24"/>
          <w:lang w:val="bg-BG"/>
        </w:rPr>
      </w:pPr>
    </w:p>
    <w:p w:rsidR="00B44D76" w:rsidRPr="00441F16" w:rsidRDefault="00B44D76" w:rsidP="00B44D76">
      <w:pPr>
        <w:ind w:right="14" w:firstLine="567"/>
        <w:jc w:val="both"/>
        <w:rPr>
          <w:b/>
          <w:noProof/>
          <w:szCs w:val="24"/>
          <w:lang w:val="bg-BG"/>
        </w:rPr>
      </w:pPr>
    </w:p>
    <w:p w:rsidR="00B44D76" w:rsidRPr="0065445B" w:rsidRDefault="00B44D76" w:rsidP="00B44D76">
      <w:pPr>
        <w:ind w:right="14"/>
        <w:jc w:val="center"/>
        <w:rPr>
          <w:b/>
          <w:szCs w:val="24"/>
          <w:lang w:val="bg-BG"/>
        </w:rPr>
      </w:pPr>
      <w:r w:rsidRPr="0065445B">
        <w:rPr>
          <w:b/>
          <w:noProof/>
          <w:szCs w:val="24"/>
          <w:lang w:val="bg-BG"/>
        </w:rPr>
        <w:t>Х</w:t>
      </w:r>
      <w:r w:rsidRPr="0065445B">
        <w:rPr>
          <w:b/>
          <w:szCs w:val="24"/>
          <w:lang w:val="bg-BG"/>
        </w:rPr>
        <w:t>ІII. ПРЕКРАТЯВАНЕ НА ДОГОВОРА</w:t>
      </w:r>
    </w:p>
    <w:p w:rsidR="00B44D76" w:rsidRPr="0065445B" w:rsidRDefault="00B44D76" w:rsidP="00B44D76">
      <w:pPr>
        <w:ind w:right="14" w:firstLine="567"/>
        <w:jc w:val="both"/>
        <w:rPr>
          <w:b/>
          <w:szCs w:val="24"/>
          <w:lang w:val="bg-BG"/>
        </w:rPr>
      </w:pPr>
    </w:p>
    <w:p w:rsidR="00B44D76" w:rsidRPr="00FF1370" w:rsidRDefault="00B44D76" w:rsidP="00B44D76">
      <w:pPr>
        <w:ind w:right="14" w:firstLine="567"/>
        <w:jc w:val="both"/>
        <w:rPr>
          <w:szCs w:val="24"/>
          <w:lang w:val="bg-BG"/>
        </w:rPr>
      </w:pPr>
      <w:r w:rsidRPr="0065445B">
        <w:rPr>
          <w:b/>
          <w:szCs w:val="24"/>
          <w:lang w:val="bg-BG"/>
        </w:rPr>
        <w:t>Чл. 2</w:t>
      </w:r>
      <w:r>
        <w:rPr>
          <w:b/>
          <w:szCs w:val="24"/>
          <w:lang w:val="bg-BG"/>
        </w:rPr>
        <w:t>2</w:t>
      </w:r>
      <w:r w:rsidRPr="00FF1370">
        <w:rPr>
          <w:b/>
          <w:szCs w:val="24"/>
          <w:lang w:val="bg-BG"/>
        </w:rPr>
        <w:t xml:space="preserve">. (1) </w:t>
      </w:r>
      <w:r w:rsidRPr="00FF1370">
        <w:rPr>
          <w:szCs w:val="24"/>
          <w:lang w:val="bg-BG"/>
        </w:rPr>
        <w:t>Договорът се прекратява:</w:t>
      </w:r>
    </w:p>
    <w:p w:rsidR="00B44D76" w:rsidRPr="0065445B" w:rsidRDefault="00B44D76" w:rsidP="00B44D76">
      <w:pPr>
        <w:ind w:right="14" w:firstLine="567"/>
        <w:jc w:val="both"/>
        <w:rPr>
          <w:szCs w:val="24"/>
          <w:lang w:val="bg-BG"/>
        </w:rPr>
      </w:pPr>
      <w:r w:rsidRPr="0065445B">
        <w:rPr>
          <w:b/>
          <w:szCs w:val="24"/>
          <w:lang w:val="bg-BG"/>
        </w:rPr>
        <w:t>1.</w:t>
      </w:r>
      <w:r w:rsidRPr="0065445B">
        <w:rPr>
          <w:szCs w:val="24"/>
          <w:lang w:val="bg-BG"/>
        </w:rPr>
        <w:t xml:space="preserve"> с изпълнението му;</w:t>
      </w:r>
    </w:p>
    <w:p w:rsidR="00B44D76" w:rsidRPr="00484B4D" w:rsidRDefault="00B44D76" w:rsidP="00B44D76">
      <w:pPr>
        <w:ind w:right="14" w:firstLine="567"/>
        <w:jc w:val="both"/>
        <w:rPr>
          <w:szCs w:val="24"/>
          <w:lang w:val="bg-BG"/>
        </w:rPr>
      </w:pPr>
      <w:r w:rsidRPr="00484B4D">
        <w:rPr>
          <w:b/>
          <w:szCs w:val="24"/>
          <w:lang w:val="bg-BG"/>
        </w:rPr>
        <w:t>2.</w:t>
      </w:r>
      <w:r w:rsidRPr="00484B4D">
        <w:rPr>
          <w:szCs w:val="24"/>
          <w:lang w:val="bg-BG"/>
        </w:rPr>
        <w:t xml:space="preserve"> по взаимно съгласие между страните, изразено писмено;</w:t>
      </w:r>
    </w:p>
    <w:p w:rsidR="00B44D76" w:rsidRDefault="00B44D76" w:rsidP="00B44D76">
      <w:pPr>
        <w:ind w:right="14" w:firstLine="567"/>
        <w:jc w:val="both"/>
        <w:rPr>
          <w:szCs w:val="24"/>
          <w:lang w:val="bg-BG"/>
        </w:rPr>
      </w:pPr>
      <w:r w:rsidRPr="00746E29">
        <w:rPr>
          <w:b/>
          <w:szCs w:val="24"/>
          <w:lang w:val="bg-BG"/>
        </w:rPr>
        <w:t xml:space="preserve">3. </w:t>
      </w:r>
      <w:r w:rsidRPr="00C6560F">
        <w:rPr>
          <w:szCs w:val="24"/>
          <w:lang w:val="bg-BG"/>
        </w:rPr>
        <w:t>когато изпълнението стане невъзможно поради причина, за която никоя от страните не носи отговорност.</w:t>
      </w:r>
    </w:p>
    <w:p w:rsidR="00B44D76" w:rsidRPr="0065445B" w:rsidRDefault="00B44D76" w:rsidP="00B44D76">
      <w:pPr>
        <w:ind w:right="14" w:firstLine="567"/>
        <w:jc w:val="both"/>
        <w:rPr>
          <w:szCs w:val="24"/>
          <w:lang w:val="bg-BG"/>
        </w:rPr>
      </w:pPr>
    </w:p>
    <w:p w:rsidR="00B44D76" w:rsidRPr="0065445B" w:rsidRDefault="00B44D76" w:rsidP="00B44D76">
      <w:pPr>
        <w:ind w:right="14" w:firstLine="567"/>
        <w:jc w:val="both"/>
        <w:rPr>
          <w:b/>
          <w:szCs w:val="24"/>
          <w:lang w:val="bg-BG"/>
        </w:rPr>
      </w:pPr>
      <w:r w:rsidRPr="0065445B">
        <w:rPr>
          <w:b/>
          <w:szCs w:val="24"/>
          <w:lang w:val="bg-BG"/>
        </w:rPr>
        <w:t>Чл. 2</w:t>
      </w:r>
      <w:r>
        <w:rPr>
          <w:b/>
          <w:szCs w:val="24"/>
          <w:lang w:val="bg-BG"/>
        </w:rPr>
        <w:t>3</w:t>
      </w:r>
      <w:r w:rsidRPr="00FF1370">
        <w:rPr>
          <w:szCs w:val="24"/>
          <w:lang w:val="bg-BG"/>
        </w:rPr>
        <w:t xml:space="preserve">. </w:t>
      </w:r>
      <w:r w:rsidRPr="00FF1370">
        <w:rPr>
          <w:b/>
          <w:szCs w:val="24"/>
          <w:lang w:val="bg-BG"/>
        </w:rPr>
        <w:t>ВЪЗЛОЖИТЕЛЯТ</w:t>
      </w:r>
      <w:r w:rsidRPr="00FF1370">
        <w:rPr>
          <w:szCs w:val="24"/>
          <w:lang w:val="bg-BG"/>
        </w:rPr>
        <w:t xml:space="preserve"> може да развали договора едностранно, с едноседмично писмено предизвестие, когато</w:t>
      </w:r>
      <w:r w:rsidRPr="0065445B">
        <w:rPr>
          <w:b/>
          <w:szCs w:val="24"/>
          <w:lang w:val="bg-BG"/>
        </w:rPr>
        <w:t xml:space="preserve"> ИЗПЪЛНИТЕЛЯТ</w:t>
      </w:r>
      <w:r w:rsidRPr="0065445B">
        <w:rPr>
          <w:szCs w:val="24"/>
          <w:lang w:val="bg-BG"/>
        </w:rPr>
        <w:t>:</w:t>
      </w:r>
    </w:p>
    <w:p w:rsidR="00B44D76" w:rsidRPr="0065445B" w:rsidRDefault="00B44D76" w:rsidP="00B44D76">
      <w:pPr>
        <w:ind w:right="14" w:firstLine="567"/>
        <w:jc w:val="both"/>
        <w:rPr>
          <w:szCs w:val="24"/>
          <w:lang w:val="bg-BG"/>
        </w:rPr>
      </w:pPr>
      <w:r w:rsidRPr="0065445B">
        <w:rPr>
          <w:b/>
          <w:szCs w:val="24"/>
          <w:lang w:val="bg-BG"/>
        </w:rPr>
        <w:t>1</w:t>
      </w:r>
      <w:r w:rsidRPr="0065445B">
        <w:rPr>
          <w:szCs w:val="24"/>
          <w:lang w:val="bg-BG"/>
        </w:rPr>
        <w:t>. забави изпълнението на някое от задълженията си по договора с повече от 10 (десет) работни дни;</w:t>
      </w:r>
    </w:p>
    <w:p w:rsidR="00B44D76" w:rsidRPr="0065445B" w:rsidRDefault="00B44D76" w:rsidP="00B44D76">
      <w:pPr>
        <w:ind w:right="14" w:firstLine="567"/>
        <w:jc w:val="both"/>
        <w:rPr>
          <w:szCs w:val="24"/>
          <w:lang w:val="bg-BG"/>
        </w:rPr>
      </w:pPr>
      <w:r w:rsidRPr="0065445B">
        <w:rPr>
          <w:b/>
          <w:szCs w:val="24"/>
          <w:lang w:val="bg-BG"/>
        </w:rPr>
        <w:t>2.</w:t>
      </w:r>
      <w:r w:rsidRPr="0065445B">
        <w:rPr>
          <w:szCs w:val="24"/>
          <w:lang w:val="bg-BG"/>
        </w:rPr>
        <w:t xml:space="preserve"> прекъсне изпълнението на договора</w:t>
      </w:r>
      <w:r w:rsidRPr="0065445B">
        <w:rPr>
          <w:b/>
          <w:szCs w:val="24"/>
          <w:lang w:val="bg-BG"/>
        </w:rPr>
        <w:t xml:space="preserve"> </w:t>
      </w:r>
      <w:r w:rsidRPr="0065445B">
        <w:rPr>
          <w:szCs w:val="24"/>
          <w:lang w:val="bg-BG"/>
        </w:rPr>
        <w:t xml:space="preserve">без съгласието на </w:t>
      </w:r>
      <w:r w:rsidRPr="0065445B">
        <w:rPr>
          <w:b/>
          <w:szCs w:val="24"/>
          <w:lang w:val="bg-BG"/>
        </w:rPr>
        <w:t>ВЪЗЛОЖИТЕЛЯ</w:t>
      </w:r>
      <w:r w:rsidRPr="0065445B">
        <w:rPr>
          <w:szCs w:val="24"/>
          <w:lang w:val="bg-BG"/>
        </w:rPr>
        <w:t xml:space="preserve"> за повече от 10 (десет) дни и след отправена писмена покана не продължи изпълнението на договора, в рамките на пет дни, считано от датата на получаване на поканата;</w:t>
      </w:r>
    </w:p>
    <w:p w:rsidR="00B44D76" w:rsidRPr="0065445B" w:rsidRDefault="00B44D76" w:rsidP="00B44D76">
      <w:pPr>
        <w:ind w:right="14" w:firstLine="567"/>
        <w:jc w:val="both"/>
        <w:rPr>
          <w:szCs w:val="24"/>
          <w:lang w:val="bg-BG"/>
        </w:rPr>
      </w:pPr>
      <w:r w:rsidRPr="0065445B">
        <w:rPr>
          <w:b/>
          <w:szCs w:val="24"/>
          <w:lang w:val="bg-BG"/>
        </w:rPr>
        <w:t>3.</w:t>
      </w:r>
      <w:r w:rsidRPr="0065445B">
        <w:rPr>
          <w:szCs w:val="24"/>
          <w:lang w:val="bg-BG"/>
        </w:rPr>
        <w:t xml:space="preserve"> не изпълни някое от задълженията си по договора;</w:t>
      </w:r>
    </w:p>
    <w:p w:rsidR="00B44D76" w:rsidRDefault="00B44D76" w:rsidP="00B44D76">
      <w:pPr>
        <w:autoSpaceDE w:val="0"/>
        <w:autoSpaceDN w:val="0"/>
        <w:adjustRightInd w:val="0"/>
        <w:ind w:right="14" w:firstLine="567"/>
        <w:jc w:val="both"/>
        <w:rPr>
          <w:szCs w:val="24"/>
          <w:lang w:val="bg-BG"/>
        </w:rPr>
      </w:pPr>
      <w:r w:rsidRPr="0065445B">
        <w:rPr>
          <w:b/>
          <w:szCs w:val="24"/>
          <w:lang w:val="bg-BG"/>
        </w:rPr>
        <w:t xml:space="preserve"> Чл. 2</w:t>
      </w:r>
      <w:r>
        <w:rPr>
          <w:b/>
          <w:szCs w:val="24"/>
          <w:lang w:val="bg-BG"/>
        </w:rPr>
        <w:t>4</w:t>
      </w:r>
      <w:r w:rsidRPr="00FF1370">
        <w:rPr>
          <w:b/>
          <w:szCs w:val="24"/>
          <w:lang w:val="bg-BG"/>
        </w:rPr>
        <w:t>. ВЪЗЛОЖИТЕЛЯТ</w:t>
      </w:r>
      <w:r w:rsidRPr="00FF1370">
        <w:rPr>
          <w:szCs w:val="24"/>
          <w:lang w:val="bg-BG"/>
        </w:rPr>
        <w:t xml:space="preserve"> може да прекрати договора без предизвестие в случай, че </w:t>
      </w:r>
      <w:r w:rsidRPr="00C6560F">
        <w:rPr>
          <w:b/>
          <w:szCs w:val="24"/>
          <w:lang w:val="bg-BG"/>
        </w:rPr>
        <w:t>ИЗПЪЛНИТЕЛЯТ</w:t>
      </w:r>
      <w:r w:rsidRPr="00FF1370">
        <w:rPr>
          <w:szCs w:val="24"/>
          <w:lang w:val="bg-BG"/>
        </w:rPr>
        <w:t xml:space="preserve"> загуби статута на регистриран одитор или бъде лишен от право да извършва финансов одит.</w:t>
      </w:r>
    </w:p>
    <w:p w:rsidR="00B44D76" w:rsidRPr="00FF1370" w:rsidRDefault="00B44D76" w:rsidP="00B44D76">
      <w:pPr>
        <w:autoSpaceDE w:val="0"/>
        <w:autoSpaceDN w:val="0"/>
        <w:adjustRightInd w:val="0"/>
        <w:ind w:right="14" w:firstLine="567"/>
        <w:jc w:val="both"/>
        <w:rPr>
          <w:szCs w:val="24"/>
          <w:lang w:val="bg-BG"/>
        </w:rPr>
      </w:pPr>
    </w:p>
    <w:p w:rsidR="00B44D76" w:rsidRDefault="00B44D76" w:rsidP="00B44D76">
      <w:pPr>
        <w:ind w:right="14" w:firstLine="567"/>
        <w:jc w:val="both"/>
        <w:rPr>
          <w:szCs w:val="24"/>
          <w:lang w:val="bg-BG"/>
        </w:rPr>
      </w:pPr>
      <w:r w:rsidRPr="00FF1370">
        <w:rPr>
          <w:b/>
          <w:szCs w:val="24"/>
          <w:lang w:val="bg-BG"/>
        </w:rPr>
        <w:t>Чл. 2</w:t>
      </w:r>
      <w:r>
        <w:rPr>
          <w:b/>
          <w:szCs w:val="24"/>
          <w:lang w:val="bg-BG"/>
        </w:rPr>
        <w:t>5</w:t>
      </w:r>
      <w:r w:rsidRPr="00FF1370">
        <w:rPr>
          <w:szCs w:val="24"/>
          <w:lang w:val="bg-BG"/>
        </w:rPr>
        <w:t xml:space="preserve">. </w:t>
      </w:r>
      <w:r w:rsidRPr="00FF1370">
        <w:rPr>
          <w:b/>
          <w:szCs w:val="24"/>
          <w:lang w:val="bg-BG"/>
        </w:rPr>
        <w:t>ИЗПЪЛНИТЕЛЯТ</w:t>
      </w:r>
      <w:r w:rsidRPr="00FF1370">
        <w:rPr>
          <w:szCs w:val="24"/>
          <w:lang w:val="bg-BG"/>
        </w:rPr>
        <w:t xml:space="preserve"> може да развали договора едностранно, с едноседмично писмено предизвестие, когато</w:t>
      </w:r>
      <w:r w:rsidRPr="00441F16">
        <w:rPr>
          <w:b/>
          <w:szCs w:val="24"/>
          <w:lang w:val="bg-BG"/>
        </w:rPr>
        <w:t xml:space="preserve"> ВЪЗЛОЖИТЕЛЯТ</w:t>
      </w:r>
      <w:r w:rsidRPr="00441F16">
        <w:rPr>
          <w:szCs w:val="24"/>
          <w:lang w:val="bg-BG"/>
        </w:rPr>
        <w:t xml:space="preserve"> забави плащане по договора с повече от 30</w:t>
      </w:r>
      <w:r>
        <w:rPr>
          <w:szCs w:val="24"/>
          <w:lang w:val="bg-BG"/>
        </w:rPr>
        <w:t xml:space="preserve"> (тридесет)</w:t>
      </w:r>
      <w:r w:rsidRPr="00441F16">
        <w:rPr>
          <w:szCs w:val="24"/>
          <w:lang w:val="bg-BG"/>
        </w:rPr>
        <w:t xml:space="preserve"> дни.</w:t>
      </w:r>
    </w:p>
    <w:p w:rsidR="00B44D76" w:rsidRPr="00441F16" w:rsidRDefault="00B44D76" w:rsidP="00B44D76">
      <w:pPr>
        <w:ind w:right="14" w:firstLine="567"/>
        <w:jc w:val="both"/>
        <w:rPr>
          <w:szCs w:val="24"/>
          <w:lang w:val="bg-BG"/>
        </w:rPr>
      </w:pPr>
    </w:p>
    <w:p w:rsidR="00B44D76" w:rsidRPr="00FF1370" w:rsidRDefault="00B44D76" w:rsidP="00B44D76">
      <w:pPr>
        <w:ind w:right="14" w:firstLine="567"/>
        <w:jc w:val="both"/>
        <w:rPr>
          <w:szCs w:val="24"/>
          <w:lang w:val="bg-BG"/>
        </w:rPr>
      </w:pPr>
      <w:r w:rsidRPr="00441F16">
        <w:rPr>
          <w:b/>
          <w:szCs w:val="24"/>
          <w:lang w:val="bg-BG"/>
        </w:rPr>
        <w:t>Чл. 2</w:t>
      </w:r>
      <w:r>
        <w:rPr>
          <w:b/>
          <w:szCs w:val="24"/>
          <w:lang w:val="bg-BG"/>
        </w:rPr>
        <w:t>6</w:t>
      </w:r>
      <w:r w:rsidRPr="00FF1370">
        <w:rPr>
          <w:szCs w:val="24"/>
          <w:lang w:val="bg-BG"/>
        </w:rPr>
        <w:t xml:space="preserve">. При разваляне на договора </w:t>
      </w:r>
      <w:r w:rsidRPr="00FF1370">
        <w:rPr>
          <w:b/>
          <w:szCs w:val="24"/>
          <w:lang w:val="bg-BG"/>
        </w:rPr>
        <w:t>ВЪЗЛОЖИТЕЛЯТ</w:t>
      </w:r>
      <w:r w:rsidRPr="00FF1370">
        <w:rPr>
          <w:szCs w:val="24"/>
          <w:lang w:val="bg-BG"/>
        </w:rPr>
        <w:t xml:space="preserve"> и </w:t>
      </w:r>
      <w:r w:rsidRPr="00FF1370">
        <w:rPr>
          <w:b/>
          <w:szCs w:val="24"/>
          <w:lang w:val="bg-BG"/>
        </w:rPr>
        <w:t>ИЗПЪЛНИТЕЛЯТ</w:t>
      </w:r>
      <w:r w:rsidRPr="00FF1370">
        <w:rPr>
          <w:szCs w:val="24"/>
          <w:lang w:val="bg-BG"/>
        </w:rPr>
        <w:t xml:space="preserve"> съставят констативен протокол за извършени, но неплатени работи (ако има такива).</w:t>
      </w:r>
    </w:p>
    <w:p w:rsidR="00B44D76" w:rsidRDefault="00B44D76" w:rsidP="00B44D76">
      <w:pPr>
        <w:ind w:right="14" w:firstLine="567"/>
        <w:jc w:val="both"/>
        <w:rPr>
          <w:color w:val="000000"/>
          <w:szCs w:val="24"/>
          <w:lang w:val="bg-BG"/>
        </w:rPr>
      </w:pPr>
    </w:p>
    <w:p w:rsidR="00B44D76" w:rsidRPr="00FF1370" w:rsidRDefault="00B44D76" w:rsidP="00B44D76">
      <w:pPr>
        <w:ind w:right="14" w:firstLine="567"/>
        <w:jc w:val="both"/>
        <w:rPr>
          <w:color w:val="000000"/>
          <w:szCs w:val="24"/>
          <w:lang w:val="bg-BG"/>
        </w:rPr>
      </w:pPr>
    </w:p>
    <w:p w:rsidR="00B44D76" w:rsidRDefault="00B44D76" w:rsidP="00B44D76">
      <w:pPr>
        <w:ind w:right="14"/>
        <w:jc w:val="center"/>
        <w:rPr>
          <w:b/>
          <w:szCs w:val="24"/>
          <w:lang w:val="bg-BG"/>
        </w:rPr>
      </w:pPr>
      <w:r w:rsidRPr="0065445B">
        <w:rPr>
          <w:b/>
          <w:szCs w:val="24"/>
          <w:lang w:val="bg-BG"/>
        </w:rPr>
        <w:t>XІV. ПРИЛОЖИМО ПРАВО</w:t>
      </w:r>
    </w:p>
    <w:p w:rsidR="00B44D76" w:rsidRPr="0065445B" w:rsidRDefault="00B44D76" w:rsidP="00B44D76">
      <w:pPr>
        <w:ind w:right="14"/>
        <w:jc w:val="center"/>
        <w:rPr>
          <w:b/>
          <w:szCs w:val="24"/>
          <w:lang w:val="bg-BG"/>
        </w:rPr>
      </w:pPr>
    </w:p>
    <w:p w:rsidR="00B44D76" w:rsidRDefault="00B44D76" w:rsidP="00B44D76">
      <w:pPr>
        <w:ind w:right="14" w:firstLine="567"/>
        <w:jc w:val="both"/>
        <w:rPr>
          <w:szCs w:val="24"/>
          <w:lang w:val="bg-BG"/>
        </w:rPr>
      </w:pPr>
      <w:r w:rsidRPr="0065445B">
        <w:rPr>
          <w:b/>
          <w:szCs w:val="24"/>
          <w:lang w:val="bg-BG"/>
        </w:rPr>
        <w:t>Чл. 2</w:t>
      </w:r>
      <w:r>
        <w:rPr>
          <w:b/>
          <w:szCs w:val="24"/>
          <w:lang w:val="bg-BG"/>
        </w:rPr>
        <w:t>7</w:t>
      </w:r>
      <w:r w:rsidRPr="00FF1370">
        <w:rPr>
          <w:b/>
          <w:szCs w:val="24"/>
          <w:lang w:val="bg-BG"/>
        </w:rPr>
        <w:t xml:space="preserve">. </w:t>
      </w:r>
      <w:r w:rsidRPr="00FF1370">
        <w:rPr>
          <w:szCs w:val="24"/>
          <w:lang w:val="bg-BG"/>
        </w:rPr>
        <w:t>Всички допълнително възникнали след подписването на договора въпроси ще се решават от двете страни по взаимно съгласие с двустранни писмени споразумения.</w:t>
      </w:r>
    </w:p>
    <w:p w:rsidR="00B44D76" w:rsidRPr="0065445B" w:rsidRDefault="00B44D76" w:rsidP="00B44D76">
      <w:pPr>
        <w:ind w:right="14" w:firstLine="567"/>
        <w:jc w:val="both"/>
        <w:rPr>
          <w:b/>
          <w:szCs w:val="24"/>
          <w:lang w:val="bg-BG"/>
        </w:rPr>
      </w:pPr>
    </w:p>
    <w:p w:rsidR="00B44D76" w:rsidRDefault="00B44D76" w:rsidP="00B44D76">
      <w:pPr>
        <w:pStyle w:val="BodyTextIndent3"/>
        <w:spacing w:after="0"/>
        <w:ind w:left="0" w:right="14" w:firstLine="567"/>
        <w:jc w:val="both"/>
        <w:rPr>
          <w:sz w:val="24"/>
          <w:szCs w:val="24"/>
          <w:lang w:val="bg-BG"/>
        </w:rPr>
      </w:pPr>
      <w:r w:rsidRPr="0065445B">
        <w:rPr>
          <w:b/>
          <w:sz w:val="24"/>
          <w:szCs w:val="24"/>
          <w:lang w:val="bg-BG"/>
        </w:rPr>
        <w:t>Чл. 2</w:t>
      </w:r>
      <w:r>
        <w:rPr>
          <w:b/>
          <w:sz w:val="24"/>
          <w:szCs w:val="24"/>
          <w:lang w:val="bg-BG"/>
        </w:rPr>
        <w:t>8</w:t>
      </w:r>
      <w:r w:rsidRPr="00FF1370">
        <w:rPr>
          <w:b/>
          <w:sz w:val="24"/>
          <w:szCs w:val="24"/>
          <w:lang w:val="bg-BG"/>
        </w:rPr>
        <w:t xml:space="preserve">. </w:t>
      </w:r>
      <w:r w:rsidRPr="00FF1370">
        <w:rPr>
          <w:sz w:val="24"/>
          <w:szCs w:val="24"/>
          <w:lang w:val="bg-BG"/>
        </w:rPr>
        <w:t>В случай на невъзможност за разрешаване на споровете по пътя на договарянето, то всички спорове щ</w:t>
      </w:r>
      <w:r w:rsidRPr="00592A20">
        <w:rPr>
          <w:sz w:val="24"/>
          <w:szCs w:val="24"/>
          <w:lang w:val="bg-BG"/>
        </w:rPr>
        <w:t>е се решат от компетентния български съд, съгласно действащото в Република България законодателство.</w:t>
      </w:r>
    </w:p>
    <w:p w:rsidR="00B44D76" w:rsidRDefault="00B44D76" w:rsidP="00B44D76">
      <w:pPr>
        <w:pStyle w:val="BodyTextIndent3"/>
        <w:spacing w:after="0"/>
        <w:ind w:left="0" w:right="14" w:firstLine="567"/>
        <w:jc w:val="both"/>
        <w:rPr>
          <w:sz w:val="24"/>
          <w:szCs w:val="24"/>
          <w:lang w:val="bg-BG"/>
        </w:rPr>
      </w:pPr>
    </w:p>
    <w:p w:rsidR="00B44D76" w:rsidRPr="0065445B" w:rsidRDefault="00B44D76" w:rsidP="00B44D76">
      <w:pPr>
        <w:pStyle w:val="BodyTextIndent3"/>
        <w:spacing w:after="0"/>
        <w:ind w:left="0" w:right="14" w:firstLine="567"/>
        <w:jc w:val="both"/>
        <w:rPr>
          <w:sz w:val="24"/>
          <w:szCs w:val="24"/>
          <w:lang w:val="bg-BG"/>
        </w:rPr>
      </w:pPr>
    </w:p>
    <w:p w:rsidR="00B44D76" w:rsidRPr="0065445B" w:rsidRDefault="00B44D76" w:rsidP="00B44D76">
      <w:pPr>
        <w:ind w:right="14"/>
        <w:jc w:val="center"/>
        <w:rPr>
          <w:b/>
          <w:szCs w:val="24"/>
          <w:lang w:val="bg-BG"/>
        </w:rPr>
      </w:pPr>
      <w:r w:rsidRPr="0065445B">
        <w:rPr>
          <w:b/>
          <w:szCs w:val="24"/>
          <w:lang w:val="bg-BG"/>
        </w:rPr>
        <w:t>ХV. ДРУГИ УСЛОВИЯ</w:t>
      </w:r>
    </w:p>
    <w:p w:rsidR="00B44D76" w:rsidRPr="0065445B" w:rsidRDefault="00B44D76" w:rsidP="00B44D76">
      <w:pPr>
        <w:ind w:right="14" w:firstLine="567"/>
        <w:jc w:val="both"/>
        <w:rPr>
          <w:b/>
          <w:szCs w:val="24"/>
          <w:lang w:val="bg-BG"/>
        </w:rPr>
      </w:pPr>
    </w:p>
    <w:p w:rsidR="00B44D76" w:rsidRPr="00C6560F" w:rsidRDefault="00B44D76" w:rsidP="00B44D76">
      <w:pPr>
        <w:ind w:right="14" w:firstLine="567"/>
        <w:jc w:val="both"/>
        <w:rPr>
          <w:szCs w:val="24"/>
          <w:lang w:val="bg-BG"/>
        </w:rPr>
      </w:pPr>
      <w:r w:rsidRPr="0065445B">
        <w:rPr>
          <w:b/>
          <w:szCs w:val="24"/>
          <w:lang w:val="bg-BG"/>
        </w:rPr>
        <w:t xml:space="preserve">Чл. </w:t>
      </w:r>
      <w:r>
        <w:rPr>
          <w:b/>
          <w:szCs w:val="24"/>
          <w:lang w:val="bg-BG"/>
        </w:rPr>
        <w:t>29</w:t>
      </w:r>
      <w:r w:rsidRPr="00FF1370">
        <w:rPr>
          <w:b/>
          <w:szCs w:val="24"/>
          <w:lang w:val="bg-BG"/>
        </w:rPr>
        <w:t xml:space="preserve">. </w:t>
      </w:r>
      <w:r w:rsidRPr="00FF1370">
        <w:rPr>
          <w:szCs w:val="24"/>
          <w:lang w:val="bg-BG"/>
        </w:rPr>
        <w:t xml:space="preserve">Всички съобщения по този договор, направени от едната до другата страна се считат за връчени, ако са на адреса, посочен в него. </w:t>
      </w:r>
      <w:r w:rsidRPr="00484B4D">
        <w:rPr>
          <w:szCs w:val="24"/>
          <w:lang w:val="bg-BG"/>
        </w:rPr>
        <w:t>Те се считат за връчени и в случай, че има промяна в седалището и адреса на управление на някоя от страните, ако тя не е уведоми</w:t>
      </w:r>
      <w:r w:rsidRPr="00746E29">
        <w:rPr>
          <w:szCs w:val="24"/>
          <w:lang w:val="bg-BG"/>
        </w:rPr>
        <w:t>ла в писмен вид другата страна за промяната.</w:t>
      </w:r>
    </w:p>
    <w:p w:rsidR="00B44D76" w:rsidRPr="00C6560F" w:rsidRDefault="00B44D76" w:rsidP="00B44D76">
      <w:pPr>
        <w:ind w:right="14" w:firstLine="567"/>
        <w:jc w:val="both"/>
        <w:rPr>
          <w:b/>
          <w:szCs w:val="24"/>
          <w:lang w:val="bg-BG"/>
        </w:rPr>
      </w:pPr>
    </w:p>
    <w:p w:rsidR="00B44D76" w:rsidRPr="00FF1370" w:rsidRDefault="00B44D76" w:rsidP="00B44D76">
      <w:pPr>
        <w:ind w:right="14" w:firstLine="567"/>
        <w:jc w:val="both"/>
        <w:rPr>
          <w:szCs w:val="24"/>
          <w:lang w:val="bg-BG"/>
        </w:rPr>
      </w:pPr>
      <w:r w:rsidRPr="00C6560F">
        <w:rPr>
          <w:b/>
          <w:szCs w:val="24"/>
          <w:lang w:val="bg-BG"/>
        </w:rPr>
        <w:t>Чл. 3</w:t>
      </w:r>
      <w:r>
        <w:rPr>
          <w:b/>
          <w:szCs w:val="24"/>
          <w:lang w:val="bg-BG"/>
        </w:rPr>
        <w:t>0</w:t>
      </w:r>
      <w:r w:rsidRPr="00FF1370">
        <w:rPr>
          <w:b/>
          <w:szCs w:val="24"/>
          <w:lang w:val="bg-BG"/>
        </w:rPr>
        <w:t xml:space="preserve">. </w:t>
      </w:r>
      <w:r w:rsidRPr="00FF1370">
        <w:rPr>
          <w:szCs w:val="24"/>
          <w:lang w:val="bg-BG"/>
        </w:rPr>
        <w:t>За целите на настоящия договор страните определят следните лица за контакти:</w:t>
      </w:r>
    </w:p>
    <w:p w:rsidR="00B44D76" w:rsidRPr="00484B4D" w:rsidRDefault="00B44D76" w:rsidP="00B44D76">
      <w:pPr>
        <w:ind w:right="14" w:firstLine="567"/>
        <w:jc w:val="both"/>
        <w:rPr>
          <w:szCs w:val="24"/>
          <w:lang w:val="bg-BG"/>
        </w:rPr>
      </w:pPr>
    </w:p>
    <w:p w:rsidR="00B44D76" w:rsidRPr="00C6560F" w:rsidRDefault="00B44D76" w:rsidP="00B44D76">
      <w:pPr>
        <w:ind w:right="14" w:firstLine="567"/>
        <w:jc w:val="both"/>
        <w:rPr>
          <w:szCs w:val="24"/>
          <w:highlight w:val="cyan"/>
          <w:lang w:val="bg-BG"/>
        </w:rPr>
      </w:pPr>
      <w:r w:rsidRPr="00746E29">
        <w:rPr>
          <w:szCs w:val="24"/>
          <w:lang w:val="bg-BG"/>
        </w:rPr>
        <w:t xml:space="preserve">Лица за контакти от страна на </w:t>
      </w:r>
      <w:r w:rsidRPr="00C6560F">
        <w:rPr>
          <w:b/>
          <w:szCs w:val="24"/>
          <w:lang w:val="bg-BG"/>
        </w:rPr>
        <w:t>ВЪЗЛОЖИТЕЛЯ</w:t>
      </w:r>
      <w:r w:rsidRPr="00C6560F">
        <w:rPr>
          <w:szCs w:val="24"/>
          <w:lang w:val="bg-BG"/>
        </w:rPr>
        <w:t xml:space="preserve"> са ……………………………………… </w:t>
      </w:r>
    </w:p>
    <w:p w:rsidR="00B44D76" w:rsidRPr="00C6560F" w:rsidRDefault="00B44D76" w:rsidP="00B44D76">
      <w:pPr>
        <w:ind w:right="14" w:firstLine="567"/>
        <w:jc w:val="both"/>
        <w:rPr>
          <w:szCs w:val="24"/>
          <w:lang w:val="bg-BG"/>
        </w:rPr>
      </w:pPr>
      <w:r w:rsidRPr="00C6560F">
        <w:rPr>
          <w:szCs w:val="24"/>
          <w:lang w:val="bg-BG"/>
        </w:rPr>
        <w:t xml:space="preserve">а от страна на </w:t>
      </w:r>
      <w:r w:rsidRPr="00C6560F">
        <w:rPr>
          <w:b/>
          <w:szCs w:val="24"/>
          <w:lang w:val="bg-BG"/>
        </w:rPr>
        <w:t>ИЗПЪЛНИТЕЛЯ</w:t>
      </w:r>
      <w:r w:rsidRPr="00C6560F">
        <w:rPr>
          <w:szCs w:val="24"/>
          <w:lang w:val="bg-BG"/>
        </w:rPr>
        <w:t xml:space="preserve"> е …………………………………….…….</w:t>
      </w:r>
    </w:p>
    <w:p w:rsidR="00B44D76" w:rsidRPr="00C6560F" w:rsidRDefault="00B44D76" w:rsidP="00B44D76">
      <w:pPr>
        <w:ind w:right="14" w:firstLine="567"/>
        <w:jc w:val="both"/>
        <w:rPr>
          <w:szCs w:val="24"/>
          <w:highlight w:val="green"/>
          <w:lang w:val="bg-BG"/>
        </w:rPr>
      </w:pPr>
    </w:p>
    <w:p w:rsidR="00B44D76" w:rsidRPr="00C6560F" w:rsidRDefault="00B44D76" w:rsidP="00B44D76">
      <w:pPr>
        <w:ind w:right="14" w:firstLine="567"/>
        <w:jc w:val="both"/>
        <w:rPr>
          <w:szCs w:val="24"/>
          <w:lang w:val="bg-BG"/>
        </w:rPr>
      </w:pPr>
      <w:r w:rsidRPr="00C6560F">
        <w:rPr>
          <w:szCs w:val="24"/>
          <w:lang w:val="bg-BG"/>
        </w:rPr>
        <w:t>Адрес за контакти:</w:t>
      </w:r>
    </w:p>
    <w:p w:rsidR="00B44D76" w:rsidRPr="00C6560F" w:rsidRDefault="00B44D76" w:rsidP="00B44D76">
      <w:pPr>
        <w:ind w:right="14" w:firstLine="567"/>
        <w:jc w:val="both"/>
        <w:rPr>
          <w:szCs w:val="24"/>
          <w:lang w:val="bg-BG"/>
        </w:rPr>
      </w:pPr>
      <w:r w:rsidRPr="00C6560F">
        <w:rPr>
          <w:szCs w:val="24"/>
          <w:lang w:val="bg-BG"/>
        </w:rPr>
        <w:t xml:space="preserve">За Възложителя: </w:t>
      </w:r>
    </w:p>
    <w:p w:rsidR="00B44D76" w:rsidRPr="00C6560F" w:rsidRDefault="00B44D76" w:rsidP="00B44D76">
      <w:pPr>
        <w:ind w:right="14" w:firstLine="567"/>
        <w:jc w:val="both"/>
        <w:rPr>
          <w:szCs w:val="24"/>
          <w:lang w:val="bg-BG"/>
        </w:rPr>
      </w:pPr>
      <w:r w:rsidRPr="00C6560F">
        <w:rPr>
          <w:szCs w:val="24"/>
          <w:lang w:val="bg-BG"/>
        </w:rPr>
        <w:t>София 1000, ул. „Дякон Игнатий” № 9</w:t>
      </w:r>
    </w:p>
    <w:p w:rsidR="00B44D76" w:rsidRPr="00C6560F" w:rsidRDefault="00B44D76" w:rsidP="00B44D76">
      <w:pPr>
        <w:ind w:right="14" w:firstLine="567"/>
        <w:jc w:val="both"/>
        <w:rPr>
          <w:szCs w:val="24"/>
          <w:lang w:val="bg-BG"/>
        </w:rPr>
      </w:pPr>
      <w:r w:rsidRPr="00C6560F">
        <w:rPr>
          <w:szCs w:val="24"/>
          <w:lang w:val="bg-BG"/>
        </w:rPr>
        <w:t>Факс: 988 5094</w:t>
      </w:r>
    </w:p>
    <w:p w:rsidR="00B44D76" w:rsidRPr="00C6560F" w:rsidRDefault="00B44D76" w:rsidP="00B44D76">
      <w:pPr>
        <w:ind w:right="14" w:firstLine="567"/>
        <w:jc w:val="both"/>
        <w:rPr>
          <w:szCs w:val="24"/>
          <w:highlight w:val="green"/>
          <w:lang w:val="bg-BG"/>
        </w:rPr>
      </w:pPr>
    </w:p>
    <w:p w:rsidR="00B44D76" w:rsidRPr="00C6560F" w:rsidRDefault="00B44D76" w:rsidP="00B44D76">
      <w:pPr>
        <w:ind w:right="14" w:firstLine="567"/>
        <w:jc w:val="both"/>
        <w:rPr>
          <w:szCs w:val="24"/>
          <w:lang w:val="bg-BG"/>
        </w:rPr>
      </w:pPr>
      <w:r w:rsidRPr="00C6560F">
        <w:rPr>
          <w:szCs w:val="24"/>
          <w:lang w:val="bg-BG"/>
        </w:rPr>
        <w:t>За Изпълнителя:...............................</w:t>
      </w:r>
    </w:p>
    <w:p w:rsidR="00B44D76" w:rsidRPr="00C6560F" w:rsidRDefault="00B44D76" w:rsidP="00B44D76">
      <w:pPr>
        <w:ind w:right="14" w:firstLine="567"/>
        <w:jc w:val="both"/>
        <w:rPr>
          <w:b/>
          <w:szCs w:val="24"/>
          <w:lang w:val="bg-BG"/>
        </w:rPr>
      </w:pPr>
    </w:p>
    <w:p w:rsidR="00B44D76" w:rsidRPr="00FF1370" w:rsidRDefault="00B44D76" w:rsidP="00B44D76">
      <w:pPr>
        <w:ind w:right="14" w:firstLine="567"/>
        <w:jc w:val="both"/>
        <w:rPr>
          <w:szCs w:val="24"/>
          <w:lang w:val="bg-BG"/>
        </w:rPr>
      </w:pPr>
      <w:r w:rsidRPr="00C6560F">
        <w:rPr>
          <w:b/>
          <w:szCs w:val="24"/>
          <w:lang w:val="bg-BG"/>
        </w:rPr>
        <w:t>Чл. 3</w:t>
      </w:r>
      <w:r>
        <w:rPr>
          <w:b/>
          <w:szCs w:val="24"/>
          <w:lang w:val="bg-BG"/>
        </w:rPr>
        <w:t>1</w:t>
      </w:r>
      <w:r w:rsidRPr="00FF1370">
        <w:rPr>
          <w:b/>
          <w:szCs w:val="24"/>
          <w:lang w:val="bg-BG"/>
        </w:rPr>
        <w:t xml:space="preserve">. </w:t>
      </w:r>
      <w:r w:rsidRPr="00FF1370">
        <w:rPr>
          <w:szCs w:val="24"/>
          <w:lang w:val="bg-BG"/>
        </w:rPr>
        <w:t>За всички неуредени въпроси по този договор се прилага българското законодателство.</w:t>
      </w:r>
    </w:p>
    <w:p w:rsidR="00B44D76" w:rsidRPr="0065445B" w:rsidRDefault="00B44D76" w:rsidP="00B44D76">
      <w:pPr>
        <w:ind w:right="14" w:firstLine="567"/>
        <w:jc w:val="both"/>
        <w:rPr>
          <w:szCs w:val="24"/>
          <w:lang w:val="bg-BG"/>
        </w:rPr>
      </w:pPr>
    </w:p>
    <w:p w:rsidR="00B44D76" w:rsidRPr="00484B4D" w:rsidRDefault="00B44D76" w:rsidP="00B44D76">
      <w:pPr>
        <w:ind w:right="14" w:firstLine="567"/>
        <w:jc w:val="both"/>
        <w:rPr>
          <w:szCs w:val="24"/>
          <w:lang w:val="bg-BG"/>
        </w:rPr>
      </w:pPr>
      <w:r w:rsidRPr="00484B4D">
        <w:rPr>
          <w:szCs w:val="24"/>
          <w:lang w:val="bg-BG"/>
        </w:rPr>
        <w:t>Неразделна част от настоящия договор са:</w:t>
      </w:r>
    </w:p>
    <w:p w:rsidR="00B44D76" w:rsidRPr="00746E29" w:rsidRDefault="00B44D76" w:rsidP="00B44D76">
      <w:pPr>
        <w:ind w:right="14" w:firstLine="567"/>
        <w:jc w:val="both"/>
        <w:rPr>
          <w:szCs w:val="24"/>
          <w:lang w:val="bg-BG"/>
        </w:rPr>
      </w:pPr>
    </w:p>
    <w:p w:rsidR="00B44D76" w:rsidRPr="00C6560F" w:rsidRDefault="00B44D76" w:rsidP="00B44D76">
      <w:pPr>
        <w:ind w:right="14" w:firstLine="567"/>
        <w:jc w:val="both"/>
        <w:rPr>
          <w:szCs w:val="24"/>
          <w:lang w:val="bg-BG"/>
        </w:rPr>
      </w:pPr>
      <w:r w:rsidRPr="00C6560F">
        <w:rPr>
          <w:szCs w:val="24"/>
          <w:lang w:val="bg-BG"/>
        </w:rPr>
        <w:t>1. Покана за участие</w:t>
      </w:r>
      <w:r>
        <w:rPr>
          <w:szCs w:val="24"/>
          <w:lang w:val="bg-BG"/>
        </w:rPr>
        <w:t xml:space="preserve"> </w:t>
      </w:r>
      <w:r w:rsidRPr="00C6560F">
        <w:rPr>
          <w:szCs w:val="24"/>
          <w:lang w:val="bg-BG"/>
        </w:rPr>
        <w:t>– Приложение № 1;</w:t>
      </w:r>
    </w:p>
    <w:p w:rsidR="00B44D76" w:rsidRPr="00C6560F" w:rsidRDefault="00B44D76" w:rsidP="00B44D76">
      <w:pPr>
        <w:ind w:right="14" w:firstLine="567"/>
        <w:jc w:val="both"/>
        <w:rPr>
          <w:szCs w:val="24"/>
          <w:lang w:val="bg-BG"/>
        </w:rPr>
      </w:pPr>
      <w:r w:rsidRPr="00C6560F">
        <w:rPr>
          <w:szCs w:val="24"/>
          <w:lang w:val="bg-BG"/>
        </w:rPr>
        <w:t xml:space="preserve">2. </w:t>
      </w:r>
      <w:r>
        <w:rPr>
          <w:szCs w:val="24"/>
          <w:lang w:val="bg-BG"/>
        </w:rPr>
        <w:t>Техническо предложение</w:t>
      </w:r>
      <w:r w:rsidRPr="00C6560F">
        <w:rPr>
          <w:szCs w:val="24"/>
          <w:lang w:val="bg-BG"/>
        </w:rPr>
        <w:t xml:space="preserve"> за участие на изпълнителя– Приложение № 2;</w:t>
      </w:r>
    </w:p>
    <w:p w:rsidR="00B44D76" w:rsidRPr="00C6560F" w:rsidRDefault="00B44D76" w:rsidP="00B44D76">
      <w:pPr>
        <w:ind w:right="14" w:firstLine="567"/>
        <w:jc w:val="both"/>
        <w:rPr>
          <w:szCs w:val="24"/>
          <w:lang w:val="bg-BG"/>
        </w:rPr>
      </w:pPr>
      <w:r w:rsidRPr="00C6560F">
        <w:rPr>
          <w:bCs/>
          <w:szCs w:val="24"/>
          <w:lang w:val="bg-BG"/>
        </w:rPr>
        <w:t>3</w:t>
      </w:r>
      <w:r>
        <w:rPr>
          <w:bCs/>
          <w:szCs w:val="24"/>
          <w:lang w:val="bg-BG"/>
        </w:rPr>
        <w:t xml:space="preserve">. </w:t>
      </w:r>
      <w:r w:rsidR="00580B6F">
        <w:rPr>
          <w:bCs/>
          <w:szCs w:val="24"/>
          <w:lang w:val="bg-BG"/>
        </w:rPr>
        <w:t>Ценова оферта/</w:t>
      </w:r>
      <w:r>
        <w:rPr>
          <w:bCs/>
          <w:szCs w:val="24"/>
          <w:lang w:val="bg-BG"/>
        </w:rPr>
        <w:t xml:space="preserve">Протокол от водените преговори </w:t>
      </w:r>
      <w:r w:rsidRPr="00C6560F">
        <w:rPr>
          <w:szCs w:val="24"/>
          <w:lang w:val="bg-BG"/>
        </w:rPr>
        <w:t>– Приложение № 3;</w:t>
      </w:r>
    </w:p>
    <w:p w:rsidR="00B44D76" w:rsidRPr="00C6560F" w:rsidRDefault="00B44D76" w:rsidP="00B44D76">
      <w:pPr>
        <w:ind w:right="14" w:firstLine="567"/>
        <w:jc w:val="both"/>
        <w:rPr>
          <w:szCs w:val="24"/>
          <w:lang w:val="bg-BG"/>
        </w:rPr>
      </w:pPr>
      <w:r w:rsidRPr="00C6560F">
        <w:rPr>
          <w:szCs w:val="24"/>
          <w:lang w:val="bg-BG"/>
        </w:rPr>
        <w:t>4. Образец на Доклад за одит – Приложение № 4;</w:t>
      </w:r>
    </w:p>
    <w:p w:rsidR="00B44D76" w:rsidRPr="0065445B" w:rsidRDefault="00B44D76" w:rsidP="00B44D76">
      <w:pPr>
        <w:ind w:right="14" w:firstLine="567"/>
        <w:jc w:val="both"/>
        <w:rPr>
          <w:szCs w:val="24"/>
          <w:lang w:val="bg-BG"/>
        </w:rPr>
      </w:pPr>
      <w:r w:rsidRPr="00C6560F">
        <w:rPr>
          <w:szCs w:val="24"/>
          <w:lang w:val="bg-BG"/>
        </w:rPr>
        <w:t>5. Правила за информация и публичност – Приложение № 5.</w:t>
      </w:r>
    </w:p>
    <w:p w:rsidR="00B44D76" w:rsidRPr="0065445B" w:rsidRDefault="00B44D76" w:rsidP="00B44D76">
      <w:pPr>
        <w:ind w:right="14" w:firstLine="567"/>
        <w:jc w:val="both"/>
        <w:rPr>
          <w:szCs w:val="24"/>
          <w:lang w:val="bg-BG"/>
        </w:rPr>
      </w:pPr>
    </w:p>
    <w:p w:rsidR="00B44D76" w:rsidRPr="00660EF2" w:rsidRDefault="00B44D76" w:rsidP="00B44D76">
      <w:pPr>
        <w:ind w:right="14" w:firstLine="567"/>
        <w:jc w:val="both"/>
        <w:rPr>
          <w:szCs w:val="24"/>
          <w:lang w:val="bg-BG"/>
        </w:rPr>
      </w:pPr>
      <w:r w:rsidRPr="0065445B">
        <w:rPr>
          <w:szCs w:val="24"/>
          <w:lang w:val="bg-BG"/>
        </w:rPr>
        <w:t>Настоящият договор се състави в четири еднообразни екземпляра – един</w:t>
      </w:r>
      <w:r w:rsidRPr="00485234">
        <w:rPr>
          <w:szCs w:val="24"/>
          <w:lang w:val="bg-BG"/>
        </w:rPr>
        <w:t xml:space="preserve"> за </w:t>
      </w:r>
      <w:r w:rsidRPr="00660EF2">
        <w:rPr>
          <w:b/>
          <w:bCs/>
          <w:szCs w:val="24"/>
          <w:lang w:val="bg-BG"/>
        </w:rPr>
        <w:t xml:space="preserve">ИЗПЪЛНИТЕЛЯ </w:t>
      </w:r>
      <w:r w:rsidRPr="00660EF2">
        <w:rPr>
          <w:szCs w:val="24"/>
          <w:lang w:val="bg-BG"/>
        </w:rPr>
        <w:t xml:space="preserve">и три за </w:t>
      </w:r>
      <w:r w:rsidRPr="00660EF2">
        <w:rPr>
          <w:b/>
          <w:bCs/>
          <w:szCs w:val="24"/>
          <w:lang w:val="bg-BG"/>
        </w:rPr>
        <w:t>ВЪЗЛОЖИТЕЛЯ</w:t>
      </w:r>
      <w:r w:rsidRPr="00660EF2">
        <w:rPr>
          <w:szCs w:val="24"/>
          <w:lang w:val="bg-BG"/>
        </w:rPr>
        <w:t>.</w:t>
      </w:r>
    </w:p>
    <w:tbl>
      <w:tblPr>
        <w:tblW w:w="0" w:type="auto"/>
        <w:tblInd w:w="-72" w:type="dxa"/>
        <w:tblLook w:val="04A0" w:firstRow="1" w:lastRow="0" w:firstColumn="1" w:lastColumn="0" w:noHBand="0" w:noVBand="1"/>
      </w:tblPr>
      <w:tblGrid>
        <w:gridCol w:w="6000"/>
        <w:gridCol w:w="3739"/>
      </w:tblGrid>
      <w:tr w:rsidR="00B44D76" w:rsidRPr="00592A20" w:rsidTr="00AC391C">
        <w:tc>
          <w:tcPr>
            <w:tcW w:w="6000" w:type="dxa"/>
          </w:tcPr>
          <w:p w:rsidR="00B44D76" w:rsidRDefault="00B44D76" w:rsidP="00943FE9">
            <w:pPr>
              <w:tabs>
                <w:tab w:val="left" w:pos="5770"/>
              </w:tabs>
              <w:ind w:right="14" w:firstLine="567"/>
              <w:jc w:val="both"/>
              <w:rPr>
                <w:b/>
                <w:szCs w:val="24"/>
                <w:lang w:eastAsia="en-US"/>
              </w:rPr>
            </w:pPr>
          </w:p>
          <w:p w:rsidR="00B44D76" w:rsidRPr="00660EF2" w:rsidRDefault="00B44D76" w:rsidP="00943FE9">
            <w:pPr>
              <w:tabs>
                <w:tab w:val="left" w:pos="5770"/>
              </w:tabs>
              <w:ind w:right="14"/>
              <w:jc w:val="both"/>
              <w:rPr>
                <w:b/>
                <w:szCs w:val="24"/>
                <w:lang w:val="bg-BG" w:eastAsia="en-US"/>
              </w:rPr>
            </w:pPr>
            <w:r w:rsidRPr="00660EF2">
              <w:rPr>
                <w:b/>
                <w:szCs w:val="24"/>
                <w:lang w:eastAsia="en-US"/>
              </w:rPr>
              <w:t>ВЪЗЛОЖИТЕЛ:</w:t>
            </w:r>
          </w:p>
          <w:p w:rsidR="00B44D76" w:rsidRPr="00FF1370" w:rsidRDefault="00B44D76" w:rsidP="00943FE9">
            <w:pPr>
              <w:tabs>
                <w:tab w:val="left" w:pos="5770"/>
              </w:tabs>
              <w:ind w:right="14" w:firstLine="567"/>
              <w:jc w:val="both"/>
              <w:rPr>
                <w:szCs w:val="24"/>
                <w:lang w:eastAsia="en-US"/>
              </w:rPr>
            </w:pPr>
            <w:r w:rsidRPr="00FF1370">
              <w:rPr>
                <w:szCs w:val="24"/>
                <w:lang w:eastAsia="en-US"/>
              </w:rPr>
              <w:tab/>
            </w:r>
          </w:p>
          <w:p w:rsidR="00B44D76" w:rsidRPr="00484B4D" w:rsidRDefault="00B44D76" w:rsidP="00943FE9">
            <w:pPr>
              <w:tabs>
                <w:tab w:val="left" w:pos="5770"/>
              </w:tabs>
              <w:ind w:right="14"/>
              <w:jc w:val="both"/>
              <w:rPr>
                <w:i/>
                <w:szCs w:val="24"/>
                <w:lang w:eastAsia="en-US"/>
              </w:rPr>
            </w:pPr>
            <w:r w:rsidRPr="00484B4D">
              <w:rPr>
                <w:b/>
                <w:szCs w:val="24"/>
                <w:lang w:eastAsia="en-US"/>
              </w:rPr>
              <w:t>Ивайло Московски</w:t>
            </w:r>
            <w:r w:rsidRPr="00484B4D">
              <w:rPr>
                <w:i/>
                <w:szCs w:val="24"/>
                <w:lang w:eastAsia="en-US"/>
              </w:rPr>
              <w:t xml:space="preserve"> </w:t>
            </w:r>
          </w:p>
          <w:p w:rsidR="00B44D76" w:rsidRPr="00C6560F" w:rsidRDefault="00B44D76" w:rsidP="00943FE9">
            <w:pPr>
              <w:tabs>
                <w:tab w:val="left" w:pos="5770"/>
              </w:tabs>
              <w:ind w:right="14"/>
              <w:jc w:val="both"/>
              <w:rPr>
                <w:i/>
                <w:szCs w:val="24"/>
                <w:lang w:eastAsia="en-US"/>
              </w:rPr>
            </w:pPr>
            <w:r w:rsidRPr="00746E29">
              <w:rPr>
                <w:i/>
                <w:szCs w:val="24"/>
                <w:lang w:eastAsia="en-US"/>
              </w:rPr>
              <w:t xml:space="preserve">Министър на транспорта, </w:t>
            </w:r>
          </w:p>
          <w:p w:rsidR="00B44D76" w:rsidRPr="00C6560F" w:rsidRDefault="00B44D76" w:rsidP="00943FE9">
            <w:pPr>
              <w:tabs>
                <w:tab w:val="left" w:pos="5770"/>
              </w:tabs>
              <w:ind w:right="14"/>
              <w:jc w:val="both"/>
              <w:rPr>
                <w:i/>
                <w:szCs w:val="24"/>
                <w:lang w:eastAsia="en-US"/>
              </w:rPr>
            </w:pPr>
            <w:r w:rsidRPr="00C6560F">
              <w:rPr>
                <w:i/>
                <w:szCs w:val="24"/>
                <w:lang w:eastAsia="en-US"/>
              </w:rPr>
              <w:t>информационните технологии и съобщенията</w:t>
            </w:r>
          </w:p>
          <w:p w:rsidR="00B44D76" w:rsidRPr="00C6560F" w:rsidRDefault="00B44D76" w:rsidP="00943FE9">
            <w:pPr>
              <w:tabs>
                <w:tab w:val="left" w:pos="5770"/>
              </w:tabs>
              <w:ind w:right="14"/>
              <w:jc w:val="both"/>
              <w:rPr>
                <w:i/>
                <w:szCs w:val="24"/>
                <w:lang w:eastAsia="en-US"/>
              </w:rPr>
            </w:pPr>
          </w:p>
          <w:p w:rsidR="00B44D76" w:rsidRPr="00C6560F" w:rsidRDefault="00B44D76" w:rsidP="00943FE9">
            <w:pPr>
              <w:tabs>
                <w:tab w:val="left" w:pos="5770"/>
              </w:tabs>
              <w:ind w:right="14"/>
              <w:jc w:val="both"/>
              <w:rPr>
                <w:b/>
                <w:bCs/>
                <w:szCs w:val="24"/>
                <w:lang w:eastAsia="en-US"/>
              </w:rPr>
            </w:pPr>
            <w:r w:rsidRPr="00C6560F">
              <w:rPr>
                <w:b/>
                <w:bCs/>
                <w:szCs w:val="24"/>
                <w:lang w:eastAsia="en-US"/>
              </w:rPr>
              <w:t>Иван Иванов</w:t>
            </w:r>
          </w:p>
          <w:p w:rsidR="00B44D76" w:rsidRPr="00C6560F" w:rsidRDefault="00B44D76" w:rsidP="00AC391C">
            <w:pPr>
              <w:tabs>
                <w:tab w:val="left" w:pos="5770"/>
              </w:tabs>
              <w:ind w:right="14"/>
              <w:jc w:val="both"/>
              <w:rPr>
                <w:i/>
                <w:iCs/>
                <w:szCs w:val="24"/>
                <w:lang w:eastAsia="en-US"/>
              </w:rPr>
            </w:pPr>
            <w:r w:rsidRPr="00C6560F">
              <w:rPr>
                <w:i/>
                <w:iCs/>
                <w:szCs w:val="24"/>
                <w:lang w:eastAsia="en-US"/>
              </w:rPr>
              <w:t>Директор на дирекция „Финанси“</w:t>
            </w:r>
          </w:p>
        </w:tc>
        <w:tc>
          <w:tcPr>
            <w:tcW w:w="3739" w:type="dxa"/>
            <w:hideMark/>
          </w:tcPr>
          <w:p w:rsidR="00B44D76" w:rsidRDefault="00B44D76" w:rsidP="00943FE9">
            <w:pPr>
              <w:tabs>
                <w:tab w:val="left" w:pos="5770"/>
              </w:tabs>
              <w:ind w:right="14" w:firstLine="567"/>
              <w:jc w:val="both"/>
              <w:rPr>
                <w:b/>
                <w:szCs w:val="24"/>
                <w:lang w:eastAsia="en-US"/>
              </w:rPr>
            </w:pPr>
          </w:p>
          <w:p w:rsidR="00B44D76" w:rsidRDefault="00B44D76" w:rsidP="00943FE9">
            <w:pPr>
              <w:tabs>
                <w:tab w:val="left" w:pos="5770"/>
              </w:tabs>
              <w:ind w:right="14" w:firstLine="567"/>
              <w:jc w:val="both"/>
              <w:rPr>
                <w:b/>
                <w:szCs w:val="24"/>
                <w:lang w:eastAsia="en-US"/>
              </w:rPr>
            </w:pPr>
          </w:p>
          <w:p w:rsidR="00B44D76" w:rsidRPr="00C6560F" w:rsidRDefault="00B44D76" w:rsidP="00943FE9">
            <w:pPr>
              <w:tabs>
                <w:tab w:val="left" w:pos="5770"/>
              </w:tabs>
              <w:ind w:right="14" w:firstLine="567"/>
              <w:jc w:val="both"/>
              <w:rPr>
                <w:b/>
                <w:szCs w:val="24"/>
                <w:lang w:eastAsia="en-US"/>
              </w:rPr>
            </w:pPr>
            <w:r w:rsidRPr="00C6560F">
              <w:rPr>
                <w:b/>
                <w:szCs w:val="24"/>
                <w:lang w:eastAsia="en-US"/>
              </w:rPr>
              <w:t>ИЗПЪЛНИТЕЛ:</w:t>
            </w:r>
          </w:p>
        </w:tc>
      </w:tr>
    </w:tbl>
    <w:p w:rsidR="00A72B39" w:rsidRPr="00484B4D" w:rsidRDefault="00A72B39" w:rsidP="00AC391C">
      <w:pPr>
        <w:ind w:right="14" w:firstLine="567"/>
        <w:jc w:val="both"/>
        <w:rPr>
          <w:szCs w:val="24"/>
          <w:lang w:val="bg-BG"/>
        </w:rPr>
      </w:pPr>
    </w:p>
    <w:sectPr w:rsidR="00A72B39" w:rsidRPr="00484B4D" w:rsidSect="004929D7">
      <w:pgSz w:w="12240" w:h="15840"/>
      <w:pgMar w:top="993" w:right="1170"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379" w:rsidRDefault="00A54379" w:rsidP="00A72B39">
      <w:r>
        <w:separator/>
      </w:r>
    </w:p>
  </w:endnote>
  <w:endnote w:type="continuationSeparator" w:id="0">
    <w:p w:rsidR="00A54379" w:rsidRDefault="00A54379" w:rsidP="00A7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379" w:rsidRDefault="00A54379" w:rsidP="00A72B39">
      <w:r>
        <w:separator/>
      </w:r>
    </w:p>
  </w:footnote>
  <w:footnote w:type="continuationSeparator" w:id="0">
    <w:p w:rsidR="00A54379" w:rsidRDefault="00A54379" w:rsidP="00A72B39">
      <w:r>
        <w:continuationSeparator/>
      </w:r>
    </w:p>
  </w:footnote>
  <w:footnote w:id="1">
    <w:p w:rsidR="00943FE9" w:rsidRPr="00212DC5" w:rsidRDefault="00943FE9">
      <w:pPr>
        <w:pStyle w:val="FootnoteText"/>
        <w:rPr>
          <w:i/>
          <w:lang w:val="en-US"/>
        </w:rPr>
      </w:pPr>
      <w:r>
        <w:rPr>
          <w:rStyle w:val="FootnoteReference"/>
        </w:rPr>
        <w:footnoteRef/>
      </w:r>
      <w:r>
        <w:t xml:space="preserve"> </w:t>
      </w:r>
      <w:r w:rsidRPr="00212DC5">
        <w:rPr>
          <w:i/>
        </w:rPr>
        <w:t>Декларацията се подписва задължително от лицето или от лицата, които представляват съответния участник според документите му за регистрация.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5FDF"/>
    <w:multiLevelType w:val="hybridMultilevel"/>
    <w:tmpl w:val="CF7A18FA"/>
    <w:lvl w:ilvl="0" w:tplc="92C2C62A">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
    <w:nsid w:val="0A772B2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B47E05"/>
    <w:multiLevelType w:val="hybridMultilevel"/>
    <w:tmpl w:val="8F4A912E"/>
    <w:lvl w:ilvl="0" w:tplc="04090001">
      <w:start w:val="1"/>
      <w:numFmt w:val="bullet"/>
      <w:lvlText w:val=""/>
      <w:lvlJc w:val="left"/>
      <w:pPr>
        <w:tabs>
          <w:tab w:val="num" w:pos="1065"/>
        </w:tabs>
        <w:ind w:left="1065" w:hanging="360"/>
      </w:pPr>
      <w:rPr>
        <w:rFonts w:ascii="Symbol" w:hAnsi="Symbol"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122840D6"/>
    <w:multiLevelType w:val="hybridMultilevel"/>
    <w:tmpl w:val="0A76C324"/>
    <w:lvl w:ilvl="0" w:tplc="04090001">
      <w:start w:val="1"/>
      <w:numFmt w:val="bullet"/>
      <w:lvlText w:val=""/>
      <w:lvlJc w:val="left"/>
      <w:pPr>
        <w:tabs>
          <w:tab w:val="num" w:pos="1065"/>
        </w:tabs>
        <w:ind w:left="1065" w:hanging="360"/>
      </w:pPr>
      <w:rPr>
        <w:rFonts w:ascii="Symbol" w:hAnsi="Symbol"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153079AB"/>
    <w:multiLevelType w:val="hybridMultilevel"/>
    <w:tmpl w:val="E7D6825A"/>
    <w:lvl w:ilvl="0" w:tplc="04090001">
      <w:start w:val="1"/>
      <w:numFmt w:val="bullet"/>
      <w:lvlText w:val=""/>
      <w:lvlJc w:val="left"/>
      <w:pPr>
        <w:tabs>
          <w:tab w:val="num" w:pos="928"/>
        </w:tabs>
        <w:ind w:left="928" w:hanging="360"/>
      </w:pPr>
      <w:rPr>
        <w:rFonts w:ascii="Symbol" w:hAnsi="Symbol" w:hint="default"/>
      </w:rPr>
    </w:lvl>
    <w:lvl w:ilvl="1" w:tplc="E2244532">
      <w:numFmt w:val="none"/>
      <w:lvlText w:val=""/>
      <w:lvlJc w:val="left"/>
      <w:pPr>
        <w:tabs>
          <w:tab w:val="num" w:pos="223"/>
        </w:tabs>
      </w:pPr>
    </w:lvl>
    <w:lvl w:ilvl="2" w:tplc="E11A2470">
      <w:numFmt w:val="none"/>
      <w:lvlText w:val=""/>
      <w:lvlJc w:val="left"/>
      <w:pPr>
        <w:tabs>
          <w:tab w:val="num" w:pos="223"/>
        </w:tabs>
      </w:pPr>
    </w:lvl>
    <w:lvl w:ilvl="3" w:tplc="47482A50">
      <w:numFmt w:val="none"/>
      <w:lvlText w:val=""/>
      <w:lvlJc w:val="left"/>
      <w:pPr>
        <w:tabs>
          <w:tab w:val="num" w:pos="223"/>
        </w:tabs>
      </w:pPr>
    </w:lvl>
    <w:lvl w:ilvl="4" w:tplc="9C70047E">
      <w:numFmt w:val="none"/>
      <w:lvlText w:val=""/>
      <w:lvlJc w:val="left"/>
      <w:pPr>
        <w:tabs>
          <w:tab w:val="num" w:pos="223"/>
        </w:tabs>
      </w:pPr>
    </w:lvl>
    <w:lvl w:ilvl="5" w:tplc="C6AC26F4">
      <w:numFmt w:val="none"/>
      <w:lvlText w:val=""/>
      <w:lvlJc w:val="left"/>
      <w:pPr>
        <w:tabs>
          <w:tab w:val="num" w:pos="223"/>
        </w:tabs>
      </w:pPr>
    </w:lvl>
    <w:lvl w:ilvl="6" w:tplc="DADCD1E8">
      <w:numFmt w:val="none"/>
      <w:lvlText w:val=""/>
      <w:lvlJc w:val="left"/>
      <w:pPr>
        <w:tabs>
          <w:tab w:val="num" w:pos="223"/>
        </w:tabs>
      </w:pPr>
    </w:lvl>
    <w:lvl w:ilvl="7" w:tplc="3D26521E">
      <w:numFmt w:val="none"/>
      <w:lvlText w:val=""/>
      <w:lvlJc w:val="left"/>
      <w:pPr>
        <w:tabs>
          <w:tab w:val="num" w:pos="223"/>
        </w:tabs>
      </w:pPr>
    </w:lvl>
    <w:lvl w:ilvl="8" w:tplc="B25845C4">
      <w:numFmt w:val="none"/>
      <w:lvlText w:val=""/>
      <w:lvlJc w:val="left"/>
      <w:pPr>
        <w:tabs>
          <w:tab w:val="num" w:pos="223"/>
        </w:tabs>
      </w:pPr>
    </w:lvl>
  </w:abstractNum>
  <w:abstractNum w:abstractNumId="5">
    <w:nsid w:val="1E205801"/>
    <w:multiLevelType w:val="hybridMultilevel"/>
    <w:tmpl w:val="EB7231C4"/>
    <w:lvl w:ilvl="0" w:tplc="04090001">
      <w:start w:val="1"/>
      <w:numFmt w:val="bullet"/>
      <w:lvlText w:val=""/>
      <w:lvlJc w:val="left"/>
      <w:pPr>
        <w:tabs>
          <w:tab w:val="num" w:pos="1065"/>
        </w:tabs>
        <w:ind w:left="1065" w:hanging="360"/>
      </w:pPr>
      <w:rPr>
        <w:rFonts w:ascii="Symbol" w:hAnsi="Symbol"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1EC8277C"/>
    <w:multiLevelType w:val="hybridMultilevel"/>
    <w:tmpl w:val="12965264"/>
    <w:lvl w:ilvl="0" w:tplc="04090001">
      <w:start w:val="1"/>
      <w:numFmt w:val="bullet"/>
      <w:lvlText w:val=""/>
      <w:lvlJc w:val="left"/>
      <w:pPr>
        <w:tabs>
          <w:tab w:val="num" w:pos="1065"/>
        </w:tabs>
        <w:ind w:left="1065" w:hanging="360"/>
      </w:pPr>
      <w:rPr>
        <w:rFonts w:ascii="Symbol" w:hAnsi="Symbol"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220A18F2"/>
    <w:multiLevelType w:val="hybridMultilevel"/>
    <w:tmpl w:val="4D8412E2"/>
    <w:lvl w:ilvl="0" w:tplc="04090001">
      <w:start w:val="1"/>
      <w:numFmt w:val="bullet"/>
      <w:lvlText w:val=""/>
      <w:lvlJc w:val="left"/>
      <w:pPr>
        <w:tabs>
          <w:tab w:val="num" w:pos="928"/>
        </w:tabs>
        <w:ind w:left="928" w:hanging="360"/>
      </w:pPr>
      <w:rPr>
        <w:rFonts w:ascii="Symbol" w:hAnsi="Symbol" w:hint="default"/>
      </w:rPr>
    </w:lvl>
    <w:lvl w:ilvl="1" w:tplc="E2244532">
      <w:numFmt w:val="none"/>
      <w:lvlText w:val=""/>
      <w:lvlJc w:val="left"/>
      <w:pPr>
        <w:tabs>
          <w:tab w:val="num" w:pos="223"/>
        </w:tabs>
      </w:pPr>
    </w:lvl>
    <w:lvl w:ilvl="2" w:tplc="E11A2470">
      <w:numFmt w:val="none"/>
      <w:lvlText w:val=""/>
      <w:lvlJc w:val="left"/>
      <w:pPr>
        <w:tabs>
          <w:tab w:val="num" w:pos="223"/>
        </w:tabs>
      </w:pPr>
    </w:lvl>
    <w:lvl w:ilvl="3" w:tplc="47482A50">
      <w:numFmt w:val="none"/>
      <w:lvlText w:val=""/>
      <w:lvlJc w:val="left"/>
      <w:pPr>
        <w:tabs>
          <w:tab w:val="num" w:pos="223"/>
        </w:tabs>
      </w:pPr>
    </w:lvl>
    <w:lvl w:ilvl="4" w:tplc="9C70047E">
      <w:numFmt w:val="none"/>
      <w:lvlText w:val=""/>
      <w:lvlJc w:val="left"/>
      <w:pPr>
        <w:tabs>
          <w:tab w:val="num" w:pos="223"/>
        </w:tabs>
      </w:pPr>
    </w:lvl>
    <w:lvl w:ilvl="5" w:tplc="C6AC26F4">
      <w:numFmt w:val="none"/>
      <w:lvlText w:val=""/>
      <w:lvlJc w:val="left"/>
      <w:pPr>
        <w:tabs>
          <w:tab w:val="num" w:pos="223"/>
        </w:tabs>
      </w:pPr>
    </w:lvl>
    <w:lvl w:ilvl="6" w:tplc="DADCD1E8">
      <w:numFmt w:val="none"/>
      <w:lvlText w:val=""/>
      <w:lvlJc w:val="left"/>
      <w:pPr>
        <w:tabs>
          <w:tab w:val="num" w:pos="223"/>
        </w:tabs>
      </w:pPr>
    </w:lvl>
    <w:lvl w:ilvl="7" w:tplc="3D26521E">
      <w:numFmt w:val="none"/>
      <w:lvlText w:val=""/>
      <w:lvlJc w:val="left"/>
      <w:pPr>
        <w:tabs>
          <w:tab w:val="num" w:pos="223"/>
        </w:tabs>
      </w:pPr>
    </w:lvl>
    <w:lvl w:ilvl="8" w:tplc="B25845C4">
      <w:numFmt w:val="none"/>
      <w:lvlText w:val=""/>
      <w:lvlJc w:val="left"/>
      <w:pPr>
        <w:tabs>
          <w:tab w:val="num" w:pos="223"/>
        </w:tabs>
      </w:pPr>
    </w:lvl>
  </w:abstractNum>
  <w:abstractNum w:abstractNumId="8">
    <w:nsid w:val="30AA20BE"/>
    <w:multiLevelType w:val="hybridMultilevel"/>
    <w:tmpl w:val="6D1C3B6A"/>
    <w:lvl w:ilvl="0" w:tplc="77325DE4">
      <w:start w:val="1"/>
      <w:numFmt w:val="upperRoman"/>
      <w:lvlText w:val="%1."/>
      <w:lvlJc w:val="left"/>
      <w:pPr>
        <w:ind w:left="725" w:hanging="720"/>
      </w:pPr>
      <w:rPr>
        <w:rFonts w:hint="default"/>
        <w:sz w:val="24"/>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9">
    <w:nsid w:val="378762BA"/>
    <w:multiLevelType w:val="hybridMultilevel"/>
    <w:tmpl w:val="A8F67934"/>
    <w:lvl w:ilvl="0" w:tplc="04090001">
      <w:start w:val="1"/>
      <w:numFmt w:val="bullet"/>
      <w:lvlText w:val=""/>
      <w:lvlJc w:val="left"/>
      <w:pPr>
        <w:tabs>
          <w:tab w:val="num" w:pos="928"/>
        </w:tabs>
        <w:ind w:left="928" w:hanging="360"/>
      </w:pPr>
      <w:rPr>
        <w:rFonts w:ascii="Symbol" w:hAnsi="Symbol" w:hint="default"/>
      </w:rPr>
    </w:lvl>
    <w:lvl w:ilvl="1" w:tplc="E2244532">
      <w:numFmt w:val="none"/>
      <w:lvlText w:val=""/>
      <w:lvlJc w:val="left"/>
      <w:pPr>
        <w:tabs>
          <w:tab w:val="num" w:pos="223"/>
        </w:tabs>
      </w:pPr>
    </w:lvl>
    <w:lvl w:ilvl="2" w:tplc="E11A2470">
      <w:numFmt w:val="none"/>
      <w:lvlText w:val=""/>
      <w:lvlJc w:val="left"/>
      <w:pPr>
        <w:tabs>
          <w:tab w:val="num" w:pos="223"/>
        </w:tabs>
      </w:pPr>
    </w:lvl>
    <w:lvl w:ilvl="3" w:tplc="47482A50">
      <w:numFmt w:val="none"/>
      <w:lvlText w:val=""/>
      <w:lvlJc w:val="left"/>
      <w:pPr>
        <w:tabs>
          <w:tab w:val="num" w:pos="223"/>
        </w:tabs>
      </w:pPr>
    </w:lvl>
    <w:lvl w:ilvl="4" w:tplc="9C70047E">
      <w:numFmt w:val="none"/>
      <w:lvlText w:val=""/>
      <w:lvlJc w:val="left"/>
      <w:pPr>
        <w:tabs>
          <w:tab w:val="num" w:pos="223"/>
        </w:tabs>
      </w:pPr>
    </w:lvl>
    <w:lvl w:ilvl="5" w:tplc="C6AC26F4">
      <w:numFmt w:val="none"/>
      <w:lvlText w:val=""/>
      <w:lvlJc w:val="left"/>
      <w:pPr>
        <w:tabs>
          <w:tab w:val="num" w:pos="223"/>
        </w:tabs>
      </w:pPr>
    </w:lvl>
    <w:lvl w:ilvl="6" w:tplc="DADCD1E8">
      <w:numFmt w:val="none"/>
      <w:lvlText w:val=""/>
      <w:lvlJc w:val="left"/>
      <w:pPr>
        <w:tabs>
          <w:tab w:val="num" w:pos="223"/>
        </w:tabs>
      </w:pPr>
    </w:lvl>
    <w:lvl w:ilvl="7" w:tplc="3D26521E">
      <w:numFmt w:val="none"/>
      <w:lvlText w:val=""/>
      <w:lvlJc w:val="left"/>
      <w:pPr>
        <w:tabs>
          <w:tab w:val="num" w:pos="223"/>
        </w:tabs>
      </w:pPr>
    </w:lvl>
    <w:lvl w:ilvl="8" w:tplc="B25845C4">
      <w:numFmt w:val="none"/>
      <w:lvlText w:val=""/>
      <w:lvlJc w:val="left"/>
      <w:pPr>
        <w:tabs>
          <w:tab w:val="num" w:pos="223"/>
        </w:tabs>
      </w:pPr>
    </w:lvl>
  </w:abstractNum>
  <w:abstractNum w:abstractNumId="10">
    <w:nsid w:val="3818290C"/>
    <w:multiLevelType w:val="hybridMultilevel"/>
    <w:tmpl w:val="C63215E4"/>
    <w:lvl w:ilvl="0" w:tplc="04090001">
      <w:start w:val="1"/>
      <w:numFmt w:val="bullet"/>
      <w:lvlText w:val=""/>
      <w:lvlJc w:val="left"/>
      <w:pPr>
        <w:tabs>
          <w:tab w:val="num" w:pos="1065"/>
        </w:tabs>
        <w:ind w:left="1065" w:hanging="360"/>
      </w:pPr>
      <w:rPr>
        <w:rFonts w:ascii="Symbol" w:hAnsi="Symbol"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40D7301F"/>
    <w:multiLevelType w:val="hybridMultilevel"/>
    <w:tmpl w:val="D2DE3BF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424C2B58"/>
    <w:multiLevelType w:val="hybridMultilevel"/>
    <w:tmpl w:val="4FAE55D4"/>
    <w:lvl w:ilvl="0" w:tplc="924615F6">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43E322FB"/>
    <w:multiLevelType w:val="hybridMultilevel"/>
    <w:tmpl w:val="3ACE6894"/>
    <w:lvl w:ilvl="0" w:tplc="04090001">
      <w:start w:val="1"/>
      <w:numFmt w:val="bullet"/>
      <w:lvlText w:val=""/>
      <w:lvlJc w:val="left"/>
      <w:pPr>
        <w:tabs>
          <w:tab w:val="num" w:pos="1065"/>
        </w:tabs>
        <w:ind w:left="1065" w:hanging="360"/>
      </w:pPr>
      <w:rPr>
        <w:rFonts w:ascii="Symbol" w:hAnsi="Symbol"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14">
    <w:nsid w:val="4AD2216D"/>
    <w:multiLevelType w:val="hybridMultilevel"/>
    <w:tmpl w:val="F47C00CA"/>
    <w:lvl w:ilvl="0" w:tplc="C930ED9A">
      <w:start w:val="2"/>
      <w:numFmt w:val="decimal"/>
      <w:lvlText w:val="%1."/>
      <w:lvlJc w:val="left"/>
      <w:pPr>
        <w:ind w:left="2190" w:hanging="360"/>
      </w:pPr>
      <w:rPr>
        <w:rFonts w:hint="default"/>
      </w:rPr>
    </w:lvl>
    <w:lvl w:ilvl="1" w:tplc="04020019" w:tentative="1">
      <w:start w:val="1"/>
      <w:numFmt w:val="lowerLetter"/>
      <w:lvlText w:val="%2."/>
      <w:lvlJc w:val="left"/>
      <w:pPr>
        <w:ind w:left="2910" w:hanging="360"/>
      </w:pPr>
    </w:lvl>
    <w:lvl w:ilvl="2" w:tplc="0402001B" w:tentative="1">
      <w:start w:val="1"/>
      <w:numFmt w:val="lowerRoman"/>
      <w:lvlText w:val="%3."/>
      <w:lvlJc w:val="right"/>
      <w:pPr>
        <w:ind w:left="3630" w:hanging="180"/>
      </w:pPr>
    </w:lvl>
    <w:lvl w:ilvl="3" w:tplc="0402000F" w:tentative="1">
      <w:start w:val="1"/>
      <w:numFmt w:val="decimal"/>
      <w:lvlText w:val="%4."/>
      <w:lvlJc w:val="left"/>
      <w:pPr>
        <w:ind w:left="4350" w:hanging="360"/>
      </w:pPr>
    </w:lvl>
    <w:lvl w:ilvl="4" w:tplc="04020019" w:tentative="1">
      <w:start w:val="1"/>
      <w:numFmt w:val="lowerLetter"/>
      <w:lvlText w:val="%5."/>
      <w:lvlJc w:val="left"/>
      <w:pPr>
        <w:ind w:left="5070" w:hanging="360"/>
      </w:pPr>
    </w:lvl>
    <w:lvl w:ilvl="5" w:tplc="0402001B" w:tentative="1">
      <w:start w:val="1"/>
      <w:numFmt w:val="lowerRoman"/>
      <w:lvlText w:val="%6."/>
      <w:lvlJc w:val="right"/>
      <w:pPr>
        <w:ind w:left="5790" w:hanging="180"/>
      </w:pPr>
    </w:lvl>
    <w:lvl w:ilvl="6" w:tplc="0402000F" w:tentative="1">
      <w:start w:val="1"/>
      <w:numFmt w:val="decimal"/>
      <w:lvlText w:val="%7."/>
      <w:lvlJc w:val="left"/>
      <w:pPr>
        <w:ind w:left="6510" w:hanging="360"/>
      </w:pPr>
    </w:lvl>
    <w:lvl w:ilvl="7" w:tplc="04020019" w:tentative="1">
      <w:start w:val="1"/>
      <w:numFmt w:val="lowerLetter"/>
      <w:lvlText w:val="%8."/>
      <w:lvlJc w:val="left"/>
      <w:pPr>
        <w:ind w:left="7230" w:hanging="360"/>
      </w:pPr>
    </w:lvl>
    <w:lvl w:ilvl="8" w:tplc="0402001B" w:tentative="1">
      <w:start w:val="1"/>
      <w:numFmt w:val="lowerRoman"/>
      <w:lvlText w:val="%9."/>
      <w:lvlJc w:val="right"/>
      <w:pPr>
        <w:ind w:left="7950" w:hanging="180"/>
      </w:pPr>
    </w:lvl>
  </w:abstractNum>
  <w:abstractNum w:abstractNumId="15">
    <w:nsid w:val="4DD51DFD"/>
    <w:multiLevelType w:val="hybridMultilevel"/>
    <w:tmpl w:val="EE7248F6"/>
    <w:lvl w:ilvl="0" w:tplc="602004D8">
      <w:start w:val="1"/>
      <w:numFmt w:val="decimal"/>
      <w:lvlText w:val="%1."/>
      <w:lvlJc w:val="left"/>
      <w:pPr>
        <w:tabs>
          <w:tab w:val="num" w:pos="644"/>
        </w:tabs>
        <w:ind w:left="644" w:hanging="360"/>
      </w:pPr>
      <w:rPr>
        <w:rFonts w:ascii="Times New Roman" w:eastAsia="Calibri" w:hAnsi="Times New Roman" w:cs="Times New Roman" w:hint="default"/>
      </w:rPr>
    </w:lvl>
    <w:lvl w:ilvl="1" w:tplc="04020001">
      <w:start w:val="1"/>
      <w:numFmt w:val="bullet"/>
      <w:lvlText w:val=""/>
      <w:lvlJc w:val="left"/>
      <w:pPr>
        <w:tabs>
          <w:tab w:val="num" w:pos="1440"/>
        </w:tabs>
        <w:ind w:left="1440" w:hanging="360"/>
      </w:pPr>
      <w:rPr>
        <w:rFonts w:ascii="Symbol" w:hAnsi="Symbol" w:hint="default"/>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6">
    <w:nsid w:val="4FFA6361"/>
    <w:multiLevelType w:val="hybridMultilevel"/>
    <w:tmpl w:val="7C7AE206"/>
    <w:lvl w:ilvl="0" w:tplc="04090001">
      <w:start w:val="1"/>
      <w:numFmt w:val="bullet"/>
      <w:lvlText w:val=""/>
      <w:lvlJc w:val="left"/>
      <w:pPr>
        <w:tabs>
          <w:tab w:val="num" w:pos="1065"/>
        </w:tabs>
        <w:ind w:left="1065" w:hanging="360"/>
      </w:pPr>
      <w:rPr>
        <w:rFonts w:ascii="Symbol" w:hAnsi="Symbol"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nsid w:val="514D4A3D"/>
    <w:multiLevelType w:val="hybridMultilevel"/>
    <w:tmpl w:val="9B5233BA"/>
    <w:lvl w:ilvl="0" w:tplc="04090001">
      <w:start w:val="1"/>
      <w:numFmt w:val="bullet"/>
      <w:lvlText w:val=""/>
      <w:lvlJc w:val="left"/>
      <w:pPr>
        <w:tabs>
          <w:tab w:val="num" w:pos="1065"/>
        </w:tabs>
        <w:ind w:left="1065" w:hanging="360"/>
      </w:pPr>
      <w:rPr>
        <w:rFonts w:ascii="Symbol" w:hAnsi="Symbol"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6B3D60FA"/>
    <w:multiLevelType w:val="hybridMultilevel"/>
    <w:tmpl w:val="294005C8"/>
    <w:lvl w:ilvl="0" w:tplc="04090001">
      <w:start w:val="1"/>
      <w:numFmt w:val="bullet"/>
      <w:lvlText w:val=""/>
      <w:lvlJc w:val="left"/>
      <w:pPr>
        <w:tabs>
          <w:tab w:val="num" w:pos="1065"/>
        </w:tabs>
        <w:ind w:left="1065" w:hanging="360"/>
      </w:pPr>
      <w:rPr>
        <w:rFonts w:ascii="Symbol" w:hAnsi="Symbol"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nsid w:val="6D517959"/>
    <w:multiLevelType w:val="hybridMultilevel"/>
    <w:tmpl w:val="2DD23D06"/>
    <w:lvl w:ilvl="0" w:tplc="04090001">
      <w:start w:val="1"/>
      <w:numFmt w:val="bullet"/>
      <w:lvlText w:val=""/>
      <w:lvlJc w:val="left"/>
      <w:pPr>
        <w:tabs>
          <w:tab w:val="num" w:pos="928"/>
        </w:tabs>
        <w:ind w:left="928" w:hanging="360"/>
      </w:pPr>
      <w:rPr>
        <w:rFonts w:ascii="Symbol" w:hAnsi="Symbol" w:hint="default"/>
      </w:rPr>
    </w:lvl>
    <w:lvl w:ilvl="1" w:tplc="E2244532">
      <w:numFmt w:val="none"/>
      <w:lvlText w:val=""/>
      <w:lvlJc w:val="left"/>
      <w:pPr>
        <w:tabs>
          <w:tab w:val="num" w:pos="223"/>
        </w:tabs>
      </w:pPr>
    </w:lvl>
    <w:lvl w:ilvl="2" w:tplc="E11A2470">
      <w:numFmt w:val="none"/>
      <w:lvlText w:val=""/>
      <w:lvlJc w:val="left"/>
      <w:pPr>
        <w:tabs>
          <w:tab w:val="num" w:pos="223"/>
        </w:tabs>
      </w:pPr>
    </w:lvl>
    <w:lvl w:ilvl="3" w:tplc="47482A50">
      <w:numFmt w:val="none"/>
      <w:lvlText w:val=""/>
      <w:lvlJc w:val="left"/>
      <w:pPr>
        <w:tabs>
          <w:tab w:val="num" w:pos="223"/>
        </w:tabs>
      </w:pPr>
    </w:lvl>
    <w:lvl w:ilvl="4" w:tplc="9C70047E">
      <w:numFmt w:val="none"/>
      <w:lvlText w:val=""/>
      <w:lvlJc w:val="left"/>
      <w:pPr>
        <w:tabs>
          <w:tab w:val="num" w:pos="223"/>
        </w:tabs>
      </w:pPr>
    </w:lvl>
    <w:lvl w:ilvl="5" w:tplc="C6AC26F4">
      <w:numFmt w:val="none"/>
      <w:lvlText w:val=""/>
      <w:lvlJc w:val="left"/>
      <w:pPr>
        <w:tabs>
          <w:tab w:val="num" w:pos="223"/>
        </w:tabs>
      </w:pPr>
    </w:lvl>
    <w:lvl w:ilvl="6" w:tplc="DADCD1E8">
      <w:numFmt w:val="none"/>
      <w:lvlText w:val=""/>
      <w:lvlJc w:val="left"/>
      <w:pPr>
        <w:tabs>
          <w:tab w:val="num" w:pos="223"/>
        </w:tabs>
      </w:pPr>
    </w:lvl>
    <w:lvl w:ilvl="7" w:tplc="3D26521E">
      <w:numFmt w:val="none"/>
      <w:lvlText w:val=""/>
      <w:lvlJc w:val="left"/>
      <w:pPr>
        <w:tabs>
          <w:tab w:val="num" w:pos="223"/>
        </w:tabs>
      </w:pPr>
    </w:lvl>
    <w:lvl w:ilvl="8" w:tplc="B25845C4">
      <w:numFmt w:val="none"/>
      <w:lvlText w:val=""/>
      <w:lvlJc w:val="left"/>
      <w:pPr>
        <w:tabs>
          <w:tab w:val="num" w:pos="223"/>
        </w:tabs>
      </w:pPr>
    </w:lvl>
  </w:abstractNum>
  <w:num w:numId="1">
    <w:abstractNumId w:val="9"/>
  </w:num>
  <w:num w:numId="2">
    <w:abstractNumId w:val="4"/>
  </w:num>
  <w:num w:numId="3">
    <w:abstractNumId w:val="7"/>
  </w:num>
  <w:num w:numId="4">
    <w:abstractNumId w:val="19"/>
  </w:num>
  <w:num w:numId="5">
    <w:abstractNumId w:val="13"/>
  </w:num>
  <w:num w:numId="6">
    <w:abstractNumId w:val="10"/>
  </w:num>
  <w:num w:numId="7">
    <w:abstractNumId w:val="2"/>
  </w:num>
  <w:num w:numId="8">
    <w:abstractNumId w:val="3"/>
  </w:num>
  <w:num w:numId="9">
    <w:abstractNumId w:val="18"/>
  </w:num>
  <w:num w:numId="10">
    <w:abstractNumId w:val="6"/>
  </w:num>
  <w:num w:numId="11">
    <w:abstractNumId w:val="5"/>
  </w:num>
  <w:num w:numId="12">
    <w:abstractNumId w:val="16"/>
  </w:num>
  <w:num w:numId="13">
    <w:abstractNumId w:val="17"/>
  </w:num>
  <w:num w:numId="14">
    <w:abstractNumId w:val="11"/>
  </w:num>
  <w:num w:numId="15">
    <w:abstractNumId w:val="12"/>
  </w:num>
  <w:num w:numId="16">
    <w:abstractNumId w:val="1"/>
  </w:num>
  <w:num w:numId="17">
    <w:abstractNumId w:val="15"/>
  </w:num>
  <w:num w:numId="18">
    <w:abstractNumId w:val="0"/>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B39"/>
    <w:rsid w:val="00005AFF"/>
    <w:rsid w:val="00016BD2"/>
    <w:rsid w:val="00016C59"/>
    <w:rsid w:val="000501F3"/>
    <w:rsid w:val="000704AB"/>
    <w:rsid w:val="00076A14"/>
    <w:rsid w:val="00087BA8"/>
    <w:rsid w:val="000B0B6F"/>
    <w:rsid w:val="000B4C35"/>
    <w:rsid w:val="000C0EA7"/>
    <w:rsid w:val="001C553B"/>
    <w:rsid w:val="001E4DDF"/>
    <w:rsid w:val="001E54BE"/>
    <w:rsid w:val="00212DC5"/>
    <w:rsid w:val="00231BCF"/>
    <w:rsid w:val="002A4D31"/>
    <w:rsid w:val="002E2FF9"/>
    <w:rsid w:val="00313DA4"/>
    <w:rsid w:val="003179BA"/>
    <w:rsid w:val="0035012D"/>
    <w:rsid w:val="003535A9"/>
    <w:rsid w:val="00357407"/>
    <w:rsid w:val="003B39B1"/>
    <w:rsid w:val="003B5972"/>
    <w:rsid w:val="003C1779"/>
    <w:rsid w:val="003C2068"/>
    <w:rsid w:val="003C6537"/>
    <w:rsid w:val="003D19A7"/>
    <w:rsid w:val="00441F16"/>
    <w:rsid w:val="00484B4D"/>
    <w:rsid w:val="00485234"/>
    <w:rsid w:val="004929D7"/>
    <w:rsid w:val="00495082"/>
    <w:rsid w:val="004C261E"/>
    <w:rsid w:val="00503206"/>
    <w:rsid w:val="005121B3"/>
    <w:rsid w:val="00527A25"/>
    <w:rsid w:val="0053174C"/>
    <w:rsid w:val="00532168"/>
    <w:rsid w:val="005560C6"/>
    <w:rsid w:val="00570F03"/>
    <w:rsid w:val="00580B6F"/>
    <w:rsid w:val="00587D73"/>
    <w:rsid w:val="00592A20"/>
    <w:rsid w:val="005B664B"/>
    <w:rsid w:val="005B74C1"/>
    <w:rsid w:val="005C53C0"/>
    <w:rsid w:val="005E680E"/>
    <w:rsid w:val="0065445B"/>
    <w:rsid w:val="00660EF2"/>
    <w:rsid w:val="006878B5"/>
    <w:rsid w:val="006912A1"/>
    <w:rsid w:val="006B1FD4"/>
    <w:rsid w:val="006B3405"/>
    <w:rsid w:val="006F136B"/>
    <w:rsid w:val="00746E29"/>
    <w:rsid w:val="007A2553"/>
    <w:rsid w:val="007E59FC"/>
    <w:rsid w:val="00834360"/>
    <w:rsid w:val="008935A5"/>
    <w:rsid w:val="008B1C4C"/>
    <w:rsid w:val="008C1BD4"/>
    <w:rsid w:val="00943FE9"/>
    <w:rsid w:val="00951319"/>
    <w:rsid w:val="00975E09"/>
    <w:rsid w:val="00A03B4A"/>
    <w:rsid w:val="00A15C17"/>
    <w:rsid w:val="00A2787A"/>
    <w:rsid w:val="00A33A59"/>
    <w:rsid w:val="00A43273"/>
    <w:rsid w:val="00A53A21"/>
    <w:rsid w:val="00A54379"/>
    <w:rsid w:val="00A72B39"/>
    <w:rsid w:val="00A77190"/>
    <w:rsid w:val="00AB1701"/>
    <w:rsid w:val="00AB55CE"/>
    <w:rsid w:val="00AC391C"/>
    <w:rsid w:val="00AD7337"/>
    <w:rsid w:val="00B04C76"/>
    <w:rsid w:val="00B1233A"/>
    <w:rsid w:val="00B1273C"/>
    <w:rsid w:val="00B44D76"/>
    <w:rsid w:val="00B64496"/>
    <w:rsid w:val="00B850E1"/>
    <w:rsid w:val="00BA06A8"/>
    <w:rsid w:val="00BC10FF"/>
    <w:rsid w:val="00BD789F"/>
    <w:rsid w:val="00C44371"/>
    <w:rsid w:val="00C724BC"/>
    <w:rsid w:val="00C73B36"/>
    <w:rsid w:val="00CA6367"/>
    <w:rsid w:val="00CF6C9F"/>
    <w:rsid w:val="00D43975"/>
    <w:rsid w:val="00D453CC"/>
    <w:rsid w:val="00D46A3C"/>
    <w:rsid w:val="00D502F2"/>
    <w:rsid w:val="00D633F8"/>
    <w:rsid w:val="00D75084"/>
    <w:rsid w:val="00D9600E"/>
    <w:rsid w:val="00E063CE"/>
    <w:rsid w:val="00E9609C"/>
    <w:rsid w:val="00E96AFC"/>
    <w:rsid w:val="00EF771C"/>
    <w:rsid w:val="00F22080"/>
    <w:rsid w:val="00FC28ED"/>
    <w:rsid w:val="00FD5902"/>
    <w:rsid w:val="00FF1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0891E7-C4BF-4835-8334-B03B1B75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553"/>
    <w:pPr>
      <w:spacing w:after="0" w:line="240" w:lineRule="auto"/>
    </w:pPr>
    <w:rPr>
      <w:rFonts w:ascii="Times New Roman" w:eastAsia="Times New Roman" w:hAnsi="Times New Roman" w:cs="Times New Roman"/>
      <w:sz w:val="24"/>
      <w:szCs w:val="20"/>
      <w:lang w:val="en-AU" w:eastAsia="bg-BG"/>
    </w:rPr>
  </w:style>
  <w:style w:type="paragraph" w:styleId="Heading1">
    <w:name w:val="heading 1"/>
    <w:basedOn w:val="Normal"/>
    <w:next w:val="Normal"/>
    <w:link w:val="Heading1Char"/>
    <w:uiPriority w:val="9"/>
    <w:qFormat/>
    <w:rsid w:val="00A278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72B3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60EF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A72B3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zdel">
    <w:name w:val="razdel"/>
    <w:basedOn w:val="Title"/>
    <w:qFormat/>
    <w:rsid w:val="00A2787A"/>
    <w:pPr>
      <w:spacing w:before="240" w:after="60"/>
      <w:contextualSpacing w:val="0"/>
      <w:jc w:val="both"/>
      <w:outlineLvl w:val="0"/>
    </w:pPr>
    <w:rPr>
      <w:rFonts w:ascii="Times New Roman" w:eastAsia="Times New Roman" w:hAnsi="Times New Roman" w:cs="Times New Roman"/>
      <w:b/>
      <w:caps/>
      <w:spacing w:val="0"/>
      <w:sz w:val="32"/>
      <w:szCs w:val="20"/>
      <w:lang w:val="bg-BG"/>
    </w:rPr>
  </w:style>
  <w:style w:type="paragraph" w:styleId="Title">
    <w:name w:val="Title"/>
    <w:basedOn w:val="Normal"/>
    <w:next w:val="Normal"/>
    <w:link w:val="TitleChar"/>
    <w:qFormat/>
    <w:rsid w:val="00A278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87A"/>
    <w:rPr>
      <w:rFonts w:asciiTheme="majorHAnsi" w:eastAsiaTheme="majorEastAsia" w:hAnsiTheme="majorHAnsi" w:cstheme="majorBidi"/>
      <w:spacing w:val="-10"/>
      <w:kern w:val="28"/>
      <w:sz w:val="56"/>
      <w:szCs w:val="56"/>
    </w:rPr>
  </w:style>
  <w:style w:type="paragraph" w:customStyle="1" w:styleId="to4ki">
    <w:name w:val="to4ki"/>
    <w:basedOn w:val="Heading1"/>
    <w:qFormat/>
    <w:rsid w:val="00A2787A"/>
    <w:pPr>
      <w:keepLines w:val="0"/>
      <w:spacing w:after="60"/>
    </w:pPr>
    <w:rPr>
      <w:rFonts w:ascii="Times New Roman" w:eastAsia="Times New Roman" w:hAnsi="Times New Roman" w:cs="Times New Roman"/>
      <w:b/>
      <w:color w:val="auto"/>
      <w:kern w:val="32"/>
      <w:szCs w:val="20"/>
      <w:lang w:val="bg-BG"/>
    </w:rPr>
  </w:style>
  <w:style w:type="character" w:customStyle="1" w:styleId="Heading1Char">
    <w:name w:val="Heading 1 Char"/>
    <w:basedOn w:val="DefaultParagraphFont"/>
    <w:link w:val="Heading1"/>
    <w:uiPriority w:val="9"/>
    <w:rsid w:val="00A2787A"/>
    <w:rPr>
      <w:rFonts w:asciiTheme="majorHAnsi" w:eastAsiaTheme="majorEastAsia" w:hAnsiTheme="majorHAnsi" w:cstheme="majorBidi"/>
      <w:color w:val="2E74B5" w:themeColor="accent1" w:themeShade="BF"/>
      <w:sz w:val="32"/>
      <w:szCs w:val="32"/>
    </w:rPr>
  </w:style>
  <w:style w:type="character" w:styleId="CommentReference">
    <w:name w:val="annotation reference"/>
    <w:rsid w:val="00A72B39"/>
    <w:rPr>
      <w:sz w:val="16"/>
      <w:szCs w:val="16"/>
    </w:rPr>
  </w:style>
  <w:style w:type="paragraph" w:styleId="CommentText">
    <w:name w:val="annotation text"/>
    <w:basedOn w:val="Normal"/>
    <w:link w:val="CommentTextChar"/>
    <w:rsid w:val="00A72B39"/>
    <w:rPr>
      <w:sz w:val="20"/>
    </w:rPr>
  </w:style>
  <w:style w:type="character" w:customStyle="1" w:styleId="CommentTextChar">
    <w:name w:val="Comment Text Char"/>
    <w:basedOn w:val="DefaultParagraphFont"/>
    <w:link w:val="CommentText"/>
    <w:rsid w:val="00A72B39"/>
    <w:rPr>
      <w:rFonts w:ascii="Times New Roman" w:eastAsia="Times New Roman" w:hAnsi="Times New Roman" w:cs="Times New Roman"/>
      <w:sz w:val="20"/>
      <w:szCs w:val="20"/>
      <w:lang w:val="en-AU" w:eastAsia="bg-BG"/>
    </w:rPr>
  </w:style>
  <w:style w:type="paragraph" w:styleId="BodyText">
    <w:name w:val="Body Text"/>
    <w:basedOn w:val="Normal"/>
    <w:link w:val="BodyTextChar"/>
    <w:rsid w:val="00A72B39"/>
    <w:pPr>
      <w:spacing w:before="120"/>
      <w:ind w:firstLine="709"/>
      <w:jc w:val="center"/>
    </w:pPr>
    <w:rPr>
      <w:rFonts w:ascii="Arial Unicode MS" w:hAnsi="Arial Unicode MS"/>
      <w:b/>
      <w:sz w:val="28"/>
      <w:lang w:val="bg-BG" w:eastAsia="en-US"/>
    </w:rPr>
  </w:style>
  <w:style w:type="character" w:customStyle="1" w:styleId="BodyTextChar">
    <w:name w:val="Body Text Char"/>
    <w:basedOn w:val="DefaultParagraphFont"/>
    <w:link w:val="BodyText"/>
    <w:rsid w:val="00A72B39"/>
    <w:rPr>
      <w:rFonts w:ascii="Arial Unicode MS" w:eastAsia="Times New Roman" w:hAnsi="Arial Unicode MS" w:cs="Times New Roman"/>
      <w:b/>
      <w:sz w:val="28"/>
      <w:szCs w:val="20"/>
      <w:lang w:val="bg-BG"/>
    </w:rPr>
  </w:style>
  <w:style w:type="paragraph" w:styleId="BalloonText">
    <w:name w:val="Balloon Text"/>
    <w:basedOn w:val="Normal"/>
    <w:link w:val="BalloonTextChar"/>
    <w:uiPriority w:val="99"/>
    <w:semiHidden/>
    <w:unhideWhenUsed/>
    <w:rsid w:val="00A72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B39"/>
    <w:rPr>
      <w:rFonts w:ascii="Segoe UI" w:eastAsia="Times New Roman" w:hAnsi="Segoe UI" w:cs="Segoe UI"/>
      <w:sz w:val="18"/>
      <w:szCs w:val="18"/>
      <w:lang w:val="en-AU" w:eastAsia="bg-BG"/>
    </w:rPr>
  </w:style>
  <w:style w:type="character" w:customStyle="1" w:styleId="Heading2Char">
    <w:name w:val="Heading 2 Char"/>
    <w:basedOn w:val="DefaultParagraphFont"/>
    <w:link w:val="Heading2"/>
    <w:uiPriority w:val="9"/>
    <w:semiHidden/>
    <w:rsid w:val="00A72B39"/>
    <w:rPr>
      <w:rFonts w:asciiTheme="majorHAnsi" w:eastAsiaTheme="majorEastAsia" w:hAnsiTheme="majorHAnsi" w:cstheme="majorBidi"/>
      <w:color w:val="2E74B5" w:themeColor="accent1" w:themeShade="BF"/>
      <w:sz w:val="26"/>
      <w:szCs w:val="26"/>
      <w:lang w:val="en-AU" w:eastAsia="bg-BG"/>
    </w:rPr>
  </w:style>
  <w:style w:type="paragraph" w:styleId="BodyTextIndent">
    <w:name w:val="Body Text Indent"/>
    <w:basedOn w:val="Normal"/>
    <w:link w:val="BodyTextIndentChar"/>
    <w:uiPriority w:val="99"/>
    <w:semiHidden/>
    <w:unhideWhenUsed/>
    <w:rsid w:val="00A72B39"/>
    <w:pPr>
      <w:spacing w:after="120"/>
      <w:ind w:left="360"/>
    </w:pPr>
  </w:style>
  <w:style w:type="character" w:customStyle="1" w:styleId="BodyTextIndentChar">
    <w:name w:val="Body Text Indent Char"/>
    <w:basedOn w:val="DefaultParagraphFont"/>
    <w:link w:val="BodyTextIndent"/>
    <w:uiPriority w:val="99"/>
    <w:semiHidden/>
    <w:rsid w:val="00A72B39"/>
    <w:rPr>
      <w:rFonts w:ascii="Times New Roman" w:eastAsia="Times New Roman" w:hAnsi="Times New Roman" w:cs="Times New Roman"/>
      <w:sz w:val="24"/>
      <w:szCs w:val="20"/>
      <w:lang w:val="en-AU" w:eastAsia="bg-BG"/>
    </w:rPr>
  </w:style>
  <w:style w:type="paragraph" w:styleId="BodyText3">
    <w:name w:val="Body Text 3"/>
    <w:basedOn w:val="Normal"/>
    <w:link w:val="BodyText3Char"/>
    <w:uiPriority w:val="99"/>
    <w:semiHidden/>
    <w:unhideWhenUsed/>
    <w:rsid w:val="00A72B39"/>
    <w:pPr>
      <w:spacing w:after="120"/>
    </w:pPr>
    <w:rPr>
      <w:sz w:val="16"/>
      <w:szCs w:val="16"/>
    </w:rPr>
  </w:style>
  <w:style w:type="character" w:customStyle="1" w:styleId="BodyText3Char">
    <w:name w:val="Body Text 3 Char"/>
    <w:basedOn w:val="DefaultParagraphFont"/>
    <w:link w:val="BodyText3"/>
    <w:uiPriority w:val="99"/>
    <w:semiHidden/>
    <w:rsid w:val="00A72B39"/>
    <w:rPr>
      <w:rFonts w:ascii="Times New Roman" w:eastAsia="Times New Roman" w:hAnsi="Times New Roman" w:cs="Times New Roman"/>
      <w:sz w:val="16"/>
      <w:szCs w:val="16"/>
      <w:lang w:val="en-AU" w:eastAsia="bg-BG"/>
    </w:rPr>
  </w:style>
  <w:style w:type="character" w:styleId="FootnoteReference">
    <w:name w:val="footnote reference"/>
    <w:aliases w:val="Footnote symbol"/>
    <w:uiPriority w:val="99"/>
    <w:rsid w:val="00A72B39"/>
    <w:rPr>
      <w:rFonts w:ascii="Times New Roman" w:hAnsi="Times New Roman"/>
      <w:noProof w:val="0"/>
      <w:sz w:val="27"/>
      <w:vertAlign w:val="superscript"/>
      <w:lang w:val="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A72B39"/>
    <w:pPr>
      <w:widowControl w:val="0"/>
      <w:tabs>
        <w:tab w:val="left" w:pos="-720"/>
      </w:tabs>
      <w:suppressAutoHyphens/>
      <w:jc w:val="both"/>
    </w:pPr>
    <w:rPr>
      <w:snapToGrid w:val="0"/>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A72B39"/>
    <w:rPr>
      <w:rFonts w:ascii="Times New Roman" w:eastAsia="Times New Roman" w:hAnsi="Times New Roman" w:cs="Times New Roman"/>
      <w:snapToGrid w:val="0"/>
      <w:spacing w:val="-2"/>
      <w:sz w:val="20"/>
      <w:szCs w:val="20"/>
      <w:lang w:val="en-GB"/>
    </w:rPr>
  </w:style>
  <w:style w:type="paragraph" w:styleId="BodyText2">
    <w:name w:val="Body Text 2"/>
    <w:basedOn w:val="Normal"/>
    <w:link w:val="BodyText2Char"/>
    <w:rsid w:val="00A72B39"/>
    <w:pPr>
      <w:spacing w:after="120" w:line="480" w:lineRule="auto"/>
    </w:pPr>
    <w:rPr>
      <w:snapToGrid w:val="0"/>
      <w:lang w:val="en-GB" w:eastAsia="en-US"/>
    </w:rPr>
  </w:style>
  <w:style w:type="character" w:customStyle="1" w:styleId="BodyText2Char">
    <w:name w:val="Body Text 2 Char"/>
    <w:basedOn w:val="DefaultParagraphFont"/>
    <w:link w:val="BodyText2"/>
    <w:rsid w:val="00A72B39"/>
    <w:rPr>
      <w:rFonts w:ascii="Times New Roman" w:eastAsia="Times New Roman" w:hAnsi="Times New Roman" w:cs="Times New Roman"/>
      <w:snapToGrid w:val="0"/>
      <w:sz w:val="24"/>
      <w:szCs w:val="20"/>
      <w:lang w:val="en-GB"/>
    </w:rPr>
  </w:style>
  <w:style w:type="character" w:customStyle="1" w:styleId="Heading4Char">
    <w:name w:val="Heading 4 Char"/>
    <w:basedOn w:val="DefaultParagraphFont"/>
    <w:link w:val="Heading4"/>
    <w:uiPriority w:val="9"/>
    <w:semiHidden/>
    <w:rsid w:val="00A72B39"/>
    <w:rPr>
      <w:rFonts w:asciiTheme="majorHAnsi" w:eastAsiaTheme="majorEastAsia" w:hAnsiTheme="majorHAnsi" w:cstheme="majorBidi"/>
      <w:i/>
      <w:iCs/>
      <w:color w:val="2E74B5" w:themeColor="accent1" w:themeShade="BF"/>
      <w:sz w:val="24"/>
      <w:szCs w:val="20"/>
      <w:lang w:val="en-AU" w:eastAsia="bg-BG"/>
    </w:rPr>
  </w:style>
  <w:style w:type="paragraph" w:styleId="BodyTextIndent3">
    <w:name w:val="Body Text Indent 3"/>
    <w:basedOn w:val="Normal"/>
    <w:link w:val="BodyTextIndent3Char"/>
    <w:uiPriority w:val="99"/>
    <w:semiHidden/>
    <w:unhideWhenUsed/>
    <w:rsid w:val="00A72B3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72B39"/>
    <w:rPr>
      <w:rFonts w:ascii="Times New Roman" w:eastAsia="Times New Roman" w:hAnsi="Times New Roman" w:cs="Times New Roman"/>
      <w:sz w:val="16"/>
      <w:szCs w:val="16"/>
      <w:lang w:val="en-AU" w:eastAsia="bg-BG"/>
    </w:rPr>
  </w:style>
  <w:style w:type="character" w:customStyle="1" w:styleId="Heading3Char">
    <w:name w:val="Heading 3 Char"/>
    <w:basedOn w:val="DefaultParagraphFont"/>
    <w:link w:val="Heading3"/>
    <w:uiPriority w:val="9"/>
    <w:semiHidden/>
    <w:rsid w:val="00660EF2"/>
    <w:rPr>
      <w:rFonts w:asciiTheme="majorHAnsi" w:eastAsiaTheme="majorEastAsia" w:hAnsiTheme="majorHAnsi" w:cstheme="majorBidi"/>
      <w:color w:val="1F4D78" w:themeColor="accent1" w:themeShade="7F"/>
      <w:sz w:val="24"/>
      <w:szCs w:val="24"/>
      <w:lang w:val="en-AU" w:eastAsia="bg-BG"/>
    </w:rPr>
  </w:style>
  <w:style w:type="paragraph" w:styleId="Header">
    <w:name w:val="header"/>
    <w:basedOn w:val="Normal"/>
    <w:link w:val="HeaderChar"/>
    <w:uiPriority w:val="99"/>
    <w:unhideWhenUsed/>
    <w:rsid w:val="008935A5"/>
    <w:pPr>
      <w:tabs>
        <w:tab w:val="center" w:pos="4536"/>
        <w:tab w:val="right" w:pos="9072"/>
      </w:tabs>
    </w:pPr>
  </w:style>
  <w:style w:type="character" w:customStyle="1" w:styleId="HeaderChar">
    <w:name w:val="Header Char"/>
    <w:basedOn w:val="DefaultParagraphFont"/>
    <w:link w:val="Header"/>
    <w:uiPriority w:val="99"/>
    <w:rsid w:val="008935A5"/>
    <w:rPr>
      <w:rFonts w:ascii="Times New Roman" w:eastAsia="Times New Roman" w:hAnsi="Times New Roman" w:cs="Times New Roman"/>
      <w:sz w:val="24"/>
      <w:szCs w:val="20"/>
      <w:lang w:val="en-AU" w:eastAsia="bg-BG"/>
    </w:rPr>
  </w:style>
  <w:style w:type="paragraph" w:styleId="Footer">
    <w:name w:val="footer"/>
    <w:basedOn w:val="Normal"/>
    <w:link w:val="FooterChar"/>
    <w:uiPriority w:val="99"/>
    <w:unhideWhenUsed/>
    <w:rsid w:val="008935A5"/>
    <w:pPr>
      <w:tabs>
        <w:tab w:val="center" w:pos="4536"/>
        <w:tab w:val="right" w:pos="9072"/>
      </w:tabs>
    </w:pPr>
  </w:style>
  <w:style w:type="character" w:customStyle="1" w:styleId="FooterChar">
    <w:name w:val="Footer Char"/>
    <w:basedOn w:val="DefaultParagraphFont"/>
    <w:link w:val="Footer"/>
    <w:uiPriority w:val="99"/>
    <w:rsid w:val="008935A5"/>
    <w:rPr>
      <w:rFonts w:ascii="Times New Roman" w:eastAsia="Times New Roman" w:hAnsi="Times New Roman" w:cs="Times New Roman"/>
      <w:sz w:val="24"/>
      <w:szCs w:val="20"/>
      <w:lang w:val="en-AU" w:eastAsia="bg-BG"/>
    </w:rPr>
  </w:style>
  <w:style w:type="paragraph" w:styleId="ListParagraph">
    <w:name w:val="List Paragraph"/>
    <w:basedOn w:val="Normal"/>
    <w:uiPriority w:val="34"/>
    <w:qFormat/>
    <w:rsid w:val="000C0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7566">
      <w:bodyDiv w:val="1"/>
      <w:marLeft w:val="0"/>
      <w:marRight w:val="0"/>
      <w:marTop w:val="0"/>
      <w:marBottom w:val="0"/>
      <w:divBdr>
        <w:top w:val="none" w:sz="0" w:space="0" w:color="auto"/>
        <w:left w:val="none" w:sz="0" w:space="0" w:color="auto"/>
        <w:bottom w:val="none" w:sz="0" w:space="0" w:color="auto"/>
        <w:right w:val="none" w:sz="0" w:space="0" w:color="auto"/>
      </w:divBdr>
      <w:divsChild>
        <w:div w:id="1536967925">
          <w:marLeft w:val="0"/>
          <w:marRight w:val="0"/>
          <w:marTop w:val="150"/>
          <w:marBottom w:val="0"/>
          <w:divBdr>
            <w:top w:val="none" w:sz="0" w:space="0" w:color="auto"/>
            <w:left w:val="none" w:sz="0" w:space="0" w:color="auto"/>
            <w:bottom w:val="none" w:sz="0" w:space="0" w:color="auto"/>
            <w:right w:val="none" w:sz="0" w:space="0" w:color="auto"/>
          </w:divBdr>
          <w:divsChild>
            <w:div w:id="17797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53267">
      <w:bodyDiv w:val="1"/>
      <w:marLeft w:val="0"/>
      <w:marRight w:val="0"/>
      <w:marTop w:val="0"/>
      <w:marBottom w:val="0"/>
      <w:divBdr>
        <w:top w:val="none" w:sz="0" w:space="0" w:color="auto"/>
        <w:left w:val="none" w:sz="0" w:space="0" w:color="auto"/>
        <w:bottom w:val="none" w:sz="0" w:space="0" w:color="auto"/>
        <w:right w:val="none" w:sz="0" w:space="0" w:color="auto"/>
      </w:divBdr>
      <w:divsChild>
        <w:div w:id="1764765056">
          <w:marLeft w:val="0"/>
          <w:marRight w:val="0"/>
          <w:marTop w:val="150"/>
          <w:marBottom w:val="0"/>
          <w:divBdr>
            <w:top w:val="none" w:sz="0" w:space="0" w:color="auto"/>
            <w:left w:val="none" w:sz="0" w:space="0" w:color="auto"/>
            <w:bottom w:val="none" w:sz="0" w:space="0" w:color="auto"/>
            <w:right w:val="none" w:sz="0" w:space="0" w:color="auto"/>
          </w:divBdr>
          <w:divsChild>
            <w:div w:id="5462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0289">
      <w:bodyDiv w:val="1"/>
      <w:marLeft w:val="0"/>
      <w:marRight w:val="0"/>
      <w:marTop w:val="0"/>
      <w:marBottom w:val="0"/>
      <w:divBdr>
        <w:top w:val="none" w:sz="0" w:space="0" w:color="auto"/>
        <w:left w:val="none" w:sz="0" w:space="0" w:color="auto"/>
        <w:bottom w:val="none" w:sz="0" w:space="0" w:color="auto"/>
        <w:right w:val="none" w:sz="0" w:space="0" w:color="auto"/>
      </w:divBdr>
    </w:div>
    <w:div w:id="542786318">
      <w:bodyDiv w:val="1"/>
      <w:marLeft w:val="0"/>
      <w:marRight w:val="0"/>
      <w:marTop w:val="0"/>
      <w:marBottom w:val="0"/>
      <w:divBdr>
        <w:top w:val="none" w:sz="0" w:space="0" w:color="auto"/>
        <w:left w:val="none" w:sz="0" w:space="0" w:color="auto"/>
        <w:bottom w:val="none" w:sz="0" w:space="0" w:color="auto"/>
        <w:right w:val="none" w:sz="0" w:space="0" w:color="auto"/>
      </w:divBdr>
    </w:div>
    <w:div w:id="627862209">
      <w:bodyDiv w:val="1"/>
      <w:marLeft w:val="0"/>
      <w:marRight w:val="0"/>
      <w:marTop w:val="0"/>
      <w:marBottom w:val="0"/>
      <w:divBdr>
        <w:top w:val="none" w:sz="0" w:space="0" w:color="auto"/>
        <w:left w:val="none" w:sz="0" w:space="0" w:color="auto"/>
        <w:bottom w:val="none" w:sz="0" w:space="0" w:color="auto"/>
        <w:right w:val="none" w:sz="0" w:space="0" w:color="auto"/>
      </w:divBdr>
    </w:div>
    <w:div w:id="670110764">
      <w:bodyDiv w:val="1"/>
      <w:marLeft w:val="0"/>
      <w:marRight w:val="0"/>
      <w:marTop w:val="0"/>
      <w:marBottom w:val="0"/>
      <w:divBdr>
        <w:top w:val="none" w:sz="0" w:space="0" w:color="auto"/>
        <w:left w:val="none" w:sz="0" w:space="0" w:color="auto"/>
        <w:bottom w:val="none" w:sz="0" w:space="0" w:color="auto"/>
        <w:right w:val="none" w:sz="0" w:space="0" w:color="auto"/>
      </w:divBdr>
    </w:div>
    <w:div w:id="1217011733">
      <w:bodyDiv w:val="1"/>
      <w:marLeft w:val="0"/>
      <w:marRight w:val="0"/>
      <w:marTop w:val="0"/>
      <w:marBottom w:val="0"/>
      <w:divBdr>
        <w:top w:val="none" w:sz="0" w:space="0" w:color="auto"/>
        <w:left w:val="none" w:sz="0" w:space="0" w:color="auto"/>
        <w:bottom w:val="none" w:sz="0" w:space="0" w:color="auto"/>
        <w:right w:val="none" w:sz="0" w:space="0" w:color="auto"/>
      </w:divBdr>
      <w:divsChild>
        <w:div w:id="189091837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21386742">
      <w:bodyDiv w:val="1"/>
      <w:marLeft w:val="0"/>
      <w:marRight w:val="0"/>
      <w:marTop w:val="0"/>
      <w:marBottom w:val="0"/>
      <w:divBdr>
        <w:top w:val="none" w:sz="0" w:space="0" w:color="auto"/>
        <w:left w:val="none" w:sz="0" w:space="0" w:color="auto"/>
        <w:bottom w:val="none" w:sz="0" w:space="0" w:color="auto"/>
        <w:right w:val="none" w:sz="0" w:space="0" w:color="auto"/>
      </w:divBdr>
      <w:divsChild>
        <w:div w:id="125686372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47&amp;Type=201/" TargetMode="External"/><Relationship Id="rId13" Type="http://schemas.openxmlformats.org/officeDocument/2006/relationships/hyperlink" Target="apis://Base=NORM&amp;DocCode=2003&amp;ToPar=Art219&amp;Type=2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ORM&amp;DocCode=2003&amp;ToPar=Art194&amp;Type=2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pis://Base=NORM&amp;DocCode=2003&amp;ToPar=Art313&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ORM&amp;DocCode=2003&amp;ToPar=Art321&amp;Type=201/" TargetMode="External"/><Relationship Id="rId5" Type="http://schemas.openxmlformats.org/officeDocument/2006/relationships/webSettings" Target="webSettings.xml"/><Relationship Id="rId15" Type="http://schemas.openxmlformats.org/officeDocument/2006/relationships/hyperlink" Target="apis://Base=NORM&amp;DocCode=40377&amp;ToPar=Art47&amp;Type=201/" TargetMode="External"/><Relationship Id="rId10" Type="http://schemas.openxmlformats.org/officeDocument/2006/relationships/hyperlink" Target="apis://Base=NORM&amp;DocCode=2003&amp;ToPar=Art253&amp;Type=201/" TargetMode="External"/><Relationship Id="rId4" Type="http://schemas.openxmlformats.org/officeDocument/2006/relationships/settings" Target="settings.xml"/><Relationship Id="rId9" Type="http://schemas.openxmlformats.org/officeDocument/2006/relationships/hyperlink" Target="apis://Base=NORM&amp;DocCode=40377&amp;ToPar=Art47&amp;Type=201/" TargetMode="External"/><Relationship Id="rId14" Type="http://schemas.openxmlformats.org/officeDocument/2006/relationships/hyperlink" Target="apis://Base=NORM&amp;DocCode=2023&amp;ToPar=Art162&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36D6D-2950-45D9-800B-13196478A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8662</Words>
  <Characters>49378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Kostadinka Karadzhova</dc:creator>
  <cp:lastModifiedBy>Svetlana Stiliyanova</cp:lastModifiedBy>
  <cp:revision>2</cp:revision>
  <cp:lastPrinted>2015-07-06T14:45:00Z</cp:lastPrinted>
  <dcterms:created xsi:type="dcterms:W3CDTF">2015-07-27T13:53:00Z</dcterms:created>
  <dcterms:modified xsi:type="dcterms:W3CDTF">2015-07-27T13:53:00Z</dcterms:modified>
</cp:coreProperties>
</file>