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5266"/>
      </w:tblGrid>
      <w:tr w:rsidR="00EC7F53" w:rsidRPr="003A2972" w14:paraId="53B54282" w14:textId="77777777" w:rsidTr="008A5872">
        <w:trPr>
          <w:gridAfter w:val="1"/>
          <w:wAfter w:w="5437" w:type="dxa"/>
        </w:trPr>
        <w:tc>
          <w:tcPr>
            <w:tcW w:w="3131" w:type="dxa"/>
          </w:tcPr>
          <w:p w14:paraId="0D716ED3" w14:textId="77777777" w:rsidR="00EC7F53" w:rsidRPr="003C4CE7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EC7F53" w:rsidRPr="003A2972" w14:paraId="20E8ED30" w14:textId="77777777" w:rsidTr="008A5872">
        <w:tc>
          <w:tcPr>
            <w:tcW w:w="3131" w:type="dxa"/>
          </w:tcPr>
          <w:p w14:paraId="6BC5555B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5437" w:type="dxa"/>
          </w:tcPr>
          <w:p w14:paraId="0C6885FD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5FCB384A" w14:textId="77777777" w:rsidTr="008A5872">
        <w:tc>
          <w:tcPr>
            <w:tcW w:w="3131" w:type="dxa"/>
          </w:tcPr>
          <w:p w14:paraId="22E01FB5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5437" w:type="dxa"/>
          </w:tcPr>
          <w:p w14:paraId="0B2D315B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3065BD72" w14:textId="77777777" w:rsidTr="008A5872">
        <w:tc>
          <w:tcPr>
            <w:tcW w:w="3131" w:type="dxa"/>
          </w:tcPr>
          <w:p w14:paraId="123B4C9F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BIC/IBAN</w:t>
            </w: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437" w:type="dxa"/>
          </w:tcPr>
          <w:p w14:paraId="07F72C28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6329BB68" w14:textId="77777777" w:rsidTr="008A5872">
        <w:tc>
          <w:tcPr>
            <w:tcW w:w="3131" w:type="dxa"/>
          </w:tcPr>
          <w:p w14:paraId="4A2179C2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ЕИК:</w:t>
            </w:r>
          </w:p>
        </w:tc>
        <w:tc>
          <w:tcPr>
            <w:tcW w:w="5437" w:type="dxa"/>
          </w:tcPr>
          <w:p w14:paraId="0148DBED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0E97127A" w14:textId="77777777" w:rsidTr="008A5872">
        <w:tc>
          <w:tcPr>
            <w:tcW w:w="3131" w:type="dxa"/>
          </w:tcPr>
          <w:p w14:paraId="53077A58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5437" w:type="dxa"/>
          </w:tcPr>
          <w:p w14:paraId="60ED670C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(град, пощенски код, улица, №)</w:t>
            </w:r>
          </w:p>
        </w:tc>
      </w:tr>
      <w:tr w:rsidR="00EC7F53" w:rsidRPr="003A2972" w14:paraId="6DAABD0A" w14:textId="77777777" w:rsidTr="008A5872">
        <w:tc>
          <w:tcPr>
            <w:tcW w:w="3131" w:type="dxa"/>
          </w:tcPr>
          <w:p w14:paraId="54AC8100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Телефонен номер:</w:t>
            </w:r>
          </w:p>
        </w:tc>
        <w:tc>
          <w:tcPr>
            <w:tcW w:w="5437" w:type="dxa"/>
          </w:tcPr>
          <w:p w14:paraId="78DDBD0E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04B6329E" w14:textId="77777777" w:rsidTr="008A5872">
        <w:tc>
          <w:tcPr>
            <w:tcW w:w="3131" w:type="dxa"/>
          </w:tcPr>
          <w:p w14:paraId="4A232BAF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 номер:</w:t>
            </w:r>
          </w:p>
        </w:tc>
        <w:tc>
          <w:tcPr>
            <w:tcW w:w="5437" w:type="dxa"/>
          </w:tcPr>
          <w:p w14:paraId="424FA693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2F28B0F0" w14:textId="77777777" w:rsidTr="008A5872">
        <w:tc>
          <w:tcPr>
            <w:tcW w:w="3131" w:type="dxa"/>
          </w:tcPr>
          <w:p w14:paraId="5CC08960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 за връзка:</w:t>
            </w:r>
          </w:p>
        </w:tc>
        <w:tc>
          <w:tcPr>
            <w:tcW w:w="5437" w:type="dxa"/>
          </w:tcPr>
          <w:p w14:paraId="616307A2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3DDBCC40" w14:textId="77777777" w:rsidTr="008A5872">
        <w:tc>
          <w:tcPr>
            <w:tcW w:w="3131" w:type="dxa"/>
          </w:tcPr>
          <w:p w14:paraId="4718ADEB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-</w:t>
            </w: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mail:</w:t>
            </w:r>
          </w:p>
        </w:tc>
        <w:tc>
          <w:tcPr>
            <w:tcW w:w="5437" w:type="dxa"/>
          </w:tcPr>
          <w:p w14:paraId="18D4FC32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4379508" w14:textId="77777777" w:rsidR="00EC7F53" w:rsidRPr="003A2972" w:rsidRDefault="00EC7F53" w:rsidP="00EC7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535D2F51" w14:textId="77777777" w:rsidR="00C82787" w:rsidRDefault="00EC7F53" w:rsidP="00A30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972">
        <w:rPr>
          <w:rFonts w:ascii="Times New Roman" w:eastAsia="Calibri" w:hAnsi="Times New Roman" w:cs="Times New Roman"/>
          <w:b/>
          <w:sz w:val="28"/>
          <w:szCs w:val="28"/>
        </w:rPr>
        <w:t>ПРЕДЛОЖЕНИЕ ЗА ИЗПЪЛНЕНИЕ НА УСЛУГАТА</w:t>
      </w:r>
    </w:p>
    <w:p w14:paraId="38ED2758" w14:textId="77777777" w:rsidR="00EC7F53" w:rsidRPr="00C82787" w:rsidRDefault="00EC7F53" w:rsidP="00A30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972">
        <w:rPr>
          <w:rFonts w:ascii="Times New Roman" w:eastAsia="Calibri" w:hAnsi="Times New Roman" w:cs="Times New Roman"/>
          <w:b/>
          <w:sz w:val="28"/>
          <w:szCs w:val="28"/>
        </w:rPr>
        <w:t>/ТЕХНИЧЕСКО ПРЕДЛОЖЕНИЕ/</w:t>
      </w:r>
    </w:p>
    <w:p w14:paraId="7D0B2A8A" w14:textId="77777777" w:rsidR="00EC7F53" w:rsidRPr="003A2972" w:rsidRDefault="00EC7F53" w:rsidP="00A30E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06BEC97" w14:textId="77777777" w:rsidR="00EC7F53" w:rsidRPr="003A2972" w:rsidRDefault="00EC7F53" w:rsidP="00A30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2972">
        <w:rPr>
          <w:rFonts w:ascii="Times New Roman" w:eastAsia="Times New Roman" w:hAnsi="Times New Roman" w:cs="Times New Roman"/>
          <w:bCs/>
          <w:sz w:val="20"/>
          <w:szCs w:val="20"/>
        </w:rPr>
        <w:t xml:space="preserve">ЗА УЧАСТИЕ В </w:t>
      </w:r>
      <w:r w:rsidRPr="003A2972">
        <w:rPr>
          <w:rFonts w:ascii="Times New Roman" w:eastAsia="Times New Roman" w:hAnsi="Times New Roman" w:cs="Times New Roman"/>
          <w:sz w:val="20"/>
          <w:szCs w:val="20"/>
        </w:rPr>
        <w:t xml:space="preserve">ОБЩЕСТВЕНА ПОРЪЧКА </w:t>
      </w:r>
    </w:p>
    <w:p w14:paraId="37602B75" w14:textId="77777777" w:rsidR="00EC7F53" w:rsidRPr="003A2972" w:rsidRDefault="00EC7F53" w:rsidP="00A30E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5662"/>
      </w:tblGrid>
      <w:tr w:rsidR="00EC7F53" w:rsidRPr="003A2972" w14:paraId="13C85EBD" w14:textId="77777777" w:rsidTr="008A587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EFBB" w14:textId="77777777" w:rsidR="00EC7F53" w:rsidRPr="003A2972" w:rsidRDefault="00EC7F53" w:rsidP="008A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поръчката: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09" w14:textId="2F3B3062" w:rsidR="00EC7F53" w:rsidRPr="00A30E76" w:rsidRDefault="00A30E76" w:rsidP="00A30E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A30E7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„ИЗГОТВЯНЕ НА КОНЦЕСИОННИ АНАЛИЗИ ПО ЧЛ. 8, АЛ. 4 ОТ ПРАВИЛНИКА ЗА ПРИЛАГАНЕ НА ЗАКОНА ЗА КОНЦЕСИИТЕ, ВЪВ ВР. С ЧЛ. 21, АЛ. 2 ОТ ЗАКОНА ЗА КОНЦЕСИИТЕ – ПРАВЕН, ТЕХНИЧЕСКИ, ФИНАНСОВО-ИКОНОМИЧЕСКИ И ЕКОЛОГИЧЕН АНАЛИЗ ЗА ОБЕКТ „ПРИСТАНИЩЕН ТЕРМИНАЛ „ЗИМОВНИК-РУСЕ”, ЧАСТ ОТ ПРИСТАНИЩЕ ЗА ОБЩЕСТВЕН ТРАНСПОРТ С НАЦИОНАЛНО ЗНАЧЕНИЕ РУСЕ”</w:t>
            </w:r>
            <w:r w:rsidRPr="00A30E76">
              <w:rPr>
                <w:rFonts w:ascii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Pr="00A30E76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И ПРОЕКТИ НА ОБОСНОВКА НА КОНЦЕСИЯТА, КОНЦЕСИОНЕН ДОГОВОР И ДОКУМЕНТАЦИЯ ЗА УЧАСТИЕ В ПРОЦЕДУРАТА ЗА ПРЕДОСТАВЯНЕ НА КОНЦЕСИЯТА“</w:t>
            </w:r>
          </w:p>
        </w:tc>
      </w:tr>
      <w:tr w:rsidR="00EC7F53" w:rsidRPr="003A2972" w14:paraId="6846B8A9" w14:textId="77777777" w:rsidTr="008A587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428B" w14:textId="77777777" w:rsidR="00EC7F53" w:rsidRPr="003A2972" w:rsidRDefault="00EC7F53" w:rsidP="008A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Идентификационен номер на поръчката: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5B8" w14:textId="77777777" w:rsidR="00EC7F53" w:rsidRPr="003A2972" w:rsidRDefault="00EC7F53" w:rsidP="008A58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iCs/>
              </w:rPr>
              <w:t>…………………</w:t>
            </w:r>
          </w:p>
        </w:tc>
      </w:tr>
    </w:tbl>
    <w:p w14:paraId="7C271CE8" w14:textId="77777777" w:rsidR="00EC7F53" w:rsidRPr="003A2972" w:rsidRDefault="00EC7F53" w:rsidP="00EC7F5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1B3F596" w14:textId="77777777" w:rsidR="00EC7F53" w:rsidRPr="003A2972" w:rsidRDefault="00EC7F53" w:rsidP="00C82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14:paraId="1FE16512" w14:textId="77777777" w:rsidR="00EC7F53" w:rsidRPr="003A2972" w:rsidRDefault="00EC7F53" w:rsidP="00EC7F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Поемаме ангажимент да изпълним обекта на поръчката в съответствие с изискванията Ви, заложени в Техническата спецификация</w:t>
      </w:r>
      <w:r w:rsidRPr="003A2972">
        <w:rPr>
          <w:rFonts w:ascii="Times New Roman" w:eastAsia="Times New Roman" w:hAnsi="Times New Roman" w:cs="Times New Roman"/>
          <w:sz w:val="24"/>
          <w:szCs w:val="24"/>
        </w:rPr>
        <w:t xml:space="preserve"> и нормативните изисквания в областта на предмета на поръчката, като </w:t>
      </w: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представяме на вашето внимание:</w:t>
      </w:r>
    </w:p>
    <w:p w14:paraId="24EF1478" w14:textId="77777777" w:rsidR="00EC7F53" w:rsidRPr="004B0CF1" w:rsidRDefault="00EC7F53" w:rsidP="00C109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</w:t>
      </w:r>
      <w:r w:rsidR="00C10962" w:rsidRPr="00C10962">
        <w:rPr>
          <w:rFonts w:ascii="Times New Roman" w:eastAsia="Times New Roman" w:hAnsi="Times New Roman" w:cs="Times New Roman"/>
          <w:b/>
          <w:sz w:val="24"/>
          <w:szCs w:val="24"/>
        </w:rPr>
        <w:t>Концепцията на участника за изпълнение на предмета на услугата</w:t>
      </w:r>
      <w:r w:rsidRPr="004B0CF1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включваща:</w:t>
      </w:r>
    </w:p>
    <w:p w14:paraId="02F10A87" w14:textId="77777777" w:rsidR="00C10962" w:rsidRPr="00C10962" w:rsidRDefault="00EC7F53" w:rsidP="00A30E76">
      <w:pPr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0C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„</w:t>
      </w:r>
      <w:r w:rsidR="00C10962" w:rsidRPr="00C10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Методология за изготвянето на концесионните анализи (технически, финансово-икономически, правен и екологичен анализ) и анализиране и обвързване на изводите, констатациите и/</w:t>
      </w:r>
      <w:r w:rsidR="00C10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или препоръките от всеки анализ“</w:t>
      </w:r>
    </w:p>
    <w:p w14:paraId="742D82BB" w14:textId="77777777" w:rsidR="00EC7F53" w:rsidRPr="004B0CF1" w:rsidRDefault="00EC7F53" w:rsidP="00A30E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0CF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………………………………………………………………………………………………………………………………………………………..;</w:t>
      </w:r>
    </w:p>
    <w:p w14:paraId="10FD27CA" w14:textId="1B16EE45" w:rsidR="00EC7F53" w:rsidRPr="004B0CF1" w:rsidRDefault="00EC7F53" w:rsidP="00A30E76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r w:rsidRPr="004B0CF1">
        <w:rPr>
          <w:rFonts w:ascii="Times New Roman" w:eastAsia="Calibri" w:hAnsi="Times New Roman" w:cs="Times New Roman"/>
          <w:sz w:val="24"/>
          <w:szCs w:val="24"/>
          <w:u w:val="single"/>
        </w:rPr>
        <w:t>„</w:t>
      </w:r>
      <w:r w:rsidR="00C10962" w:rsidRPr="00C10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Структура, съдържание и обхват на проектите на обосновка на </w:t>
      </w:r>
      <w:r w:rsidR="00A30E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концесията, концесионен договор и</w:t>
      </w:r>
      <w:r w:rsidR="00C10962" w:rsidRPr="00C10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документация</w:t>
      </w:r>
      <w:r w:rsidR="00A30E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за участие в открита процедура</w:t>
      </w:r>
      <w:r w:rsidR="00C10962" w:rsidRPr="000124AC">
        <w:rPr>
          <w:rFonts w:ascii="Times New Roman" w:eastAsia="Calibri" w:hAnsi="Times New Roman" w:cs="Times New Roman"/>
          <w:sz w:val="24"/>
          <w:szCs w:val="24"/>
        </w:rPr>
        <w:t>”</w:t>
      </w:r>
      <w:r w:rsidR="00422D60" w:rsidRPr="000124AC">
        <w:rPr>
          <w:rFonts w:ascii="Times New Roman" w:eastAsia="Calibri" w:hAnsi="Times New Roman" w:cs="Times New Roman"/>
          <w:sz w:val="24"/>
          <w:szCs w:val="24"/>
        </w:rPr>
        <w:t>:</w:t>
      </w:r>
      <w:r w:rsidRPr="004B0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CF1">
        <w:rPr>
          <w:rFonts w:ascii="Times New Roman" w:eastAsia="Times New Roman" w:hAnsi="Times New Roman" w:cs="Times New Roman"/>
          <w:bCs/>
          <w:lang w:eastAsia="bg-BG"/>
        </w:rPr>
        <w:t>…………………………………………………………………………………………………………………………………………………………………………………..;</w:t>
      </w:r>
    </w:p>
    <w:p w14:paraId="5AEC317F" w14:textId="77777777" w:rsidR="00717C48" w:rsidRDefault="00717C48" w:rsidP="00717C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EC7F53" w:rsidRPr="003A29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Тази част следва да отразява  всички  предлагани подходи за изпълнение на услугите, описани в методиката за оценка на офертите, както и да съдържа информация за всички подлежащи на оценяване технически параметри за изпълнение на поръчката, според утвърдената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методика за оценка на офертите )</w:t>
      </w:r>
      <w:r w:rsidR="00EC7F53" w:rsidRPr="003A29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07E6B1BD" w14:textId="77777777" w:rsidR="00E506E1" w:rsidRDefault="00E506E1" w:rsidP="00717C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233A90F" w14:textId="11606B7E" w:rsidR="00717C48" w:rsidRPr="00717C48" w:rsidRDefault="00EC7F53" w:rsidP="00422D60">
      <w:pPr>
        <w:pStyle w:val="ListParagraph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17C4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Приемаме срок</w:t>
      </w:r>
      <w:r w:rsidR="00496C0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</w:t>
      </w:r>
      <w:r w:rsidRPr="00717C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изпълнение на поръчката </w:t>
      </w:r>
      <w:r w:rsidR="00717C48" w:rsidRPr="00717C48">
        <w:rPr>
          <w:rFonts w:ascii="Times New Roman" w:eastAsia="Times New Roman" w:hAnsi="Times New Roman" w:cs="Times New Roman"/>
          <w:bCs/>
          <w:sz w:val="24"/>
          <w:szCs w:val="24"/>
        </w:rPr>
        <w:t>съгласно изискванията в техническата спецификация.</w:t>
      </w:r>
    </w:p>
    <w:p w14:paraId="02E968B7" w14:textId="77777777" w:rsidR="00EC7F53" w:rsidRPr="003A2972" w:rsidRDefault="00EC7F53" w:rsidP="00EC7F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62D3CD" w14:textId="77777777" w:rsidR="00EC7F53" w:rsidRPr="003A2972" w:rsidRDefault="00EC7F53" w:rsidP="00EC7F5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Приложение:</w:t>
      </w:r>
    </w:p>
    <w:p w14:paraId="1D643678" w14:textId="15705458" w:rsidR="00EC7F53" w:rsidRPr="003A2972" w:rsidRDefault="00EC7F53" w:rsidP="00EC7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за конфиденциалност (По образец № </w:t>
      </w:r>
      <w:r w:rsidR="00496C0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техническите спецификации към публичната покана)</w:t>
      </w:r>
    </w:p>
    <w:p w14:paraId="288A5FA7" w14:textId="59BF7D2B" w:rsidR="00EC7F53" w:rsidRPr="003A2972" w:rsidRDefault="00EC7F53" w:rsidP="00EC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72">
        <w:rPr>
          <w:rFonts w:ascii="Times New Roman" w:eastAsia="Times New Roman" w:hAnsi="Times New Roman" w:cs="Times New Roman"/>
          <w:lang w:eastAsia="bg-BG"/>
        </w:rPr>
        <w:tab/>
      </w:r>
    </w:p>
    <w:p w14:paraId="5F845D23" w14:textId="77777777" w:rsidR="00EC7F53" w:rsidRPr="003A2972" w:rsidRDefault="00EC7F53" w:rsidP="00EC7F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3A2972">
        <w:rPr>
          <w:rFonts w:ascii="Times New Roman" w:eastAsia="Times New Roman" w:hAnsi="Times New Roman" w:cs="Times New Roman"/>
          <w:lang w:val="en-GB" w:eastAsia="bg-BG"/>
        </w:rPr>
        <w:t xml:space="preserve">                                      </w:t>
      </w:r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EC7F53" w:rsidRPr="003A2972" w14:paraId="25501BE8" w14:textId="77777777" w:rsidTr="008A5872">
        <w:tc>
          <w:tcPr>
            <w:tcW w:w="4261" w:type="dxa"/>
          </w:tcPr>
          <w:p w14:paraId="73F5EEE3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Дата </w:t>
            </w:r>
          </w:p>
        </w:tc>
        <w:tc>
          <w:tcPr>
            <w:tcW w:w="4261" w:type="dxa"/>
          </w:tcPr>
          <w:p w14:paraId="3CDA7F3D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EC7F53" w:rsidRPr="003A2972" w14:paraId="7D4092CF" w14:textId="77777777" w:rsidTr="008A5872">
        <w:tc>
          <w:tcPr>
            <w:tcW w:w="4261" w:type="dxa"/>
          </w:tcPr>
          <w:p w14:paraId="0D4B5778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Име и фамилия</w:t>
            </w:r>
          </w:p>
        </w:tc>
        <w:tc>
          <w:tcPr>
            <w:tcW w:w="4261" w:type="dxa"/>
          </w:tcPr>
          <w:p w14:paraId="1E675550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C7F53" w:rsidRPr="003A2972" w14:paraId="5EF6169D" w14:textId="77777777" w:rsidTr="008A5872">
        <w:tc>
          <w:tcPr>
            <w:tcW w:w="4261" w:type="dxa"/>
          </w:tcPr>
          <w:p w14:paraId="314D0A9B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Длъжност </w:t>
            </w:r>
          </w:p>
        </w:tc>
        <w:tc>
          <w:tcPr>
            <w:tcW w:w="4261" w:type="dxa"/>
          </w:tcPr>
          <w:p w14:paraId="739CBC70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C7F53" w:rsidRPr="003A2972" w14:paraId="01A1CC81" w14:textId="77777777" w:rsidTr="008A5872">
        <w:tc>
          <w:tcPr>
            <w:tcW w:w="4261" w:type="dxa"/>
          </w:tcPr>
          <w:p w14:paraId="21CE5DAD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Наименование на участника</w:t>
            </w:r>
          </w:p>
        </w:tc>
        <w:tc>
          <w:tcPr>
            <w:tcW w:w="4261" w:type="dxa"/>
          </w:tcPr>
          <w:p w14:paraId="04EC8B1F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14:paraId="0CF22758" w14:textId="77777777" w:rsidR="0018446A" w:rsidRDefault="0018446A" w:rsidP="003E31AC"/>
    <w:sectPr w:rsidR="0018446A" w:rsidSect="00AF4194">
      <w:headerReference w:type="default" r:id="rId7"/>
      <w:footerReference w:type="even" r:id="rId8"/>
      <w:footerReference w:type="default" r:id="rId9"/>
      <w:pgSz w:w="12240" w:h="15840"/>
      <w:pgMar w:top="1080" w:right="1800" w:bottom="125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6604A" w14:textId="77777777" w:rsidR="00B17E87" w:rsidRDefault="00B17E87">
      <w:pPr>
        <w:spacing w:after="0" w:line="240" w:lineRule="auto"/>
      </w:pPr>
      <w:r>
        <w:separator/>
      </w:r>
    </w:p>
  </w:endnote>
  <w:endnote w:type="continuationSeparator" w:id="0">
    <w:p w14:paraId="14B28ED0" w14:textId="77777777" w:rsidR="00B17E87" w:rsidRDefault="00B1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498D2" w14:textId="77777777" w:rsidR="003A1C83" w:rsidRDefault="00EC7F53" w:rsidP="004C44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7B1D7" w14:textId="77777777" w:rsidR="003A1C83" w:rsidRDefault="00B17E87" w:rsidP="005045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097D7" w14:textId="77777777" w:rsidR="003A1C83" w:rsidRPr="00D06685" w:rsidRDefault="00EC7F53" w:rsidP="00915B86">
    <w:pPr>
      <w:pStyle w:val="Footer"/>
      <w:ind w:right="360"/>
      <w:rPr>
        <w:lang w:val="en-US"/>
      </w:rPr>
    </w:pPr>
    <w:r>
      <w:rPr>
        <w:i/>
        <w:iCs/>
      </w:rPr>
      <w:tab/>
    </w:r>
    <w:r>
      <w:rPr>
        <w:i/>
        <w:iCs/>
      </w:rPr>
      <w:tab/>
    </w:r>
    <w:r w:rsidRPr="005045BD">
      <w:t>стр</w:t>
    </w:r>
    <w:r>
      <w:rPr>
        <w:i/>
        <w:iCs/>
      </w:rPr>
      <w:t>.</w:t>
    </w:r>
    <w:r>
      <w:rPr>
        <w:rStyle w:val="PageNumber"/>
      </w:rPr>
      <w:fldChar w:fldCharType="begin"/>
    </w:r>
    <w:r w:rsidRPr="00D820E6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D820E6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7C48D2">
      <w:rPr>
        <w:rStyle w:val="PageNumber"/>
        <w:noProof/>
      </w:rPr>
      <w:t>2</w:t>
    </w:r>
    <w:r>
      <w:rPr>
        <w:rStyle w:val="PageNumber"/>
      </w:rPr>
      <w:fldChar w:fldCharType="end"/>
    </w:r>
    <w:r w:rsidRPr="00D820E6">
      <w:rPr>
        <w:rStyle w:val="PageNumber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EB3D1" w14:textId="77777777" w:rsidR="00B17E87" w:rsidRDefault="00B17E87">
      <w:pPr>
        <w:spacing w:after="0" w:line="240" w:lineRule="auto"/>
      </w:pPr>
      <w:r>
        <w:separator/>
      </w:r>
    </w:p>
  </w:footnote>
  <w:footnote w:type="continuationSeparator" w:id="0">
    <w:p w14:paraId="336FBC5B" w14:textId="77777777" w:rsidR="00B17E87" w:rsidRDefault="00B1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E42C1" w14:textId="4784AEC8" w:rsidR="003A1C83" w:rsidRPr="00322C1B" w:rsidRDefault="00322C1B" w:rsidP="00322C1B">
    <w:pPr>
      <w:pStyle w:val="BodyText"/>
      <w:spacing w:line="240" w:lineRule="auto"/>
      <w:ind w:left="5664" w:firstLine="708"/>
      <w:jc w:val="center"/>
      <w:rPr>
        <w:rFonts w:ascii="Times New Roman" w:hAnsi="Times New Roman" w:cs="Times New Roman"/>
        <w:b/>
        <w:i/>
        <w:iCs/>
        <w:color w:val="999999"/>
        <w:sz w:val="24"/>
        <w:szCs w:val="24"/>
        <w:u w:val="single"/>
        <w:lang w:val="en-US"/>
      </w:rPr>
    </w:pPr>
    <w:r>
      <w:rPr>
        <w:rFonts w:ascii="Times New Roman" w:hAnsi="Times New Roman" w:cs="Times New Roman"/>
        <w:b/>
        <w:i/>
        <w:iCs/>
        <w:color w:val="999999"/>
        <w:sz w:val="24"/>
        <w:szCs w:val="24"/>
      </w:rPr>
      <w:t>Приложение №</w:t>
    </w:r>
    <w:r>
      <w:rPr>
        <w:rFonts w:ascii="Times New Roman" w:hAnsi="Times New Roman" w:cs="Times New Roman"/>
        <w:b/>
        <w:i/>
        <w:iCs/>
        <w:color w:val="999999"/>
        <w:sz w:val="24"/>
        <w:szCs w:val="24"/>
        <w:lang w:val="en-US"/>
      </w:rPr>
      <w:t xml:space="preserve"> </w:t>
    </w:r>
    <w:r w:rsidR="003E1149" w:rsidRPr="00322C1B">
      <w:rPr>
        <w:rFonts w:ascii="Times New Roman" w:hAnsi="Times New Roman" w:cs="Times New Roman"/>
        <w:b/>
        <w:i/>
        <w:iCs/>
        <w:color w:val="999999"/>
        <w:sz w:val="24"/>
        <w:szCs w:val="24"/>
        <w:lang w:val="en-US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40DB"/>
    <w:multiLevelType w:val="multilevel"/>
    <w:tmpl w:val="ED16E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53"/>
    <w:rsid w:val="000124AC"/>
    <w:rsid w:val="000402BC"/>
    <w:rsid w:val="0007737A"/>
    <w:rsid w:val="00130F12"/>
    <w:rsid w:val="0018446A"/>
    <w:rsid w:val="00211991"/>
    <w:rsid w:val="002B2C14"/>
    <w:rsid w:val="002E0AE5"/>
    <w:rsid w:val="00322C1B"/>
    <w:rsid w:val="0032562F"/>
    <w:rsid w:val="003C4CE7"/>
    <w:rsid w:val="003E1149"/>
    <w:rsid w:val="003E31AC"/>
    <w:rsid w:val="00422D60"/>
    <w:rsid w:val="00496C0C"/>
    <w:rsid w:val="004B0CF1"/>
    <w:rsid w:val="00585552"/>
    <w:rsid w:val="005E7D25"/>
    <w:rsid w:val="00717C48"/>
    <w:rsid w:val="00792407"/>
    <w:rsid w:val="007C48D2"/>
    <w:rsid w:val="007E54B8"/>
    <w:rsid w:val="009D01AD"/>
    <w:rsid w:val="00A30E76"/>
    <w:rsid w:val="00B17E87"/>
    <w:rsid w:val="00C10962"/>
    <w:rsid w:val="00C82787"/>
    <w:rsid w:val="00CE1EBE"/>
    <w:rsid w:val="00CE7520"/>
    <w:rsid w:val="00D5230A"/>
    <w:rsid w:val="00E07E22"/>
    <w:rsid w:val="00E506E1"/>
    <w:rsid w:val="00EC7F53"/>
    <w:rsid w:val="00F172EB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052C9"/>
  <w15:chartTrackingRefBased/>
  <w15:docId w15:val="{428ABFD8-3A1A-432E-9EC0-E2DED1C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C7F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7F53"/>
  </w:style>
  <w:style w:type="paragraph" w:styleId="Footer">
    <w:name w:val="footer"/>
    <w:basedOn w:val="Normal"/>
    <w:link w:val="FooterChar"/>
    <w:uiPriority w:val="99"/>
    <w:unhideWhenUsed/>
    <w:rsid w:val="00EC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53"/>
  </w:style>
  <w:style w:type="character" w:styleId="PageNumber">
    <w:name w:val="page number"/>
    <w:basedOn w:val="DefaultParagraphFont"/>
    <w:rsid w:val="00EC7F53"/>
  </w:style>
  <w:style w:type="paragraph" w:styleId="ListParagraph">
    <w:name w:val="List Paragraph"/>
    <w:basedOn w:val="Normal"/>
    <w:uiPriority w:val="34"/>
    <w:qFormat/>
    <w:rsid w:val="00717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C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0C"/>
  </w:style>
  <w:style w:type="character" w:styleId="CommentReference">
    <w:name w:val="annotation reference"/>
    <w:rsid w:val="00C827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78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C82787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 Georgiev</dc:creator>
  <cp:keywords/>
  <dc:description/>
  <cp:lastModifiedBy>Iva Baburska</cp:lastModifiedBy>
  <cp:revision>2</cp:revision>
  <cp:lastPrinted>2015-10-28T08:24:00Z</cp:lastPrinted>
  <dcterms:created xsi:type="dcterms:W3CDTF">2015-10-28T09:02:00Z</dcterms:created>
  <dcterms:modified xsi:type="dcterms:W3CDTF">2015-10-28T09:02:00Z</dcterms:modified>
</cp:coreProperties>
</file>