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9C" w:rsidRPr="00AB2B6D" w:rsidRDefault="00EB24C7" w:rsidP="00AB2B6D">
      <w:pPr>
        <w:spacing w:after="0" w:line="240" w:lineRule="auto"/>
        <w:ind w:firstLine="567"/>
        <w:contextualSpacing/>
        <w:jc w:val="center"/>
        <w:rPr>
          <w:rFonts w:ascii="Times New Roman" w:hAnsi="Times New Roman" w:cs="Times New Roman"/>
          <w:b/>
          <w:sz w:val="24"/>
          <w:szCs w:val="24"/>
        </w:rPr>
      </w:pPr>
      <w:r w:rsidRPr="00AB2B6D">
        <w:rPr>
          <w:rFonts w:ascii="Times New Roman" w:hAnsi="Times New Roman" w:cs="Times New Roman"/>
          <w:b/>
          <w:sz w:val="24"/>
          <w:szCs w:val="24"/>
        </w:rPr>
        <w:t>Закон за изменение и допълнение на Закона за електронния документ и електронния подпис</w:t>
      </w:r>
    </w:p>
    <w:p w:rsidR="00EB24C7" w:rsidRPr="00AB2B6D" w:rsidRDefault="00EB24C7" w:rsidP="00AB2B6D">
      <w:pPr>
        <w:pStyle w:val="m"/>
        <w:ind w:firstLine="567"/>
        <w:contextualSpacing/>
        <w:rPr>
          <w:rFonts w:eastAsiaTheme="minorHAnsi"/>
          <w:color w:val="auto"/>
          <w:lang w:eastAsia="en-US"/>
        </w:rPr>
      </w:pPr>
      <w:r w:rsidRPr="00AB2B6D">
        <w:rPr>
          <w:rFonts w:eastAsiaTheme="minorHAnsi"/>
          <w:color w:val="auto"/>
          <w:lang w:eastAsia="en-US"/>
        </w:rPr>
        <w:t>(</w:t>
      </w:r>
      <w:bookmarkStart w:id="0" w:name="to_paragraph_id5391278"/>
      <w:bookmarkEnd w:id="0"/>
      <w:r w:rsidRPr="00AB2B6D">
        <w:rPr>
          <w:rFonts w:eastAsiaTheme="minorHAnsi"/>
          <w:color w:val="auto"/>
          <w:lang w:eastAsia="en-US"/>
        </w:rPr>
        <w:t xml:space="preserve">Обн., ДВ, </w:t>
      </w:r>
      <w:hyperlink r:id="rId6" w:history="1">
        <w:r w:rsidRPr="00AB2B6D">
          <w:rPr>
            <w:rFonts w:eastAsiaTheme="minorHAnsi"/>
            <w:color w:val="auto"/>
            <w:lang w:eastAsia="en-US"/>
          </w:rPr>
          <w:t>бр. 34</w:t>
        </w:r>
      </w:hyperlink>
      <w:r w:rsidRPr="00AB2B6D">
        <w:rPr>
          <w:rFonts w:eastAsiaTheme="minorHAnsi"/>
          <w:color w:val="auto"/>
          <w:lang w:eastAsia="en-US"/>
        </w:rPr>
        <w:t xml:space="preserve"> от 2001 г., изм., </w:t>
      </w:r>
      <w:hyperlink r:id="rId7" w:history="1">
        <w:r w:rsidRPr="00AB2B6D">
          <w:rPr>
            <w:rFonts w:eastAsiaTheme="minorHAnsi"/>
            <w:color w:val="auto"/>
            <w:lang w:eastAsia="en-US"/>
          </w:rPr>
          <w:t>бр. 112</w:t>
        </w:r>
      </w:hyperlink>
      <w:r w:rsidRPr="00AB2B6D">
        <w:rPr>
          <w:rFonts w:eastAsiaTheme="minorHAnsi"/>
          <w:color w:val="auto"/>
          <w:lang w:eastAsia="en-US"/>
        </w:rPr>
        <w:t xml:space="preserve"> от 2001 г., </w:t>
      </w:r>
      <w:hyperlink r:id="rId8" w:history="1">
        <w:r w:rsidRPr="00AB2B6D">
          <w:rPr>
            <w:rFonts w:eastAsiaTheme="minorHAnsi"/>
            <w:color w:val="auto"/>
            <w:lang w:eastAsia="en-US"/>
          </w:rPr>
          <w:t>бр. 30</w:t>
        </w:r>
      </w:hyperlink>
      <w:r w:rsidRPr="00AB2B6D">
        <w:rPr>
          <w:rFonts w:eastAsiaTheme="minorHAnsi"/>
          <w:color w:val="auto"/>
          <w:lang w:eastAsia="en-US"/>
        </w:rPr>
        <w:t xml:space="preserve">, 34 и 80 от 2006 г., </w:t>
      </w:r>
      <w:hyperlink r:id="rId9" w:history="1">
        <w:r w:rsidRPr="00AB2B6D">
          <w:rPr>
            <w:rFonts w:eastAsiaTheme="minorHAnsi"/>
            <w:color w:val="auto"/>
            <w:lang w:eastAsia="en-US"/>
          </w:rPr>
          <w:t>бр. 38</w:t>
        </w:r>
      </w:hyperlink>
      <w:r w:rsidRPr="00AB2B6D">
        <w:rPr>
          <w:rFonts w:eastAsiaTheme="minorHAnsi"/>
          <w:color w:val="auto"/>
          <w:lang w:eastAsia="en-US"/>
        </w:rPr>
        <w:t xml:space="preserve"> и 53 от 2007 г., бр. 100 от 2010 г.)</w:t>
      </w:r>
    </w:p>
    <w:p w:rsidR="00EB24C7" w:rsidRPr="00AB2B6D" w:rsidRDefault="00EB24C7" w:rsidP="00AB2B6D">
      <w:pPr>
        <w:spacing w:after="0" w:line="240" w:lineRule="auto"/>
        <w:ind w:firstLine="567"/>
        <w:contextualSpacing/>
        <w:jc w:val="both"/>
        <w:rPr>
          <w:rFonts w:ascii="Times New Roman" w:hAnsi="Times New Roman" w:cs="Times New Roman"/>
          <w:sz w:val="24"/>
          <w:szCs w:val="24"/>
        </w:rPr>
      </w:pPr>
    </w:p>
    <w:p w:rsidR="00EB24C7" w:rsidRPr="00AB2B6D" w:rsidRDefault="00EB24C7"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w:t>
      </w:r>
      <w:r w:rsidRPr="00AB2B6D">
        <w:rPr>
          <w:rFonts w:ascii="Times New Roman" w:hAnsi="Times New Roman" w:cs="Times New Roman"/>
          <w:sz w:val="24"/>
          <w:szCs w:val="24"/>
        </w:rPr>
        <w:t xml:space="preserve"> Заглавието на закона се изменя така: „Закон за електронния документ и електронните удостоверителни услуги“.</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A93C32"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2. </w:t>
      </w:r>
      <w:r w:rsidRPr="00AB2B6D">
        <w:rPr>
          <w:rFonts w:ascii="Times New Roman" w:hAnsi="Times New Roman" w:cs="Times New Roman"/>
          <w:sz w:val="24"/>
          <w:szCs w:val="24"/>
        </w:rPr>
        <w:t>В чл. 1 се правят следните изменения:</w:t>
      </w:r>
    </w:p>
    <w:p w:rsidR="00C0304E" w:rsidRPr="00AB2B6D" w:rsidRDefault="00A93C3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w:t>
      </w:r>
      <w:r w:rsidR="00EB24C7" w:rsidRPr="00AB2B6D">
        <w:rPr>
          <w:rFonts w:ascii="Times New Roman" w:hAnsi="Times New Roman" w:cs="Times New Roman"/>
          <w:sz w:val="24"/>
          <w:szCs w:val="24"/>
        </w:rPr>
        <w:t xml:space="preserve"> </w:t>
      </w:r>
      <w:r w:rsidR="00C0304E" w:rsidRPr="00AB2B6D">
        <w:rPr>
          <w:rFonts w:ascii="Times New Roman" w:hAnsi="Times New Roman" w:cs="Times New Roman"/>
          <w:sz w:val="24"/>
          <w:szCs w:val="24"/>
        </w:rPr>
        <w:t>В ал. 1 думите „електронния подпис и условията и реда за предоставяне на“ се заменят с „и електронните“.</w:t>
      </w:r>
    </w:p>
    <w:p w:rsidR="00EB24C7"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w:t>
      </w:r>
      <w:r w:rsidR="00D41B0D">
        <w:rPr>
          <w:rFonts w:ascii="Times New Roman" w:hAnsi="Times New Roman" w:cs="Times New Roman"/>
          <w:sz w:val="24"/>
          <w:szCs w:val="24"/>
        </w:rPr>
        <w:t>.</w:t>
      </w:r>
      <w:r w:rsidRPr="00AB2B6D">
        <w:rPr>
          <w:rFonts w:ascii="Times New Roman" w:hAnsi="Times New Roman" w:cs="Times New Roman"/>
          <w:sz w:val="24"/>
          <w:szCs w:val="24"/>
        </w:rPr>
        <w:t xml:space="preserve"> В </w:t>
      </w:r>
      <w:r w:rsidR="00EB24C7" w:rsidRPr="00AB2B6D">
        <w:rPr>
          <w:rFonts w:ascii="Times New Roman" w:hAnsi="Times New Roman" w:cs="Times New Roman"/>
          <w:sz w:val="24"/>
          <w:szCs w:val="24"/>
        </w:rPr>
        <w:t>ал. 2, т. 2 думите „(ценни книжа, товарителници и други)“ се заличават.</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EB24C7" w:rsidRPr="00AB2B6D" w:rsidRDefault="00EB24C7"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Pr="00B443BC">
        <w:rPr>
          <w:rFonts w:ascii="Times New Roman" w:hAnsi="Times New Roman" w:cs="Times New Roman"/>
          <w:b/>
          <w:sz w:val="24"/>
          <w:szCs w:val="24"/>
        </w:rPr>
        <w:t>.</w:t>
      </w:r>
      <w:r w:rsidRPr="00AB2B6D">
        <w:rPr>
          <w:rFonts w:ascii="Times New Roman" w:hAnsi="Times New Roman" w:cs="Times New Roman"/>
          <w:sz w:val="24"/>
          <w:szCs w:val="24"/>
        </w:rPr>
        <w:t xml:space="preserve"> Наименованието на глава втора се изменя така</w:t>
      </w:r>
      <w:r w:rsidR="00D41B0D">
        <w:rPr>
          <w:rFonts w:ascii="Times New Roman" w:hAnsi="Times New Roman" w:cs="Times New Roman"/>
          <w:sz w:val="24"/>
          <w:szCs w:val="24"/>
        </w:rPr>
        <w:t>:</w:t>
      </w:r>
      <w:r w:rsidRPr="00AB2B6D">
        <w:rPr>
          <w:rFonts w:ascii="Times New Roman" w:hAnsi="Times New Roman" w:cs="Times New Roman"/>
          <w:sz w:val="24"/>
          <w:szCs w:val="24"/>
        </w:rPr>
        <w:t xml:space="preserve"> „Електронно изявление и електронен документ“.</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EB24C7" w:rsidRPr="00AB2B6D" w:rsidRDefault="00EB24C7"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4.</w:t>
      </w:r>
      <w:r w:rsidRPr="00AB2B6D">
        <w:rPr>
          <w:rFonts w:ascii="Times New Roman" w:hAnsi="Times New Roman" w:cs="Times New Roman"/>
          <w:sz w:val="24"/>
          <w:szCs w:val="24"/>
        </w:rPr>
        <w:t xml:space="preserve"> В чл. 2, ал. 1 думата „визуално“ се заличава.</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C0304E"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5.</w:t>
      </w:r>
      <w:r w:rsidRPr="00AB2B6D">
        <w:rPr>
          <w:rFonts w:ascii="Times New Roman" w:hAnsi="Times New Roman" w:cs="Times New Roman"/>
          <w:sz w:val="24"/>
          <w:szCs w:val="24"/>
        </w:rPr>
        <w:t xml:space="preserve"> В чл. 3 се правят следните изменения и допълнения:</w:t>
      </w:r>
    </w:p>
    <w:p w:rsidR="00C0304E"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Алинея 1 се изменя така:</w:t>
      </w:r>
    </w:p>
    <w:p w:rsidR="00C0304E"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Електронен документ е електронен документ по смисъла на чл. 3, пар. 35 от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w:t>
      </w:r>
      <w:bookmarkStart w:id="1" w:name="_GoBack"/>
      <w:bookmarkEnd w:id="1"/>
      <w:r w:rsidRPr="00AB2B6D">
        <w:rPr>
          <w:rFonts w:ascii="Times New Roman" w:hAnsi="Times New Roman" w:cs="Times New Roman"/>
          <w:sz w:val="24"/>
          <w:szCs w:val="24"/>
        </w:rPr>
        <w:t xml:space="preserve"> Директива 1999/93/ЕО (ОВ,  L257 28.8.2014), наричан по-нататък Регламент (ЕС) № 910/2014.</w:t>
      </w:r>
      <w:r w:rsidR="006C27E4">
        <w:rPr>
          <w:rFonts w:ascii="Times New Roman" w:hAnsi="Times New Roman" w:cs="Times New Roman"/>
          <w:sz w:val="24"/>
          <w:szCs w:val="24"/>
        </w:rPr>
        <w:t>“</w:t>
      </w:r>
    </w:p>
    <w:p w:rsidR="00C0304E"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В ал. 2 след думите „електронен документ“ се поставя запетая и се добавя „съдържащ електронно изявление“.</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4C6501"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6.</w:t>
      </w:r>
      <w:r w:rsidRPr="00AB2B6D">
        <w:rPr>
          <w:rFonts w:ascii="Times New Roman" w:hAnsi="Times New Roman" w:cs="Times New Roman"/>
          <w:sz w:val="24"/>
          <w:szCs w:val="24"/>
        </w:rPr>
        <w:t xml:space="preserve"> Член 13 се изменя така:</w:t>
      </w:r>
    </w:p>
    <w:p w:rsidR="00C0304E" w:rsidRPr="00AB2B6D" w:rsidRDefault="00C0304E" w:rsidP="00AB2B6D">
      <w:pPr>
        <w:spacing w:after="0" w:line="240" w:lineRule="auto"/>
        <w:ind w:firstLine="567"/>
        <w:contextualSpacing/>
        <w:jc w:val="both"/>
        <w:rPr>
          <w:rFonts w:ascii="Times New Roman" w:hAnsi="Times New Roman" w:cs="Times New Roman"/>
          <w:b/>
          <w:sz w:val="24"/>
          <w:szCs w:val="24"/>
        </w:rPr>
      </w:pPr>
      <w:r w:rsidRPr="00AB2B6D">
        <w:rPr>
          <w:rFonts w:ascii="Times New Roman" w:hAnsi="Times New Roman" w:cs="Times New Roman"/>
          <w:sz w:val="24"/>
          <w:szCs w:val="24"/>
        </w:rPr>
        <w:t>„</w:t>
      </w:r>
      <w:r w:rsidRPr="00AB2B6D">
        <w:rPr>
          <w:rFonts w:ascii="Times New Roman" w:hAnsi="Times New Roman" w:cs="Times New Roman"/>
          <w:b/>
          <w:sz w:val="24"/>
          <w:szCs w:val="24"/>
        </w:rPr>
        <w:t>Правна сила на електронните подписи</w:t>
      </w:r>
    </w:p>
    <w:p w:rsidR="00C0304E"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Чл. 13. Страните могат да уговорят, че ще признават правната сила на обикновения и усъвършенствания електронен подпис на саморъчен в отношенията помежду си.“</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C0304E"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7.</w:t>
      </w:r>
      <w:r w:rsidRPr="00AB2B6D">
        <w:rPr>
          <w:rFonts w:ascii="Times New Roman" w:hAnsi="Times New Roman" w:cs="Times New Roman"/>
          <w:sz w:val="24"/>
          <w:szCs w:val="24"/>
        </w:rPr>
        <w:t xml:space="preserve"> Членове 14 и 15 се отменят.</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C0304E" w:rsidRPr="00AB2B6D" w:rsidRDefault="00C0304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8.</w:t>
      </w:r>
      <w:r w:rsidRPr="00AB2B6D">
        <w:rPr>
          <w:rFonts w:ascii="Times New Roman" w:hAnsi="Times New Roman" w:cs="Times New Roman"/>
          <w:sz w:val="24"/>
          <w:szCs w:val="24"/>
        </w:rPr>
        <w:t xml:space="preserve"> Наименованието на глава трета се изменя така: „Електронни удостоверителни услуги“</w:t>
      </w:r>
      <w:r w:rsidR="007B4882" w:rsidRPr="00AB2B6D">
        <w:rPr>
          <w:rFonts w:ascii="Times New Roman" w:hAnsi="Times New Roman" w:cs="Times New Roman"/>
          <w:sz w:val="24"/>
          <w:szCs w:val="24"/>
        </w:rPr>
        <w:t>.</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9.</w:t>
      </w:r>
      <w:r w:rsidRPr="00AB2B6D">
        <w:rPr>
          <w:rFonts w:ascii="Times New Roman" w:hAnsi="Times New Roman" w:cs="Times New Roman"/>
          <w:sz w:val="24"/>
          <w:szCs w:val="24"/>
        </w:rPr>
        <w:t xml:space="preserve"> Член 16 се изменя така:</w:t>
      </w:r>
    </w:p>
    <w:p w:rsidR="00FC66BE"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w:t>
      </w:r>
      <w:r w:rsidR="00FC66BE" w:rsidRPr="00FC66BE">
        <w:rPr>
          <w:rFonts w:ascii="Times New Roman" w:hAnsi="Times New Roman" w:cs="Times New Roman"/>
          <w:b/>
          <w:sz w:val="24"/>
          <w:szCs w:val="24"/>
        </w:rPr>
        <w:t>Определение</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Чл. 16. Електронни удостоверителни услуги са удостоверителните услуги по смисъла на чл. 3, пар. 16 от Регламент (ЕС) № 910/2014.“</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10.</w:t>
      </w:r>
      <w:r w:rsidRPr="00AB2B6D">
        <w:rPr>
          <w:rFonts w:ascii="Times New Roman" w:hAnsi="Times New Roman" w:cs="Times New Roman"/>
          <w:sz w:val="24"/>
          <w:szCs w:val="24"/>
        </w:rPr>
        <w:t xml:space="preserve"> Член 17 се изменя така:</w:t>
      </w:r>
    </w:p>
    <w:p w:rsidR="007B4882" w:rsidRPr="00AB2B6D" w:rsidRDefault="007B4882" w:rsidP="00AB2B6D">
      <w:pPr>
        <w:spacing w:after="0" w:line="240" w:lineRule="auto"/>
        <w:ind w:firstLine="567"/>
        <w:contextualSpacing/>
        <w:rPr>
          <w:rFonts w:ascii="Times New Roman" w:eastAsia="Arial" w:hAnsi="Times New Roman" w:cs="Times New Roman"/>
          <w:sz w:val="24"/>
          <w:szCs w:val="24"/>
        </w:rPr>
      </w:pPr>
      <w:r w:rsidRPr="00AB2B6D">
        <w:rPr>
          <w:rFonts w:ascii="Times New Roman" w:hAnsi="Times New Roman" w:cs="Times New Roman"/>
          <w:b/>
          <w:bCs/>
          <w:sz w:val="24"/>
          <w:szCs w:val="24"/>
        </w:rPr>
        <w:t xml:space="preserve">„Устройства за създаване на квалифициран електронен подпис и устройствата за създаване на квалифициран електронен печат </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Чл. 17. (1) Съответствието на устройствата за създаване на  квалифициран електронен подпис и устройствата за създаване на квалифициран електронен печат с изискванията на Приложение II от Регламент (ЕС) № 910/2014 се удостоверява от лица </w:t>
      </w:r>
      <w:r w:rsidRPr="00AB2B6D">
        <w:rPr>
          <w:rFonts w:ascii="Times New Roman" w:hAnsi="Times New Roman" w:cs="Times New Roman"/>
          <w:sz w:val="24"/>
          <w:szCs w:val="24"/>
        </w:rPr>
        <w:lastRenderedPageBreak/>
        <w:t xml:space="preserve">определени от Държавната агенция за метрологичен и технически надзор или други организации по чл. 30, </w:t>
      </w:r>
      <w:proofErr w:type="spellStart"/>
      <w:r w:rsidRPr="00AB2B6D">
        <w:rPr>
          <w:rFonts w:ascii="Times New Roman" w:hAnsi="Times New Roman" w:cs="Times New Roman"/>
          <w:sz w:val="24"/>
          <w:szCs w:val="24"/>
        </w:rPr>
        <w:t>пар</w:t>
      </w:r>
      <w:proofErr w:type="spellEnd"/>
      <w:r w:rsidR="00D41B0D">
        <w:rPr>
          <w:rFonts w:ascii="Times New Roman" w:hAnsi="Times New Roman" w:cs="Times New Roman"/>
          <w:sz w:val="24"/>
          <w:szCs w:val="24"/>
        </w:rPr>
        <w:t>.</w:t>
      </w:r>
      <w:r w:rsidRPr="00AB2B6D">
        <w:rPr>
          <w:rFonts w:ascii="Times New Roman" w:hAnsi="Times New Roman" w:cs="Times New Roman"/>
          <w:sz w:val="24"/>
          <w:szCs w:val="24"/>
        </w:rPr>
        <w:t xml:space="preserve"> 2 от Регламент (ЕС) № 910/2014</w:t>
      </w:r>
      <w:r w:rsidR="003F2472" w:rsidRPr="00AB2B6D">
        <w:rPr>
          <w:rFonts w:ascii="Times New Roman" w:hAnsi="Times New Roman" w:cs="Times New Roman"/>
          <w:sz w:val="24"/>
          <w:szCs w:val="24"/>
        </w:rPr>
        <w:t>.</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Държавната агенция за метрологичен и технически надзор публикува на официалната си интернет страница списък на определените от нея лица по ал. 1 и списък на сертифицираните  от тях устройства.</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Държавната агенция за метрологичен и технически надзор уведомява Европейската коми</w:t>
      </w:r>
      <w:r w:rsidR="00FC66BE">
        <w:rPr>
          <w:rFonts w:ascii="Times New Roman" w:hAnsi="Times New Roman" w:cs="Times New Roman"/>
          <w:sz w:val="24"/>
          <w:szCs w:val="24"/>
        </w:rPr>
        <w:t>сия за обстоятелствата по чл. 30, пар. 2 и чл. 31, пар. 1</w:t>
      </w:r>
      <w:r w:rsidRPr="00AB2B6D">
        <w:rPr>
          <w:rFonts w:ascii="Times New Roman" w:hAnsi="Times New Roman" w:cs="Times New Roman"/>
          <w:sz w:val="24"/>
          <w:szCs w:val="24"/>
        </w:rPr>
        <w:t xml:space="preserve"> от  Регламент (ЕС) № 910/2014.</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(4) Държавната агенция за метрологичен и технически надзор определя лицата по ал. 1 в съответствие с изискванията, установени от Европейската комисия в актовете по член 30, пар. 4 от Регламент (ЕС) № 910/2014 по ред, определен в наредба на Министерския съвет по предложение на Държавната агенция за метрологичен и технически надзор.</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(5) Сертифицирането на устройствата се извършва при условията, определени в чл. 30, пар. 3 от Регламент (ЕС) № 910/2014.</w:t>
      </w:r>
    </w:p>
    <w:p w:rsidR="007B4882" w:rsidRPr="00AB2B6D" w:rsidRDefault="004C6501" w:rsidP="00AB2B6D">
      <w:pPr>
        <w:spacing w:after="0" w:line="240" w:lineRule="auto"/>
        <w:ind w:firstLine="567"/>
        <w:contextualSpacing/>
        <w:jc w:val="both"/>
        <w:rPr>
          <w:rFonts w:ascii="Times New Roman" w:hAnsi="Times New Roman" w:cs="Times New Roman"/>
          <w:sz w:val="24"/>
          <w:szCs w:val="24"/>
        </w:rPr>
      </w:pPr>
      <w:r w:rsidRPr="00FC66BE">
        <w:rPr>
          <w:rFonts w:ascii="Times New Roman" w:hAnsi="Times New Roman" w:cs="Times New Roman"/>
          <w:sz w:val="24"/>
          <w:szCs w:val="24"/>
        </w:rPr>
        <w:t>(6) За издаването на разрешения за извършване на дейността по сертифициране се събират държавни такси в размер, определен в тарифата по чл. 17 от Закона за техническите изисквания към продуктите.“</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11. </w:t>
      </w:r>
      <w:r w:rsidRPr="00AB2B6D">
        <w:rPr>
          <w:rFonts w:ascii="Times New Roman" w:hAnsi="Times New Roman" w:cs="Times New Roman"/>
          <w:sz w:val="24"/>
          <w:szCs w:val="24"/>
        </w:rPr>
        <w:t>Създават се чл. 18а и чл. 18б:</w:t>
      </w:r>
    </w:p>
    <w:p w:rsidR="007B4882" w:rsidRPr="00AB2B6D" w:rsidRDefault="007B4882" w:rsidP="00AB2B6D">
      <w:pPr>
        <w:spacing w:after="0" w:line="240" w:lineRule="auto"/>
        <w:ind w:firstLine="567"/>
        <w:contextualSpacing/>
        <w:jc w:val="both"/>
        <w:rPr>
          <w:rFonts w:ascii="Times New Roman" w:hAnsi="Times New Roman" w:cs="Times New Roman"/>
          <w:b/>
          <w:sz w:val="24"/>
          <w:szCs w:val="24"/>
        </w:rPr>
      </w:pPr>
      <w:r w:rsidRPr="00AB2B6D">
        <w:rPr>
          <w:rFonts w:ascii="Times New Roman" w:hAnsi="Times New Roman" w:cs="Times New Roman"/>
          <w:sz w:val="24"/>
          <w:szCs w:val="24"/>
        </w:rPr>
        <w:t>„</w:t>
      </w:r>
      <w:r w:rsidRPr="00AB2B6D">
        <w:rPr>
          <w:rFonts w:ascii="Times New Roman" w:hAnsi="Times New Roman" w:cs="Times New Roman"/>
          <w:b/>
          <w:sz w:val="24"/>
          <w:szCs w:val="24"/>
        </w:rPr>
        <w:t xml:space="preserve">Тайна на данните при удостоверителните услуги </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Чл. 18а. Никой освен титуляря, съответно – създателя, няма право на достъп до:</w:t>
      </w:r>
    </w:p>
    <w:p w:rsidR="007B4882" w:rsidRPr="00AB2B6D" w:rsidRDefault="007B4882" w:rsidP="00AB2B6D">
      <w:pPr>
        <w:tabs>
          <w:tab w:val="left" w:pos="851"/>
          <w:tab w:val="left" w:pos="993"/>
        </w:tabs>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w:t>
      </w:r>
      <w:r w:rsidRPr="00AB2B6D">
        <w:rPr>
          <w:rFonts w:ascii="Times New Roman" w:hAnsi="Times New Roman" w:cs="Times New Roman"/>
          <w:sz w:val="24"/>
          <w:szCs w:val="24"/>
        </w:rPr>
        <w:tab/>
        <w:t xml:space="preserve">данните за създаване на електронния подпис, електронния печат, и електронния времеви печат; </w:t>
      </w:r>
    </w:p>
    <w:p w:rsidR="007B4882" w:rsidRPr="00AB2B6D" w:rsidRDefault="007B4882" w:rsidP="00AB2B6D">
      <w:pPr>
        <w:tabs>
          <w:tab w:val="left" w:pos="851"/>
          <w:tab w:val="left" w:pos="993"/>
        </w:tabs>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w:t>
      </w:r>
      <w:r w:rsidRPr="00AB2B6D">
        <w:rPr>
          <w:rFonts w:ascii="Times New Roman" w:hAnsi="Times New Roman" w:cs="Times New Roman"/>
          <w:sz w:val="24"/>
          <w:szCs w:val="24"/>
        </w:rPr>
        <w:tab/>
        <w:t xml:space="preserve">данните за автентичност на уебсайт и </w:t>
      </w:r>
    </w:p>
    <w:p w:rsidR="007B4882" w:rsidRPr="00AB2B6D" w:rsidRDefault="007B4882" w:rsidP="00AB2B6D">
      <w:pPr>
        <w:tabs>
          <w:tab w:val="left" w:pos="851"/>
          <w:tab w:val="left" w:pos="993"/>
        </w:tabs>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w:t>
      </w:r>
      <w:r w:rsidRPr="00AB2B6D">
        <w:rPr>
          <w:rFonts w:ascii="Times New Roman" w:hAnsi="Times New Roman" w:cs="Times New Roman"/>
          <w:sz w:val="24"/>
          <w:szCs w:val="24"/>
        </w:rPr>
        <w:tab/>
        <w:t>данни, свързани с електронна препоръчана поща.</w:t>
      </w:r>
    </w:p>
    <w:p w:rsidR="007B4882" w:rsidRPr="00AB2B6D" w:rsidRDefault="007B4882" w:rsidP="00AB2B6D">
      <w:pPr>
        <w:spacing w:after="0" w:line="240" w:lineRule="auto"/>
        <w:ind w:firstLine="567"/>
        <w:contextualSpacing/>
        <w:jc w:val="both"/>
        <w:rPr>
          <w:rFonts w:ascii="Times New Roman" w:hAnsi="Times New Roman" w:cs="Times New Roman"/>
          <w:b/>
          <w:sz w:val="24"/>
          <w:szCs w:val="24"/>
        </w:rPr>
      </w:pPr>
      <w:r w:rsidRPr="00AB2B6D">
        <w:rPr>
          <w:rFonts w:ascii="Times New Roman" w:hAnsi="Times New Roman" w:cs="Times New Roman"/>
          <w:b/>
          <w:sz w:val="24"/>
          <w:szCs w:val="24"/>
        </w:rPr>
        <w:t xml:space="preserve">Оспорване </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Чл. 18б. (1) Лицето, посочено като титуляр или автор на електронното изявление, създател на електронния печат, електронния времеви печат, титуляр на уебсайт, съответно автор или адресат на електронно изявление при препоръчана електронна поща, не може да оспори авторството, съответно </w:t>
      </w:r>
      <w:proofErr w:type="spellStart"/>
      <w:r w:rsidRPr="00AB2B6D">
        <w:rPr>
          <w:rFonts w:ascii="Times New Roman" w:hAnsi="Times New Roman" w:cs="Times New Roman"/>
          <w:sz w:val="24"/>
          <w:szCs w:val="24"/>
        </w:rPr>
        <w:t>титулярството</w:t>
      </w:r>
      <w:proofErr w:type="spellEnd"/>
      <w:r w:rsidRPr="00AB2B6D">
        <w:rPr>
          <w:rFonts w:ascii="Times New Roman" w:hAnsi="Times New Roman" w:cs="Times New Roman"/>
          <w:sz w:val="24"/>
          <w:szCs w:val="24"/>
        </w:rPr>
        <w:t xml:space="preserve"> или факта на създаването спрямо адресата, ако създаденият от лицето електронен документ:</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е отправен чрез информационна система, предназначена да работи в автоматичен режим, или</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е създаден от лице, на което е предоставен достъп до начина на идентифициране.</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Алинея 1, т. 2 не се прилага от момента, в който адресатът получи уведомление, че електронния</w:t>
      </w:r>
      <w:r w:rsidR="00FC66BE">
        <w:rPr>
          <w:rFonts w:ascii="Times New Roman" w:hAnsi="Times New Roman" w:cs="Times New Roman"/>
          <w:sz w:val="24"/>
          <w:szCs w:val="24"/>
        </w:rPr>
        <w:t>т</w:t>
      </w:r>
      <w:r w:rsidRPr="00AB2B6D">
        <w:rPr>
          <w:rFonts w:ascii="Times New Roman" w:hAnsi="Times New Roman" w:cs="Times New Roman"/>
          <w:sz w:val="24"/>
          <w:szCs w:val="24"/>
        </w:rPr>
        <w:t xml:space="preserve"> документ </w:t>
      </w:r>
      <w:r w:rsidR="00FC66BE">
        <w:rPr>
          <w:rFonts w:ascii="Times New Roman" w:hAnsi="Times New Roman" w:cs="Times New Roman"/>
          <w:sz w:val="24"/>
          <w:szCs w:val="24"/>
        </w:rPr>
        <w:t xml:space="preserve">не изхожда от автора, съответно – </w:t>
      </w:r>
      <w:r w:rsidRPr="00AB2B6D">
        <w:rPr>
          <w:rFonts w:ascii="Times New Roman" w:hAnsi="Times New Roman" w:cs="Times New Roman"/>
          <w:sz w:val="24"/>
          <w:szCs w:val="24"/>
        </w:rPr>
        <w:t>титуляря</w:t>
      </w:r>
      <w:r w:rsidR="00FC66BE">
        <w:rPr>
          <w:rFonts w:ascii="Times New Roman" w:hAnsi="Times New Roman" w:cs="Times New Roman"/>
          <w:sz w:val="24"/>
          <w:szCs w:val="24"/>
        </w:rPr>
        <w:t>,</w:t>
      </w:r>
      <w:r w:rsidRPr="00AB2B6D">
        <w:rPr>
          <w:rFonts w:ascii="Times New Roman" w:hAnsi="Times New Roman" w:cs="Times New Roman"/>
          <w:sz w:val="24"/>
          <w:szCs w:val="24"/>
        </w:rPr>
        <w:t xml:space="preserve"> и адресатът има достатъчно време да съобрази поведението си с уведомлението.</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Алинея 1 не се прилага, когато адресатът не е положил дължимата грижа.“</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12.</w:t>
      </w:r>
      <w:r w:rsidRPr="00AB2B6D">
        <w:rPr>
          <w:rFonts w:ascii="Times New Roman" w:hAnsi="Times New Roman" w:cs="Times New Roman"/>
          <w:sz w:val="24"/>
          <w:szCs w:val="24"/>
        </w:rPr>
        <w:t xml:space="preserve">  </w:t>
      </w:r>
      <w:r w:rsidR="0076232F" w:rsidRPr="00AB2B6D">
        <w:rPr>
          <w:rFonts w:ascii="Times New Roman" w:hAnsi="Times New Roman" w:cs="Times New Roman"/>
          <w:sz w:val="24"/>
          <w:szCs w:val="24"/>
        </w:rPr>
        <w:t>В чл. 19 се правят следните изменения и допълнения:</w:t>
      </w:r>
    </w:p>
    <w:p w:rsidR="0076232F" w:rsidRPr="00AB2B6D" w:rsidRDefault="0076232F"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Алинея 1 се изменя така:</w:t>
      </w:r>
    </w:p>
    <w:p w:rsidR="0076232F" w:rsidRPr="00AB2B6D" w:rsidRDefault="0076232F"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Доставчик на удостоверителни услуги е лице по чл. 3, пар. 19 от Регламент (ЕС) № 910/2014.“</w:t>
      </w:r>
    </w:p>
    <w:p w:rsidR="0076232F" w:rsidRPr="00AB2B6D" w:rsidRDefault="0076232F"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Алинея 2 се отменя.</w:t>
      </w:r>
    </w:p>
    <w:p w:rsidR="0076232F" w:rsidRPr="00AB2B6D" w:rsidRDefault="00FC66BE" w:rsidP="00AB2B6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 В ал. 3 след думите „Д</w:t>
      </w:r>
      <w:r w:rsidR="0076232F" w:rsidRPr="00AB2B6D">
        <w:rPr>
          <w:rFonts w:ascii="Times New Roman" w:hAnsi="Times New Roman" w:cs="Times New Roman"/>
          <w:sz w:val="24"/>
          <w:szCs w:val="24"/>
        </w:rPr>
        <w:t>оставчик</w:t>
      </w:r>
      <w:r>
        <w:rPr>
          <w:rFonts w:ascii="Times New Roman" w:hAnsi="Times New Roman" w:cs="Times New Roman"/>
          <w:sz w:val="24"/>
          <w:szCs w:val="24"/>
        </w:rPr>
        <w:t>ът</w:t>
      </w:r>
      <w:r w:rsidR="0076232F" w:rsidRPr="00AB2B6D">
        <w:rPr>
          <w:rFonts w:ascii="Times New Roman" w:hAnsi="Times New Roman" w:cs="Times New Roman"/>
          <w:sz w:val="24"/>
          <w:szCs w:val="24"/>
        </w:rPr>
        <w:t xml:space="preserve"> на“ се добавя „квалифицирани“, а след думата „услуги“ се добавя „по смисъла на чл. 3, пар. 20 от Регламент (ЕС) № 910/2014“.</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76232F" w:rsidRPr="00AB2B6D" w:rsidRDefault="0076232F"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13.</w:t>
      </w:r>
      <w:r w:rsidRPr="00AB2B6D">
        <w:rPr>
          <w:rFonts w:ascii="Times New Roman" w:hAnsi="Times New Roman" w:cs="Times New Roman"/>
          <w:sz w:val="24"/>
          <w:szCs w:val="24"/>
        </w:rPr>
        <w:t xml:space="preserve"> </w:t>
      </w:r>
      <w:r w:rsidR="00A72E7E" w:rsidRPr="00AB2B6D">
        <w:rPr>
          <w:rFonts w:ascii="Times New Roman" w:hAnsi="Times New Roman" w:cs="Times New Roman"/>
          <w:sz w:val="24"/>
          <w:szCs w:val="24"/>
        </w:rPr>
        <w:t>Член 21 се изменя така:</w:t>
      </w:r>
    </w:p>
    <w:p w:rsidR="00A72E7E" w:rsidRPr="00AB2B6D" w:rsidRDefault="00A72E7E" w:rsidP="00AB2B6D">
      <w:pPr>
        <w:spacing w:after="0" w:line="240" w:lineRule="auto"/>
        <w:ind w:firstLine="567"/>
        <w:contextualSpacing/>
        <w:jc w:val="both"/>
        <w:rPr>
          <w:rFonts w:ascii="Times New Roman" w:hAnsi="Times New Roman" w:cs="Times New Roman"/>
          <w:b/>
          <w:sz w:val="24"/>
          <w:szCs w:val="24"/>
        </w:rPr>
      </w:pPr>
      <w:r w:rsidRPr="00AB2B6D">
        <w:rPr>
          <w:rFonts w:ascii="Times New Roman" w:hAnsi="Times New Roman" w:cs="Times New Roman"/>
          <w:b/>
          <w:sz w:val="24"/>
          <w:szCs w:val="24"/>
        </w:rPr>
        <w:t>„Изисквания към дейността на доставчиците на удостоверителни услуги</w:t>
      </w: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lastRenderedPageBreak/>
        <w:t xml:space="preserve">Чл. 21. (1) Доставчиците на удостоверителни услуги изпълняват изискванията за сигурност установени в чл. 19 от Регламент (ЕС) № 910/2014. </w:t>
      </w: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Доставчиците на квалифицирани удостоверителни услуги изпълняват и изискванията, установени в чл. 24 от Регламент (ЕС) № 910/2014.</w:t>
      </w: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(3) Доставчиците на квалифицирани удостоверителни услуги съхраняват информацията по чл. 24, пар. </w:t>
      </w:r>
      <w:r w:rsidR="00345033">
        <w:rPr>
          <w:rFonts w:ascii="Times New Roman" w:hAnsi="Times New Roman" w:cs="Times New Roman"/>
          <w:sz w:val="24"/>
          <w:szCs w:val="24"/>
        </w:rPr>
        <w:t>2, б. „з“ за срок от 10 години.</w:t>
      </w: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(4) Доставчиците на удостоверителни услуги не могат да използват събираната и съхраняваната информация за цели, различни от тези, свързани с дейността им.</w:t>
      </w: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(5) Размер</w:t>
      </w:r>
      <w:r w:rsidR="008B2A16">
        <w:rPr>
          <w:rFonts w:ascii="Times New Roman" w:hAnsi="Times New Roman" w:cs="Times New Roman"/>
          <w:sz w:val="24"/>
          <w:szCs w:val="24"/>
        </w:rPr>
        <w:t>ът</w:t>
      </w:r>
      <w:r w:rsidRPr="00AB2B6D">
        <w:rPr>
          <w:rFonts w:ascii="Times New Roman" w:hAnsi="Times New Roman" w:cs="Times New Roman"/>
          <w:sz w:val="24"/>
          <w:szCs w:val="24"/>
        </w:rPr>
        <w:t xml:space="preserve"> на финансовите средства и/или застраховката за отговорността от дейността, поддържани от доставчиците по ал. 2 за покриване на вредите от неизпълнение на задълженията им, </w:t>
      </w:r>
      <w:r w:rsidR="008B2A16">
        <w:rPr>
          <w:rFonts w:ascii="Times New Roman" w:hAnsi="Times New Roman" w:cs="Times New Roman"/>
          <w:sz w:val="24"/>
          <w:szCs w:val="24"/>
        </w:rPr>
        <w:t xml:space="preserve">в съответствие с чл. 24, пар. 2, б. „в“ от </w:t>
      </w:r>
      <w:r w:rsidR="008B2A16" w:rsidRPr="00AB2B6D">
        <w:rPr>
          <w:rFonts w:ascii="Times New Roman" w:hAnsi="Times New Roman" w:cs="Times New Roman"/>
          <w:sz w:val="24"/>
          <w:szCs w:val="24"/>
        </w:rPr>
        <w:t>Регламент (ЕС) № 910/2014</w:t>
      </w:r>
      <w:r w:rsidR="008B2A16">
        <w:rPr>
          <w:rFonts w:ascii="Times New Roman" w:hAnsi="Times New Roman" w:cs="Times New Roman"/>
          <w:sz w:val="24"/>
          <w:szCs w:val="24"/>
        </w:rPr>
        <w:t xml:space="preserve"> </w:t>
      </w:r>
      <w:r w:rsidRPr="00AB2B6D">
        <w:rPr>
          <w:rFonts w:ascii="Times New Roman" w:hAnsi="Times New Roman" w:cs="Times New Roman"/>
          <w:sz w:val="24"/>
          <w:szCs w:val="24"/>
        </w:rPr>
        <w:t xml:space="preserve">се определят в наредба на Министерския съвет по предложение на Комисията за регулиране на съобщенията.“ </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14</w:t>
      </w:r>
      <w:r w:rsidRPr="00AB2B6D">
        <w:rPr>
          <w:rFonts w:ascii="Times New Roman" w:hAnsi="Times New Roman" w:cs="Times New Roman"/>
          <w:sz w:val="24"/>
          <w:szCs w:val="24"/>
        </w:rPr>
        <w:t>. Член 22 се отменя.</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15.</w:t>
      </w:r>
      <w:r w:rsidRPr="00AB2B6D">
        <w:rPr>
          <w:rFonts w:ascii="Times New Roman" w:hAnsi="Times New Roman" w:cs="Times New Roman"/>
          <w:sz w:val="24"/>
          <w:szCs w:val="24"/>
        </w:rPr>
        <w:t xml:space="preserve"> В чл. 23 думата „писмен“ се заличава.</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16.</w:t>
      </w:r>
      <w:r w:rsidRPr="00AB2B6D">
        <w:rPr>
          <w:rFonts w:ascii="Times New Roman" w:hAnsi="Times New Roman" w:cs="Times New Roman"/>
          <w:sz w:val="24"/>
          <w:szCs w:val="24"/>
        </w:rPr>
        <w:t xml:space="preserve"> Създава се чл. 23а:</w:t>
      </w:r>
    </w:p>
    <w:p w:rsidR="00A72E7E" w:rsidRPr="00AB2B6D" w:rsidRDefault="00A72E7E"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hAnsi="Times New Roman" w:cs="Times New Roman"/>
          <w:b/>
          <w:bCs/>
          <w:sz w:val="24"/>
          <w:szCs w:val="24"/>
        </w:rPr>
        <w:t>„Прекратяване на дейността на доставчик на удостоверителни услуги</w:t>
      </w: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Чл. 23а. Прекратяването на дейността на доставчик на квалифицирани удостоверителни услуги се урежда с наредбата по чл. 21 ал. 5.“</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A72E7E" w:rsidRPr="00AB2B6D" w:rsidRDefault="00A72E7E" w:rsidP="00AB2B6D">
      <w:pPr>
        <w:tabs>
          <w:tab w:val="left" w:pos="709"/>
        </w:tabs>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17.</w:t>
      </w:r>
      <w:r w:rsidRPr="00AB2B6D">
        <w:rPr>
          <w:rFonts w:ascii="Times New Roman" w:hAnsi="Times New Roman" w:cs="Times New Roman"/>
          <w:sz w:val="24"/>
          <w:szCs w:val="24"/>
        </w:rPr>
        <w:t xml:space="preserve"> Наименованието на раздел III се изменя така: „Квалифицирани удостоверения“.</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18.</w:t>
      </w:r>
      <w:r w:rsidRPr="00AB2B6D">
        <w:rPr>
          <w:rFonts w:ascii="Times New Roman" w:hAnsi="Times New Roman" w:cs="Times New Roman"/>
          <w:sz w:val="24"/>
          <w:szCs w:val="24"/>
        </w:rPr>
        <w:t xml:space="preserve"> Член 24 се отменя.</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A72E7E" w:rsidRPr="00AB2B6D" w:rsidRDefault="0083577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19.</w:t>
      </w:r>
      <w:r w:rsidRPr="00AB2B6D">
        <w:rPr>
          <w:rFonts w:ascii="Times New Roman" w:hAnsi="Times New Roman" w:cs="Times New Roman"/>
          <w:sz w:val="24"/>
          <w:szCs w:val="24"/>
        </w:rPr>
        <w:t xml:space="preserve"> В чл. 25 се правят следните изменения и допълнения:</w:t>
      </w:r>
    </w:p>
    <w:p w:rsidR="00835774" w:rsidRPr="00AB2B6D" w:rsidRDefault="0083577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В ал. 1 думата „писмено“ се заличава, а думата „автора“ се заменя с „титуляря“.</w:t>
      </w:r>
    </w:p>
    <w:p w:rsidR="00835774" w:rsidRPr="00AB2B6D" w:rsidRDefault="0083577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Алинеи 2, 3 и 5 се отменят.</w:t>
      </w:r>
    </w:p>
    <w:p w:rsidR="00835774" w:rsidRPr="00AB2B6D" w:rsidRDefault="0083577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Алинея 6 се изменя така:</w:t>
      </w:r>
    </w:p>
    <w:p w:rsidR="00835774" w:rsidRPr="00AB2B6D" w:rsidRDefault="00835774"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sz w:val="24"/>
          <w:szCs w:val="24"/>
        </w:rPr>
        <w:t>„(6) Титулярят на издадено</w:t>
      </w:r>
      <w:r w:rsidR="00EF76C9">
        <w:rPr>
          <w:rFonts w:ascii="Times New Roman" w:hAnsi="Times New Roman" w:cs="Times New Roman"/>
          <w:sz w:val="24"/>
          <w:szCs w:val="24"/>
        </w:rPr>
        <w:t xml:space="preserve"> удостоверение</w:t>
      </w:r>
      <w:r w:rsidRPr="00AB2B6D">
        <w:rPr>
          <w:rFonts w:ascii="Times New Roman" w:hAnsi="Times New Roman" w:cs="Times New Roman"/>
          <w:sz w:val="24"/>
          <w:szCs w:val="24"/>
        </w:rPr>
        <w:t xml:space="preserve"> в тридневен срок от публикуването му в регистъра</w:t>
      </w:r>
      <w:r w:rsidRPr="00AB2B6D">
        <w:rPr>
          <w:rFonts w:ascii="Times New Roman" w:eastAsia="Arial" w:hAnsi="Times New Roman" w:cs="Times New Roman"/>
          <w:sz w:val="24"/>
          <w:szCs w:val="24"/>
        </w:rPr>
        <w:t xml:space="preserve"> може да направи възражение по неговото съдържание, ако са налице пропуски или непълноти.“</w:t>
      </w:r>
    </w:p>
    <w:p w:rsidR="00835774" w:rsidRPr="00AB2B6D" w:rsidRDefault="00835774"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sz w:val="24"/>
          <w:szCs w:val="24"/>
        </w:rPr>
        <w:t>4. Създават се ал. 7 и ал. 8:</w:t>
      </w:r>
    </w:p>
    <w:p w:rsidR="00835774" w:rsidRPr="00AB2B6D" w:rsidRDefault="00835774"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sz w:val="24"/>
          <w:szCs w:val="24"/>
        </w:rPr>
        <w:t>„(7) В случай че е направено възражение по ал. 6, грешките или непълнотите</w:t>
      </w:r>
      <w:r w:rsidRPr="00AB2B6D">
        <w:rPr>
          <w:rFonts w:ascii="Times New Roman" w:hAnsi="Times New Roman" w:cs="Times New Roman"/>
          <w:sz w:val="24"/>
          <w:szCs w:val="24"/>
        </w:rPr>
        <w:t xml:space="preserve"> се отстраняват незабавно от доставчика чрез издаване на ново удостоверение</w:t>
      </w:r>
      <w:r w:rsidRPr="00AB2B6D">
        <w:rPr>
          <w:rFonts w:ascii="Times New Roman" w:eastAsia="Arial" w:hAnsi="Times New Roman" w:cs="Times New Roman"/>
          <w:sz w:val="24"/>
          <w:szCs w:val="24"/>
        </w:rPr>
        <w:t>,</w:t>
      </w:r>
      <w:r w:rsidRPr="00AB2B6D">
        <w:rPr>
          <w:rFonts w:ascii="Times New Roman" w:hAnsi="Times New Roman" w:cs="Times New Roman"/>
          <w:sz w:val="24"/>
          <w:szCs w:val="24"/>
        </w:rPr>
        <w:t xml:space="preserve"> без заплащане на възнаграждение, освен ако се дължат на предоставяне на неверни данни.</w:t>
      </w:r>
    </w:p>
    <w:p w:rsidR="00835774" w:rsidRPr="00AB2B6D" w:rsidRDefault="00835774" w:rsidP="00AB2B6D">
      <w:pPr>
        <w:spacing w:after="0" w:line="240" w:lineRule="auto"/>
        <w:ind w:firstLine="567"/>
        <w:contextualSpacing/>
        <w:jc w:val="both"/>
        <w:rPr>
          <w:rFonts w:ascii="Times New Roman" w:hAnsi="Times New Roman" w:cs="Times New Roman"/>
          <w:sz w:val="24"/>
          <w:szCs w:val="24"/>
        </w:rPr>
      </w:pPr>
      <w:r w:rsidRPr="00AB2B6D">
        <w:rPr>
          <w:rFonts w:ascii="Times New Roman" w:eastAsia="Arial" w:hAnsi="Times New Roman" w:cs="Times New Roman"/>
          <w:sz w:val="24"/>
          <w:szCs w:val="24"/>
        </w:rPr>
        <w:t>(8) Съдържанието</w:t>
      </w:r>
      <w:r w:rsidRPr="00AB2B6D">
        <w:rPr>
          <w:rFonts w:ascii="Times New Roman" w:hAnsi="Times New Roman" w:cs="Times New Roman"/>
          <w:sz w:val="24"/>
          <w:szCs w:val="24"/>
        </w:rPr>
        <w:t xml:space="preserve"> на удостоверението </w:t>
      </w:r>
      <w:r w:rsidRPr="00AB2B6D">
        <w:rPr>
          <w:rFonts w:ascii="Times New Roman" w:eastAsia="Arial" w:hAnsi="Times New Roman" w:cs="Times New Roman"/>
          <w:sz w:val="24"/>
          <w:szCs w:val="24"/>
        </w:rPr>
        <w:t>се счита за</w:t>
      </w:r>
      <w:r w:rsidRPr="00AB2B6D">
        <w:rPr>
          <w:rFonts w:ascii="Times New Roman" w:hAnsi="Times New Roman" w:cs="Times New Roman"/>
          <w:sz w:val="24"/>
          <w:szCs w:val="24"/>
        </w:rPr>
        <w:t xml:space="preserve"> прието</w:t>
      </w:r>
      <w:r w:rsidRPr="00AB2B6D">
        <w:rPr>
          <w:rFonts w:ascii="Times New Roman" w:eastAsia="Arial" w:hAnsi="Times New Roman" w:cs="Times New Roman"/>
          <w:sz w:val="24"/>
          <w:szCs w:val="24"/>
        </w:rPr>
        <w:t>, ако не е направено възражение по ал. 6</w:t>
      </w:r>
      <w:r w:rsidRPr="00AB2B6D">
        <w:rPr>
          <w:rFonts w:ascii="Times New Roman" w:hAnsi="Times New Roman" w:cs="Times New Roman"/>
          <w:sz w:val="24"/>
          <w:szCs w:val="24"/>
        </w:rPr>
        <w:t>.“</w:t>
      </w:r>
    </w:p>
    <w:p w:rsidR="00835774" w:rsidRPr="00AB2B6D" w:rsidRDefault="00835774" w:rsidP="00AB2B6D">
      <w:pPr>
        <w:spacing w:after="0" w:line="240" w:lineRule="auto"/>
        <w:ind w:firstLine="567"/>
        <w:contextualSpacing/>
        <w:jc w:val="both"/>
        <w:rPr>
          <w:rFonts w:ascii="Times New Roman" w:hAnsi="Times New Roman" w:cs="Times New Roman"/>
          <w:b/>
          <w:sz w:val="24"/>
          <w:szCs w:val="24"/>
        </w:rPr>
      </w:pPr>
    </w:p>
    <w:p w:rsidR="00835774" w:rsidRPr="00AB2B6D" w:rsidRDefault="0083577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20.</w:t>
      </w:r>
      <w:r w:rsidRPr="00AB2B6D">
        <w:rPr>
          <w:rFonts w:ascii="Times New Roman" w:hAnsi="Times New Roman" w:cs="Times New Roman"/>
          <w:sz w:val="24"/>
          <w:szCs w:val="24"/>
        </w:rPr>
        <w:t xml:space="preserve"> Създава се чл. 25а:</w:t>
      </w:r>
    </w:p>
    <w:p w:rsidR="00835774" w:rsidRPr="00AB2B6D" w:rsidRDefault="00835774" w:rsidP="00AB2B6D">
      <w:pPr>
        <w:spacing w:after="0" w:line="240" w:lineRule="auto"/>
        <w:ind w:firstLine="567"/>
        <w:contextualSpacing/>
        <w:rPr>
          <w:rFonts w:ascii="Times New Roman" w:eastAsia="Arial" w:hAnsi="Times New Roman" w:cs="Times New Roman"/>
          <w:sz w:val="24"/>
          <w:szCs w:val="24"/>
        </w:rPr>
      </w:pPr>
      <w:r w:rsidRPr="00AB2B6D">
        <w:rPr>
          <w:rFonts w:ascii="Times New Roman" w:eastAsia="Arial" w:hAnsi="Times New Roman" w:cs="Times New Roman"/>
          <w:sz w:val="24"/>
          <w:szCs w:val="24"/>
        </w:rPr>
        <w:t>„</w:t>
      </w:r>
      <w:r w:rsidRPr="00AB2B6D">
        <w:rPr>
          <w:rFonts w:ascii="Times New Roman" w:eastAsia="Arial" w:hAnsi="Times New Roman" w:cs="Times New Roman"/>
          <w:b/>
          <w:sz w:val="24"/>
          <w:szCs w:val="24"/>
        </w:rPr>
        <w:t>Уведомяване за промени</w:t>
      </w:r>
    </w:p>
    <w:p w:rsidR="00835774" w:rsidRPr="00AB2B6D" w:rsidRDefault="00835774"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b/>
          <w:sz w:val="24"/>
          <w:szCs w:val="24"/>
        </w:rPr>
        <w:t>Чл. 25а.</w:t>
      </w:r>
      <w:r w:rsidRPr="00AB2B6D">
        <w:rPr>
          <w:rFonts w:ascii="Times New Roman" w:eastAsia="Arial" w:hAnsi="Times New Roman" w:cs="Times New Roman"/>
          <w:sz w:val="24"/>
          <w:szCs w:val="24"/>
        </w:rPr>
        <w:t xml:space="preserve"> (1) </w:t>
      </w:r>
      <w:r w:rsidRPr="00AB2B6D">
        <w:rPr>
          <w:rFonts w:ascii="Times New Roman" w:hAnsi="Times New Roman" w:cs="Times New Roman"/>
          <w:sz w:val="24"/>
          <w:szCs w:val="24"/>
        </w:rPr>
        <w:t>Титулярят е длъжен да уведомява незабавно доставчика на удостоверителни услуги за настъпили промени в обстоятелствата, посочени в удостоверението.</w:t>
      </w:r>
    </w:p>
    <w:p w:rsidR="00835774" w:rsidRPr="00AB2B6D" w:rsidRDefault="0083577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Промените на обстоятелствата, посочени в удостоверението, не могат да бъдат противопоставени на трети добросъвестни лица.“</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lastRenderedPageBreak/>
        <w:t>§ 21.</w:t>
      </w:r>
      <w:r w:rsidRPr="00AB2B6D">
        <w:rPr>
          <w:rFonts w:ascii="Times New Roman" w:hAnsi="Times New Roman" w:cs="Times New Roman"/>
          <w:sz w:val="24"/>
          <w:szCs w:val="24"/>
        </w:rPr>
        <w:t xml:space="preserve"> В чл. 26 се правят следните изменения и допълнения:</w:t>
      </w: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В ал. 2, т. 1 думите „автора или“ и „съответно на автора</w:t>
      </w:r>
      <w:r w:rsidR="00EF76C9">
        <w:rPr>
          <w:rFonts w:ascii="Times New Roman" w:hAnsi="Times New Roman" w:cs="Times New Roman"/>
          <w:sz w:val="24"/>
          <w:szCs w:val="24"/>
        </w:rPr>
        <w:t>,</w:t>
      </w:r>
      <w:r w:rsidRPr="00AB2B6D">
        <w:rPr>
          <w:rFonts w:ascii="Times New Roman" w:hAnsi="Times New Roman" w:cs="Times New Roman"/>
          <w:sz w:val="24"/>
          <w:szCs w:val="24"/>
        </w:rPr>
        <w:t>“ и „на автора“ се заличават.</w:t>
      </w: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В ал. 4 думите „автора и“ се заличават.</w:t>
      </w: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В ал. 6, т. 2 думите „автора или“ се заличават.</w:t>
      </w: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4. В ал. 7 думата „удостоверението“ се добавя „не“.</w:t>
      </w: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22.</w:t>
      </w:r>
      <w:r w:rsidRPr="00AB2B6D">
        <w:rPr>
          <w:rFonts w:ascii="Times New Roman" w:hAnsi="Times New Roman" w:cs="Times New Roman"/>
          <w:sz w:val="24"/>
          <w:szCs w:val="24"/>
        </w:rPr>
        <w:t xml:space="preserve"> В чл. 27 се правят следните изменения и допълнения:</w:t>
      </w: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В ал. 1 се създават т. 4 и т. 5:</w:t>
      </w:r>
    </w:p>
    <w:p w:rsidR="006239A4" w:rsidRPr="00AB2B6D" w:rsidRDefault="006239A4"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hAnsi="Times New Roman" w:cs="Times New Roman"/>
          <w:sz w:val="24"/>
          <w:szCs w:val="24"/>
        </w:rPr>
        <w:t>„4. смърт или поставяне под запрещение на титуляря;</w:t>
      </w: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5. прекратяване н</w:t>
      </w:r>
      <w:r w:rsidR="001C4B2A" w:rsidRPr="00AB2B6D">
        <w:rPr>
          <w:rFonts w:ascii="Times New Roman" w:hAnsi="Times New Roman" w:cs="Times New Roman"/>
          <w:sz w:val="24"/>
          <w:szCs w:val="24"/>
        </w:rPr>
        <w:t>а юридическото лице на титуляря.</w:t>
      </w:r>
      <w:r w:rsidRPr="00AB2B6D">
        <w:rPr>
          <w:rFonts w:ascii="Times New Roman" w:hAnsi="Times New Roman" w:cs="Times New Roman"/>
          <w:sz w:val="24"/>
          <w:szCs w:val="24"/>
        </w:rPr>
        <w:t>“</w:t>
      </w:r>
    </w:p>
    <w:p w:rsidR="00CB07CF" w:rsidRPr="00AB2B6D" w:rsidRDefault="006239A4"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2. </w:t>
      </w:r>
      <w:r w:rsidR="00CB07CF" w:rsidRPr="00AB2B6D">
        <w:rPr>
          <w:rFonts w:ascii="Times New Roman" w:hAnsi="Times New Roman" w:cs="Times New Roman"/>
          <w:sz w:val="24"/>
          <w:szCs w:val="24"/>
        </w:rPr>
        <w:t>В ал. 2 думите „или на автора“ се заличават, а думата „им“ се заменя с „му“, а думите „и в представителната власт на автора“ се заличават.</w:t>
      </w:r>
    </w:p>
    <w:p w:rsidR="00CB07CF" w:rsidRPr="00AB2B6D" w:rsidRDefault="00CB07CF"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Алинея 3 се изменя така:</w:t>
      </w:r>
    </w:p>
    <w:p w:rsidR="00CB07CF" w:rsidRPr="00AB2B6D" w:rsidRDefault="001C4B2A"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w:t>
      </w:r>
      <w:r w:rsidR="00CB07CF" w:rsidRPr="00AB2B6D">
        <w:rPr>
          <w:rFonts w:ascii="Times New Roman" w:hAnsi="Times New Roman" w:cs="Times New Roman"/>
          <w:sz w:val="24"/>
          <w:szCs w:val="24"/>
        </w:rPr>
        <w:t>(3) Доставчикът  прекратява удостоверението, ако установи, че то е издадено въз основа на неверни данни.</w:t>
      </w:r>
      <w:r w:rsidRPr="00AB2B6D">
        <w:rPr>
          <w:rFonts w:ascii="Times New Roman" w:hAnsi="Times New Roman" w:cs="Times New Roman"/>
          <w:sz w:val="24"/>
          <w:szCs w:val="24"/>
        </w:rPr>
        <w:t>“</w:t>
      </w:r>
    </w:p>
    <w:p w:rsidR="006239A4" w:rsidRPr="00AB2B6D" w:rsidRDefault="00CB07CF"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hAnsi="Times New Roman" w:cs="Times New Roman"/>
          <w:sz w:val="24"/>
          <w:szCs w:val="24"/>
        </w:rPr>
        <w:t>4. Алинея 4 се отменя.</w:t>
      </w:r>
      <w:r w:rsidR="006239A4" w:rsidRPr="00AB2B6D">
        <w:rPr>
          <w:rFonts w:ascii="Times New Roman" w:hAnsi="Times New Roman" w:cs="Times New Roman"/>
          <w:sz w:val="24"/>
          <w:szCs w:val="24"/>
        </w:rPr>
        <w:t xml:space="preserve"> </w:t>
      </w:r>
    </w:p>
    <w:p w:rsidR="006239A4" w:rsidRPr="00AB2B6D" w:rsidRDefault="006239A4" w:rsidP="00AB2B6D">
      <w:pPr>
        <w:spacing w:after="0" w:line="240" w:lineRule="auto"/>
        <w:ind w:firstLine="567"/>
        <w:contextualSpacing/>
        <w:jc w:val="both"/>
        <w:rPr>
          <w:rFonts w:ascii="Times New Roman" w:hAnsi="Times New Roman" w:cs="Times New Roman"/>
          <w:sz w:val="24"/>
          <w:szCs w:val="24"/>
        </w:rPr>
      </w:pPr>
    </w:p>
    <w:p w:rsidR="00835774" w:rsidRPr="00AB2B6D" w:rsidRDefault="00613B29"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23. </w:t>
      </w:r>
      <w:r w:rsidRPr="00AB2B6D">
        <w:rPr>
          <w:rFonts w:ascii="Times New Roman" w:hAnsi="Times New Roman" w:cs="Times New Roman"/>
          <w:sz w:val="24"/>
          <w:szCs w:val="24"/>
        </w:rPr>
        <w:t>В чл. 28 се правят следните изменения и допълнения:</w:t>
      </w:r>
    </w:p>
    <w:p w:rsidR="00613B29" w:rsidRPr="00AB2B6D" w:rsidRDefault="00613B29" w:rsidP="00AB2B6D">
      <w:pPr>
        <w:pStyle w:val="ListParagraph"/>
        <w:numPr>
          <w:ilvl w:val="0"/>
          <w:numId w:val="1"/>
        </w:numPr>
        <w:tabs>
          <w:tab w:val="left" w:pos="851"/>
        </w:tabs>
        <w:spacing w:after="0" w:line="240" w:lineRule="auto"/>
        <w:ind w:left="0" w:firstLine="567"/>
        <w:jc w:val="both"/>
        <w:rPr>
          <w:rFonts w:ascii="Times New Roman" w:eastAsia="Arial" w:hAnsi="Times New Roman" w:cs="Times New Roman"/>
          <w:sz w:val="24"/>
          <w:szCs w:val="24"/>
        </w:rPr>
      </w:pPr>
      <w:r w:rsidRPr="00AB2B6D">
        <w:rPr>
          <w:rFonts w:ascii="Times New Roman" w:eastAsia="Arial" w:hAnsi="Times New Roman" w:cs="Times New Roman"/>
          <w:sz w:val="24"/>
          <w:szCs w:val="24"/>
        </w:rPr>
        <w:t>В ал. 1 след думите „доставчикът на“ се добавя „квалифицирани“, след думите „електронен регистър“ се добавя „</w:t>
      </w:r>
      <w:r w:rsidR="00EF76C9">
        <w:rPr>
          <w:rFonts w:ascii="Times New Roman" w:eastAsia="Arial" w:hAnsi="Times New Roman" w:cs="Times New Roman"/>
          <w:sz w:val="24"/>
          <w:szCs w:val="24"/>
        </w:rPr>
        <w:t>(</w:t>
      </w:r>
      <w:r w:rsidRPr="00AB2B6D">
        <w:rPr>
          <w:rFonts w:ascii="Times New Roman" w:eastAsia="Arial" w:hAnsi="Times New Roman" w:cs="Times New Roman"/>
          <w:sz w:val="24"/>
          <w:szCs w:val="24"/>
        </w:rPr>
        <w:t>база данни</w:t>
      </w:r>
      <w:r w:rsidR="00EF76C9">
        <w:rPr>
          <w:rFonts w:ascii="Times New Roman" w:eastAsia="Arial" w:hAnsi="Times New Roman" w:cs="Times New Roman"/>
          <w:sz w:val="24"/>
          <w:szCs w:val="24"/>
        </w:rPr>
        <w:t>)</w:t>
      </w:r>
      <w:r w:rsidRPr="00AB2B6D">
        <w:rPr>
          <w:rFonts w:ascii="Times New Roman" w:eastAsia="Arial" w:hAnsi="Times New Roman" w:cs="Times New Roman"/>
          <w:sz w:val="24"/>
          <w:szCs w:val="24"/>
        </w:rPr>
        <w:t>“, а думите „за електронен подпис“ се заличават.</w:t>
      </w:r>
    </w:p>
    <w:p w:rsidR="00613B29" w:rsidRPr="00AB2B6D" w:rsidRDefault="00613B29" w:rsidP="00AB2B6D">
      <w:pPr>
        <w:pStyle w:val="ListParagraph"/>
        <w:numPr>
          <w:ilvl w:val="0"/>
          <w:numId w:val="1"/>
        </w:numPr>
        <w:tabs>
          <w:tab w:val="left" w:pos="851"/>
        </w:tabs>
        <w:spacing w:after="0" w:line="240" w:lineRule="auto"/>
        <w:ind w:left="0" w:firstLine="567"/>
        <w:jc w:val="both"/>
        <w:rPr>
          <w:rFonts w:ascii="Times New Roman" w:eastAsia="Arial" w:hAnsi="Times New Roman" w:cs="Times New Roman"/>
          <w:sz w:val="24"/>
          <w:szCs w:val="24"/>
        </w:rPr>
      </w:pPr>
      <w:r w:rsidRPr="00AB2B6D">
        <w:rPr>
          <w:rFonts w:ascii="Times New Roman" w:eastAsia="Arial" w:hAnsi="Times New Roman" w:cs="Times New Roman"/>
          <w:sz w:val="24"/>
          <w:szCs w:val="24"/>
        </w:rPr>
        <w:t xml:space="preserve">В ал. 2 думата „автора“ се заменят с „титуляря“, а думите „удостоверението за </w:t>
      </w:r>
      <w:r w:rsidR="00E730EC" w:rsidRPr="00AB2B6D">
        <w:rPr>
          <w:rFonts w:ascii="Times New Roman" w:eastAsia="Arial" w:hAnsi="Times New Roman" w:cs="Times New Roman"/>
          <w:sz w:val="24"/>
          <w:szCs w:val="24"/>
        </w:rPr>
        <w:t>неговия</w:t>
      </w:r>
      <w:r w:rsidRPr="00AB2B6D">
        <w:rPr>
          <w:rFonts w:ascii="Times New Roman" w:eastAsia="Arial" w:hAnsi="Times New Roman" w:cs="Times New Roman"/>
          <w:sz w:val="24"/>
          <w:szCs w:val="24"/>
        </w:rPr>
        <w:t xml:space="preserve"> подпис“ се заменят с „</w:t>
      </w:r>
      <w:r w:rsidR="00E730EC" w:rsidRPr="00AB2B6D">
        <w:rPr>
          <w:rFonts w:ascii="Times New Roman" w:eastAsia="Arial" w:hAnsi="Times New Roman" w:cs="Times New Roman"/>
          <w:sz w:val="24"/>
          <w:szCs w:val="24"/>
        </w:rPr>
        <w:t>неговото удостоверение</w:t>
      </w:r>
      <w:r w:rsidRPr="00AB2B6D">
        <w:rPr>
          <w:rFonts w:ascii="Times New Roman" w:eastAsia="Arial" w:hAnsi="Times New Roman" w:cs="Times New Roman"/>
          <w:sz w:val="24"/>
          <w:szCs w:val="24"/>
        </w:rPr>
        <w:t>“</w:t>
      </w:r>
      <w:r w:rsidR="00E730EC" w:rsidRPr="00AB2B6D">
        <w:rPr>
          <w:rFonts w:ascii="Times New Roman" w:eastAsia="Arial" w:hAnsi="Times New Roman" w:cs="Times New Roman"/>
          <w:sz w:val="24"/>
          <w:szCs w:val="24"/>
        </w:rPr>
        <w:t>.</w:t>
      </w:r>
    </w:p>
    <w:p w:rsidR="00A72E7E" w:rsidRPr="00AB2B6D" w:rsidRDefault="00E730EC" w:rsidP="00AB2B6D">
      <w:pPr>
        <w:pStyle w:val="ListParagraph"/>
        <w:numPr>
          <w:ilvl w:val="0"/>
          <w:numId w:val="1"/>
        </w:numPr>
        <w:tabs>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sz w:val="24"/>
          <w:szCs w:val="24"/>
        </w:rPr>
        <w:t>Алинеи 3 и 4 се отменят.</w:t>
      </w:r>
    </w:p>
    <w:p w:rsidR="00E730EC" w:rsidRPr="00AB2B6D" w:rsidRDefault="00E730EC" w:rsidP="00AB2B6D">
      <w:pPr>
        <w:tabs>
          <w:tab w:val="left" w:pos="851"/>
        </w:tabs>
        <w:spacing w:after="0" w:line="240" w:lineRule="auto"/>
        <w:ind w:firstLine="567"/>
        <w:contextualSpacing/>
        <w:jc w:val="both"/>
        <w:rPr>
          <w:rFonts w:ascii="Times New Roman" w:hAnsi="Times New Roman" w:cs="Times New Roman"/>
          <w:sz w:val="24"/>
          <w:szCs w:val="24"/>
        </w:rPr>
      </w:pPr>
    </w:p>
    <w:p w:rsidR="00E730EC" w:rsidRPr="00AB2B6D" w:rsidRDefault="00E730EC" w:rsidP="00AB2B6D">
      <w:pPr>
        <w:tabs>
          <w:tab w:val="left" w:pos="851"/>
        </w:tabs>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24. </w:t>
      </w:r>
      <w:r w:rsidRPr="00AB2B6D">
        <w:rPr>
          <w:rFonts w:ascii="Times New Roman" w:hAnsi="Times New Roman" w:cs="Times New Roman"/>
          <w:sz w:val="24"/>
          <w:szCs w:val="24"/>
        </w:rPr>
        <w:t>Членове 29 и 30 се отменят.</w:t>
      </w:r>
    </w:p>
    <w:p w:rsidR="00E730EC" w:rsidRPr="00AB2B6D" w:rsidRDefault="00E730EC" w:rsidP="00AB2B6D">
      <w:pPr>
        <w:tabs>
          <w:tab w:val="left" w:pos="851"/>
        </w:tabs>
        <w:spacing w:after="0" w:line="240" w:lineRule="auto"/>
        <w:ind w:firstLine="567"/>
        <w:contextualSpacing/>
        <w:jc w:val="both"/>
        <w:rPr>
          <w:rFonts w:ascii="Times New Roman" w:hAnsi="Times New Roman" w:cs="Times New Roman"/>
          <w:sz w:val="24"/>
          <w:szCs w:val="24"/>
        </w:rPr>
      </w:pPr>
    </w:p>
    <w:p w:rsidR="00C62D7D" w:rsidRPr="00AB2B6D" w:rsidRDefault="00E730EC" w:rsidP="00AB2B6D">
      <w:pPr>
        <w:tabs>
          <w:tab w:val="left" w:pos="851"/>
        </w:tabs>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25. </w:t>
      </w:r>
      <w:r w:rsidRPr="00AB2B6D">
        <w:rPr>
          <w:rFonts w:ascii="Times New Roman" w:hAnsi="Times New Roman" w:cs="Times New Roman"/>
          <w:sz w:val="24"/>
          <w:szCs w:val="24"/>
        </w:rPr>
        <w:t xml:space="preserve">В чл. 31 </w:t>
      </w:r>
      <w:r w:rsidR="00C62D7D" w:rsidRPr="00AB2B6D">
        <w:rPr>
          <w:rFonts w:ascii="Times New Roman" w:hAnsi="Times New Roman" w:cs="Times New Roman"/>
          <w:sz w:val="24"/>
          <w:szCs w:val="24"/>
        </w:rPr>
        <w:t>се правят следните изменения:</w:t>
      </w:r>
    </w:p>
    <w:p w:rsidR="00C62D7D" w:rsidRPr="00AB2B6D" w:rsidRDefault="00C62D7D" w:rsidP="00AB2B6D">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sz w:val="24"/>
          <w:szCs w:val="24"/>
        </w:rPr>
        <w:t xml:space="preserve">В заглавието </w:t>
      </w:r>
      <w:r w:rsidR="00E730EC" w:rsidRPr="00AB2B6D">
        <w:rPr>
          <w:rFonts w:ascii="Times New Roman" w:hAnsi="Times New Roman" w:cs="Times New Roman"/>
          <w:sz w:val="24"/>
          <w:szCs w:val="24"/>
        </w:rPr>
        <w:t>думите „и на автора</w:t>
      </w:r>
      <w:r w:rsidRPr="00AB2B6D">
        <w:rPr>
          <w:rFonts w:ascii="Times New Roman" w:hAnsi="Times New Roman" w:cs="Times New Roman"/>
          <w:sz w:val="24"/>
          <w:szCs w:val="24"/>
        </w:rPr>
        <w:t>“ се заличават.</w:t>
      </w:r>
    </w:p>
    <w:p w:rsidR="00E730EC" w:rsidRPr="00AB2B6D" w:rsidRDefault="00C62D7D" w:rsidP="00AB2B6D">
      <w:pPr>
        <w:pStyle w:val="ListParagraph"/>
        <w:numPr>
          <w:ilvl w:val="0"/>
          <w:numId w:val="2"/>
        </w:numPr>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sz w:val="24"/>
          <w:szCs w:val="24"/>
        </w:rPr>
        <w:t xml:space="preserve">В текста думите </w:t>
      </w:r>
      <w:r w:rsidR="00EF76C9">
        <w:rPr>
          <w:rFonts w:ascii="Times New Roman" w:hAnsi="Times New Roman" w:cs="Times New Roman"/>
          <w:sz w:val="24"/>
          <w:szCs w:val="24"/>
        </w:rPr>
        <w:t>„А</w:t>
      </w:r>
      <w:r w:rsidR="00E730EC" w:rsidRPr="00AB2B6D">
        <w:rPr>
          <w:rFonts w:ascii="Times New Roman" w:hAnsi="Times New Roman" w:cs="Times New Roman"/>
          <w:sz w:val="24"/>
          <w:szCs w:val="24"/>
        </w:rPr>
        <w:t xml:space="preserve">вторът, съответно“, „авторът“ и </w:t>
      </w:r>
      <w:r w:rsidRPr="00AB2B6D">
        <w:rPr>
          <w:rFonts w:ascii="Times New Roman" w:hAnsi="Times New Roman" w:cs="Times New Roman"/>
          <w:sz w:val="24"/>
          <w:szCs w:val="24"/>
        </w:rPr>
        <w:t>„и когато не е държал частния ключ, съответстващ на посочения в удостоверението публичен ключ“ се заличават.</w:t>
      </w:r>
    </w:p>
    <w:p w:rsidR="00C62D7D" w:rsidRPr="00AB2B6D" w:rsidRDefault="00C62D7D"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p>
    <w:p w:rsidR="00C62D7D" w:rsidRPr="00AB2B6D" w:rsidRDefault="00C62D7D"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b/>
          <w:sz w:val="24"/>
          <w:szCs w:val="24"/>
        </w:rPr>
        <w:t xml:space="preserve">§ 26. </w:t>
      </w:r>
      <w:r w:rsidRPr="00AB2B6D">
        <w:rPr>
          <w:rFonts w:ascii="Times New Roman" w:hAnsi="Times New Roman" w:cs="Times New Roman"/>
          <w:sz w:val="24"/>
          <w:szCs w:val="24"/>
        </w:rPr>
        <w:t>Наименованието на раздел V се изменя така: „Надзор“.</w:t>
      </w:r>
    </w:p>
    <w:p w:rsidR="00C62D7D" w:rsidRPr="00AB2B6D" w:rsidRDefault="00C62D7D"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p>
    <w:p w:rsidR="00C62D7D" w:rsidRPr="00F97C41" w:rsidRDefault="00C62D7D"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b/>
          <w:sz w:val="24"/>
          <w:szCs w:val="24"/>
        </w:rPr>
        <w:t xml:space="preserve">§ 27. </w:t>
      </w:r>
      <w:r w:rsidR="003F2472" w:rsidRPr="00F97C41">
        <w:rPr>
          <w:rFonts w:ascii="Times New Roman" w:hAnsi="Times New Roman" w:cs="Times New Roman"/>
          <w:sz w:val="24"/>
          <w:szCs w:val="24"/>
        </w:rPr>
        <w:t>В чл. 32 се правят следните изменения и допълнения</w:t>
      </w:r>
      <w:r w:rsidRPr="00F97C41">
        <w:rPr>
          <w:rFonts w:ascii="Times New Roman" w:hAnsi="Times New Roman" w:cs="Times New Roman"/>
          <w:sz w:val="24"/>
          <w:szCs w:val="24"/>
        </w:rPr>
        <w:t>:</w:t>
      </w:r>
    </w:p>
    <w:p w:rsidR="003F2472" w:rsidRPr="00F97C41" w:rsidRDefault="00AB2B6D" w:rsidP="00AB2B6D">
      <w:pPr>
        <w:pStyle w:val="ListParagraph"/>
        <w:numPr>
          <w:ilvl w:val="0"/>
          <w:numId w:val="4"/>
        </w:numPr>
        <w:tabs>
          <w:tab w:val="left" w:pos="567"/>
          <w:tab w:val="left" w:pos="851"/>
        </w:tabs>
        <w:spacing w:after="0" w:line="240" w:lineRule="auto"/>
        <w:jc w:val="both"/>
        <w:rPr>
          <w:rFonts w:ascii="Times New Roman" w:hAnsi="Times New Roman" w:cs="Times New Roman"/>
          <w:sz w:val="24"/>
          <w:szCs w:val="24"/>
        </w:rPr>
      </w:pPr>
      <w:r w:rsidRPr="00F97C41">
        <w:rPr>
          <w:rFonts w:ascii="Times New Roman" w:hAnsi="Times New Roman" w:cs="Times New Roman"/>
          <w:sz w:val="24"/>
          <w:szCs w:val="24"/>
        </w:rPr>
        <w:t>Алинея 1 се изменя</w:t>
      </w:r>
      <w:r w:rsidR="003F2472" w:rsidRPr="00F97C41">
        <w:rPr>
          <w:rFonts w:ascii="Times New Roman" w:hAnsi="Times New Roman" w:cs="Times New Roman"/>
          <w:sz w:val="24"/>
          <w:szCs w:val="24"/>
        </w:rPr>
        <w:t xml:space="preserve"> така:</w:t>
      </w:r>
    </w:p>
    <w:p w:rsidR="00C62D7D" w:rsidRPr="00F97C41" w:rsidRDefault="002D08D3" w:rsidP="00AB2B6D">
      <w:pPr>
        <w:tabs>
          <w:tab w:val="left" w:pos="567"/>
          <w:tab w:val="left" w:pos="851"/>
        </w:tabs>
        <w:spacing w:after="0" w:line="240" w:lineRule="auto"/>
        <w:contextualSpacing/>
        <w:jc w:val="both"/>
        <w:rPr>
          <w:rFonts w:ascii="Times New Roman" w:hAnsi="Times New Roman" w:cs="Times New Roman"/>
          <w:sz w:val="24"/>
          <w:szCs w:val="24"/>
        </w:rPr>
      </w:pPr>
      <w:r w:rsidRPr="00F97C41">
        <w:rPr>
          <w:rFonts w:ascii="Times New Roman" w:hAnsi="Times New Roman" w:cs="Times New Roman"/>
          <w:sz w:val="24"/>
          <w:szCs w:val="24"/>
        </w:rPr>
        <w:tab/>
      </w:r>
      <w:r w:rsidR="00C62D7D" w:rsidRPr="00F97C41">
        <w:rPr>
          <w:rFonts w:ascii="Times New Roman" w:hAnsi="Times New Roman" w:cs="Times New Roman"/>
          <w:sz w:val="24"/>
          <w:szCs w:val="24"/>
        </w:rPr>
        <w:t>„(1) Комисията за регулиране на съобщенията е национален надзорен орган, осъществяващ право</w:t>
      </w:r>
      <w:r w:rsidR="00AB2B6D" w:rsidRPr="00F97C41">
        <w:rPr>
          <w:rFonts w:ascii="Times New Roman" w:hAnsi="Times New Roman" w:cs="Times New Roman"/>
          <w:sz w:val="24"/>
          <w:szCs w:val="24"/>
        </w:rPr>
        <w:t>мощията, предвидени в Регламент № (ЕС) 910/2014</w:t>
      </w:r>
      <w:r w:rsidR="00C62D7D" w:rsidRPr="00F97C41">
        <w:rPr>
          <w:rFonts w:ascii="Times New Roman" w:hAnsi="Times New Roman" w:cs="Times New Roman"/>
          <w:sz w:val="24"/>
          <w:szCs w:val="24"/>
        </w:rPr>
        <w:t xml:space="preserve"> и този закон.</w:t>
      </w:r>
      <w:r w:rsidR="00AB2B6D" w:rsidRPr="00F97C41">
        <w:rPr>
          <w:rFonts w:ascii="Times New Roman" w:hAnsi="Times New Roman" w:cs="Times New Roman"/>
          <w:sz w:val="24"/>
          <w:szCs w:val="24"/>
        </w:rPr>
        <w:t>“</w:t>
      </w:r>
    </w:p>
    <w:p w:rsidR="00AB2B6D" w:rsidRPr="00F97C41" w:rsidRDefault="00AB2B6D" w:rsidP="00AB2B6D">
      <w:pPr>
        <w:tabs>
          <w:tab w:val="left" w:pos="567"/>
          <w:tab w:val="left" w:pos="851"/>
        </w:tabs>
        <w:spacing w:after="0" w:line="240" w:lineRule="auto"/>
        <w:contextualSpacing/>
        <w:jc w:val="both"/>
        <w:rPr>
          <w:rFonts w:ascii="Times New Roman" w:hAnsi="Times New Roman" w:cs="Times New Roman"/>
          <w:sz w:val="24"/>
          <w:szCs w:val="24"/>
        </w:rPr>
      </w:pPr>
      <w:r w:rsidRPr="00F97C41">
        <w:rPr>
          <w:rFonts w:ascii="Times New Roman" w:hAnsi="Times New Roman" w:cs="Times New Roman"/>
          <w:sz w:val="24"/>
          <w:szCs w:val="24"/>
        </w:rPr>
        <w:tab/>
        <w:t>2. Създава се нова ал. 2:</w:t>
      </w:r>
    </w:p>
    <w:p w:rsidR="00C62D7D" w:rsidRPr="00F97C41" w:rsidRDefault="00AB2B6D"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sz w:val="24"/>
          <w:szCs w:val="24"/>
        </w:rPr>
        <w:t>„</w:t>
      </w:r>
      <w:r w:rsidR="00C62D7D" w:rsidRPr="00F97C41">
        <w:rPr>
          <w:rFonts w:ascii="Times New Roman" w:hAnsi="Times New Roman" w:cs="Times New Roman"/>
          <w:sz w:val="24"/>
          <w:szCs w:val="24"/>
        </w:rPr>
        <w:t>(2) Комисията за регулиране на съобщенията предоставя квалифициран статут на доставчиците на удостоверителни услуги, при предвидените в Регламент № (ЕС) 910/2014 условия.</w:t>
      </w:r>
      <w:r w:rsidR="003F2472" w:rsidRPr="00F97C41">
        <w:rPr>
          <w:rFonts w:ascii="Times New Roman" w:hAnsi="Times New Roman" w:cs="Times New Roman"/>
          <w:sz w:val="24"/>
          <w:szCs w:val="24"/>
        </w:rPr>
        <w:t>“</w:t>
      </w:r>
    </w:p>
    <w:p w:rsidR="00AB2B6D" w:rsidRPr="00F97C41" w:rsidRDefault="00AB2B6D" w:rsidP="00C16AFE">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sz w:val="24"/>
          <w:szCs w:val="24"/>
        </w:rPr>
        <w:t>Досегашната ал. 2 става ал. 3 и в нея:</w:t>
      </w:r>
    </w:p>
    <w:p w:rsidR="00AB2B6D" w:rsidRPr="00F97C41" w:rsidRDefault="00AB2B6D" w:rsidP="00E87D9C">
      <w:pPr>
        <w:tabs>
          <w:tab w:val="left" w:pos="851"/>
        </w:tabs>
        <w:spacing w:after="0" w:line="240" w:lineRule="auto"/>
        <w:ind w:firstLine="567"/>
        <w:contextualSpacing/>
        <w:jc w:val="both"/>
        <w:rPr>
          <w:rFonts w:ascii="Times New Roman" w:hAnsi="Times New Roman" w:cs="Times New Roman"/>
          <w:sz w:val="24"/>
          <w:szCs w:val="24"/>
        </w:rPr>
      </w:pPr>
      <w:r w:rsidRPr="00F97C41">
        <w:rPr>
          <w:rFonts w:ascii="Times New Roman" w:hAnsi="Times New Roman" w:cs="Times New Roman"/>
          <w:sz w:val="24"/>
          <w:szCs w:val="24"/>
        </w:rPr>
        <w:t>а) в т. 4 след думата „лица</w:t>
      </w:r>
      <w:r w:rsidR="00E87D9C" w:rsidRPr="00F97C41">
        <w:rPr>
          <w:rFonts w:ascii="Times New Roman" w:hAnsi="Times New Roman" w:cs="Times New Roman"/>
          <w:sz w:val="24"/>
          <w:szCs w:val="24"/>
        </w:rPr>
        <w:t>“ се поставя тире и се добавя „органи по оценяване на съответствието по чл. 33</w:t>
      </w:r>
      <w:r w:rsidR="00485E01">
        <w:rPr>
          <w:rFonts w:ascii="Times New Roman" w:hAnsi="Times New Roman" w:cs="Times New Roman"/>
          <w:sz w:val="24"/>
          <w:szCs w:val="24"/>
        </w:rPr>
        <w:t>а</w:t>
      </w:r>
      <w:r w:rsidR="00E87D9C" w:rsidRPr="00F97C41">
        <w:rPr>
          <w:rFonts w:ascii="Times New Roman" w:hAnsi="Times New Roman" w:cs="Times New Roman"/>
          <w:sz w:val="24"/>
          <w:szCs w:val="24"/>
        </w:rPr>
        <w:t>“</w:t>
      </w:r>
      <w:r w:rsidR="00C16AFE" w:rsidRPr="00F97C41">
        <w:rPr>
          <w:rFonts w:ascii="Times New Roman" w:hAnsi="Times New Roman" w:cs="Times New Roman"/>
          <w:sz w:val="24"/>
          <w:szCs w:val="24"/>
        </w:rPr>
        <w:t>, след думите „доставчиците на“ се добавя „квалифицирани“, а думите „чл. 17 и чл. 21, ал. 1“ се заменят с „чл. 21, ал. 1 и ал. 2;</w:t>
      </w:r>
    </w:p>
    <w:p w:rsidR="00C16AFE" w:rsidRPr="00F97C41" w:rsidRDefault="00C16AFE" w:rsidP="00E87D9C">
      <w:pPr>
        <w:tabs>
          <w:tab w:val="left" w:pos="851"/>
        </w:tabs>
        <w:spacing w:after="0" w:line="240" w:lineRule="auto"/>
        <w:ind w:firstLine="567"/>
        <w:contextualSpacing/>
        <w:jc w:val="both"/>
        <w:rPr>
          <w:rFonts w:ascii="Times New Roman" w:hAnsi="Times New Roman" w:cs="Times New Roman"/>
          <w:sz w:val="24"/>
          <w:szCs w:val="24"/>
        </w:rPr>
      </w:pPr>
      <w:r w:rsidRPr="00F97C41">
        <w:rPr>
          <w:rFonts w:ascii="Times New Roman" w:hAnsi="Times New Roman" w:cs="Times New Roman"/>
          <w:sz w:val="24"/>
          <w:szCs w:val="24"/>
        </w:rPr>
        <w:t>б) създава се т</w:t>
      </w:r>
      <w:r w:rsidR="00CD2583">
        <w:rPr>
          <w:rFonts w:ascii="Times New Roman" w:hAnsi="Times New Roman" w:cs="Times New Roman"/>
          <w:sz w:val="24"/>
          <w:szCs w:val="24"/>
        </w:rPr>
        <w:t>.</w:t>
      </w:r>
      <w:r w:rsidRPr="00F97C41">
        <w:rPr>
          <w:rFonts w:ascii="Times New Roman" w:hAnsi="Times New Roman" w:cs="Times New Roman"/>
          <w:sz w:val="24"/>
          <w:szCs w:val="24"/>
        </w:rPr>
        <w:t xml:space="preserve"> 5:</w:t>
      </w:r>
    </w:p>
    <w:p w:rsidR="00C16AFE" w:rsidRPr="00F97C41" w:rsidRDefault="00C16AFE" w:rsidP="00F97C41">
      <w:pPr>
        <w:tabs>
          <w:tab w:val="left" w:pos="851"/>
        </w:tabs>
        <w:spacing w:after="0" w:line="240" w:lineRule="auto"/>
        <w:ind w:firstLine="567"/>
        <w:contextualSpacing/>
        <w:jc w:val="both"/>
        <w:rPr>
          <w:rFonts w:ascii="Times New Roman" w:hAnsi="Times New Roman" w:cs="Times New Roman"/>
          <w:sz w:val="24"/>
          <w:szCs w:val="24"/>
        </w:rPr>
      </w:pPr>
      <w:r w:rsidRPr="00F97C41">
        <w:rPr>
          <w:rFonts w:ascii="Times New Roman" w:hAnsi="Times New Roman" w:cs="Times New Roman"/>
          <w:sz w:val="24"/>
          <w:szCs w:val="24"/>
        </w:rPr>
        <w:lastRenderedPageBreak/>
        <w:t>„</w:t>
      </w:r>
      <w:r w:rsidR="00F97C41" w:rsidRPr="00F97C41">
        <w:rPr>
          <w:rFonts w:ascii="Times New Roman" w:hAnsi="Times New Roman" w:cs="Times New Roman"/>
          <w:sz w:val="24"/>
          <w:szCs w:val="24"/>
        </w:rPr>
        <w:t xml:space="preserve">5. </w:t>
      </w:r>
      <w:r w:rsidRPr="00F97C41">
        <w:rPr>
          <w:rFonts w:ascii="Times New Roman" w:hAnsi="Times New Roman" w:cs="Times New Roman"/>
          <w:sz w:val="24"/>
          <w:szCs w:val="24"/>
        </w:rPr>
        <w:t>да получи от доставчиците на удостоверителни услуги информацията, необходима за изпълнение на правомощията й“.</w:t>
      </w:r>
    </w:p>
    <w:p w:rsidR="00C16AFE" w:rsidRPr="00F97C41" w:rsidRDefault="00C16AFE" w:rsidP="00F97C41">
      <w:pPr>
        <w:pStyle w:val="ListParagraph"/>
        <w:numPr>
          <w:ilvl w:val="0"/>
          <w:numId w:val="2"/>
        </w:numPr>
        <w:tabs>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sz w:val="24"/>
          <w:szCs w:val="24"/>
        </w:rPr>
        <w:t>Досегашната ал. 3 става ал. 4 и се изменя така:</w:t>
      </w:r>
    </w:p>
    <w:p w:rsidR="00C62D7D" w:rsidRPr="00F97C41" w:rsidRDefault="003F2472" w:rsidP="00F97C41">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sz w:val="24"/>
          <w:szCs w:val="24"/>
        </w:rPr>
        <w:t xml:space="preserve"> </w:t>
      </w:r>
      <w:r w:rsidR="00C16AFE" w:rsidRPr="00F97C41">
        <w:rPr>
          <w:rFonts w:ascii="Times New Roman" w:hAnsi="Times New Roman" w:cs="Times New Roman"/>
          <w:sz w:val="24"/>
          <w:szCs w:val="24"/>
        </w:rPr>
        <w:t>„</w:t>
      </w:r>
      <w:r w:rsidR="00C62D7D" w:rsidRPr="00F97C41">
        <w:rPr>
          <w:rFonts w:ascii="Times New Roman" w:hAnsi="Times New Roman" w:cs="Times New Roman"/>
          <w:sz w:val="24"/>
          <w:szCs w:val="24"/>
        </w:rPr>
        <w:t>(4) Комисията за регулиране на съобщенията поддържа, публикува и осъществява правомощия във връзка доверителни списъци на лицата, предоставящи удостоверителни услуги и квалифицирани удостоверителни услуги, съгласно чл. 22 от Ре</w:t>
      </w:r>
      <w:r w:rsidR="00C16AFE" w:rsidRPr="00F97C41">
        <w:rPr>
          <w:rFonts w:ascii="Times New Roman" w:hAnsi="Times New Roman" w:cs="Times New Roman"/>
          <w:sz w:val="24"/>
          <w:szCs w:val="24"/>
        </w:rPr>
        <w:t>гламент</w:t>
      </w:r>
      <w:r w:rsidR="00C62D7D" w:rsidRPr="00F97C41">
        <w:rPr>
          <w:rFonts w:ascii="Times New Roman" w:hAnsi="Times New Roman" w:cs="Times New Roman"/>
          <w:sz w:val="24"/>
          <w:szCs w:val="24"/>
        </w:rPr>
        <w:t xml:space="preserve"> № (ЕС) 910/2014.</w:t>
      </w:r>
      <w:r w:rsidR="00C16AFE" w:rsidRPr="00F97C41">
        <w:rPr>
          <w:rFonts w:ascii="Times New Roman" w:hAnsi="Times New Roman" w:cs="Times New Roman"/>
          <w:sz w:val="24"/>
          <w:szCs w:val="24"/>
        </w:rPr>
        <w:t>“</w:t>
      </w:r>
    </w:p>
    <w:p w:rsidR="00BF3B32" w:rsidRPr="00F97C41" w:rsidRDefault="00C16AFE" w:rsidP="00F97C41">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sz w:val="24"/>
          <w:szCs w:val="24"/>
        </w:rPr>
        <w:t xml:space="preserve">5. </w:t>
      </w:r>
      <w:r w:rsidR="00BF3B32" w:rsidRPr="00F97C41">
        <w:rPr>
          <w:rFonts w:ascii="Times New Roman" w:hAnsi="Times New Roman" w:cs="Times New Roman"/>
          <w:sz w:val="24"/>
          <w:szCs w:val="24"/>
        </w:rPr>
        <w:t>Досегашната ал. 4 се отменя.</w:t>
      </w:r>
    </w:p>
    <w:p w:rsidR="00C16AFE" w:rsidRPr="00F97C41" w:rsidRDefault="00BF3B32" w:rsidP="00F97C41">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sz w:val="24"/>
          <w:szCs w:val="24"/>
        </w:rPr>
        <w:t xml:space="preserve">6. </w:t>
      </w:r>
      <w:r w:rsidR="00C16AFE" w:rsidRPr="00F97C41">
        <w:rPr>
          <w:rFonts w:ascii="Times New Roman" w:hAnsi="Times New Roman" w:cs="Times New Roman"/>
          <w:sz w:val="24"/>
          <w:szCs w:val="24"/>
        </w:rPr>
        <w:t>Създава се ал. 5:</w:t>
      </w:r>
    </w:p>
    <w:p w:rsidR="00C62D7D" w:rsidRPr="00AB2B6D" w:rsidRDefault="00C16AFE" w:rsidP="00F97C41">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F97C41">
        <w:rPr>
          <w:rFonts w:ascii="Times New Roman" w:hAnsi="Times New Roman" w:cs="Times New Roman"/>
          <w:sz w:val="24"/>
          <w:szCs w:val="24"/>
        </w:rPr>
        <w:t>„</w:t>
      </w:r>
      <w:r w:rsidR="00C62D7D" w:rsidRPr="00F97C41">
        <w:rPr>
          <w:rFonts w:ascii="Times New Roman" w:hAnsi="Times New Roman" w:cs="Times New Roman"/>
          <w:sz w:val="24"/>
          <w:szCs w:val="24"/>
        </w:rPr>
        <w:t>(5) Комисията за регулиране на съобщенията може да участва в провеждането на съвместни разследвания по чл. 18, параграф 3 от Регламент № (ЕС) 910/2014.“</w:t>
      </w:r>
    </w:p>
    <w:p w:rsidR="007F3E3F" w:rsidRPr="00AB2B6D" w:rsidRDefault="007F3E3F"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p>
    <w:p w:rsidR="007F3E3F" w:rsidRPr="00880BE4" w:rsidRDefault="007F3E3F"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b/>
          <w:sz w:val="24"/>
          <w:szCs w:val="24"/>
        </w:rPr>
        <w:t xml:space="preserve">§ 28. </w:t>
      </w:r>
      <w:r w:rsidRPr="00AB2B6D">
        <w:rPr>
          <w:rFonts w:ascii="Times New Roman" w:hAnsi="Times New Roman" w:cs="Times New Roman"/>
          <w:sz w:val="24"/>
          <w:szCs w:val="24"/>
        </w:rPr>
        <w:t>В чл. 32а</w:t>
      </w:r>
      <w:r w:rsidR="00D65DF7" w:rsidRPr="00AB2B6D">
        <w:rPr>
          <w:rFonts w:ascii="Times New Roman" w:hAnsi="Times New Roman" w:cs="Times New Roman"/>
          <w:sz w:val="24"/>
          <w:szCs w:val="24"/>
        </w:rPr>
        <w:t>, ал. 1 думите „за квалифициран електронен подпис“ и „и на подзаконовите нормативни актове“ се заличават.</w:t>
      </w:r>
    </w:p>
    <w:p w:rsidR="00D65DF7" w:rsidRPr="00AB2B6D" w:rsidRDefault="00D65DF7"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p>
    <w:p w:rsidR="00D65DF7" w:rsidRPr="00AB2B6D" w:rsidRDefault="00D65DF7"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b/>
          <w:sz w:val="24"/>
          <w:szCs w:val="24"/>
        </w:rPr>
        <w:t xml:space="preserve">§ 29. </w:t>
      </w:r>
      <w:r w:rsidRPr="00AB2B6D">
        <w:rPr>
          <w:rFonts w:ascii="Times New Roman" w:hAnsi="Times New Roman" w:cs="Times New Roman"/>
          <w:sz w:val="24"/>
          <w:szCs w:val="24"/>
        </w:rPr>
        <w:t>Наименованието на глава четвърта се изменя така: „Акредитация и контрол</w:t>
      </w:r>
      <w:r w:rsidR="00F97C41">
        <w:rPr>
          <w:rFonts w:ascii="Times New Roman" w:hAnsi="Times New Roman" w:cs="Times New Roman"/>
          <w:sz w:val="24"/>
          <w:szCs w:val="24"/>
        </w:rPr>
        <w:t xml:space="preserve"> </w:t>
      </w:r>
      <w:r w:rsidRPr="00AB2B6D">
        <w:rPr>
          <w:rFonts w:ascii="Times New Roman" w:hAnsi="Times New Roman" w:cs="Times New Roman"/>
          <w:sz w:val="24"/>
          <w:szCs w:val="24"/>
        </w:rPr>
        <w:t>на органи за оценяване на съответствието“.</w:t>
      </w:r>
    </w:p>
    <w:p w:rsidR="00D65DF7" w:rsidRPr="00AB2B6D" w:rsidRDefault="00D65DF7"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p>
    <w:p w:rsidR="00D65DF7" w:rsidRPr="00AB2B6D" w:rsidRDefault="00D65DF7"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b/>
          <w:sz w:val="24"/>
          <w:szCs w:val="24"/>
        </w:rPr>
        <w:t xml:space="preserve">§ 30. </w:t>
      </w:r>
      <w:r w:rsidR="003F04EB">
        <w:rPr>
          <w:rFonts w:ascii="Times New Roman" w:hAnsi="Times New Roman" w:cs="Times New Roman"/>
          <w:sz w:val="24"/>
          <w:szCs w:val="24"/>
        </w:rPr>
        <w:t xml:space="preserve">Създава се чл. 33а: </w:t>
      </w:r>
    </w:p>
    <w:p w:rsidR="005D4275" w:rsidRPr="00AB2B6D" w:rsidRDefault="005D4275" w:rsidP="00AB2B6D">
      <w:pPr>
        <w:tabs>
          <w:tab w:val="left" w:pos="567"/>
          <w:tab w:val="left" w:pos="851"/>
        </w:tabs>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w:t>
      </w:r>
      <w:r w:rsidRPr="00AB2B6D">
        <w:rPr>
          <w:rFonts w:ascii="Times New Roman" w:hAnsi="Times New Roman" w:cs="Times New Roman"/>
          <w:b/>
          <w:sz w:val="24"/>
          <w:szCs w:val="24"/>
        </w:rPr>
        <w:t>Органи  за оценяване на съответствието</w:t>
      </w:r>
    </w:p>
    <w:p w:rsidR="005D4275" w:rsidRDefault="005D4275"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b/>
          <w:sz w:val="24"/>
          <w:szCs w:val="24"/>
        </w:rPr>
        <w:t>Чл. 33</w:t>
      </w:r>
      <w:r w:rsidR="003F04EB">
        <w:rPr>
          <w:rFonts w:ascii="Times New Roman" w:hAnsi="Times New Roman" w:cs="Times New Roman"/>
          <w:b/>
          <w:sz w:val="24"/>
          <w:szCs w:val="24"/>
        </w:rPr>
        <w:t>а</w:t>
      </w:r>
      <w:r w:rsidRPr="00AB2B6D">
        <w:rPr>
          <w:rFonts w:ascii="Times New Roman" w:hAnsi="Times New Roman" w:cs="Times New Roman"/>
          <w:b/>
          <w:sz w:val="24"/>
          <w:szCs w:val="24"/>
        </w:rPr>
        <w:t>.</w:t>
      </w:r>
      <w:r w:rsidRPr="00AB2B6D">
        <w:rPr>
          <w:rFonts w:ascii="Times New Roman" w:hAnsi="Times New Roman" w:cs="Times New Roman"/>
          <w:sz w:val="24"/>
          <w:szCs w:val="24"/>
        </w:rPr>
        <w:t xml:space="preserve"> Оценяването на съответствието на дейността на доставчиците на квалифицирани електронни удостоверителни услуги с изискванията на Регламент № (ЕС) 910/2014 се извършва от акредитирани органи по оценяване на съответствието.</w:t>
      </w:r>
      <w:r w:rsidR="00216AAE">
        <w:rPr>
          <w:rFonts w:ascii="Times New Roman" w:hAnsi="Times New Roman" w:cs="Times New Roman"/>
          <w:sz w:val="24"/>
          <w:szCs w:val="24"/>
        </w:rPr>
        <w:t>“</w:t>
      </w:r>
    </w:p>
    <w:p w:rsidR="00216AAE" w:rsidRDefault="00216AAE"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p>
    <w:p w:rsidR="00216AAE" w:rsidRPr="00AB2B6D" w:rsidRDefault="00216AAE"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 31</w:t>
      </w:r>
      <w:r w:rsidRPr="00AB2B6D">
        <w:rPr>
          <w:rFonts w:ascii="Times New Roman" w:hAnsi="Times New Roman" w:cs="Times New Roman"/>
          <w:b/>
          <w:sz w:val="24"/>
          <w:szCs w:val="24"/>
        </w:rPr>
        <w:t>.</w:t>
      </w:r>
      <w:r>
        <w:rPr>
          <w:rFonts w:ascii="Times New Roman" w:hAnsi="Times New Roman" w:cs="Times New Roman"/>
          <w:b/>
          <w:sz w:val="24"/>
          <w:szCs w:val="24"/>
        </w:rPr>
        <w:t xml:space="preserve"> </w:t>
      </w:r>
      <w:r w:rsidRPr="00216AAE">
        <w:rPr>
          <w:rFonts w:ascii="Times New Roman" w:hAnsi="Times New Roman" w:cs="Times New Roman"/>
          <w:sz w:val="24"/>
          <w:szCs w:val="24"/>
        </w:rPr>
        <w:t xml:space="preserve">Член </w:t>
      </w:r>
      <w:r>
        <w:rPr>
          <w:rFonts w:ascii="Times New Roman" w:hAnsi="Times New Roman" w:cs="Times New Roman"/>
          <w:sz w:val="24"/>
          <w:szCs w:val="24"/>
        </w:rPr>
        <w:t>34 се изменя така:</w:t>
      </w:r>
    </w:p>
    <w:p w:rsidR="005D4275" w:rsidRPr="00AB2B6D" w:rsidRDefault="00216AAE" w:rsidP="00AB2B6D">
      <w:pPr>
        <w:pStyle w:val="ListParagraph"/>
        <w:tabs>
          <w:tab w:val="left" w:pos="567"/>
          <w:tab w:val="left" w:pos="851"/>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w:t>
      </w:r>
      <w:r w:rsidR="005D4275" w:rsidRPr="00AB2B6D">
        <w:rPr>
          <w:rFonts w:ascii="Times New Roman" w:hAnsi="Times New Roman" w:cs="Times New Roman"/>
          <w:b/>
          <w:sz w:val="24"/>
          <w:szCs w:val="24"/>
        </w:rPr>
        <w:t xml:space="preserve">Акредитираща институция </w:t>
      </w:r>
    </w:p>
    <w:p w:rsidR="005D4275" w:rsidRPr="00AB2B6D" w:rsidRDefault="005D4275"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b/>
          <w:sz w:val="24"/>
          <w:szCs w:val="24"/>
        </w:rPr>
        <w:t>Чл. 34.</w:t>
      </w:r>
      <w:r w:rsidRPr="00AB2B6D">
        <w:rPr>
          <w:rFonts w:ascii="Times New Roman" w:hAnsi="Times New Roman" w:cs="Times New Roman"/>
          <w:sz w:val="24"/>
          <w:szCs w:val="24"/>
        </w:rPr>
        <w:t xml:space="preserve"> Акредитацията по чл. 33</w:t>
      </w:r>
      <w:r w:rsidR="003F04EB">
        <w:rPr>
          <w:rFonts w:ascii="Times New Roman" w:hAnsi="Times New Roman" w:cs="Times New Roman"/>
          <w:sz w:val="24"/>
          <w:szCs w:val="24"/>
        </w:rPr>
        <w:t>а</w:t>
      </w:r>
      <w:r w:rsidRPr="00AB2B6D">
        <w:rPr>
          <w:rFonts w:ascii="Times New Roman" w:hAnsi="Times New Roman" w:cs="Times New Roman"/>
          <w:sz w:val="24"/>
          <w:szCs w:val="24"/>
        </w:rPr>
        <w:t xml:space="preserve"> се извършва от Изпълнителната агенция „Българска служба за акредитация“ по реда и условията на Закона за националната акредитация на органи за оценяване на съответствието, съответно – от орган за акредитация на държава членка на Европейския съюз или на държава – страна по Споразумението за Европейското икономическо пространство.</w:t>
      </w:r>
    </w:p>
    <w:p w:rsidR="00D65DF7" w:rsidRPr="00AB2B6D" w:rsidRDefault="005D4275" w:rsidP="00AB2B6D">
      <w:pPr>
        <w:pStyle w:val="ListParagraph"/>
        <w:tabs>
          <w:tab w:val="left" w:pos="567"/>
          <w:tab w:val="left" w:pos="851"/>
        </w:tabs>
        <w:spacing w:after="0" w:line="240" w:lineRule="auto"/>
        <w:ind w:left="0" w:firstLine="567"/>
        <w:jc w:val="both"/>
        <w:rPr>
          <w:rFonts w:ascii="Times New Roman" w:hAnsi="Times New Roman" w:cs="Times New Roman"/>
          <w:sz w:val="24"/>
          <w:szCs w:val="24"/>
        </w:rPr>
      </w:pPr>
      <w:r w:rsidRPr="00AB2B6D">
        <w:rPr>
          <w:rFonts w:ascii="Times New Roman" w:hAnsi="Times New Roman" w:cs="Times New Roman"/>
          <w:sz w:val="24"/>
          <w:szCs w:val="24"/>
        </w:rPr>
        <w:t xml:space="preserve">(2) Изпълнителна агенция </w:t>
      </w:r>
      <w:r w:rsidR="00485E01">
        <w:rPr>
          <w:rFonts w:ascii="Times New Roman" w:hAnsi="Times New Roman" w:cs="Times New Roman"/>
          <w:sz w:val="24"/>
          <w:szCs w:val="24"/>
        </w:rPr>
        <w:t>„</w:t>
      </w:r>
      <w:r w:rsidRPr="00AB2B6D">
        <w:rPr>
          <w:rFonts w:ascii="Times New Roman" w:hAnsi="Times New Roman" w:cs="Times New Roman"/>
          <w:sz w:val="24"/>
          <w:szCs w:val="24"/>
        </w:rPr>
        <w:t>Българска служба за акредитация</w:t>
      </w:r>
      <w:r w:rsidR="00485E01">
        <w:rPr>
          <w:rFonts w:ascii="Times New Roman" w:hAnsi="Times New Roman" w:cs="Times New Roman"/>
          <w:sz w:val="24"/>
          <w:szCs w:val="24"/>
        </w:rPr>
        <w:t>“</w:t>
      </w:r>
      <w:r w:rsidRPr="00AB2B6D">
        <w:rPr>
          <w:rFonts w:ascii="Times New Roman" w:hAnsi="Times New Roman" w:cs="Times New Roman"/>
          <w:sz w:val="24"/>
          <w:szCs w:val="24"/>
        </w:rPr>
        <w:t xml:space="preserve"> издава сертификат за акредитация на акредитираните от нея органи за оценка на съответствието.“</w:t>
      </w:r>
    </w:p>
    <w:p w:rsidR="00A72E7E" w:rsidRPr="00AB2B6D" w:rsidRDefault="00A72E7E" w:rsidP="00AB2B6D">
      <w:pPr>
        <w:spacing w:after="0" w:line="240" w:lineRule="auto"/>
        <w:ind w:firstLine="567"/>
        <w:contextualSpacing/>
        <w:jc w:val="both"/>
        <w:rPr>
          <w:rFonts w:ascii="Times New Roman" w:hAnsi="Times New Roman" w:cs="Times New Roman"/>
          <w:sz w:val="24"/>
          <w:szCs w:val="24"/>
        </w:rPr>
      </w:pPr>
    </w:p>
    <w:p w:rsidR="00ED0328" w:rsidRPr="00AB2B6D" w:rsidRDefault="00ED0328"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00216AAE">
        <w:rPr>
          <w:rFonts w:ascii="Times New Roman" w:hAnsi="Times New Roman" w:cs="Times New Roman"/>
          <w:b/>
          <w:sz w:val="24"/>
          <w:szCs w:val="24"/>
        </w:rPr>
        <w:t>2</w:t>
      </w:r>
      <w:r w:rsidRPr="00AB2B6D">
        <w:rPr>
          <w:rFonts w:ascii="Times New Roman" w:hAnsi="Times New Roman" w:cs="Times New Roman"/>
          <w:b/>
          <w:sz w:val="24"/>
          <w:szCs w:val="24"/>
        </w:rPr>
        <w:t xml:space="preserve">. </w:t>
      </w:r>
      <w:r w:rsidRPr="00AB2B6D">
        <w:rPr>
          <w:rFonts w:ascii="Times New Roman" w:hAnsi="Times New Roman" w:cs="Times New Roman"/>
          <w:sz w:val="24"/>
          <w:szCs w:val="24"/>
        </w:rPr>
        <w:t>Членове 35, 36, 37а, 38, 39 и 40 се отменят.</w:t>
      </w:r>
    </w:p>
    <w:p w:rsidR="00ED0328" w:rsidRPr="00AB2B6D" w:rsidRDefault="00ED0328" w:rsidP="00AB2B6D">
      <w:pPr>
        <w:spacing w:after="0" w:line="240" w:lineRule="auto"/>
        <w:ind w:firstLine="567"/>
        <w:contextualSpacing/>
        <w:jc w:val="both"/>
        <w:rPr>
          <w:rFonts w:ascii="Times New Roman" w:hAnsi="Times New Roman" w:cs="Times New Roman"/>
          <w:sz w:val="24"/>
          <w:szCs w:val="24"/>
        </w:rPr>
      </w:pPr>
    </w:p>
    <w:p w:rsidR="00ED0328" w:rsidRPr="00AB2B6D" w:rsidRDefault="00ED0328"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00216AAE">
        <w:rPr>
          <w:rFonts w:ascii="Times New Roman" w:hAnsi="Times New Roman" w:cs="Times New Roman"/>
          <w:b/>
          <w:sz w:val="24"/>
          <w:szCs w:val="24"/>
        </w:rPr>
        <w:t>3</w:t>
      </w:r>
      <w:r w:rsidRPr="00AB2B6D">
        <w:rPr>
          <w:rFonts w:ascii="Times New Roman" w:hAnsi="Times New Roman" w:cs="Times New Roman"/>
          <w:b/>
          <w:sz w:val="24"/>
          <w:szCs w:val="24"/>
        </w:rPr>
        <w:t xml:space="preserve">. </w:t>
      </w:r>
      <w:r w:rsidR="00DE3A0A" w:rsidRPr="00AB2B6D">
        <w:rPr>
          <w:rFonts w:ascii="Times New Roman" w:hAnsi="Times New Roman" w:cs="Times New Roman"/>
          <w:sz w:val="24"/>
          <w:szCs w:val="24"/>
        </w:rPr>
        <w:t>В чл. 43, ал. 3 думите „за автора и“ и „на подписа“ се заличават, а думите „удостоверения за електронен подпис“ се заменят с „удостоверенията“.</w:t>
      </w:r>
    </w:p>
    <w:p w:rsidR="00DE3A0A" w:rsidRPr="00AB2B6D" w:rsidRDefault="00DE3A0A" w:rsidP="00AB2B6D">
      <w:pPr>
        <w:spacing w:after="0" w:line="240" w:lineRule="auto"/>
        <w:ind w:firstLine="567"/>
        <w:contextualSpacing/>
        <w:jc w:val="both"/>
        <w:rPr>
          <w:rFonts w:ascii="Times New Roman" w:hAnsi="Times New Roman" w:cs="Times New Roman"/>
          <w:sz w:val="24"/>
          <w:szCs w:val="24"/>
        </w:rPr>
      </w:pPr>
    </w:p>
    <w:p w:rsidR="00DE3A0A" w:rsidRPr="00AB2B6D" w:rsidRDefault="00DE3A0A"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00216AAE">
        <w:rPr>
          <w:rFonts w:ascii="Times New Roman" w:hAnsi="Times New Roman" w:cs="Times New Roman"/>
          <w:b/>
          <w:sz w:val="24"/>
          <w:szCs w:val="24"/>
        </w:rPr>
        <w:t>4</w:t>
      </w:r>
      <w:r w:rsidRPr="00AB2B6D">
        <w:rPr>
          <w:rFonts w:ascii="Times New Roman" w:hAnsi="Times New Roman" w:cs="Times New Roman"/>
          <w:b/>
          <w:sz w:val="24"/>
          <w:szCs w:val="24"/>
        </w:rPr>
        <w:t xml:space="preserve">. </w:t>
      </w:r>
      <w:r w:rsidRPr="00AB2B6D">
        <w:rPr>
          <w:rFonts w:ascii="Times New Roman" w:hAnsi="Times New Roman" w:cs="Times New Roman"/>
          <w:sz w:val="24"/>
          <w:szCs w:val="24"/>
        </w:rPr>
        <w:t>Член 44 се отменя.</w:t>
      </w:r>
    </w:p>
    <w:p w:rsidR="00DE3A0A" w:rsidRPr="00AB2B6D" w:rsidRDefault="00DE3A0A" w:rsidP="00AB2B6D">
      <w:pPr>
        <w:spacing w:after="0" w:line="240" w:lineRule="auto"/>
        <w:ind w:firstLine="567"/>
        <w:contextualSpacing/>
        <w:jc w:val="both"/>
        <w:rPr>
          <w:rFonts w:ascii="Times New Roman" w:hAnsi="Times New Roman" w:cs="Times New Roman"/>
          <w:sz w:val="24"/>
          <w:szCs w:val="24"/>
        </w:rPr>
      </w:pPr>
    </w:p>
    <w:p w:rsidR="00DE3A0A" w:rsidRPr="00AB2B6D" w:rsidRDefault="00DE3A0A"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00216AAE">
        <w:rPr>
          <w:rFonts w:ascii="Times New Roman" w:hAnsi="Times New Roman" w:cs="Times New Roman"/>
          <w:b/>
          <w:sz w:val="24"/>
          <w:szCs w:val="24"/>
        </w:rPr>
        <w:t>5</w:t>
      </w:r>
      <w:r w:rsidRPr="00AB2B6D">
        <w:rPr>
          <w:rFonts w:ascii="Times New Roman" w:hAnsi="Times New Roman" w:cs="Times New Roman"/>
          <w:b/>
          <w:sz w:val="24"/>
          <w:szCs w:val="24"/>
        </w:rPr>
        <w:t xml:space="preserve">. </w:t>
      </w:r>
      <w:r w:rsidR="00705618" w:rsidRPr="00AB2B6D">
        <w:rPr>
          <w:rFonts w:ascii="Times New Roman" w:hAnsi="Times New Roman" w:cs="Times New Roman"/>
          <w:sz w:val="24"/>
          <w:szCs w:val="24"/>
        </w:rPr>
        <w:t>В чл.</w:t>
      </w:r>
      <w:r w:rsidRPr="00AB2B6D">
        <w:rPr>
          <w:rFonts w:ascii="Times New Roman" w:hAnsi="Times New Roman" w:cs="Times New Roman"/>
          <w:sz w:val="24"/>
          <w:szCs w:val="24"/>
        </w:rPr>
        <w:t xml:space="preserve"> 45, ал. 1 се изменя така:</w:t>
      </w:r>
    </w:p>
    <w:p w:rsidR="00DE3A0A" w:rsidRPr="00AB2B6D" w:rsidRDefault="00DE3A0A"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Наказва се с глоба от 1000 до 50 000 лв., ако деянието не съставлява престъпление:</w:t>
      </w:r>
    </w:p>
    <w:p w:rsidR="00DE3A0A" w:rsidRPr="00AB2B6D" w:rsidRDefault="00DE3A0A"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1. който извърши или допусне извършването на нарушение по чл. 21, ал. 3 и 4, чл. 26, ал. 2, 3, 4, 5 и 6, чл. 27, ал. </w:t>
      </w:r>
      <w:r w:rsidR="00A1399F">
        <w:rPr>
          <w:rFonts w:ascii="Times New Roman" w:hAnsi="Times New Roman" w:cs="Times New Roman"/>
          <w:sz w:val="24"/>
          <w:szCs w:val="24"/>
        </w:rPr>
        <w:t xml:space="preserve">2 и </w:t>
      </w:r>
      <w:r w:rsidR="00196180">
        <w:rPr>
          <w:rFonts w:ascii="Times New Roman" w:hAnsi="Times New Roman" w:cs="Times New Roman"/>
          <w:sz w:val="24"/>
          <w:szCs w:val="24"/>
        </w:rPr>
        <w:t>3</w:t>
      </w:r>
      <w:r w:rsidRPr="00AB2B6D">
        <w:rPr>
          <w:rFonts w:ascii="Times New Roman" w:hAnsi="Times New Roman" w:cs="Times New Roman"/>
          <w:sz w:val="24"/>
          <w:szCs w:val="24"/>
        </w:rPr>
        <w:t>, чл. 28, ал. 1 и 2;</w:t>
      </w:r>
    </w:p>
    <w:p w:rsidR="00DE3A0A" w:rsidRPr="00AB2B6D" w:rsidRDefault="00DE3A0A"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който извърши или допусне извършването на нарушение по чл. чл. 15, чл. 19, пар. 1 и 2, чл. 20, пар. 1, чл. 21, пар. 1 и 3,  чл. 23, пар. 1 и 2, чл. 24, пар. 1-4, чл. 33, пар. 1, чл. 34, пар. 1, чл. 40, чл. 44, пар. 1, от Регламент (ЕС) № 910/2014;</w:t>
      </w:r>
    </w:p>
    <w:p w:rsidR="00DE3A0A" w:rsidRPr="00AB2B6D" w:rsidRDefault="005E3172" w:rsidP="00AB2B6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sidR="00DE3A0A" w:rsidRPr="00AB2B6D">
        <w:rPr>
          <w:rFonts w:ascii="Times New Roman" w:hAnsi="Times New Roman" w:cs="Times New Roman"/>
          <w:sz w:val="24"/>
          <w:szCs w:val="24"/>
        </w:rPr>
        <w:t>. доставчик на удостоверителни услуги, който доставя удостоверителна услуга, която не отговаря на изискванията на Регламент (ЕС) № 910/2014</w:t>
      </w:r>
      <w:r w:rsidRPr="005E3172">
        <w:rPr>
          <w:rFonts w:ascii="Times New Roman" w:hAnsi="Times New Roman" w:cs="Times New Roman"/>
          <w:sz w:val="24"/>
          <w:szCs w:val="24"/>
        </w:rPr>
        <w:t>;</w:t>
      </w:r>
    </w:p>
    <w:p w:rsidR="005E3172" w:rsidRPr="00AB2B6D" w:rsidRDefault="005E3172" w:rsidP="005E3172">
      <w:pPr>
        <w:spacing w:after="0" w:line="240" w:lineRule="auto"/>
        <w:ind w:firstLine="567"/>
        <w:contextualSpacing/>
        <w:jc w:val="both"/>
        <w:rPr>
          <w:rFonts w:ascii="Times New Roman" w:hAnsi="Times New Roman" w:cs="Times New Roman"/>
          <w:sz w:val="24"/>
          <w:szCs w:val="24"/>
        </w:rPr>
      </w:pPr>
      <w:r w:rsidRPr="00196180">
        <w:rPr>
          <w:rFonts w:ascii="Times New Roman" w:hAnsi="Times New Roman" w:cs="Times New Roman"/>
          <w:sz w:val="24"/>
          <w:szCs w:val="24"/>
        </w:rPr>
        <w:t>4. който извърши или допусне извършването на друго нарушение на Регламент (ЕС) № 910/2014</w:t>
      </w:r>
      <w:r w:rsidR="00196180" w:rsidRPr="00196180">
        <w:rPr>
          <w:rFonts w:ascii="Times New Roman" w:hAnsi="Times New Roman" w:cs="Times New Roman"/>
          <w:sz w:val="24"/>
          <w:szCs w:val="24"/>
        </w:rPr>
        <w:t xml:space="preserve">, </w:t>
      </w:r>
      <w:r w:rsidRPr="00196180">
        <w:rPr>
          <w:rFonts w:ascii="Times New Roman" w:hAnsi="Times New Roman" w:cs="Times New Roman"/>
          <w:sz w:val="24"/>
          <w:szCs w:val="24"/>
        </w:rPr>
        <w:t>този закон</w:t>
      </w:r>
      <w:r w:rsidR="00196180" w:rsidRPr="00196180">
        <w:rPr>
          <w:rFonts w:ascii="Times New Roman" w:hAnsi="Times New Roman" w:cs="Times New Roman"/>
          <w:sz w:val="24"/>
          <w:szCs w:val="24"/>
        </w:rPr>
        <w:t xml:space="preserve"> или актовете по прилагането му</w:t>
      </w:r>
      <w:r w:rsidRPr="00196180">
        <w:rPr>
          <w:rFonts w:ascii="Times New Roman" w:hAnsi="Times New Roman" w:cs="Times New Roman"/>
          <w:sz w:val="24"/>
          <w:szCs w:val="24"/>
        </w:rPr>
        <w:t>.“</w:t>
      </w:r>
    </w:p>
    <w:p w:rsidR="00705618" w:rsidRPr="00AB2B6D" w:rsidRDefault="00705618" w:rsidP="00AB2B6D">
      <w:pPr>
        <w:spacing w:after="0" w:line="240" w:lineRule="auto"/>
        <w:ind w:firstLine="567"/>
        <w:contextualSpacing/>
        <w:jc w:val="both"/>
        <w:rPr>
          <w:rFonts w:ascii="Times New Roman" w:hAnsi="Times New Roman" w:cs="Times New Roman"/>
          <w:sz w:val="24"/>
          <w:szCs w:val="24"/>
        </w:rPr>
      </w:pPr>
    </w:p>
    <w:p w:rsidR="00705618" w:rsidRPr="00AB2B6D" w:rsidRDefault="00E34BFB"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00216AAE">
        <w:rPr>
          <w:rFonts w:ascii="Times New Roman" w:hAnsi="Times New Roman" w:cs="Times New Roman"/>
          <w:b/>
          <w:sz w:val="24"/>
          <w:szCs w:val="24"/>
        </w:rPr>
        <w:t>6</w:t>
      </w:r>
      <w:r w:rsidR="00705618" w:rsidRPr="00AB2B6D">
        <w:rPr>
          <w:rFonts w:ascii="Times New Roman" w:hAnsi="Times New Roman" w:cs="Times New Roman"/>
          <w:b/>
          <w:sz w:val="24"/>
          <w:szCs w:val="24"/>
        </w:rPr>
        <w:t>.</w:t>
      </w:r>
      <w:r w:rsidRPr="00AB2B6D">
        <w:rPr>
          <w:rFonts w:ascii="Times New Roman" w:hAnsi="Times New Roman" w:cs="Times New Roman"/>
          <w:b/>
          <w:sz w:val="24"/>
          <w:szCs w:val="24"/>
        </w:rPr>
        <w:t xml:space="preserve"> </w:t>
      </w:r>
      <w:r w:rsidRPr="00AB2B6D">
        <w:rPr>
          <w:rFonts w:ascii="Times New Roman" w:hAnsi="Times New Roman" w:cs="Times New Roman"/>
          <w:sz w:val="24"/>
          <w:szCs w:val="24"/>
        </w:rPr>
        <w:t>В чл. 46, ал. 1 думите „упълномощени“ и „упълномощено“ се заменят съответно с „оправомощени“ и „оправомощено“.</w:t>
      </w:r>
    </w:p>
    <w:p w:rsidR="00E34BFB" w:rsidRPr="00AB2B6D" w:rsidRDefault="00E34BFB" w:rsidP="00AB2B6D">
      <w:pPr>
        <w:spacing w:after="0" w:line="240" w:lineRule="auto"/>
        <w:ind w:firstLine="567"/>
        <w:contextualSpacing/>
        <w:jc w:val="both"/>
        <w:rPr>
          <w:rFonts w:ascii="Times New Roman" w:hAnsi="Times New Roman" w:cs="Times New Roman"/>
          <w:sz w:val="24"/>
          <w:szCs w:val="24"/>
        </w:rPr>
      </w:pPr>
    </w:p>
    <w:p w:rsidR="00E34BFB" w:rsidRPr="00AB2B6D" w:rsidRDefault="00E34BFB"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00216AAE">
        <w:rPr>
          <w:rFonts w:ascii="Times New Roman" w:hAnsi="Times New Roman" w:cs="Times New Roman"/>
          <w:b/>
          <w:sz w:val="24"/>
          <w:szCs w:val="24"/>
        </w:rPr>
        <w:t>7</w:t>
      </w:r>
      <w:r w:rsidRPr="00AB2B6D">
        <w:rPr>
          <w:rFonts w:ascii="Times New Roman" w:hAnsi="Times New Roman" w:cs="Times New Roman"/>
          <w:b/>
          <w:sz w:val="24"/>
          <w:szCs w:val="24"/>
        </w:rPr>
        <w:t xml:space="preserve">. </w:t>
      </w:r>
      <w:r w:rsidRPr="00AB2B6D">
        <w:rPr>
          <w:rFonts w:ascii="Times New Roman" w:hAnsi="Times New Roman" w:cs="Times New Roman"/>
          <w:sz w:val="24"/>
          <w:szCs w:val="24"/>
        </w:rPr>
        <w:t>В § 1 от допълнителните разпоредби т. 2</w:t>
      </w:r>
      <w:r w:rsidR="00196180">
        <w:rPr>
          <w:rFonts w:ascii="Times New Roman" w:hAnsi="Times New Roman" w:cs="Times New Roman"/>
          <w:sz w:val="24"/>
          <w:szCs w:val="24"/>
        </w:rPr>
        <w:t>-</w:t>
      </w:r>
      <w:r w:rsidRPr="00AB2B6D">
        <w:rPr>
          <w:rFonts w:ascii="Times New Roman" w:hAnsi="Times New Roman" w:cs="Times New Roman"/>
          <w:sz w:val="24"/>
          <w:szCs w:val="24"/>
        </w:rPr>
        <w:t>11 се отменят.</w:t>
      </w:r>
    </w:p>
    <w:p w:rsidR="007B4882" w:rsidRPr="00AB2B6D" w:rsidRDefault="007B4882" w:rsidP="00AB2B6D">
      <w:pPr>
        <w:spacing w:after="0" w:line="240" w:lineRule="auto"/>
        <w:ind w:firstLine="567"/>
        <w:contextualSpacing/>
        <w:jc w:val="both"/>
        <w:rPr>
          <w:rFonts w:ascii="Times New Roman" w:hAnsi="Times New Roman" w:cs="Times New Roman"/>
          <w:sz w:val="24"/>
          <w:szCs w:val="24"/>
        </w:rPr>
      </w:pPr>
    </w:p>
    <w:p w:rsidR="002D08D3" w:rsidRPr="00AB2B6D" w:rsidRDefault="002D08D3" w:rsidP="00AB2B6D">
      <w:pPr>
        <w:spacing w:after="0" w:line="240" w:lineRule="auto"/>
        <w:ind w:firstLine="567"/>
        <w:contextualSpacing/>
        <w:jc w:val="center"/>
        <w:rPr>
          <w:rFonts w:ascii="Times New Roman" w:hAnsi="Times New Roman" w:cs="Times New Roman"/>
          <w:b/>
          <w:sz w:val="24"/>
          <w:szCs w:val="24"/>
        </w:rPr>
      </w:pPr>
      <w:r w:rsidRPr="00AB2B6D">
        <w:rPr>
          <w:rFonts w:ascii="Times New Roman" w:hAnsi="Times New Roman" w:cs="Times New Roman"/>
          <w:b/>
          <w:sz w:val="24"/>
          <w:szCs w:val="24"/>
        </w:rPr>
        <w:t>Допълнителна разпоредба</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p>
    <w:p w:rsidR="007B4882"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3</w:t>
      </w:r>
      <w:r w:rsidR="00216AAE">
        <w:rPr>
          <w:rFonts w:ascii="Times New Roman" w:hAnsi="Times New Roman" w:cs="Times New Roman"/>
          <w:b/>
          <w:sz w:val="24"/>
          <w:szCs w:val="24"/>
        </w:rPr>
        <w:t>8</w:t>
      </w:r>
      <w:r w:rsidRPr="00AB2B6D">
        <w:rPr>
          <w:rFonts w:ascii="Times New Roman" w:hAnsi="Times New Roman" w:cs="Times New Roman"/>
          <w:b/>
          <w:sz w:val="24"/>
          <w:szCs w:val="24"/>
        </w:rPr>
        <w:t>.</w:t>
      </w:r>
      <w:r w:rsidRPr="00AB2B6D">
        <w:rPr>
          <w:rFonts w:ascii="Times New Roman" w:hAnsi="Times New Roman" w:cs="Times New Roman"/>
          <w:sz w:val="24"/>
          <w:szCs w:val="24"/>
        </w:rPr>
        <w:t xml:space="preserve"> С този закон се въвеждат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p>
    <w:p w:rsidR="002D08D3" w:rsidRDefault="002D08D3" w:rsidP="00AB2B6D">
      <w:pPr>
        <w:spacing w:after="0" w:line="240" w:lineRule="auto"/>
        <w:ind w:firstLine="567"/>
        <w:contextualSpacing/>
        <w:jc w:val="center"/>
        <w:rPr>
          <w:rFonts w:ascii="Times New Roman" w:eastAsia="Arial" w:hAnsi="Times New Roman" w:cs="Times New Roman"/>
          <w:b/>
          <w:sz w:val="24"/>
          <w:szCs w:val="24"/>
        </w:rPr>
      </w:pPr>
      <w:r w:rsidRPr="00AB2B6D">
        <w:rPr>
          <w:rFonts w:ascii="Times New Roman" w:eastAsia="Arial" w:hAnsi="Times New Roman" w:cs="Times New Roman"/>
          <w:b/>
          <w:sz w:val="24"/>
          <w:szCs w:val="24"/>
        </w:rPr>
        <w:t>Преходни и заключителни разпоредби</w:t>
      </w:r>
    </w:p>
    <w:p w:rsidR="005E3172" w:rsidRPr="00AB2B6D" w:rsidRDefault="005E3172" w:rsidP="00AB2B6D">
      <w:pPr>
        <w:spacing w:after="0" w:line="240" w:lineRule="auto"/>
        <w:ind w:firstLine="567"/>
        <w:contextualSpacing/>
        <w:jc w:val="center"/>
        <w:rPr>
          <w:rFonts w:ascii="Times New Roman" w:eastAsia="Arial" w:hAnsi="Times New Roman" w:cs="Times New Roman"/>
          <w:b/>
          <w:sz w:val="24"/>
          <w:szCs w:val="24"/>
        </w:rPr>
      </w:pP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b/>
          <w:sz w:val="24"/>
          <w:szCs w:val="24"/>
        </w:rPr>
        <w:t>§ 3</w:t>
      </w:r>
      <w:r w:rsidR="00216AAE">
        <w:rPr>
          <w:rFonts w:ascii="Times New Roman" w:eastAsia="Arial" w:hAnsi="Times New Roman" w:cs="Times New Roman"/>
          <w:b/>
          <w:sz w:val="24"/>
          <w:szCs w:val="24"/>
        </w:rPr>
        <w:t>9</w:t>
      </w:r>
      <w:r w:rsidRPr="00AB2B6D">
        <w:rPr>
          <w:rFonts w:ascii="Times New Roman" w:eastAsia="Arial" w:hAnsi="Times New Roman" w:cs="Times New Roman"/>
          <w:b/>
          <w:sz w:val="24"/>
          <w:szCs w:val="24"/>
        </w:rPr>
        <w:t>.</w:t>
      </w:r>
      <w:r w:rsidRPr="00AB2B6D">
        <w:rPr>
          <w:rFonts w:ascii="Times New Roman" w:eastAsia="Arial" w:hAnsi="Times New Roman" w:cs="Times New Roman"/>
          <w:sz w:val="24"/>
          <w:szCs w:val="24"/>
        </w:rPr>
        <w:t xml:space="preserve"> Министерският съвет:</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sz w:val="24"/>
          <w:szCs w:val="24"/>
        </w:rPr>
        <w:t>1. в 6-месечен срок от обнародването на този закон в „Държавен вестник“ приема наредбата по чл. 21, ал. 5;</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sz w:val="24"/>
          <w:szCs w:val="24"/>
        </w:rPr>
        <w:t>2. в 9-месечен срок от  обнародването на този закон в „Държавен вестник“ приема наредб</w:t>
      </w:r>
      <w:r w:rsidR="00196180">
        <w:rPr>
          <w:rFonts w:ascii="Times New Roman" w:eastAsia="Arial" w:hAnsi="Times New Roman" w:cs="Times New Roman"/>
          <w:sz w:val="24"/>
          <w:szCs w:val="24"/>
        </w:rPr>
        <w:t>ата</w:t>
      </w:r>
      <w:r w:rsidRPr="00AB2B6D">
        <w:rPr>
          <w:rFonts w:ascii="Times New Roman" w:eastAsia="Arial" w:hAnsi="Times New Roman" w:cs="Times New Roman"/>
          <w:sz w:val="24"/>
          <w:szCs w:val="24"/>
        </w:rPr>
        <w:t xml:space="preserve"> по чл. 17, ал. 4.</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r w:rsidRPr="00AB2B6D">
        <w:rPr>
          <w:rFonts w:ascii="Times New Roman" w:eastAsia="Arial" w:hAnsi="Times New Roman" w:cs="Times New Roman"/>
          <w:b/>
          <w:sz w:val="24"/>
          <w:szCs w:val="24"/>
        </w:rPr>
        <w:t xml:space="preserve">§ </w:t>
      </w:r>
      <w:r w:rsidR="00216AAE">
        <w:rPr>
          <w:rFonts w:ascii="Times New Roman" w:eastAsia="Arial" w:hAnsi="Times New Roman" w:cs="Times New Roman"/>
          <w:b/>
          <w:sz w:val="24"/>
          <w:szCs w:val="24"/>
        </w:rPr>
        <w:t>40</w:t>
      </w:r>
      <w:r w:rsidRPr="00AB2B6D">
        <w:rPr>
          <w:rFonts w:ascii="Times New Roman" w:eastAsia="Arial" w:hAnsi="Times New Roman" w:cs="Times New Roman"/>
          <w:b/>
          <w:sz w:val="24"/>
          <w:szCs w:val="24"/>
        </w:rPr>
        <w:t>.</w:t>
      </w:r>
      <w:r w:rsidRPr="00AB2B6D">
        <w:rPr>
          <w:rFonts w:ascii="Times New Roman" w:eastAsia="Arial" w:hAnsi="Times New Roman" w:cs="Times New Roman"/>
          <w:sz w:val="24"/>
          <w:szCs w:val="24"/>
        </w:rPr>
        <w:t xml:space="preserve"> Органите на изпълнителната власт и органите на местно</w:t>
      </w:r>
      <w:r w:rsidR="005E3172">
        <w:rPr>
          <w:rFonts w:ascii="Times New Roman" w:eastAsia="Arial" w:hAnsi="Times New Roman" w:cs="Times New Roman"/>
          <w:sz w:val="24"/>
          <w:szCs w:val="24"/>
        </w:rPr>
        <w:t>то</w:t>
      </w:r>
      <w:r w:rsidRPr="00AB2B6D">
        <w:rPr>
          <w:rFonts w:ascii="Times New Roman" w:eastAsia="Arial" w:hAnsi="Times New Roman" w:cs="Times New Roman"/>
          <w:sz w:val="24"/>
          <w:szCs w:val="24"/>
        </w:rPr>
        <w:t xml:space="preserve"> самоуправление в 9-месечен срок от обнародването на този закон в „Държавен вестник“, привеждат издадените от тях подзаконови нормативни актове в съответствие с този закон.</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sidR="00665D77" w:rsidRPr="00AB2B6D">
        <w:rPr>
          <w:rFonts w:ascii="Times New Roman" w:hAnsi="Times New Roman" w:cs="Times New Roman"/>
          <w:b/>
          <w:sz w:val="24"/>
          <w:szCs w:val="24"/>
        </w:rPr>
        <w:t>4</w:t>
      </w:r>
      <w:r w:rsidR="00216AAE">
        <w:rPr>
          <w:rFonts w:ascii="Times New Roman" w:hAnsi="Times New Roman" w:cs="Times New Roman"/>
          <w:b/>
          <w:sz w:val="24"/>
          <w:szCs w:val="24"/>
        </w:rPr>
        <w:t>1</w:t>
      </w:r>
      <w:r w:rsidR="00665D77" w:rsidRPr="00AB2B6D">
        <w:rPr>
          <w:rFonts w:ascii="Times New Roman" w:hAnsi="Times New Roman" w:cs="Times New Roman"/>
          <w:b/>
          <w:sz w:val="24"/>
          <w:szCs w:val="24"/>
        </w:rPr>
        <w:t>.</w:t>
      </w:r>
      <w:r w:rsidR="00665D77" w:rsidRPr="00AB2B6D">
        <w:rPr>
          <w:rFonts w:ascii="Times New Roman" w:hAnsi="Times New Roman" w:cs="Times New Roman"/>
          <w:sz w:val="24"/>
          <w:szCs w:val="24"/>
        </w:rPr>
        <w:t xml:space="preserve"> </w:t>
      </w:r>
      <w:r w:rsidRPr="00AB2B6D">
        <w:rPr>
          <w:rFonts w:ascii="Times New Roman" w:hAnsi="Times New Roman" w:cs="Times New Roman"/>
          <w:sz w:val="24"/>
          <w:szCs w:val="24"/>
        </w:rPr>
        <w:t>В Административно</w:t>
      </w:r>
      <w:r w:rsidR="00FA39EC" w:rsidRPr="00AB2B6D">
        <w:rPr>
          <w:rFonts w:ascii="Times New Roman" w:hAnsi="Times New Roman" w:cs="Times New Roman"/>
          <w:sz w:val="24"/>
          <w:szCs w:val="24"/>
        </w:rPr>
        <w:t xml:space="preserve">процесуалния кодекс (обн., ДВ, </w:t>
      </w:r>
      <w:hyperlink r:id="rId10" w:history="1">
        <w:r w:rsidR="00FA39EC" w:rsidRPr="00AB2B6D">
          <w:rPr>
            <w:rStyle w:val="Hyperlink"/>
            <w:rFonts w:ascii="Times New Roman" w:hAnsi="Times New Roman" w:cs="Times New Roman"/>
            <w:sz w:val="24"/>
            <w:szCs w:val="24"/>
          </w:rPr>
          <w:t>бр. 30</w:t>
        </w:r>
      </w:hyperlink>
      <w:r w:rsidR="00FA39EC" w:rsidRPr="00AB2B6D">
        <w:rPr>
          <w:rFonts w:ascii="Times New Roman" w:hAnsi="Times New Roman" w:cs="Times New Roman"/>
          <w:sz w:val="24"/>
          <w:szCs w:val="24"/>
        </w:rPr>
        <w:t xml:space="preserve"> от 2006 г., изм., </w:t>
      </w:r>
      <w:hyperlink r:id="rId11" w:history="1">
        <w:r w:rsidR="00FA39EC" w:rsidRPr="00AB2B6D">
          <w:rPr>
            <w:rStyle w:val="Hyperlink"/>
            <w:rFonts w:ascii="Times New Roman" w:hAnsi="Times New Roman" w:cs="Times New Roman"/>
            <w:sz w:val="24"/>
            <w:szCs w:val="24"/>
          </w:rPr>
          <w:t>бр. 59</w:t>
        </w:r>
      </w:hyperlink>
      <w:r w:rsidR="00FA39EC" w:rsidRPr="00AB2B6D">
        <w:rPr>
          <w:rFonts w:ascii="Times New Roman" w:hAnsi="Times New Roman" w:cs="Times New Roman"/>
          <w:sz w:val="24"/>
          <w:szCs w:val="24"/>
        </w:rPr>
        <w:t xml:space="preserve"> и 64 от 2007 г., </w:t>
      </w:r>
      <w:hyperlink r:id="rId12" w:history="1">
        <w:r w:rsidR="00FA39EC" w:rsidRPr="00AB2B6D">
          <w:rPr>
            <w:rStyle w:val="Hyperlink"/>
            <w:rFonts w:ascii="Times New Roman" w:hAnsi="Times New Roman" w:cs="Times New Roman"/>
            <w:sz w:val="24"/>
            <w:szCs w:val="24"/>
          </w:rPr>
          <w:t>бр. 94</w:t>
        </w:r>
      </w:hyperlink>
      <w:r w:rsidR="00FA39EC" w:rsidRPr="00AB2B6D">
        <w:rPr>
          <w:rFonts w:ascii="Times New Roman" w:hAnsi="Times New Roman" w:cs="Times New Roman"/>
          <w:sz w:val="24"/>
          <w:szCs w:val="24"/>
        </w:rPr>
        <w:t xml:space="preserve"> от 2008 г., </w:t>
      </w:r>
      <w:hyperlink r:id="rId13" w:history="1">
        <w:r w:rsidR="00FA39EC" w:rsidRPr="00AB2B6D">
          <w:rPr>
            <w:rStyle w:val="Hyperlink"/>
            <w:rFonts w:ascii="Times New Roman" w:hAnsi="Times New Roman" w:cs="Times New Roman"/>
            <w:sz w:val="24"/>
            <w:szCs w:val="24"/>
          </w:rPr>
          <w:t>бр. 35</w:t>
        </w:r>
      </w:hyperlink>
      <w:r w:rsidR="00FA39EC" w:rsidRPr="00AB2B6D">
        <w:rPr>
          <w:rFonts w:ascii="Times New Roman" w:hAnsi="Times New Roman" w:cs="Times New Roman"/>
          <w:sz w:val="24"/>
          <w:szCs w:val="24"/>
        </w:rPr>
        <w:t xml:space="preserve"> от 2009 г., </w:t>
      </w:r>
      <w:hyperlink r:id="rId14" w:history="1">
        <w:r w:rsidR="00FA39EC" w:rsidRPr="00AB2B6D">
          <w:rPr>
            <w:rStyle w:val="Hyperlink"/>
            <w:rFonts w:ascii="Times New Roman" w:hAnsi="Times New Roman" w:cs="Times New Roman"/>
            <w:sz w:val="24"/>
            <w:szCs w:val="24"/>
          </w:rPr>
          <w:t>бр. 100</w:t>
        </w:r>
      </w:hyperlink>
      <w:r w:rsidR="00FA39EC" w:rsidRPr="00AB2B6D">
        <w:rPr>
          <w:rFonts w:ascii="Times New Roman" w:hAnsi="Times New Roman" w:cs="Times New Roman"/>
          <w:sz w:val="24"/>
          <w:szCs w:val="24"/>
        </w:rPr>
        <w:t xml:space="preserve"> от 2010 г., </w:t>
      </w:r>
      <w:hyperlink r:id="rId15" w:history="1">
        <w:r w:rsidR="00FA39EC" w:rsidRPr="00AB2B6D">
          <w:rPr>
            <w:rStyle w:val="Hyperlink"/>
            <w:rFonts w:ascii="Times New Roman" w:hAnsi="Times New Roman" w:cs="Times New Roman"/>
            <w:sz w:val="24"/>
            <w:szCs w:val="24"/>
          </w:rPr>
          <w:t>бр. 39</w:t>
        </w:r>
      </w:hyperlink>
      <w:r w:rsidR="00FA39EC" w:rsidRPr="00AB2B6D">
        <w:rPr>
          <w:rFonts w:ascii="Times New Roman" w:hAnsi="Times New Roman" w:cs="Times New Roman"/>
          <w:sz w:val="24"/>
          <w:szCs w:val="24"/>
        </w:rPr>
        <w:t xml:space="preserve"> от 2011 г., </w:t>
      </w:r>
      <w:hyperlink r:id="rId16" w:history="1">
        <w:r w:rsidR="00FA39EC" w:rsidRPr="00AB2B6D">
          <w:rPr>
            <w:rStyle w:val="Hyperlink"/>
            <w:rFonts w:ascii="Times New Roman" w:hAnsi="Times New Roman" w:cs="Times New Roman"/>
            <w:sz w:val="24"/>
            <w:szCs w:val="24"/>
          </w:rPr>
          <w:t>бр. 77</w:t>
        </w:r>
      </w:hyperlink>
      <w:r w:rsidR="00FA39EC" w:rsidRPr="00AB2B6D">
        <w:rPr>
          <w:rFonts w:ascii="Times New Roman" w:hAnsi="Times New Roman" w:cs="Times New Roman"/>
          <w:sz w:val="24"/>
          <w:szCs w:val="24"/>
        </w:rPr>
        <w:t xml:space="preserve"> от 2012 г., </w:t>
      </w:r>
      <w:hyperlink r:id="rId17" w:history="1">
        <w:r w:rsidR="00FA39EC" w:rsidRPr="00AB2B6D">
          <w:rPr>
            <w:rStyle w:val="Hyperlink"/>
            <w:rFonts w:ascii="Times New Roman" w:hAnsi="Times New Roman" w:cs="Times New Roman"/>
            <w:sz w:val="24"/>
            <w:szCs w:val="24"/>
          </w:rPr>
          <w:t>бр. 104</w:t>
        </w:r>
      </w:hyperlink>
      <w:r w:rsidR="00FA39EC" w:rsidRPr="00AB2B6D">
        <w:rPr>
          <w:rFonts w:ascii="Times New Roman" w:hAnsi="Times New Roman" w:cs="Times New Roman"/>
          <w:sz w:val="24"/>
          <w:szCs w:val="24"/>
        </w:rPr>
        <w:t xml:space="preserve"> от 2013 г. и бр. 27 от 2014 г.</w:t>
      </w:r>
      <w:r w:rsidRPr="00AB2B6D">
        <w:rPr>
          <w:rFonts w:ascii="Times New Roman" w:hAnsi="Times New Roman" w:cs="Times New Roman"/>
          <w:sz w:val="24"/>
          <w:szCs w:val="24"/>
        </w:rPr>
        <w:t>) в чл. 141 думите „по реда на Закона за електронния документ и електронния подпис“ се заменят със „създаден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5E3172" w:rsidRPr="00AB2B6D" w:rsidRDefault="005E3172" w:rsidP="00AB2B6D">
      <w:pPr>
        <w:spacing w:after="0" w:line="240" w:lineRule="auto"/>
        <w:ind w:firstLine="567"/>
        <w:contextualSpacing/>
        <w:jc w:val="both"/>
        <w:rPr>
          <w:rFonts w:ascii="Times New Roman" w:hAnsi="Times New Roman" w:cs="Times New Roman"/>
          <w:sz w:val="24"/>
          <w:szCs w:val="24"/>
        </w:rPr>
      </w:pPr>
    </w:p>
    <w:p w:rsidR="002D08D3" w:rsidRPr="00AB2B6D" w:rsidRDefault="005E3172"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2</w:t>
      </w:r>
      <w:r w:rsidRPr="00AB2B6D">
        <w:rPr>
          <w:rFonts w:ascii="Times New Roman" w:hAnsi="Times New Roman" w:cs="Times New Roman"/>
          <w:b/>
          <w:sz w:val="24"/>
          <w:szCs w:val="24"/>
        </w:rPr>
        <w:t>.</w:t>
      </w:r>
      <w:r w:rsidR="00FA39EC" w:rsidRPr="00AB2B6D">
        <w:rPr>
          <w:rFonts w:ascii="Times New Roman" w:hAnsi="Times New Roman" w:cs="Times New Roman"/>
          <w:sz w:val="24"/>
          <w:szCs w:val="24"/>
        </w:rPr>
        <w:t xml:space="preserve"> В Кодекса на труда (обн., ДВ, бр. 26</w:t>
      </w:r>
      <w:r w:rsidR="00BC3403">
        <w:rPr>
          <w:rFonts w:ascii="Times New Roman" w:hAnsi="Times New Roman" w:cs="Times New Roman"/>
          <w:sz w:val="24"/>
          <w:szCs w:val="24"/>
        </w:rPr>
        <w:t xml:space="preserve"> и 27</w:t>
      </w:r>
      <w:r w:rsidR="00FA39EC" w:rsidRPr="00AB2B6D">
        <w:rPr>
          <w:rFonts w:ascii="Times New Roman" w:hAnsi="Times New Roman" w:cs="Times New Roman"/>
          <w:sz w:val="24"/>
          <w:szCs w:val="24"/>
        </w:rPr>
        <w:t xml:space="preserve"> от 1986 г., изм. бр. 6 от 1988 г., бр. 21, 30 и 94 от 1990 г., бр. 27, 32 и 104 от 1991 г., бр. 23, 26, 88 и 100 от 1992 г.; Решение № 12 на Конституционния съд от 1995 г. - бр. 69 от 1995 г.; изм., бр. 87 от 1995 г., бр. 2, 12 и 28 от 1996 г., бр. 124 от 1997 г., бр. 22 от 1998 г.; Решение № 11 на Конституционния съд 1998 г. - бр. 52 от 1998 г.; изм.,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бр. 43, 94, 108 и 109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съд от 2012 г. - бр. 49 от 2012 г.; изм., бр. 77 и 82 от 2012 г., бр. 15 и 104 от 2013 г., бр. 1, 27 и 61 от 2014 г., бр. 54, 61, 79 и 98 от 2015 </w:t>
      </w:r>
      <w:r w:rsidR="00FA39EC" w:rsidRPr="00AB2B6D">
        <w:rPr>
          <w:rFonts w:ascii="Times New Roman" w:hAnsi="Times New Roman" w:cs="Times New Roman"/>
          <w:sz w:val="24"/>
          <w:szCs w:val="24"/>
        </w:rPr>
        <w:lastRenderedPageBreak/>
        <w:t>г.</w:t>
      </w:r>
      <w:r w:rsidR="002D08D3" w:rsidRPr="00AB2B6D">
        <w:rPr>
          <w:rFonts w:ascii="Times New Roman" w:hAnsi="Times New Roman" w:cs="Times New Roman"/>
          <w:sz w:val="24"/>
          <w:szCs w:val="24"/>
        </w:rPr>
        <w:t>) в чл. 327, ал. 2 думите „при спазване на разпоредбите на Закона за електронния документ и електронния подпис“ се заменят с „подписано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създаден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w:t>
      </w:r>
      <w:r w:rsidR="001B5F95">
        <w:rPr>
          <w:rFonts w:ascii="Times New Roman" w:hAnsi="Times New Roman" w:cs="Times New Roman"/>
          <w:sz w:val="24"/>
          <w:szCs w:val="24"/>
        </w:rPr>
        <w:t>тронните удостоверителни услуги</w:t>
      </w:r>
      <w:r w:rsidR="002D08D3" w:rsidRPr="00AB2B6D">
        <w:rPr>
          <w:rFonts w:ascii="Times New Roman" w:hAnsi="Times New Roman" w:cs="Times New Roman"/>
          <w:sz w:val="24"/>
          <w:szCs w:val="24"/>
        </w:rPr>
        <w:t>“</w:t>
      </w:r>
      <w:r w:rsidR="001B5F95">
        <w:rPr>
          <w:rFonts w:ascii="Times New Roman" w:hAnsi="Times New Roman" w:cs="Times New Roman"/>
          <w:sz w:val="24"/>
          <w:szCs w:val="24"/>
        </w:rPr>
        <w:t>.</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3</w:t>
      </w:r>
      <w:r w:rsidRPr="00AB2B6D">
        <w:rPr>
          <w:rFonts w:ascii="Times New Roman" w:hAnsi="Times New Roman" w:cs="Times New Roman"/>
          <w:b/>
          <w:sz w:val="24"/>
          <w:szCs w:val="24"/>
        </w:rPr>
        <w:t>.</w:t>
      </w:r>
      <w:r w:rsidRPr="00AB2B6D">
        <w:rPr>
          <w:rFonts w:ascii="Times New Roman" w:hAnsi="Times New Roman" w:cs="Times New Roman"/>
          <w:sz w:val="24"/>
          <w:szCs w:val="24"/>
        </w:rPr>
        <w:t xml:space="preserve"> </w:t>
      </w:r>
      <w:r w:rsidR="00FA39EC" w:rsidRPr="00AB2B6D">
        <w:rPr>
          <w:rFonts w:ascii="Times New Roman" w:hAnsi="Times New Roman" w:cs="Times New Roman"/>
          <w:sz w:val="24"/>
          <w:szCs w:val="24"/>
        </w:rPr>
        <w:t>В Наказателния кодекс (обн., ДВ, бр. 26 от 1968 г., попр., бр. 29 от 1968 г., изм., бр. 92 от 1969 г., бр. 26 и 27 от 1973 г., бр. 89 от 1974 г., бр.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 37, 91 и 99 от 1989 г., бр. 10, 31 и 81 от 1990 г., бр. 1 и 86 от 1991 г., попр., бр. 90 от 1991 г., изм., бр. 105 от 1991 г., бр. 54 от 1992 г., бр. 10 от 1993 г., бр. 50 от 1995 г.; Решение № 19 на Конституционния съд от 1995 г. - бр. 97 от 1995 г.; изм., бр. 102 от 1995 г., бр. 107 от 1996 г., бр. 62 и 85 от 1997 г.; Решение № 19 на Конституционния съд от 1997 - бр. 120 от 1997 г.; изм., бр. 83, 85, 132, 133 и 153 от 1998 г., бр. 7, 51 и 81 от 1999 г., бр. 21 и 51 от 2000 г.; Решение № 14 на Конституционния съд от 2000 г. - бр. 98 от 2000 г.; изм., бр. 41 и 101 от 2001 г., бр. 45 и 92 от 2002 г., бр. 26 и 103 от 2004 г., бр. 24, 43, 76, 86 и 88 от 2005 г., бр. 59, 75 и 102 от 2006 г., бр. 38, 57, 64, 85, 89 и 94 от 2007 г., бр. 19, 67 и 102 от 2008 г., бр. 12, 23, 27, 32, 47, 80, 93 и 102 от 2009 г., бр. 26 и 32 от 2010 г., бр. 33 и 60 от 2011 г., бр. 19, 20 и 60 от 2012 г., бр. 17, 61 и 84 от 2013 г., бр. 19, 53 и 107 от 2014 г., бр. 14, 24, 41, 74, 79 и 102 от 2015 г.</w:t>
      </w:r>
      <w:r>
        <w:rPr>
          <w:rFonts w:ascii="Times New Roman" w:hAnsi="Times New Roman" w:cs="Times New Roman"/>
          <w:sz w:val="24"/>
          <w:szCs w:val="24"/>
        </w:rPr>
        <w:t>)</w:t>
      </w:r>
      <w:r w:rsidR="002D08D3" w:rsidRPr="00AB2B6D">
        <w:rPr>
          <w:rFonts w:ascii="Times New Roman" w:hAnsi="Times New Roman" w:cs="Times New Roman"/>
          <w:sz w:val="24"/>
          <w:szCs w:val="24"/>
        </w:rPr>
        <w:t xml:space="preserve"> в чл. 319е думите „електронния подпис“ се заменят с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4</w:t>
      </w:r>
      <w:r w:rsidRPr="00AB2B6D">
        <w:rPr>
          <w:rFonts w:ascii="Times New Roman" w:hAnsi="Times New Roman" w:cs="Times New Roman"/>
          <w:b/>
          <w:sz w:val="24"/>
          <w:szCs w:val="24"/>
        </w:rPr>
        <w:t>.</w:t>
      </w:r>
      <w:r>
        <w:rPr>
          <w:rFonts w:ascii="Times New Roman" w:hAnsi="Times New Roman" w:cs="Times New Roman"/>
          <w:sz w:val="24"/>
          <w:szCs w:val="24"/>
        </w:rPr>
        <w:t xml:space="preserve"> </w:t>
      </w:r>
      <w:r w:rsidR="00FA39EC" w:rsidRPr="00AB2B6D">
        <w:rPr>
          <w:rFonts w:ascii="Times New Roman" w:hAnsi="Times New Roman" w:cs="Times New Roman"/>
          <w:sz w:val="24"/>
          <w:szCs w:val="24"/>
        </w:rPr>
        <w:t>В Кодекса на застраховането (обн., ДВ, бр. 102 от 2015 г.</w:t>
      </w:r>
      <w:r>
        <w:rPr>
          <w:rFonts w:ascii="Times New Roman" w:hAnsi="Times New Roman" w:cs="Times New Roman"/>
          <w:sz w:val="24"/>
          <w:szCs w:val="24"/>
        </w:rPr>
        <w:t>)</w:t>
      </w:r>
      <w:r w:rsidR="002D08D3" w:rsidRPr="00AB2B6D">
        <w:rPr>
          <w:rFonts w:ascii="Times New Roman" w:hAnsi="Times New Roman" w:cs="Times New Roman"/>
          <w:sz w:val="24"/>
          <w:szCs w:val="24"/>
        </w:rPr>
        <w:t xml:space="preserve"> в чл. 344, ал. 2 думите „ електронния подпис“ се заменят с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5</w:t>
      </w:r>
      <w:r w:rsidRPr="00AB2B6D">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w:t>
      </w:r>
      <w:r w:rsidR="00FA39EC" w:rsidRPr="00AB2B6D">
        <w:rPr>
          <w:rFonts w:ascii="Times New Roman" w:hAnsi="Times New Roman" w:cs="Times New Roman"/>
          <w:sz w:val="24"/>
          <w:szCs w:val="24"/>
        </w:rPr>
        <w:t>а за електронното управление (обн., ДВ, бр. 46 от 2007 г., изм., бр. 82 от 2009 г., бр. 20 от 2013 г. и бр. 40 от 2014 г.</w:t>
      </w:r>
      <w:r w:rsidR="002D08D3" w:rsidRPr="00AB2B6D">
        <w:rPr>
          <w:rFonts w:ascii="Times New Roman" w:hAnsi="Times New Roman" w:cs="Times New Roman"/>
          <w:sz w:val="24"/>
          <w:szCs w:val="24"/>
        </w:rPr>
        <w:t>) се правят следните изменения и допълнения:</w:t>
      </w: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В</w:t>
      </w:r>
      <w:r w:rsidR="002D08D3" w:rsidRPr="00AB2B6D">
        <w:rPr>
          <w:rFonts w:ascii="Times New Roman" w:hAnsi="Times New Roman" w:cs="Times New Roman"/>
          <w:sz w:val="24"/>
          <w:szCs w:val="24"/>
        </w:rPr>
        <w:t xml:space="preserve"> чл. 11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В чл. 19 :</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а) думите „Закона за електронния документ и електронния подпис“ се заменят със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б) след думите „са спазени“ се добавя „изисквания към предоставянето на съответната електронна административна услуга, установени в закон 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В чл. 20 ал. 2 думите „електронния подпис“ се</w:t>
      </w:r>
      <w:r w:rsidR="001B5F95">
        <w:rPr>
          <w:rFonts w:ascii="Times New Roman" w:hAnsi="Times New Roman" w:cs="Times New Roman"/>
          <w:sz w:val="24"/>
          <w:szCs w:val="24"/>
        </w:rPr>
        <w:t xml:space="preserve"> заменят с „</w:t>
      </w:r>
      <w:r w:rsidRPr="00AB2B6D">
        <w:rPr>
          <w:rFonts w:ascii="Times New Roman" w:hAnsi="Times New Roman" w:cs="Times New Roman"/>
          <w:sz w:val="24"/>
          <w:szCs w:val="24"/>
        </w:rPr>
        <w:t>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4. В чл. 22, ал. 2 думите „Закона за електронния документ и електронния подпис“ се заменят със „изискванията на Регламент (ЕС) № 910/2014 на Европейския парламент и на Съвета от 23 юли 2014 година относно електронната идентификация и </w:t>
      </w:r>
      <w:r w:rsidRPr="00AB2B6D">
        <w:rPr>
          <w:rFonts w:ascii="Times New Roman" w:hAnsi="Times New Roman" w:cs="Times New Roman"/>
          <w:sz w:val="24"/>
          <w:szCs w:val="24"/>
        </w:rPr>
        <w:lastRenderedPageBreak/>
        <w:t>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 изисквания към предоставянето на съответната електронна административна услуга, установени в закон“.</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6</w:t>
      </w:r>
      <w:r w:rsidRPr="00AB2B6D">
        <w:rPr>
          <w:rFonts w:ascii="Times New Roman" w:hAnsi="Times New Roman" w:cs="Times New Roman"/>
          <w:b/>
          <w:sz w:val="24"/>
          <w:szCs w:val="24"/>
        </w:rPr>
        <w:t>.</w:t>
      </w:r>
      <w:r w:rsidRPr="00AB2B6D">
        <w:rPr>
          <w:rFonts w:ascii="Times New Roman" w:hAnsi="Times New Roman" w:cs="Times New Roman"/>
          <w:sz w:val="24"/>
          <w:szCs w:val="24"/>
        </w:rPr>
        <w:t xml:space="preserve"> </w:t>
      </w:r>
      <w:r w:rsidR="003E69BE" w:rsidRPr="00AB2B6D">
        <w:rPr>
          <w:rFonts w:ascii="Times New Roman" w:hAnsi="Times New Roman" w:cs="Times New Roman"/>
          <w:sz w:val="24"/>
          <w:szCs w:val="24"/>
        </w:rPr>
        <w:t>В Закона за меценатството (обн., ДВ, бр. 103 от 2005 г., изм., бр. 30, 34, 63 и 80 от 2006 г., бр. 53 и 109 от 2007 г., бр. 42 от 2009 г., бр. 20 от 2012 г. и бр. 95 от 2015 г.</w:t>
      </w:r>
      <w:r w:rsidR="002D08D3" w:rsidRPr="00AB2B6D">
        <w:rPr>
          <w:rFonts w:ascii="Times New Roman" w:hAnsi="Times New Roman" w:cs="Times New Roman"/>
          <w:sz w:val="24"/>
          <w:szCs w:val="24"/>
        </w:rPr>
        <w:t>) се правят следните изменения и допълнения:</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В чл. 11, ал. 1 се изменя така:</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„(1) Меценатите подават до министъра на културата заявление за вписване в регистъра по образец съгласно приложение № 1. В случаите, когато заявлението се подава по електронен път, се спазват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18" w:history="1">
        <w:r w:rsidRPr="00AB2B6D">
          <w:rPr>
            <w:rFonts w:ascii="Times New Roman" w:hAnsi="Times New Roman" w:cs="Times New Roman"/>
            <w:sz w:val="24"/>
            <w:szCs w:val="24"/>
          </w:rPr>
          <w:t>Закона за електронния документ и електронните административни услуги я подпис</w:t>
        </w:r>
      </w:hyperlink>
      <w:r w:rsidRPr="00AB2B6D">
        <w:rPr>
          <w:rFonts w:ascii="Times New Roman" w:hAnsi="Times New Roman" w:cs="Times New Roman"/>
          <w:sz w:val="24"/>
          <w:szCs w:val="24"/>
        </w:rPr>
        <w:t>.  Заявлението се подписва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а документите по ал. 3 се прилагат във вид на сканирани копия.“</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В чл. 26, ал. 2:</w:t>
      </w: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д</w:t>
      </w:r>
      <w:r w:rsidR="002D08D3" w:rsidRPr="00AB2B6D">
        <w:rPr>
          <w:rFonts w:ascii="Times New Roman" w:hAnsi="Times New Roman" w:cs="Times New Roman"/>
          <w:sz w:val="24"/>
          <w:szCs w:val="24"/>
        </w:rPr>
        <w:t>умите</w:t>
      </w:r>
      <w:r w:rsidR="002D08D3" w:rsidRPr="00AB2B6D">
        <w:rPr>
          <w:rFonts w:ascii="Times New Roman" w:hAnsi="Times New Roman" w:cs="Times New Roman"/>
          <w:b/>
          <w:sz w:val="24"/>
          <w:szCs w:val="24"/>
        </w:rPr>
        <w:t xml:space="preserve"> </w:t>
      </w:r>
      <w:r w:rsidR="002D08D3" w:rsidRPr="00AB2B6D">
        <w:rPr>
          <w:rFonts w:ascii="Times New Roman" w:hAnsi="Times New Roman" w:cs="Times New Roman"/>
          <w:sz w:val="24"/>
          <w:szCs w:val="24"/>
        </w:rPr>
        <w:t>„Закона за електронния документ и електронния подпис“ се заменят със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 изисквания към предоставянето на съответната електронна административна услуга, установени в закон“;</w:t>
      </w:r>
    </w:p>
    <w:p w:rsidR="002D08D3" w:rsidRPr="00AB2B6D" w:rsidRDefault="00BC3403" w:rsidP="00AB2B6D">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б) д</w:t>
      </w:r>
      <w:r w:rsidR="002D08D3" w:rsidRPr="00AB2B6D">
        <w:rPr>
          <w:rFonts w:ascii="Times New Roman" w:hAnsi="Times New Roman" w:cs="Times New Roman"/>
          <w:sz w:val="24"/>
          <w:szCs w:val="24"/>
        </w:rPr>
        <w:t>обавя се изречение второ: „Докладът и отчетът се подписват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7</w:t>
      </w:r>
      <w:r w:rsidRPr="00AB2B6D">
        <w:rPr>
          <w:rFonts w:ascii="Times New Roman" w:hAnsi="Times New Roman" w:cs="Times New Roman"/>
          <w:b/>
          <w:sz w:val="24"/>
          <w:szCs w:val="24"/>
        </w:rPr>
        <w:t>.</w:t>
      </w:r>
      <w:r w:rsidR="002D08D3" w:rsidRPr="00AB2B6D">
        <w:rPr>
          <w:rFonts w:ascii="Times New Roman" w:hAnsi="Times New Roman" w:cs="Times New Roman"/>
          <w:sz w:val="24"/>
          <w:szCs w:val="24"/>
        </w:rPr>
        <w:t xml:space="preserve"> В Закона за публичност на имуществото на лица, заемащи висш</w:t>
      </w:r>
      <w:r w:rsidR="003E69BE" w:rsidRPr="00AB2B6D">
        <w:rPr>
          <w:rFonts w:ascii="Times New Roman" w:hAnsi="Times New Roman" w:cs="Times New Roman"/>
          <w:sz w:val="24"/>
          <w:szCs w:val="24"/>
        </w:rPr>
        <w:t>и държавни и други длъжности  (обн., ДВ, бр. 38 от 2000 г., изм., бр. 28 и 74 от 2002 г., бр. 8 от 2003 г., бр. 38 от 2004 г., бр. 105 от 2005 г., бр. 38 и 73 от 2006 г., бр. 109 от 2007 г., бр. 33, 69 и 94 от 2008 г., бр. 93 от 2009 г., бр. 18 и 62 от 2010 г., бр. 38 от 2012 г., бр. 30 и 71 от 2013 г., бр. 12 и 17 от 2015 г.</w:t>
      </w:r>
      <w:r>
        <w:rPr>
          <w:rFonts w:ascii="Times New Roman" w:hAnsi="Times New Roman" w:cs="Times New Roman"/>
          <w:sz w:val="24"/>
          <w:szCs w:val="24"/>
        </w:rPr>
        <w:t>)</w:t>
      </w:r>
      <w:r w:rsidR="002D08D3" w:rsidRPr="00AB2B6D">
        <w:rPr>
          <w:rFonts w:ascii="Times New Roman" w:hAnsi="Times New Roman" w:cs="Times New Roman"/>
          <w:sz w:val="24"/>
          <w:szCs w:val="24"/>
        </w:rPr>
        <w:t xml:space="preserve"> в чл. 4, ал. 2 след думите „освен когато е“ се добавя „подписана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и“, а думите „със Закона за електронния документ и електронния подпис“ се заменят със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w:t>
      </w:r>
      <w:hyperlink r:id="rId19" w:history="1">
        <w:r w:rsidR="002D08D3"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002D08D3" w:rsidRPr="00AB2B6D">
        <w:rPr>
          <w:rFonts w:ascii="Times New Roman" w:hAnsi="Times New Roman" w:cs="Times New Roman"/>
          <w:sz w:val="24"/>
          <w:szCs w:val="24"/>
        </w:rPr>
        <w:t>“.</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BC340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8</w:t>
      </w:r>
      <w:r w:rsidRPr="00AB2B6D">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 интег</w:t>
      </w:r>
      <w:r w:rsidR="003E69BE" w:rsidRPr="00AB2B6D">
        <w:rPr>
          <w:rFonts w:ascii="Times New Roman" w:hAnsi="Times New Roman" w:cs="Times New Roman"/>
          <w:sz w:val="24"/>
          <w:szCs w:val="24"/>
        </w:rPr>
        <w:t>рация на хората с увреждания (обн., ДВ, бр. 81 от 2004 г., изм., бр. 28, 88, 94, 103 и 105 от 2005 г., бр. 18, 30, 33, 37, 63, 95, 97 и 108 от 2006 г., бр. 31, 46 и 108 от 2007 г., бр. 41 и 74 от 2009 г., бр. 24, 62 и 98 от 2010 г., бр. 15, 66 и 68 от 2013 г., бр. 27, 40 и 98 от 2014 г., бр. 14 и 79 от 2015 г.</w:t>
      </w:r>
      <w:r w:rsidR="002D08D3" w:rsidRPr="00AB2B6D">
        <w:rPr>
          <w:rFonts w:ascii="Times New Roman" w:hAnsi="Times New Roman" w:cs="Times New Roman"/>
          <w:sz w:val="24"/>
          <w:szCs w:val="24"/>
        </w:rPr>
        <w:t>) се правят следните изменения:</w:t>
      </w:r>
    </w:p>
    <w:p w:rsidR="002D08D3" w:rsidRPr="00AB2B6D" w:rsidRDefault="002D08D3" w:rsidP="00AB2B6D">
      <w:pPr>
        <w:pStyle w:val="NormalWeb"/>
        <w:ind w:firstLine="567"/>
        <w:contextualSpacing/>
        <w:rPr>
          <w:rFonts w:eastAsia="Cambria"/>
        </w:rPr>
      </w:pPr>
      <w:r w:rsidRPr="00AB2B6D">
        <w:t>1. В чл. 29, ал. 5 думите „по реда на Закона за електронния документ и електронния подпис“ се заменят с „</w:t>
      </w:r>
      <w:r w:rsidRPr="00AB2B6D">
        <w:rPr>
          <w:rFonts w:eastAsia="Cambria"/>
        </w:rPr>
        <w:t xml:space="preserve">по електронен път, подписани </w:t>
      </w:r>
      <w:r w:rsidRPr="00AB2B6D">
        <w:t xml:space="preserve">с усъвършенстван електронен </w:t>
      </w:r>
      <w:r w:rsidRPr="00AB2B6D">
        <w:lastRenderedPageBreak/>
        <w:t xml:space="preserve">подпис, усъвършенстван електронен подпис, основан на квалифицирано удостоверение за електронни подписи или квалифициран електронен подпис, </w:t>
      </w:r>
      <w:r w:rsidRPr="00AB2B6D">
        <w:rPr>
          <w:rFonts w:eastAsia="Cambria"/>
        </w:rPr>
        <w:t xml:space="preserve">съгласно изискванията на </w:t>
      </w:r>
      <w:r w:rsidRPr="00AB2B6D">
        <w:t xml:space="preserve">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20" w:history="1">
        <w:r w:rsidRPr="00AB2B6D">
          <w:rPr>
            <w:rFonts w:eastAsia="Cambria"/>
          </w:rPr>
          <w:t>Закона за електронния документ и електронните удостоверителни услуги</w:t>
        </w:r>
      </w:hyperlink>
      <w:r w:rsidRPr="00AB2B6D">
        <w:rPr>
          <w:rFonts w:eastAsia="Cambria"/>
        </w:rPr>
        <w:t>“.</w:t>
      </w:r>
    </w:p>
    <w:p w:rsidR="002D08D3" w:rsidRPr="00AB2B6D" w:rsidRDefault="002D08D3" w:rsidP="00AB2B6D">
      <w:pPr>
        <w:pStyle w:val="NormalWeb"/>
        <w:ind w:firstLine="567"/>
        <w:contextualSpacing/>
        <w:rPr>
          <w:rFonts w:eastAsia="Cambria"/>
        </w:rPr>
      </w:pPr>
      <w:r w:rsidRPr="00AB2B6D">
        <w:t>2. В чл. 35, ал. 6 думите „по реда на Закона за електронния документ и електронния подпис“ се заменят с „</w:t>
      </w:r>
      <w:r w:rsidRPr="00AB2B6D">
        <w:rPr>
          <w:rFonts w:eastAsia="Cambria"/>
        </w:rPr>
        <w:t xml:space="preserve">по електронен път, подписани </w:t>
      </w:r>
      <w:r w:rsidRPr="00AB2B6D">
        <w:t xml:space="preserve">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w:t>
      </w:r>
      <w:r w:rsidRPr="00AB2B6D">
        <w:rPr>
          <w:rFonts w:eastAsia="Cambria"/>
        </w:rPr>
        <w:t xml:space="preserve">съгласно изискванията на </w:t>
      </w:r>
      <w:r w:rsidRPr="00AB2B6D">
        <w:t xml:space="preserve">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21" w:history="1">
        <w:r w:rsidRPr="00AB2B6D">
          <w:rPr>
            <w:rFonts w:eastAsia="Cambria"/>
          </w:rPr>
          <w:t>Закона за електронния документ и електронните удостоверителни услуги</w:t>
        </w:r>
      </w:hyperlink>
      <w:r w:rsidRPr="00AB2B6D">
        <w:rPr>
          <w:rFonts w:eastAsia="Cambria"/>
        </w:rPr>
        <w:t>“.</w:t>
      </w: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p>
    <w:p w:rsidR="002D08D3" w:rsidRPr="00AB2B6D" w:rsidRDefault="00BC3403" w:rsidP="00AB2B6D">
      <w:pPr>
        <w:spacing w:after="0" w:line="240" w:lineRule="auto"/>
        <w:ind w:firstLine="567"/>
        <w:contextualSpacing/>
        <w:jc w:val="both"/>
        <w:rPr>
          <w:rFonts w:ascii="Times New Roman" w:eastAsia="Times New Roman" w:hAnsi="Times New Roman" w:cs="Times New Roman"/>
          <w:sz w:val="24"/>
          <w:szCs w:val="24"/>
        </w:rPr>
      </w:pPr>
      <w:r w:rsidRPr="00AB2B6D">
        <w:rPr>
          <w:rFonts w:ascii="Times New Roman" w:hAnsi="Times New Roman" w:cs="Times New Roman"/>
          <w:b/>
          <w:sz w:val="24"/>
          <w:szCs w:val="24"/>
        </w:rPr>
        <w:t xml:space="preserve">§ </w:t>
      </w:r>
      <w:r>
        <w:rPr>
          <w:rFonts w:ascii="Times New Roman" w:hAnsi="Times New Roman" w:cs="Times New Roman"/>
          <w:b/>
          <w:sz w:val="24"/>
          <w:szCs w:val="24"/>
        </w:rPr>
        <w:t>4</w:t>
      </w:r>
      <w:r w:rsidR="00216AAE">
        <w:rPr>
          <w:rFonts w:ascii="Times New Roman" w:hAnsi="Times New Roman" w:cs="Times New Roman"/>
          <w:b/>
          <w:sz w:val="24"/>
          <w:szCs w:val="24"/>
        </w:rPr>
        <w:t>9</w:t>
      </w:r>
      <w:r w:rsidRPr="00AB2B6D">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eastAsia="Times New Roman" w:hAnsi="Times New Roman" w:cs="Times New Roman"/>
          <w:sz w:val="24"/>
          <w:szCs w:val="24"/>
        </w:rPr>
        <w:t>В Закона за частната охранителна дейност</w:t>
      </w:r>
      <w:r w:rsidR="003E69BE" w:rsidRPr="00AB2B6D">
        <w:rPr>
          <w:rFonts w:ascii="Times New Roman" w:eastAsia="Times New Roman" w:hAnsi="Times New Roman" w:cs="Times New Roman"/>
          <w:sz w:val="24"/>
          <w:szCs w:val="24"/>
        </w:rPr>
        <w:t xml:space="preserve"> (обн., ДВ, бр. 15 от 2004 г., изм., бр. 105 от 2005 г., бр. 30, 34, 80 и 82 от 2006 г., бр. 53 и 109 от 2007 г., бр. 69 от 2008 г., бр. 35, 59 и 73 от 2010 г., бр. 43 от 2011 г., бр. 44 от 2012 г., бр. 53 от 2014 г. и бр. 14 от 2015 г.</w:t>
      </w:r>
      <w:r>
        <w:rPr>
          <w:rFonts w:ascii="Times New Roman" w:eastAsia="Times New Roman" w:hAnsi="Times New Roman" w:cs="Times New Roman"/>
          <w:sz w:val="24"/>
          <w:szCs w:val="24"/>
        </w:rPr>
        <w:t>)</w:t>
      </w:r>
      <w:r w:rsidR="002D08D3" w:rsidRPr="00AB2B6D">
        <w:rPr>
          <w:rFonts w:ascii="Times New Roman" w:eastAsia="Times New Roman" w:hAnsi="Times New Roman" w:cs="Times New Roman"/>
          <w:sz w:val="24"/>
          <w:szCs w:val="24"/>
        </w:rPr>
        <w:t xml:space="preserve"> в § 1а </w:t>
      </w:r>
      <w:r w:rsidR="003E69BE" w:rsidRPr="00AB2B6D">
        <w:rPr>
          <w:rFonts w:ascii="Times New Roman" w:eastAsia="Times New Roman" w:hAnsi="Times New Roman" w:cs="Times New Roman"/>
          <w:sz w:val="24"/>
          <w:szCs w:val="24"/>
        </w:rPr>
        <w:t xml:space="preserve">от допълнителните разпоредби </w:t>
      </w:r>
      <w:r w:rsidR="002D08D3" w:rsidRPr="00AB2B6D">
        <w:rPr>
          <w:rFonts w:ascii="Times New Roman" w:eastAsia="Times New Roman" w:hAnsi="Times New Roman" w:cs="Times New Roman"/>
          <w:sz w:val="24"/>
          <w:szCs w:val="24"/>
        </w:rPr>
        <w:t>се правят следните изменения и допълнения:</w:t>
      </w:r>
    </w:p>
    <w:p w:rsidR="002D08D3" w:rsidRPr="00AB2B6D" w:rsidRDefault="00BC3403" w:rsidP="00AB2B6D">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w:t>
      </w:r>
      <w:r w:rsidR="002D08D3" w:rsidRPr="00AB2B6D">
        <w:rPr>
          <w:rFonts w:ascii="Times New Roman" w:eastAsia="Times New Roman" w:hAnsi="Times New Roman" w:cs="Times New Roman"/>
          <w:sz w:val="24"/>
          <w:szCs w:val="24"/>
        </w:rPr>
        <w:t>умите „при условията и по реда на Закона за електронния документ и електронния подпис“ се заменят 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w:t>
      </w:r>
      <w:r w:rsidR="001B5F95">
        <w:rPr>
          <w:rFonts w:ascii="Times New Roman" w:eastAsia="Times New Roman" w:hAnsi="Times New Roman" w:cs="Times New Roman"/>
          <w:sz w:val="24"/>
          <w:szCs w:val="24"/>
        </w:rPr>
        <w:t>ронните удостоверителни услуги“.</w:t>
      </w:r>
    </w:p>
    <w:p w:rsidR="002D08D3" w:rsidRPr="00AB2B6D" w:rsidRDefault="00BC3403" w:rsidP="00AB2B6D">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r w:rsidR="002D08D3" w:rsidRPr="00AB2B6D">
        <w:rPr>
          <w:rFonts w:ascii="Times New Roman" w:eastAsia="Times New Roman" w:hAnsi="Times New Roman" w:cs="Times New Roman"/>
          <w:sz w:val="24"/>
          <w:szCs w:val="24"/>
        </w:rPr>
        <w:t>обавя се изречение второ: „Писменото искане по чл. 15, ал. 1, декларацията по чл. 18, ал. 2, уведомленията по чл. 20, ал. 1, чл. 24, ал. 3 и чл. 27, ал. 6 се подписват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w:t>
      </w:r>
    </w:p>
    <w:p w:rsidR="002D08D3" w:rsidRPr="00AB2B6D" w:rsidRDefault="002D08D3" w:rsidP="00AB2B6D">
      <w:pPr>
        <w:spacing w:after="0" w:line="240" w:lineRule="auto"/>
        <w:ind w:firstLine="567"/>
        <w:contextualSpacing/>
        <w:jc w:val="both"/>
        <w:rPr>
          <w:rFonts w:ascii="Times New Roman" w:eastAsia="Times New Roman" w:hAnsi="Times New Roman" w:cs="Times New Roman"/>
          <w:sz w:val="24"/>
          <w:szCs w:val="24"/>
        </w:rPr>
      </w:pPr>
    </w:p>
    <w:p w:rsidR="002D08D3" w:rsidRPr="00AB2B6D" w:rsidRDefault="00BC3403" w:rsidP="00AB2B6D">
      <w:pPr>
        <w:pStyle w:val="m"/>
        <w:ind w:firstLine="567"/>
        <w:contextualSpacing/>
      </w:pPr>
      <w:r w:rsidRPr="00AB2B6D">
        <w:rPr>
          <w:b/>
        </w:rPr>
        <w:t xml:space="preserve">§ </w:t>
      </w:r>
      <w:r w:rsidR="00216AAE">
        <w:rPr>
          <w:b/>
        </w:rPr>
        <w:t>50</w:t>
      </w:r>
      <w:r w:rsidRPr="00AB2B6D">
        <w:rPr>
          <w:b/>
        </w:rPr>
        <w:t>.</w:t>
      </w:r>
      <w:r w:rsidRPr="00AB2B6D">
        <w:t xml:space="preserve"> </w:t>
      </w:r>
      <w:r w:rsidR="002D08D3" w:rsidRPr="00AB2B6D">
        <w:t xml:space="preserve">В Закона за </w:t>
      </w:r>
      <w:r w:rsidR="003E69BE" w:rsidRPr="00AB2B6D">
        <w:t>ма</w:t>
      </w:r>
      <w:r w:rsidR="002D08D3" w:rsidRPr="00AB2B6D">
        <w:t>рките и географските означения</w:t>
      </w:r>
      <w:r w:rsidR="003E69BE" w:rsidRPr="00AB2B6D">
        <w:t xml:space="preserve"> (обн., ДВ, бр. 81 от 1999 г., попр., бр. 82 от 1999 г., изм., бр. 28, 43, 94 и 105 от 2005 г., бр. 30, 73 и 96 от 2006 г., бр. 59 от 2007 г., бр. 36 от 2008 г., бр. 12 и 32 от 2009 г., бр. 19 и 80 от 2010 г. и бр. 54 от 2011 г.</w:t>
      </w:r>
      <w:r w:rsidR="002D08D3" w:rsidRPr="00AB2B6D">
        <w:t>) се правят следните изменения:</w:t>
      </w:r>
    </w:p>
    <w:p w:rsidR="002D08D3" w:rsidRPr="00AB2B6D" w:rsidRDefault="002D08D3" w:rsidP="00AB2B6D">
      <w:pPr>
        <w:pStyle w:val="m"/>
        <w:ind w:firstLine="567"/>
        <w:contextualSpacing/>
      </w:pPr>
      <w:r w:rsidRPr="00AB2B6D">
        <w:t xml:space="preserve">1. В чл. 32, ал. 1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22" w:history="1">
        <w:r w:rsidRPr="00AB2B6D">
          <w:t>Закона за електронния документ и електронните удостоверителни услуги</w:t>
        </w:r>
      </w:hyperlink>
      <w:r w:rsidR="001B5F95">
        <w:t>“.</w:t>
      </w:r>
    </w:p>
    <w:p w:rsidR="002D08D3" w:rsidRPr="00AB2B6D" w:rsidRDefault="002D08D3" w:rsidP="00AB2B6D">
      <w:pPr>
        <w:spacing w:after="0" w:line="240" w:lineRule="auto"/>
        <w:ind w:firstLine="567"/>
        <w:contextualSpacing/>
        <w:jc w:val="both"/>
        <w:rPr>
          <w:rFonts w:ascii="Times New Roman" w:eastAsia="Times New Roman" w:hAnsi="Times New Roman" w:cs="Times New Roman"/>
          <w:sz w:val="24"/>
          <w:szCs w:val="24"/>
        </w:rPr>
      </w:pPr>
      <w:r w:rsidRPr="00AB2B6D">
        <w:rPr>
          <w:rFonts w:ascii="Times New Roman" w:eastAsia="Times New Roman" w:hAnsi="Times New Roman" w:cs="Times New Roman"/>
          <w:sz w:val="24"/>
          <w:szCs w:val="24"/>
        </w:rPr>
        <w:t>2. В чл. 60, ал. 1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eastAsia="Times New Roman" w:hAnsi="Times New Roman" w:cs="Times New Roman"/>
          <w:sz w:val="24"/>
          <w:szCs w:val="24"/>
        </w:rPr>
      </w:pPr>
    </w:p>
    <w:p w:rsidR="002D08D3" w:rsidRPr="00AB2B6D" w:rsidRDefault="001B5F95" w:rsidP="00AB2B6D">
      <w:pPr>
        <w:pStyle w:val="m"/>
        <w:ind w:firstLine="567"/>
        <w:contextualSpacing/>
        <w:rPr>
          <w:rFonts w:eastAsia="Cambria"/>
        </w:rPr>
      </w:pPr>
      <w:r w:rsidRPr="00AB2B6D">
        <w:rPr>
          <w:b/>
        </w:rPr>
        <w:t xml:space="preserve">§ </w:t>
      </w:r>
      <w:r>
        <w:rPr>
          <w:b/>
        </w:rPr>
        <w:t>5</w:t>
      </w:r>
      <w:r w:rsidR="00216AAE">
        <w:rPr>
          <w:b/>
        </w:rPr>
        <w:t>1</w:t>
      </w:r>
      <w:r w:rsidRPr="00AB2B6D">
        <w:rPr>
          <w:b/>
        </w:rPr>
        <w:t>.</w:t>
      </w:r>
      <w:r w:rsidRPr="00AB2B6D">
        <w:t xml:space="preserve"> </w:t>
      </w:r>
      <w:r w:rsidR="002D08D3" w:rsidRPr="00AB2B6D">
        <w:rPr>
          <w:rFonts w:eastAsia="Cambria"/>
        </w:rPr>
        <w:t xml:space="preserve">Закона за стоковите </w:t>
      </w:r>
      <w:r w:rsidR="003E69BE" w:rsidRPr="00AB2B6D">
        <w:rPr>
          <w:rFonts w:eastAsia="Cambria"/>
        </w:rPr>
        <w:t xml:space="preserve">борси и тържищата (обн., ДВ, бр. 93 от 1996 г., изм., бр. 41 и 153 от 1998 г., бр. 18 от 1999 г., бр. 20 от 2000 г., бр. 41 от 2001 г., бр. 30, 34, 80 и 85 </w:t>
      </w:r>
      <w:r w:rsidR="003E69BE" w:rsidRPr="00AB2B6D">
        <w:rPr>
          <w:rFonts w:eastAsia="Cambria"/>
        </w:rPr>
        <w:lastRenderedPageBreak/>
        <w:t>от 2006 г., бр. 53 от 2007 г., бр. 42 и 82 от 2009 г., бр. 18 и 97 от 2010 г., бр. 39 и 42 от 2011 г., бр. 38 и 77 от 2012 г., бр. 12 и 14 от 2015 г.</w:t>
      </w:r>
      <w:r w:rsidR="002D08D3" w:rsidRPr="00AB2B6D">
        <w:rPr>
          <w:rFonts w:eastAsia="Cambria"/>
        </w:rPr>
        <w:t>) се правят следните изменения:</w:t>
      </w:r>
    </w:p>
    <w:p w:rsidR="002D08D3" w:rsidRPr="00AB2B6D" w:rsidRDefault="002D08D3" w:rsidP="00AB2B6D">
      <w:pPr>
        <w:pStyle w:val="m"/>
        <w:ind w:firstLine="567"/>
        <w:contextualSpacing/>
        <w:rPr>
          <w:rFonts w:eastAsia="Cambria"/>
        </w:rPr>
      </w:pPr>
      <w:r w:rsidRPr="00AB2B6D">
        <w:rPr>
          <w:rFonts w:eastAsia="Cambria"/>
        </w:rPr>
        <w:t>1. В чл. 15, ал. 2 се изменя така:</w:t>
      </w:r>
    </w:p>
    <w:p w:rsidR="002D08D3" w:rsidRPr="00AB2B6D" w:rsidRDefault="00196180" w:rsidP="00AB2B6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2D08D3" w:rsidRPr="00AB2B6D">
        <w:rPr>
          <w:rFonts w:ascii="Times New Roman" w:hAnsi="Times New Roman" w:cs="Times New Roman"/>
          <w:sz w:val="24"/>
          <w:szCs w:val="24"/>
        </w:rPr>
        <w:t xml:space="preserve">) Уведомлението се подава  в писмена форма или по електронен път, подписано </w:t>
      </w:r>
      <w:r w:rsidR="002D08D3" w:rsidRPr="00AB2B6D">
        <w:rPr>
          <w:rFonts w:ascii="Times New Roman" w:eastAsia="Times New Roman" w:hAnsi="Times New Roman" w:cs="Times New Roman"/>
          <w:sz w:val="24"/>
          <w:szCs w:val="24"/>
        </w:rPr>
        <w:t>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w:t>
      </w:r>
      <w:r w:rsidR="002D08D3" w:rsidRPr="00AB2B6D">
        <w:rPr>
          <w:rFonts w:ascii="Times New Roman" w:hAnsi="Times New Roman" w:cs="Times New Roman"/>
          <w:sz w:val="24"/>
          <w:szCs w:val="24"/>
        </w:rPr>
        <w:t xml:space="preserve">, при спазване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на </w:t>
      </w:r>
      <w:hyperlink r:id="rId23" w:history="1">
        <w:r w:rsidR="002D08D3"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002D08D3" w:rsidRPr="00AB2B6D">
        <w:rPr>
          <w:rFonts w:ascii="Times New Roman" w:hAnsi="Times New Roman" w:cs="Times New Roman"/>
          <w:sz w:val="24"/>
          <w:szCs w:val="24"/>
        </w:rPr>
        <w:t xml:space="preserve"> и на </w:t>
      </w:r>
      <w:hyperlink r:id="rId24" w:history="1">
        <w:r w:rsidR="002D08D3" w:rsidRPr="00AB2B6D">
          <w:rPr>
            <w:rFonts w:ascii="Times New Roman" w:hAnsi="Times New Roman" w:cs="Times New Roman"/>
            <w:sz w:val="24"/>
            <w:szCs w:val="24"/>
          </w:rPr>
          <w:t>Закона за електронното управление</w:t>
        </w:r>
      </w:hyperlink>
      <w:r w:rsidR="001B5F95">
        <w:rPr>
          <w:rFonts w:ascii="Times New Roman" w:hAnsi="Times New Roman" w:cs="Times New Roman"/>
          <w:sz w:val="24"/>
          <w:szCs w:val="24"/>
        </w:rPr>
        <w:t>.“</w:t>
      </w:r>
    </w:p>
    <w:p w:rsidR="002D08D3" w:rsidRPr="00AB2B6D" w:rsidRDefault="002D08D3" w:rsidP="00AB2B6D">
      <w:pPr>
        <w:spacing w:after="0" w:line="240" w:lineRule="auto"/>
        <w:ind w:firstLine="567"/>
        <w:contextualSpacing/>
        <w:jc w:val="both"/>
        <w:rPr>
          <w:rFonts w:ascii="Times New Roman" w:eastAsia="Times New Roman" w:hAnsi="Times New Roman" w:cs="Times New Roman"/>
          <w:sz w:val="24"/>
          <w:szCs w:val="24"/>
        </w:rPr>
      </w:pPr>
      <w:r w:rsidRPr="00AB2B6D">
        <w:rPr>
          <w:rFonts w:ascii="Times New Roman" w:eastAsia="Times New Roman" w:hAnsi="Times New Roman" w:cs="Times New Roman"/>
          <w:sz w:val="24"/>
          <w:szCs w:val="24"/>
        </w:rPr>
        <w:t xml:space="preserve">2. В чл. 21в, ал. 2 се изменя така: </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„(2) Уведомлението се подава  в писмена форма или по електронен път, подписано </w:t>
      </w:r>
      <w:r w:rsidRPr="00AB2B6D">
        <w:rPr>
          <w:rFonts w:ascii="Times New Roman" w:eastAsia="Times New Roman" w:hAnsi="Times New Roman" w:cs="Times New Roman"/>
          <w:sz w:val="24"/>
          <w:szCs w:val="24"/>
        </w:rPr>
        <w:t>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w:t>
      </w:r>
      <w:r w:rsidRPr="00AB2B6D">
        <w:rPr>
          <w:rFonts w:ascii="Times New Roman" w:hAnsi="Times New Roman" w:cs="Times New Roman"/>
          <w:sz w:val="24"/>
          <w:szCs w:val="24"/>
        </w:rPr>
        <w:t xml:space="preserve">, при спазване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на </w:t>
      </w:r>
      <w:hyperlink r:id="rId25" w:history="1">
        <w:r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Pr="00AB2B6D">
        <w:rPr>
          <w:rFonts w:ascii="Times New Roman" w:hAnsi="Times New Roman" w:cs="Times New Roman"/>
          <w:sz w:val="24"/>
          <w:szCs w:val="24"/>
        </w:rPr>
        <w:t xml:space="preserve"> и на </w:t>
      </w:r>
      <w:hyperlink r:id="rId26" w:history="1">
        <w:r w:rsidRPr="00AB2B6D">
          <w:rPr>
            <w:rFonts w:ascii="Times New Roman" w:hAnsi="Times New Roman" w:cs="Times New Roman"/>
            <w:sz w:val="24"/>
            <w:szCs w:val="24"/>
          </w:rPr>
          <w:t>Закона за електронното управление</w:t>
        </w:r>
      </w:hyperlink>
      <w:r w:rsidR="001B5F95">
        <w:rPr>
          <w:rFonts w:ascii="Times New Roman" w:hAnsi="Times New Roman" w:cs="Times New Roman"/>
          <w:sz w:val="24"/>
          <w:szCs w:val="24"/>
        </w:rPr>
        <w:t>.“</w:t>
      </w:r>
    </w:p>
    <w:p w:rsidR="002D08D3" w:rsidRPr="00AB2B6D" w:rsidRDefault="002D08D3" w:rsidP="00AB2B6D">
      <w:pPr>
        <w:pStyle w:val="NormalWeb"/>
        <w:ind w:firstLine="567"/>
        <w:contextualSpacing/>
        <w:rPr>
          <w:rFonts w:eastAsia="Cambria"/>
        </w:rPr>
      </w:pPr>
      <w:r w:rsidRPr="00AB2B6D">
        <w:rPr>
          <w:rFonts w:eastAsia="Cambria"/>
        </w:rPr>
        <w:t>3. В чл. 42, ал. 2 се изменя така:</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„(2) Уведомлението се подава  в писмена форма или по електронен път, подписано </w:t>
      </w:r>
      <w:r w:rsidRPr="00AB2B6D">
        <w:rPr>
          <w:rFonts w:ascii="Times New Roman" w:eastAsia="Times New Roman" w:hAnsi="Times New Roman" w:cs="Times New Roman"/>
          <w:sz w:val="24"/>
          <w:szCs w:val="24"/>
        </w:rPr>
        <w:t>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w:t>
      </w:r>
      <w:r w:rsidRPr="00AB2B6D">
        <w:rPr>
          <w:rFonts w:ascii="Times New Roman" w:hAnsi="Times New Roman" w:cs="Times New Roman"/>
          <w:sz w:val="24"/>
          <w:szCs w:val="24"/>
        </w:rPr>
        <w:t xml:space="preserve">, при спазване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на </w:t>
      </w:r>
      <w:hyperlink r:id="rId27" w:history="1">
        <w:r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Pr="00AB2B6D">
        <w:rPr>
          <w:rFonts w:ascii="Times New Roman" w:hAnsi="Times New Roman" w:cs="Times New Roman"/>
          <w:sz w:val="24"/>
          <w:szCs w:val="24"/>
        </w:rPr>
        <w:t xml:space="preserve"> и на </w:t>
      </w:r>
      <w:hyperlink r:id="rId28" w:history="1">
        <w:r w:rsidRPr="00AB2B6D">
          <w:rPr>
            <w:rFonts w:ascii="Times New Roman" w:hAnsi="Times New Roman" w:cs="Times New Roman"/>
            <w:sz w:val="24"/>
            <w:szCs w:val="24"/>
          </w:rPr>
          <w:t>Закона за електронното управление</w:t>
        </w:r>
      </w:hyperlink>
      <w:r w:rsidRPr="00AB2B6D">
        <w:rPr>
          <w:rFonts w:ascii="Times New Roman" w:hAnsi="Times New Roman" w:cs="Times New Roman"/>
          <w:sz w:val="24"/>
          <w:szCs w:val="24"/>
        </w:rPr>
        <w:t>.“</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p>
    <w:p w:rsidR="002D08D3" w:rsidRPr="00AB2B6D" w:rsidRDefault="001B5F95" w:rsidP="00AB2B6D">
      <w:pPr>
        <w:tabs>
          <w:tab w:val="left" w:pos="567"/>
        </w:tabs>
        <w:spacing w:after="0" w:line="240" w:lineRule="auto"/>
        <w:ind w:firstLine="567"/>
        <w:contextualSpacing/>
        <w:jc w:val="both"/>
        <w:rPr>
          <w:rFonts w:ascii="Times New Roman" w:eastAsia="Times New Roman" w:hAnsi="Times New Roman" w:cs="Times New Roman"/>
          <w:sz w:val="24"/>
          <w:szCs w:val="24"/>
        </w:rPr>
      </w:pPr>
      <w:r w:rsidRPr="001B5F95">
        <w:rPr>
          <w:rFonts w:ascii="Times New Roman" w:hAnsi="Times New Roman" w:cs="Times New Roman"/>
          <w:b/>
          <w:sz w:val="24"/>
          <w:szCs w:val="24"/>
        </w:rPr>
        <w:t>§ 5</w:t>
      </w:r>
      <w:r w:rsidR="00216AAE">
        <w:rPr>
          <w:rFonts w:ascii="Times New Roman" w:hAnsi="Times New Roman" w:cs="Times New Roman"/>
          <w:b/>
          <w:sz w:val="24"/>
          <w:szCs w:val="24"/>
        </w:rPr>
        <w:t>2</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eastAsia="Times New Roman" w:hAnsi="Times New Roman" w:cs="Times New Roman"/>
          <w:sz w:val="24"/>
          <w:szCs w:val="24"/>
        </w:rPr>
        <w:t>В Закона за търговския регистър</w:t>
      </w:r>
      <w:r w:rsidR="003E69BE" w:rsidRPr="00AB2B6D">
        <w:rPr>
          <w:rFonts w:ascii="Times New Roman" w:eastAsia="Times New Roman" w:hAnsi="Times New Roman" w:cs="Times New Roman"/>
          <w:sz w:val="24"/>
          <w:szCs w:val="24"/>
        </w:rPr>
        <w:t xml:space="preserve"> (</w:t>
      </w:r>
      <w:proofErr w:type="spellStart"/>
      <w:r w:rsidR="003E69BE" w:rsidRPr="00AB2B6D">
        <w:rPr>
          <w:rFonts w:ascii="Times New Roman" w:eastAsia="Times New Roman" w:hAnsi="Times New Roman" w:cs="Times New Roman"/>
          <w:sz w:val="24"/>
          <w:szCs w:val="24"/>
        </w:rPr>
        <w:t>oбн</w:t>
      </w:r>
      <w:proofErr w:type="spellEnd"/>
      <w:r w:rsidR="003E69BE" w:rsidRPr="00AB2B6D">
        <w:rPr>
          <w:rFonts w:ascii="Times New Roman" w:eastAsia="Times New Roman" w:hAnsi="Times New Roman" w:cs="Times New Roman"/>
          <w:sz w:val="24"/>
          <w:szCs w:val="24"/>
        </w:rPr>
        <w:t>., ДВ, бр. 34 от 2006 г., изм., бр. 80 и 105 от 2006 г., бр. 53, 59 и 104 от 2007 г., бр. 50 и 94 от 2008 г., бр. 44 от 2009 г., бр. 101 от 2010 г., бр. 34 и 105  от 2011 г., бр. 25, 38 и 99 от 2012 г., бр. 40 от 2014 г., бр. 22, 54 и 95 от 2015 г.</w:t>
      </w:r>
      <w:r w:rsidR="002D08D3" w:rsidRPr="00AB2B6D">
        <w:rPr>
          <w:rFonts w:ascii="Times New Roman" w:eastAsia="Times New Roman" w:hAnsi="Times New Roman" w:cs="Times New Roman"/>
          <w:sz w:val="24"/>
          <w:szCs w:val="24"/>
        </w:rPr>
        <w:t>) се правят следните изменения:</w:t>
      </w:r>
    </w:p>
    <w:p w:rsidR="002D08D3" w:rsidRPr="00AB2B6D" w:rsidRDefault="002D08D3" w:rsidP="00AB2B6D">
      <w:pPr>
        <w:tabs>
          <w:tab w:val="left" w:pos="567"/>
        </w:tabs>
        <w:spacing w:after="0" w:line="240" w:lineRule="auto"/>
        <w:ind w:firstLine="567"/>
        <w:contextualSpacing/>
        <w:jc w:val="both"/>
        <w:rPr>
          <w:rFonts w:ascii="Times New Roman" w:hAnsi="Times New Roman" w:cs="Times New Roman"/>
          <w:sz w:val="24"/>
          <w:szCs w:val="24"/>
        </w:rPr>
      </w:pPr>
      <w:r w:rsidRPr="00AB2B6D">
        <w:rPr>
          <w:rFonts w:ascii="Times New Roman" w:eastAsia="Times New Roman" w:hAnsi="Times New Roman" w:cs="Times New Roman"/>
          <w:sz w:val="24"/>
          <w:szCs w:val="24"/>
        </w:rPr>
        <w:t xml:space="preserve">1. В чл. 17, ал. 1 думите „при условията и по реда на Закона за електронния документ и електронния подпис“ се заменят с: „подписани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w:t>
      </w:r>
      <w:r w:rsidR="003E69BE" w:rsidRPr="00AB2B6D">
        <w:rPr>
          <w:rFonts w:ascii="Times New Roman" w:eastAsia="Times New Roman" w:hAnsi="Times New Roman" w:cs="Times New Roman"/>
          <w:sz w:val="24"/>
          <w:szCs w:val="24"/>
        </w:rPr>
        <w:t>и</w:t>
      </w:r>
      <w:r w:rsidRPr="00AB2B6D">
        <w:rPr>
          <w:rFonts w:ascii="Times New Roman" w:eastAsia="Times New Roman" w:hAnsi="Times New Roman" w:cs="Times New Roman"/>
          <w:sz w:val="24"/>
          <w:szCs w:val="24"/>
        </w:rPr>
        <w:t>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eastAsia="Times New Roman" w:hAnsi="Times New Roman" w:cs="Times New Roman"/>
          <w:sz w:val="24"/>
          <w:szCs w:val="24"/>
        </w:rPr>
      </w:pPr>
      <w:r w:rsidRPr="00AB2B6D">
        <w:rPr>
          <w:rFonts w:ascii="Times New Roman" w:eastAsia="Times New Roman" w:hAnsi="Times New Roman" w:cs="Times New Roman"/>
          <w:sz w:val="24"/>
          <w:szCs w:val="24"/>
        </w:rPr>
        <w:t>2. В § 5а, ал. 6</w:t>
      </w:r>
      <w:r w:rsidR="003E69BE" w:rsidRPr="00AB2B6D">
        <w:rPr>
          <w:rFonts w:ascii="Times New Roman" w:eastAsia="Times New Roman" w:hAnsi="Times New Roman" w:cs="Times New Roman"/>
          <w:sz w:val="24"/>
          <w:szCs w:val="24"/>
        </w:rPr>
        <w:t xml:space="preserve"> от преходните и заключителните разпоредби думите</w:t>
      </w:r>
      <w:r w:rsidRPr="00AB2B6D">
        <w:rPr>
          <w:rFonts w:ascii="Times New Roman" w:eastAsia="Times New Roman" w:hAnsi="Times New Roman" w:cs="Times New Roman"/>
          <w:sz w:val="24"/>
          <w:szCs w:val="24"/>
        </w:rPr>
        <w:t xml:space="preserve"> „електронен подпис при условията и по реда на Закона за електронния документ и електронния подпис“ се заменят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w:t>
      </w:r>
      <w:r w:rsidRPr="00AB2B6D">
        <w:rPr>
          <w:rFonts w:ascii="Times New Roman" w:eastAsia="Times New Roman" w:hAnsi="Times New Roman" w:cs="Times New Roman"/>
          <w:sz w:val="24"/>
          <w:szCs w:val="24"/>
        </w:rPr>
        <w:lastRenderedPageBreak/>
        <w:t>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eastAsia="Times New Roman" w:hAnsi="Times New Roman" w:cs="Times New Roman"/>
          <w:sz w:val="24"/>
          <w:szCs w:val="24"/>
        </w:rPr>
      </w:pPr>
    </w:p>
    <w:p w:rsidR="002D08D3" w:rsidRPr="00AB2B6D" w:rsidRDefault="001B5F95" w:rsidP="00AB2B6D">
      <w:pPr>
        <w:pStyle w:val="NormalWeb"/>
        <w:ind w:firstLine="567"/>
        <w:contextualSpacing/>
      </w:pPr>
      <w:r w:rsidRPr="001B5F95">
        <w:rPr>
          <w:b/>
        </w:rPr>
        <w:t xml:space="preserve">§ </w:t>
      </w:r>
      <w:r>
        <w:rPr>
          <w:b/>
        </w:rPr>
        <w:t>5</w:t>
      </w:r>
      <w:r w:rsidR="00216AAE">
        <w:rPr>
          <w:b/>
        </w:rPr>
        <w:t>3</w:t>
      </w:r>
      <w:r w:rsidRPr="001B5F95">
        <w:rPr>
          <w:b/>
        </w:rPr>
        <w:t>.</w:t>
      </w:r>
      <w:r w:rsidRPr="00AB2B6D">
        <w:t xml:space="preserve"> </w:t>
      </w:r>
      <w:r w:rsidR="00826998" w:rsidRPr="00AB2B6D">
        <w:rPr>
          <w:rFonts w:eastAsia="Cambria"/>
        </w:rPr>
        <w:t>В Закона за особените залози (обн., ДВ, бр. 100 от 1996 г., изм., бр. 86 от 1997 г., бр. 42 от 1999 г., бр. 19 и 58 от 2003 г., бр. 34 и 43 от 2005 г., бр. 30, 34 и 80 от 2006 г., бр. 53, 59, 108 от 2007 г., бр. 100 от 2008 г., бр. 24 от 2009 г., бр. 101 от 2010 г., бр. 38 от 2012 г., бр. 15 от 2013 г., бр. 107 от 2014 г. и бр. 50 от 2015 г.</w:t>
      </w:r>
      <w:r>
        <w:rPr>
          <w:rFonts w:eastAsia="Cambria"/>
        </w:rPr>
        <w:t>)</w:t>
      </w:r>
      <w:r w:rsidR="002D08D3" w:rsidRPr="00AB2B6D">
        <w:rPr>
          <w:rFonts w:eastAsia="Cambria"/>
        </w:rPr>
        <w:t xml:space="preserve"> в чл. 27, ал. 5 думите „съгласно Закона за електронния документ и електронния подпис“ се заменят с „подписани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Закона за електронния документ и електронните удостоверителни подпис“.</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5</w:t>
      </w:r>
      <w:r w:rsidR="00216AAE">
        <w:rPr>
          <w:rFonts w:ascii="Times New Roman" w:hAnsi="Times New Roman" w:cs="Times New Roman"/>
          <w:b/>
          <w:sz w:val="24"/>
          <w:szCs w:val="24"/>
        </w:rPr>
        <w:t>4</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 зап</w:t>
      </w:r>
      <w:r w:rsidR="00826998" w:rsidRPr="00AB2B6D">
        <w:rPr>
          <w:rFonts w:ascii="Times New Roman" w:hAnsi="Times New Roman" w:cs="Times New Roman"/>
          <w:sz w:val="24"/>
          <w:szCs w:val="24"/>
        </w:rPr>
        <w:t>асите на нефт и нефтопродукти (обн., ДВ, бр. 15 от 2013 г., изм., бр. 14 от 2015 г.</w:t>
      </w:r>
      <w:r>
        <w:rPr>
          <w:rFonts w:ascii="Times New Roman" w:hAnsi="Times New Roman" w:cs="Times New Roman"/>
          <w:sz w:val="24"/>
          <w:szCs w:val="24"/>
        </w:rPr>
        <w:t>)</w:t>
      </w:r>
      <w:r w:rsidR="002D08D3" w:rsidRPr="00AB2B6D">
        <w:rPr>
          <w:rFonts w:ascii="Times New Roman" w:hAnsi="Times New Roman" w:cs="Times New Roman"/>
          <w:sz w:val="24"/>
          <w:szCs w:val="24"/>
        </w:rPr>
        <w:t xml:space="preserve"> в чл. 36, ал. 1 и ал. 6 думите „при условията и по реда на Закона за електронния документ и електронния подпис“ се заменят с „подписано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w:t>
      </w:r>
      <w:hyperlink r:id="rId29" w:history="1">
        <w:r w:rsidR="002D08D3"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002D08D3" w:rsidRPr="00AB2B6D">
        <w:rPr>
          <w:rFonts w:ascii="Times New Roman" w:hAnsi="Times New Roman" w:cs="Times New Roman"/>
          <w:sz w:val="24"/>
          <w:szCs w:val="24"/>
        </w:rPr>
        <w:t>“.</w:t>
      </w:r>
    </w:p>
    <w:p w:rsidR="002D08D3" w:rsidRPr="00AB2B6D" w:rsidRDefault="002D08D3" w:rsidP="00AB2B6D">
      <w:pPr>
        <w:pStyle w:val="NormalWeb"/>
        <w:ind w:firstLine="567"/>
        <w:contextualSpacing/>
      </w:pPr>
    </w:p>
    <w:p w:rsidR="002D08D3" w:rsidRPr="00AB2B6D" w:rsidRDefault="001B5F95" w:rsidP="001B5F95">
      <w:pPr>
        <w:pStyle w:val="NormalWeb"/>
        <w:ind w:firstLine="567"/>
        <w:contextualSpacing/>
        <w:rPr>
          <w:rFonts w:eastAsia="Cambria"/>
        </w:rPr>
      </w:pPr>
      <w:r w:rsidRPr="001B5F95">
        <w:rPr>
          <w:b/>
        </w:rPr>
        <w:t xml:space="preserve">§ </w:t>
      </w:r>
      <w:r>
        <w:rPr>
          <w:b/>
        </w:rPr>
        <w:t>5</w:t>
      </w:r>
      <w:r w:rsidR="00216AAE">
        <w:rPr>
          <w:b/>
        </w:rPr>
        <w:t>5</w:t>
      </w:r>
      <w:r w:rsidRPr="001B5F95">
        <w:rPr>
          <w:b/>
        </w:rPr>
        <w:t>.</w:t>
      </w:r>
      <w:r w:rsidRPr="00AB2B6D">
        <w:t xml:space="preserve"> </w:t>
      </w:r>
      <w:r w:rsidR="002D08D3" w:rsidRPr="00AB2B6D">
        <w:rPr>
          <w:rFonts w:eastAsia="Cambria"/>
        </w:rPr>
        <w:t>В Закона за дос</w:t>
      </w:r>
      <w:r w:rsidR="00826998" w:rsidRPr="00AB2B6D">
        <w:rPr>
          <w:rFonts w:eastAsia="Cambria"/>
        </w:rPr>
        <w:t>тъп до обществена информация (обн., ДВ, бр. 55 от 2000 г., изм., бр. 1 и 45 от 2002 г., бр. 103 от 2005 г., бр. 24, 30 и 59 от 2006 г., бр. 49 и 57 от 2007 г., бр. 104 от 2008 г., бр. 77 от 2010 г., бр. 39 от 2011 г., и бр. 97 от 2015 г.</w:t>
      </w:r>
      <w:r w:rsidR="002D08D3" w:rsidRPr="00AB2B6D">
        <w:rPr>
          <w:rFonts w:eastAsia="Cambria"/>
        </w:rPr>
        <w:t>)</w:t>
      </w:r>
      <w:r w:rsidR="00826998" w:rsidRPr="00AB2B6D">
        <w:rPr>
          <w:rFonts w:eastAsia="Cambria"/>
        </w:rPr>
        <w:t>, в чл. 24, ал. 2</w:t>
      </w:r>
      <w:r w:rsidR="002D08D3" w:rsidRPr="00AB2B6D">
        <w:rPr>
          <w:rFonts w:eastAsia="Cambria"/>
        </w:rPr>
        <w:t xml:space="preserve"> думите „съгласно изискванията на Закона за електронния документ и електронния подпис“ се заменят с „по смисъла на </w:t>
      </w:r>
      <w:r w:rsidR="002D08D3" w:rsidRPr="00AB2B6D">
        <w:t xml:space="preserve">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30" w:history="1">
        <w:r w:rsidR="002D08D3" w:rsidRPr="00AB2B6D">
          <w:rPr>
            <w:rFonts w:eastAsia="Cambria"/>
          </w:rPr>
          <w:t>Закона за електронния документ и електронните удостоверителни услуги</w:t>
        </w:r>
      </w:hyperlink>
      <w:r w:rsidR="002D08D3" w:rsidRPr="00AB2B6D">
        <w:rPr>
          <w:rFonts w:eastAsia="Cambria"/>
        </w:rPr>
        <w:t>“.</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5</w:t>
      </w:r>
      <w:r w:rsidR="00216AAE">
        <w:rPr>
          <w:rFonts w:ascii="Times New Roman" w:hAnsi="Times New Roman" w:cs="Times New Roman"/>
          <w:b/>
          <w:sz w:val="24"/>
          <w:szCs w:val="24"/>
        </w:rPr>
        <w:t>6</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w:t>
      </w:r>
      <w:r w:rsidR="00826998" w:rsidRPr="00AB2B6D">
        <w:rPr>
          <w:rFonts w:ascii="Times New Roman" w:hAnsi="Times New Roman" w:cs="Times New Roman"/>
          <w:sz w:val="24"/>
          <w:szCs w:val="24"/>
        </w:rPr>
        <w:t>на за защита на личните данни (обн., ДВ, бр. 1 от 2002 г., изм. бр. 70 и 93 от 2004 г., бр. 43 и 103 от 2005 г., бр. 30 и 91 от 2006 г., бр. 57 от 2007 г., бр. 42 от 2009 г., бр. 94 и 97 от 2010 г., бр. 39, 81 и 105 от 2011 г. и бр. 15 от 2013 г.</w:t>
      </w:r>
      <w:r>
        <w:rPr>
          <w:rFonts w:ascii="Times New Roman" w:hAnsi="Times New Roman" w:cs="Times New Roman"/>
          <w:sz w:val="24"/>
          <w:szCs w:val="24"/>
        </w:rPr>
        <w:t>)</w:t>
      </w:r>
      <w:r w:rsidR="002D08D3" w:rsidRPr="00AB2B6D">
        <w:rPr>
          <w:rFonts w:ascii="Times New Roman" w:hAnsi="Times New Roman" w:cs="Times New Roman"/>
          <w:sz w:val="24"/>
          <w:szCs w:val="24"/>
        </w:rPr>
        <w:t xml:space="preserve"> в чл. 29, ал. 2, думите „по реда на Закона за електронния документ и електронния подпис“ се заменят с „подписано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b/>
          <w:sz w:val="24"/>
          <w:szCs w:val="24"/>
        </w:rPr>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lastRenderedPageBreak/>
        <w:t xml:space="preserve">§ </w:t>
      </w:r>
      <w:r>
        <w:rPr>
          <w:rFonts w:ascii="Times New Roman" w:hAnsi="Times New Roman" w:cs="Times New Roman"/>
          <w:b/>
          <w:sz w:val="24"/>
          <w:szCs w:val="24"/>
        </w:rPr>
        <w:t>5</w:t>
      </w:r>
      <w:r w:rsidR="00216AAE">
        <w:rPr>
          <w:rFonts w:ascii="Times New Roman" w:hAnsi="Times New Roman" w:cs="Times New Roman"/>
          <w:b/>
          <w:sz w:val="24"/>
          <w:szCs w:val="24"/>
        </w:rPr>
        <w:t>7</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826998" w:rsidRPr="00AB2B6D">
        <w:rPr>
          <w:rFonts w:ascii="Times New Roman" w:hAnsi="Times New Roman" w:cs="Times New Roman"/>
          <w:sz w:val="24"/>
          <w:szCs w:val="24"/>
        </w:rPr>
        <w:t xml:space="preserve">В Закона за здравето (обн., ДВ, бр. 70 от 2004 г., изм. бр. 46, 76, 85, 88, 94 и 103 от 2005 г., бр. 18, 30, 34, 59, 71, 75, 80, 81, 95 и 102 от 2006 г., бр. 31, 41, 46, 53, 59, 82 и 95 от 2007 г., бр. 13, 102 и 110 от 2008 г., бр. 36, 41, 74, 82, 93, 99 и 101 от 2009 г., бр. 41, 42, 50, 59, 62, 98 и 100 от 2010 г., бр. 8, 9, 45 и 60 от </w:t>
      </w:r>
      <w:r w:rsidR="00206FA5">
        <w:rPr>
          <w:rFonts w:ascii="Times New Roman" w:hAnsi="Times New Roman" w:cs="Times New Roman"/>
          <w:sz w:val="24"/>
          <w:szCs w:val="24"/>
        </w:rPr>
        <w:t>2011 г., бр. 38, 40, 54, 60, 82,</w:t>
      </w:r>
      <w:r w:rsidR="00826998" w:rsidRPr="00AB2B6D">
        <w:rPr>
          <w:rFonts w:ascii="Times New Roman" w:hAnsi="Times New Roman" w:cs="Times New Roman"/>
          <w:sz w:val="24"/>
          <w:szCs w:val="24"/>
        </w:rPr>
        <w:t xml:space="preserve"> 101 и 102 от 2012 г., бр. 15, 30, 66, 68, 99, 104 и 106 от 2013 г., бр. 1, 98 и 107 от 2014 г., бр. 9, 72, 80 и 102 от 2015 г.</w:t>
      </w:r>
      <w:r w:rsidR="002D08D3" w:rsidRPr="00AB2B6D">
        <w:rPr>
          <w:rFonts w:ascii="Times New Roman" w:hAnsi="Times New Roman" w:cs="Times New Roman"/>
          <w:sz w:val="24"/>
          <w:szCs w:val="24"/>
        </w:rPr>
        <w:t>) се правят следните изменения:</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В чл. 36, ал. 1 думите „при условията  и по реда на Закона за електронния документ и електронния подпис“ се заменят с „подписано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pStyle w:val="NormalWeb"/>
        <w:ind w:firstLine="567"/>
        <w:contextualSpacing/>
      </w:pPr>
      <w:r w:rsidRPr="00AB2B6D">
        <w:t xml:space="preserve">2. В чл. 37, ал. </w:t>
      </w:r>
      <w:r w:rsidR="003A00DD">
        <w:t>6</w:t>
      </w:r>
      <w:r w:rsidRPr="00AB2B6D">
        <w:t xml:space="preserve"> думите „при условията и по реда на Закона за електронния документ и електронния подпис“ се заменят с „подписано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В чл. 72, ал. 4 се изменя така:</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 xml:space="preserve">„(4) Резултатите по ал. 1, т. 3 и уведомленията по ал. 2 могат да се подават по електронен път, подписани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на </w:t>
      </w:r>
      <w:hyperlink r:id="rId31" w:history="1">
        <w:r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Pr="00AB2B6D">
        <w:rPr>
          <w:rFonts w:ascii="Times New Roman" w:hAnsi="Times New Roman" w:cs="Times New Roman"/>
          <w:sz w:val="24"/>
          <w:szCs w:val="24"/>
        </w:rPr>
        <w:t xml:space="preserve"> и на </w:t>
      </w:r>
      <w:hyperlink r:id="rId32" w:history="1">
        <w:r w:rsidRPr="00AB2B6D">
          <w:rPr>
            <w:rFonts w:ascii="Times New Roman" w:hAnsi="Times New Roman" w:cs="Times New Roman"/>
            <w:sz w:val="24"/>
            <w:szCs w:val="24"/>
          </w:rPr>
          <w:t>Закона за електронното управление</w:t>
        </w:r>
      </w:hyperlink>
      <w:r w:rsidR="001B5F95">
        <w:rPr>
          <w:rFonts w:ascii="Times New Roman" w:hAnsi="Times New Roman" w:cs="Times New Roman"/>
          <w:sz w:val="24"/>
          <w:szCs w:val="24"/>
        </w:rPr>
        <w:t>.“</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4. В чл. 108, ал. 4 думите „електронния подпис“ се заменят с „елект</w:t>
      </w:r>
      <w:r w:rsidR="001B5F95">
        <w:rPr>
          <w:rFonts w:ascii="Times New Roman" w:hAnsi="Times New Roman" w:cs="Times New Roman"/>
          <w:sz w:val="24"/>
          <w:szCs w:val="24"/>
        </w:rPr>
        <w:t>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5. В чл. 112а думите „електронния подпис“ се заменят с „елект</w:t>
      </w:r>
      <w:r w:rsidR="001B5F95">
        <w:rPr>
          <w:rFonts w:ascii="Times New Roman" w:hAnsi="Times New Roman" w:cs="Times New Roman"/>
          <w:sz w:val="24"/>
          <w:szCs w:val="24"/>
        </w:rPr>
        <w:t>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6. В чл. 171а думите „при условията и по реда на Закона за електронния документ и електронния подпис“ се заменят с „подписано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5</w:t>
      </w:r>
      <w:r w:rsidR="00216AAE">
        <w:rPr>
          <w:rFonts w:ascii="Times New Roman" w:hAnsi="Times New Roman" w:cs="Times New Roman"/>
          <w:b/>
          <w:sz w:val="24"/>
          <w:szCs w:val="24"/>
        </w:rPr>
        <w:t>8</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w:t>
      </w:r>
      <w:r w:rsidR="00826998" w:rsidRPr="00AB2B6D">
        <w:rPr>
          <w:rFonts w:ascii="Times New Roman" w:hAnsi="Times New Roman" w:cs="Times New Roman"/>
          <w:sz w:val="24"/>
          <w:szCs w:val="24"/>
        </w:rPr>
        <w:t xml:space="preserve">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w:t>
      </w:r>
      <w:r w:rsidR="00826998" w:rsidRPr="00AB2B6D">
        <w:rPr>
          <w:rFonts w:ascii="Times New Roman" w:hAnsi="Times New Roman" w:cs="Times New Roman"/>
          <w:sz w:val="24"/>
          <w:szCs w:val="24"/>
        </w:rPr>
        <w:lastRenderedPageBreak/>
        <w:t>Конституционния съд от 2015 г. - бр. 23 от 2015 г.; изм. бр. 24, 29, 61 и 79 от 2015 г.</w:t>
      </w:r>
      <w:r w:rsidR="002D08D3" w:rsidRPr="00AB2B6D">
        <w:rPr>
          <w:rFonts w:ascii="Times New Roman" w:hAnsi="Times New Roman" w:cs="Times New Roman"/>
          <w:sz w:val="24"/>
          <w:szCs w:val="24"/>
        </w:rPr>
        <w:t>) се правят следните изменения:</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1. В чл. 21, ал. 5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в Закона за електронния документ и елект</w:t>
      </w:r>
      <w:r w:rsidR="001B5F95">
        <w:rPr>
          <w:rFonts w:ascii="Times New Roman" w:hAnsi="Times New Roman" w:cs="Times New Roman"/>
          <w:sz w:val="24"/>
          <w:szCs w:val="24"/>
        </w:rPr>
        <w:t>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2. В чл. 23, ал. 1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в Закона за електронния документ и елект</w:t>
      </w:r>
      <w:r w:rsidR="001B5F95">
        <w:rPr>
          <w:rFonts w:ascii="Times New Roman" w:hAnsi="Times New Roman" w:cs="Times New Roman"/>
          <w:sz w:val="24"/>
          <w:szCs w:val="24"/>
        </w:rPr>
        <w:t>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3. В чл. 26, ал. 5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в Закона за електронния документ и елект</w:t>
      </w:r>
      <w:r w:rsidR="001B5F95">
        <w:rPr>
          <w:rFonts w:ascii="Times New Roman" w:hAnsi="Times New Roman" w:cs="Times New Roman"/>
          <w:sz w:val="24"/>
          <w:szCs w:val="24"/>
        </w:rPr>
        <w:t>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r w:rsidRPr="00AB2B6D">
        <w:rPr>
          <w:rFonts w:ascii="Times New Roman" w:hAnsi="Times New Roman" w:cs="Times New Roman"/>
          <w:sz w:val="24"/>
          <w:szCs w:val="24"/>
        </w:rPr>
        <w:t>4. В чл. 51, ал. 1, т. 4 думите „електронния подпис“ се заменят с „елект</w:t>
      </w:r>
      <w:r w:rsidR="001B5F95">
        <w:rPr>
          <w:rFonts w:ascii="Times New Roman" w:hAnsi="Times New Roman" w:cs="Times New Roman"/>
          <w:sz w:val="24"/>
          <w:szCs w:val="24"/>
        </w:rPr>
        <w:t>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b/>
          <w:sz w:val="24"/>
          <w:szCs w:val="24"/>
        </w:rPr>
      </w:pPr>
      <w:r w:rsidRPr="00AB2B6D">
        <w:rPr>
          <w:rFonts w:ascii="Times New Roman" w:hAnsi="Times New Roman" w:cs="Times New Roman"/>
          <w:sz w:val="24"/>
          <w:szCs w:val="24"/>
        </w:rPr>
        <w:t>5. В чл. 251е, ал. 5 след думите „по ал. 4 се“ се добавя „подписват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w:t>
      </w:r>
      <w:r w:rsidRPr="00AB2B6D" w:rsidDel="00677E55">
        <w:rPr>
          <w:rFonts w:ascii="Times New Roman" w:hAnsi="Times New Roman" w:cs="Times New Roman"/>
          <w:sz w:val="24"/>
          <w:szCs w:val="24"/>
        </w:rPr>
        <w:t xml:space="preserve"> </w:t>
      </w:r>
      <w:r w:rsidRPr="00AB2B6D">
        <w:rPr>
          <w:rFonts w:ascii="Times New Roman" w:hAnsi="Times New Roman" w:cs="Times New Roman"/>
          <w:sz w:val="24"/>
          <w:szCs w:val="24"/>
        </w:rPr>
        <w:t xml:space="preserve">и се“, а думите „Закона за електронния документ и електронния подпис“ се заменят с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33" w:history="1">
        <w:r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Pr="00AB2B6D">
        <w:rPr>
          <w:rFonts w:ascii="Times New Roman" w:hAnsi="Times New Roman" w:cs="Times New Roman"/>
          <w:sz w:val="24"/>
          <w:szCs w:val="24"/>
        </w:rPr>
        <w:t>“.</w:t>
      </w:r>
    </w:p>
    <w:p w:rsidR="002D08D3" w:rsidRPr="00AB2B6D" w:rsidRDefault="002D08D3" w:rsidP="00AB2B6D">
      <w:pPr>
        <w:pStyle w:val="NormalWeb"/>
        <w:ind w:firstLine="567"/>
        <w:contextualSpacing/>
      </w:pPr>
    </w:p>
    <w:p w:rsidR="002D08D3" w:rsidRPr="00AB2B6D" w:rsidRDefault="001B5F95" w:rsidP="00AB2B6D">
      <w:pPr>
        <w:pStyle w:val="NormalWeb"/>
        <w:ind w:firstLine="567"/>
        <w:contextualSpacing/>
      </w:pPr>
      <w:r w:rsidRPr="001B5F95">
        <w:rPr>
          <w:b/>
        </w:rPr>
        <w:t xml:space="preserve">§ </w:t>
      </w:r>
      <w:r>
        <w:rPr>
          <w:b/>
        </w:rPr>
        <w:t>5</w:t>
      </w:r>
      <w:r w:rsidR="00216AAE">
        <w:rPr>
          <w:b/>
        </w:rPr>
        <w:t>9</w:t>
      </w:r>
      <w:r w:rsidRPr="001B5F95">
        <w:rPr>
          <w:b/>
        </w:rPr>
        <w:t>.</w:t>
      </w:r>
      <w:r w:rsidRPr="00AB2B6D">
        <w:t xml:space="preserve"> </w:t>
      </w:r>
      <w:r w:rsidR="00826998" w:rsidRPr="00AB2B6D">
        <w:t>В Закона за счетоводството (обн., ДВ, бр. 95 от 2015 г.</w:t>
      </w:r>
      <w:r>
        <w:t>)</w:t>
      </w:r>
      <w:r w:rsidR="002D08D3" w:rsidRPr="00AB2B6D">
        <w:t xml:space="preserve"> в чл. 4, ал. 5 думите „електронния подпис“ се заменят с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sidR="00216AAE">
        <w:rPr>
          <w:rFonts w:ascii="Times New Roman" w:hAnsi="Times New Roman" w:cs="Times New Roman"/>
          <w:b/>
          <w:sz w:val="24"/>
          <w:szCs w:val="24"/>
        </w:rPr>
        <w:t>60</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w:t>
      </w:r>
      <w:r w:rsidR="00826998" w:rsidRPr="00AB2B6D">
        <w:rPr>
          <w:rFonts w:ascii="Times New Roman" w:hAnsi="Times New Roman" w:cs="Times New Roman"/>
          <w:sz w:val="24"/>
          <w:szCs w:val="24"/>
        </w:rPr>
        <w:t xml:space="preserve"> насърчаване на инвестициите (обн., ДВ, бр. 97 от 1997 г., попр., бр. 99 от 1997 г., изм., бр. 29 и 153 от 1998 г., бр. 110 от 1999 г., бр. 28 от 2002 г., бр. 37 от 2004 г., попр., бр. 40 от 2004 г., изм., бр. 34, 59, 65, 80, 82 и 86 от 2006 г., бр. 42 и 53 от 2007 г., бр. 69 от 2008 г., бр. 41 и 82 от 2009 г., бр. 18, 88 и 100 от 2010 г., бр. 38, 45 и 82 от 2012 г., бр. 15, 16 и 66 от 2013 г., бр. 98 от 20</w:t>
      </w:r>
      <w:r w:rsidR="000C16F4">
        <w:rPr>
          <w:rFonts w:ascii="Times New Roman" w:hAnsi="Times New Roman" w:cs="Times New Roman"/>
          <w:sz w:val="24"/>
          <w:szCs w:val="24"/>
        </w:rPr>
        <w:t xml:space="preserve">14 г., бр. 14, 32 и 61 от </w:t>
      </w:r>
      <w:r w:rsidR="00826998" w:rsidRPr="00AB2B6D">
        <w:rPr>
          <w:rFonts w:ascii="Times New Roman" w:hAnsi="Times New Roman" w:cs="Times New Roman"/>
          <w:sz w:val="24"/>
          <w:szCs w:val="24"/>
        </w:rPr>
        <w:t>2015 г.</w:t>
      </w:r>
      <w:r w:rsidR="002D08D3" w:rsidRPr="00AB2B6D">
        <w:rPr>
          <w:rFonts w:ascii="Times New Roman" w:hAnsi="Times New Roman" w:cs="Times New Roman"/>
          <w:sz w:val="24"/>
          <w:szCs w:val="24"/>
        </w:rPr>
        <w:t>)</w:t>
      </w:r>
      <w:r w:rsidR="00826998" w:rsidRPr="00AB2B6D">
        <w:rPr>
          <w:rFonts w:ascii="Times New Roman" w:hAnsi="Times New Roman" w:cs="Times New Roman"/>
          <w:sz w:val="24"/>
          <w:szCs w:val="24"/>
        </w:rPr>
        <w:t xml:space="preserve"> в чл. 18, ал. 3</w:t>
      </w:r>
      <w:r w:rsidR="002D08D3" w:rsidRPr="00AB2B6D">
        <w:rPr>
          <w:rFonts w:ascii="Times New Roman" w:hAnsi="Times New Roman" w:cs="Times New Roman"/>
          <w:sz w:val="24"/>
          <w:szCs w:val="24"/>
        </w:rPr>
        <w:t xml:space="preserve">  думите „по реда на Закона за електронния документ и електронния подпис“ се заменят с</w:t>
      </w:r>
      <w:r w:rsidR="00826998" w:rsidRPr="00AB2B6D">
        <w:rPr>
          <w:rFonts w:ascii="Times New Roman" w:hAnsi="Times New Roman" w:cs="Times New Roman"/>
          <w:sz w:val="24"/>
          <w:szCs w:val="24"/>
        </w:rPr>
        <w:t xml:space="preserve">ъс „съгласно изискванията на </w:t>
      </w:r>
      <w:r w:rsidR="002D08D3" w:rsidRPr="00AB2B6D">
        <w:rPr>
          <w:rFonts w:ascii="Times New Roman" w:hAnsi="Times New Roman" w:cs="Times New Roman"/>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6</w:t>
      </w:r>
      <w:r w:rsidR="00216AAE">
        <w:rPr>
          <w:rFonts w:ascii="Times New Roman" w:hAnsi="Times New Roman" w:cs="Times New Roman"/>
          <w:b/>
          <w:sz w:val="24"/>
          <w:szCs w:val="24"/>
        </w:rPr>
        <w:t>1</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w:t>
      </w:r>
      <w:r w:rsidR="006355DE" w:rsidRPr="00AB2B6D">
        <w:rPr>
          <w:rFonts w:ascii="Times New Roman" w:hAnsi="Times New Roman" w:cs="Times New Roman"/>
          <w:sz w:val="24"/>
          <w:szCs w:val="24"/>
        </w:rPr>
        <w:t xml:space="preserve"> Закона за промишления дизайн (обн., ДВ, бр. 81 от 1999 г., изм., бр. 17 от 2003 г., бр. 43 и 105 от 2005 г., бр. 30 и 73 от 2006 г., бр. 59 от 2007 г., бр. 12 и 32 от 2009 г. и бр. 35 от 2010 г.</w:t>
      </w:r>
      <w:r>
        <w:rPr>
          <w:rFonts w:ascii="Times New Roman" w:hAnsi="Times New Roman" w:cs="Times New Roman"/>
          <w:sz w:val="24"/>
          <w:szCs w:val="24"/>
        </w:rPr>
        <w:t>)</w:t>
      </w:r>
      <w:r w:rsidR="002D08D3" w:rsidRPr="00AB2B6D">
        <w:rPr>
          <w:rFonts w:ascii="Times New Roman" w:hAnsi="Times New Roman" w:cs="Times New Roman"/>
          <w:sz w:val="24"/>
          <w:szCs w:val="24"/>
        </w:rPr>
        <w:t xml:space="preserve"> в чл. 31, ал. 1,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w:t>
      </w:r>
      <w:r w:rsidR="002D08D3" w:rsidRPr="00AB2B6D">
        <w:rPr>
          <w:rFonts w:ascii="Times New Roman" w:hAnsi="Times New Roman" w:cs="Times New Roman"/>
          <w:sz w:val="24"/>
          <w:szCs w:val="24"/>
        </w:rPr>
        <w:lastRenderedPageBreak/>
        <w:t>на Директива 1999/93/ЕО и на Закона за електронния документ и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6</w:t>
      </w:r>
      <w:r w:rsidR="00216AAE">
        <w:rPr>
          <w:rFonts w:ascii="Times New Roman" w:hAnsi="Times New Roman" w:cs="Times New Roman"/>
          <w:b/>
          <w:sz w:val="24"/>
          <w:szCs w:val="24"/>
        </w:rPr>
        <w:t>2</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 здравното осигуряване</w:t>
      </w:r>
      <w:r w:rsidR="006355DE" w:rsidRPr="00AB2B6D">
        <w:rPr>
          <w:rFonts w:ascii="Times New Roman" w:hAnsi="Times New Roman" w:cs="Times New Roman"/>
          <w:sz w:val="24"/>
          <w:szCs w:val="24"/>
        </w:rPr>
        <w:t xml:space="preserve"> (обн., ДВ, бр. 70 от 1998 г., изм., бр. 93 и 153 от 1998 г., бр. 62, 65, 67, 69,110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от 2007 г. - бр. 26 от 2007 г.; изм., бр. 31, 46, 53, 59, 97, 100 и 113 от 2007 г., бр. 37, 71 и 110 от 2008 г., бр. 35, 41, 42, 93, 99 и 101 от 2009 г., бр. 19, 26, 43, 49, 58, 59, 62, 96, 97, 98 и 100 от 2010 г., бр. 9, 60, 99 и 100 от 2011 г., бр. 38, 60, 94, 101 и 102 от 2012 г., бр. 4, 15, 20, 23 и 106 от 2013 г., бр. 1, 18, 35, 53, 54 и 107 от 2014 г., бр. 12, 48, 54, 61, 72, 79, 98 и 102 от 2015 г.)</w:t>
      </w:r>
      <w:r w:rsidR="002D08D3" w:rsidRPr="00AB2B6D">
        <w:rPr>
          <w:rFonts w:ascii="Times New Roman" w:hAnsi="Times New Roman" w:cs="Times New Roman"/>
          <w:sz w:val="24"/>
          <w:szCs w:val="24"/>
        </w:rPr>
        <w:t xml:space="preserve"> в § 1а, ал. 1</w:t>
      </w:r>
      <w:r w:rsidR="006355DE" w:rsidRPr="00AB2B6D">
        <w:rPr>
          <w:rFonts w:ascii="Times New Roman" w:hAnsi="Times New Roman" w:cs="Times New Roman"/>
          <w:sz w:val="24"/>
          <w:szCs w:val="24"/>
        </w:rPr>
        <w:t xml:space="preserve"> от допълнителните разпоредби</w:t>
      </w:r>
      <w:r w:rsidR="002D08D3" w:rsidRPr="00AB2B6D">
        <w:rPr>
          <w:rFonts w:ascii="Times New Roman" w:hAnsi="Times New Roman" w:cs="Times New Roman"/>
          <w:sz w:val="24"/>
          <w:szCs w:val="24"/>
        </w:rPr>
        <w:t>:</w:t>
      </w: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Д</w:t>
      </w:r>
      <w:r w:rsidR="002D08D3" w:rsidRPr="00AB2B6D">
        <w:rPr>
          <w:rFonts w:ascii="Times New Roman" w:hAnsi="Times New Roman" w:cs="Times New Roman"/>
          <w:sz w:val="24"/>
          <w:szCs w:val="24"/>
        </w:rPr>
        <w:t>умите „електронния подпис и“ се заменят с „електронни</w:t>
      </w:r>
      <w:r>
        <w:rPr>
          <w:rFonts w:ascii="Times New Roman" w:hAnsi="Times New Roman" w:cs="Times New Roman"/>
          <w:sz w:val="24"/>
          <w:szCs w:val="24"/>
        </w:rPr>
        <w:t>те удостоверителни услуги и на“.</w:t>
      </w: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 С</w:t>
      </w:r>
      <w:r w:rsidR="002D08D3" w:rsidRPr="00AB2B6D">
        <w:rPr>
          <w:rFonts w:ascii="Times New Roman" w:hAnsi="Times New Roman" w:cs="Times New Roman"/>
          <w:sz w:val="24"/>
          <w:szCs w:val="24"/>
        </w:rPr>
        <w:t>ъздава се изречение второ: „Заявленията се подписват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Закона за електронния документ и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6</w:t>
      </w:r>
      <w:r w:rsidR="00216AAE">
        <w:rPr>
          <w:rFonts w:ascii="Times New Roman" w:hAnsi="Times New Roman" w:cs="Times New Roman"/>
          <w:b/>
          <w:sz w:val="24"/>
          <w:szCs w:val="24"/>
        </w:rPr>
        <w:t>3</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 гражданската регистрация</w:t>
      </w:r>
      <w:r w:rsidR="006355DE" w:rsidRPr="00AB2B6D">
        <w:rPr>
          <w:rFonts w:ascii="Times New Roman" w:hAnsi="Times New Roman" w:cs="Times New Roman"/>
          <w:sz w:val="24"/>
          <w:szCs w:val="24"/>
        </w:rPr>
        <w:t xml:space="preserve"> (</w:t>
      </w:r>
      <w:proofErr w:type="spellStart"/>
      <w:r w:rsidR="006355DE" w:rsidRPr="00AB2B6D">
        <w:rPr>
          <w:rFonts w:ascii="Times New Roman" w:hAnsi="Times New Roman" w:cs="Times New Roman"/>
          <w:sz w:val="24"/>
          <w:szCs w:val="24"/>
        </w:rPr>
        <w:t>oбн</w:t>
      </w:r>
      <w:proofErr w:type="spellEnd"/>
      <w:r w:rsidR="006355DE" w:rsidRPr="00AB2B6D">
        <w:rPr>
          <w:rFonts w:ascii="Times New Roman" w:hAnsi="Times New Roman" w:cs="Times New Roman"/>
          <w:sz w:val="24"/>
          <w:szCs w:val="24"/>
        </w:rPr>
        <w:t>., ДВ, бр. 67 от 1999 г., изм., бр. 28 и 37 от 2001 г., бр. 54 от 2002 г., бр. 63 от 2003 г., изм., бр. 70 и 96 от 2004 г., бр. 30 от 2006 г., бр. 48 и 59 от 2007 г., бр. 105 от 2008 г., бр. 6, 19, 47, 74 и 82 от 2009 г., бр. 33 от 2010 г., бр. 9 и 39 от 2011 г., бр. 42 от 2012 г., бр. 66 и 68 от 2013 г., бр. 53 и 98 от 2014 г. и бр. 55 от 2015 г.)</w:t>
      </w:r>
      <w:r w:rsidR="002D08D3" w:rsidRPr="00AB2B6D">
        <w:rPr>
          <w:rFonts w:ascii="Times New Roman" w:hAnsi="Times New Roman" w:cs="Times New Roman"/>
          <w:sz w:val="24"/>
          <w:szCs w:val="24"/>
        </w:rPr>
        <w:t xml:space="preserve"> в чл. 105, ал. 4 думите „електронния подпис“ се заменят с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6</w:t>
      </w:r>
      <w:r w:rsidR="00216AAE">
        <w:rPr>
          <w:rFonts w:ascii="Times New Roman" w:hAnsi="Times New Roman" w:cs="Times New Roman"/>
          <w:b/>
          <w:sz w:val="24"/>
          <w:szCs w:val="24"/>
        </w:rPr>
        <w:t>4</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 прилагане на Общата организация на пазарите на земеделски продукти на Европейския съюз</w:t>
      </w:r>
      <w:r w:rsidR="006355DE" w:rsidRPr="00AB2B6D">
        <w:rPr>
          <w:rFonts w:ascii="Times New Roman" w:hAnsi="Times New Roman" w:cs="Times New Roman"/>
          <w:sz w:val="24"/>
          <w:szCs w:val="24"/>
        </w:rPr>
        <w:t xml:space="preserve"> (обн., ДВ, бр. 96 от 2006 г., в изм., бр. 16 от 2008 г., бр. 10 и 82 от 2009 г., бр. 26 и 80 от 2010 г., бр. 8 от 2011 г., бр. 99 от 2013 г., бр. 12, 14 и 57 от 2015 г.)</w:t>
      </w:r>
      <w:r w:rsidR="002D08D3" w:rsidRPr="00AB2B6D">
        <w:rPr>
          <w:rFonts w:ascii="Times New Roman" w:hAnsi="Times New Roman" w:cs="Times New Roman"/>
          <w:sz w:val="24"/>
          <w:szCs w:val="24"/>
        </w:rPr>
        <w:t xml:space="preserve"> в чл. 58о, ал. 1 думите „при условията и по реда на Закона за електронния документ и електронния подпис“ се заменят със „съгласно изискванията на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34" w:history="1">
        <w:r w:rsidR="002D08D3" w:rsidRPr="00AB2B6D">
          <w:rPr>
            <w:rFonts w:ascii="Times New Roman" w:hAnsi="Times New Roman" w:cs="Times New Roman"/>
            <w:sz w:val="24"/>
            <w:szCs w:val="24"/>
          </w:rPr>
          <w:t>Закона за електронния документ и електронните удостоверителни услуги</w:t>
        </w:r>
      </w:hyperlink>
      <w:r w:rsidR="002D08D3" w:rsidRPr="00AB2B6D">
        <w:rPr>
          <w:rFonts w:ascii="Times New Roman" w:hAnsi="Times New Roman" w:cs="Times New Roman"/>
          <w:sz w:val="24"/>
          <w:szCs w:val="24"/>
        </w:rPr>
        <w:t>“.</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6</w:t>
      </w:r>
      <w:r w:rsidR="00216AAE">
        <w:rPr>
          <w:rFonts w:ascii="Times New Roman" w:hAnsi="Times New Roman" w:cs="Times New Roman"/>
          <w:b/>
          <w:sz w:val="24"/>
          <w:szCs w:val="24"/>
        </w:rPr>
        <w:t>5</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 чистотата на атмосферния въздух</w:t>
      </w:r>
      <w:r w:rsidR="006355DE" w:rsidRPr="00AB2B6D">
        <w:rPr>
          <w:rFonts w:ascii="Times New Roman" w:hAnsi="Times New Roman" w:cs="Times New Roman"/>
          <w:sz w:val="24"/>
          <w:szCs w:val="24"/>
        </w:rPr>
        <w:t xml:space="preserve"> (обн., ДВ, бр. 45 от 1996 г., попр., бр. 49 от 1996 г., изм., бр. 85 от 1997 г., бр. 27 от 2000 г., бр. 102 от 2001 г., бр. 91 от 2002 г., бр. 112 от 2003 г., бр. 95 от 2005 г., бр. 99 и 102 от 2006 г., бр. 86 от 2007 г., бр. 36 и 52 от 2008 г., бр. 6, 82 и 93 от 2009 г., бр. 41, 87 и 88 от 2010 г., бр. 35 и 42 от 2011 г., бр. 32, 38, 53, 54, 77 и 102 от 2012 г., бр. 98 от 2014 г., бр. 14 и 101 от 2015 г.)</w:t>
      </w:r>
      <w:r w:rsidR="002D08D3" w:rsidRPr="00AB2B6D">
        <w:rPr>
          <w:rFonts w:ascii="Times New Roman" w:hAnsi="Times New Roman" w:cs="Times New Roman"/>
          <w:sz w:val="24"/>
          <w:szCs w:val="24"/>
        </w:rPr>
        <w:t xml:space="preserve"> в чл. 30м думите „при условията и по реда на Закона за електронния документ и електронния подпис“ се заменят с „</w:t>
      </w:r>
      <w:hyperlink r:id="rId35" w:history="1">
        <w:r w:rsidR="002D08D3" w:rsidRPr="00AB2B6D">
          <w:rPr>
            <w:rFonts w:ascii="Times New Roman" w:hAnsi="Times New Roman" w:cs="Times New Roman"/>
            <w:sz w:val="24"/>
            <w:szCs w:val="24"/>
          </w:rPr>
          <w:t>електронните удостоверителни услуги</w:t>
        </w:r>
      </w:hyperlink>
      <w:r w:rsidR="002D08D3" w:rsidRPr="00AB2B6D">
        <w:rPr>
          <w:rFonts w:ascii="Times New Roman" w:hAnsi="Times New Roman" w:cs="Times New Roman"/>
          <w:sz w:val="24"/>
          <w:szCs w:val="24"/>
        </w:rPr>
        <w:t>“.</w:t>
      </w:r>
    </w:p>
    <w:p w:rsidR="002D08D3" w:rsidRPr="00AB2B6D" w:rsidRDefault="002D08D3" w:rsidP="00AB2B6D">
      <w:pPr>
        <w:pStyle w:val="NormalWeb"/>
        <w:ind w:firstLine="567"/>
        <w:contextualSpacing/>
      </w:pPr>
    </w:p>
    <w:p w:rsidR="002D08D3" w:rsidRPr="00AB2B6D" w:rsidRDefault="001B5F95" w:rsidP="00AB2B6D">
      <w:pPr>
        <w:pStyle w:val="NormalWeb"/>
        <w:ind w:firstLine="567"/>
        <w:contextualSpacing/>
        <w:rPr>
          <w:rFonts w:eastAsia="Cambria"/>
        </w:rPr>
      </w:pPr>
      <w:r w:rsidRPr="001B5F95">
        <w:rPr>
          <w:b/>
        </w:rPr>
        <w:t xml:space="preserve">§ </w:t>
      </w:r>
      <w:r>
        <w:rPr>
          <w:b/>
        </w:rPr>
        <w:t>6</w:t>
      </w:r>
      <w:r w:rsidR="00216AAE">
        <w:rPr>
          <w:b/>
        </w:rPr>
        <w:t>6</w:t>
      </w:r>
      <w:r w:rsidRPr="001B5F95">
        <w:rPr>
          <w:b/>
        </w:rPr>
        <w:t>.</w:t>
      </w:r>
      <w:r w:rsidRPr="00AB2B6D">
        <w:t xml:space="preserve"> </w:t>
      </w:r>
      <w:r w:rsidR="002D08D3" w:rsidRPr="00AB2B6D">
        <w:rPr>
          <w:rFonts w:eastAsia="Cambria"/>
        </w:rPr>
        <w:t>В Закона за обществените поръчки</w:t>
      </w:r>
      <w:r w:rsidR="006355DE" w:rsidRPr="00AB2B6D">
        <w:rPr>
          <w:rFonts w:eastAsia="Cambria"/>
        </w:rPr>
        <w:t xml:space="preserve"> (обн., ДВ, бр. 28 от 2004 г., в изм., бр. 53 от 2004 г., бр. 31, 34 и 105 от 2005 г., бр. 18, 33, 37 и 79 от 2006 г., бр. 59 от 2007 г., бр. </w:t>
      </w:r>
      <w:r w:rsidR="006355DE" w:rsidRPr="00AB2B6D">
        <w:rPr>
          <w:rFonts w:eastAsia="Cambria"/>
        </w:rPr>
        <w:lastRenderedPageBreak/>
        <w:t>94, 98 и 102 от 2008 г., бр. 24 и 82 от 2009 г., бр. 52, 54, 97, 98 и 99 от 2010 г., бр. 19, 43, 73 и 93 от 2011 г., бр. 33, 38 и 82 от 2012 г., бр. 15 от 2013 г., бр. 35 и 40 от 2014 г., бр. 8, 12, 14, 17, 35 и 79 от 2015 г.)</w:t>
      </w:r>
      <w:r w:rsidR="002D08D3" w:rsidRPr="00AB2B6D">
        <w:rPr>
          <w:rFonts w:eastAsia="Cambria"/>
        </w:rPr>
        <w:t xml:space="preserve"> се правят следните изменения:</w:t>
      </w:r>
    </w:p>
    <w:p w:rsidR="002D08D3" w:rsidRPr="00AB2B6D" w:rsidRDefault="002D08D3" w:rsidP="00AB2B6D">
      <w:pPr>
        <w:pStyle w:val="NormalWeb"/>
        <w:ind w:firstLine="567"/>
        <w:contextualSpacing/>
        <w:rPr>
          <w:rFonts w:eastAsia="Cambria"/>
        </w:rPr>
      </w:pPr>
      <w:r w:rsidRPr="00AB2B6D">
        <w:rPr>
          <w:rFonts w:eastAsia="Cambria"/>
        </w:rPr>
        <w:t xml:space="preserve">1. В чл. 57, ал. 6 думите „при условията и по реда на Закона за електронния документ и електронния подпис“ се заменят с „подписани </w:t>
      </w:r>
      <w:r w:rsidRPr="00AB2B6D">
        <w:t xml:space="preserve">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w:t>
      </w:r>
      <w:r w:rsidRPr="00AB2B6D">
        <w:rPr>
          <w:rFonts w:eastAsia="Cambria"/>
        </w:rPr>
        <w:t xml:space="preserve">съгласно изискванията на </w:t>
      </w:r>
      <w:r w:rsidRPr="00AB2B6D">
        <w:t xml:space="preserve">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36" w:history="1">
        <w:r w:rsidRPr="00AB2B6D">
          <w:rPr>
            <w:rFonts w:eastAsia="Cambria"/>
          </w:rPr>
          <w:t>Закона за електронния документ и електронните удостоверителни услуги</w:t>
        </w:r>
      </w:hyperlink>
      <w:r w:rsidR="001B5F95">
        <w:rPr>
          <w:rFonts w:eastAsia="Cambria"/>
        </w:rPr>
        <w:t>“.</w:t>
      </w:r>
    </w:p>
    <w:p w:rsidR="002D08D3" w:rsidRPr="00AB2B6D" w:rsidRDefault="002D08D3" w:rsidP="00AB2B6D">
      <w:pPr>
        <w:spacing w:after="0" w:line="240" w:lineRule="auto"/>
        <w:ind w:firstLine="567"/>
        <w:contextualSpacing/>
        <w:jc w:val="both"/>
        <w:rPr>
          <w:rFonts w:ascii="Times New Roman" w:eastAsia="Times New Roman" w:hAnsi="Times New Roman" w:cs="Times New Roman"/>
          <w:sz w:val="24"/>
          <w:szCs w:val="24"/>
        </w:rPr>
      </w:pPr>
      <w:r w:rsidRPr="00AB2B6D">
        <w:rPr>
          <w:rFonts w:ascii="Times New Roman" w:eastAsia="Times New Roman" w:hAnsi="Times New Roman" w:cs="Times New Roman"/>
          <w:sz w:val="24"/>
          <w:szCs w:val="24"/>
        </w:rPr>
        <w:t>2. В чл. 58а, ал. 2 и ал. 5, думите „електронния подпис“ се заменят с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pStyle w:val="NormalWeb"/>
        <w:ind w:firstLine="567"/>
        <w:contextualSpacing/>
        <w:rPr>
          <w:rFonts w:eastAsia="Cambria"/>
        </w:rPr>
      </w:pPr>
      <w:r w:rsidRPr="001B5F95">
        <w:rPr>
          <w:b/>
        </w:rPr>
        <w:t xml:space="preserve">§ </w:t>
      </w:r>
      <w:r>
        <w:rPr>
          <w:b/>
        </w:rPr>
        <w:t>6</w:t>
      </w:r>
      <w:r w:rsidR="00216AAE">
        <w:rPr>
          <w:b/>
        </w:rPr>
        <w:t>7</w:t>
      </w:r>
      <w:r w:rsidRPr="001B5F95">
        <w:rPr>
          <w:b/>
        </w:rPr>
        <w:t>.</w:t>
      </w:r>
      <w:r w:rsidRPr="00AB2B6D">
        <w:t xml:space="preserve"> </w:t>
      </w:r>
      <w:r w:rsidR="002D08D3" w:rsidRPr="00AB2B6D">
        <w:rPr>
          <w:rFonts w:eastAsia="Cambria"/>
        </w:rPr>
        <w:t xml:space="preserve">В Закона за </w:t>
      </w:r>
      <w:r w:rsidR="006355DE" w:rsidRPr="00AB2B6D">
        <w:rPr>
          <w:rFonts w:eastAsia="Cambria"/>
        </w:rPr>
        <w:t>изменение и допълнение на Закона за лечебните заведения (ДВ, бр. 59 от 2010 г.</w:t>
      </w:r>
      <w:r>
        <w:rPr>
          <w:rFonts w:eastAsia="Cambria"/>
        </w:rPr>
        <w:t>)</w:t>
      </w:r>
      <w:r w:rsidR="002D08D3" w:rsidRPr="00AB2B6D">
        <w:rPr>
          <w:rFonts w:eastAsia="Cambria"/>
        </w:rPr>
        <w:t xml:space="preserve"> в § 75, ал. 1 думите „при условията и по реда на Закона за електронния документ и електронния подпис“ се заменят с „подписани </w:t>
      </w:r>
      <w:r w:rsidR="002D08D3" w:rsidRPr="00AB2B6D">
        <w:t xml:space="preserve">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w:t>
      </w:r>
      <w:r w:rsidR="002D08D3" w:rsidRPr="00AB2B6D">
        <w:rPr>
          <w:rFonts w:eastAsia="Cambria"/>
        </w:rPr>
        <w:t xml:space="preserve">съгласно изискванията на </w:t>
      </w:r>
      <w:r w:rsidR="002D08D3" w:rsidRPr="00AB2B6D">
        <w:t xml:space="preserve">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и на </w:t>
      </w:r>
      <w:hyperlink r:id="rId37" w:history="1">
        <w:r w:rsidR="002D08D3" w:rsidRPr="00AB2B6D">
          <w:rPr>
            <w:rFonts w:eastAsia="Cambria"/>
          </w:rPr>
          <w:t>Закона за електронния документ и електронните удостоверителни услуги</w:t>
        </w:r>
      </w:hyperlink>
      <w:r>
        <w:rPr>
          <w:rFonts w:eastAsia="Cambria"/>
        </w:rPr>
        <w:t>“.</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6</w:t>
      </w:r>
      <w:r w:rsidR="00216AAE">
        <w:rPr>
          <w:rFonts w:ascii="Times New Roman" w:hAnsi="Times New Roman" w:cs="Times New Roman"/>
          <w:b/>
          <w:sz w:val="24"/>
          <w:szCs w:val="24"/>
        </w:rPr>
        <w:t>8</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6355DE" w:rsidRPr="00AB2B6D">
        <w:rPr>
          <w:rFonts w:ascii="Times New Roman" w:hAnsi="Times New Roman" w:cs="Times New Roman"/>
          <w:sz w:val="24"/>
          <w:szCs w:val="24"/>
        </w:rPr>
        <w:t>В Закона за туризма (обн., ДВ, бр. 30 от 2013 г., изм., бр. 68 и 109 от 2013 г., бр. 40 от 2014 г., бр. 9, 14 и 79 от 2015 г.</w:t>
      </w:r>
      <w:r>
        <w:rPr>
          <w:rFonts w:ascii="Times New Roman" w:hAnsi="Times New Roman" w:cs="Times New Roman"/>
          <w:sz w:val="24"/>
          <w:szCs w:val="24"/>
        </w:rPr>
        <w:t>)</w:t>
      </w:r>
      <w:r w:rsidR="002D08D3" w:rsidRPr="00AB2B6D">
        <w:rPr>
          <w:rFonts w:ascii="Times New Roman" w:hAnsi="Times New Roman" w:cs="Times New Roman"/>
          <w:sz w:val="24"/>
          <w:szCs w:val="24"/>
        </w:rPr>
        <w:t xml:space="preserve"> в чл. 75, ал. 1 думите „електронния подпис“ се заменят с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Pr>
          <w:rFonts w:ascii="Times New Roman" w:hAnsi="Times New Roman" w:cs="Times New Roman"/>
          <w:b/>
          <w:sz w:val="24"/>
          <w:szCs w:val="24"/>
        </w:rPr>
        <w:t>6</w:t>
      </w:r>
      <w:r w:rsidR="00216AAE">
        <w:rPr>
          <w:rFonts w:ascii="Times New Roman" w:hAnsi="Times New Roman" w:cs="Times New Roman"/>
          <w:b/>
          <w:sz w:val="24"/>
          <w:szCs w:val="24"/>
        </w:rPr>
        <w:t>9</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w:t>
      </w:r>
      <w:r w:rsidR="00F41BF8" w:rsidRPr="00AB2B6D">
        <w:rPr>
          <w:rFonts w:ascii="Times New Roman" w:hAnsi="Times New Roman" w:cs="Times New Roman"/>
          <w:sz w:val="24"/>
          <w:szCs w:val="24"/>
        </w:rPr>
        <w:t xml:space="preserve"> за управление на отпадъците (обн., ДВ, бр. 53 от 2012 г., изм., бр. 66 от 2013 г.; Решение № 11 на Конституционния съд от 2014 г. - бр. 61 от 2014 г.; изм., бр. 98 от 2014 г. и бр. 14 от 2015 г.</w:t>
      </w:r>
      <w:r>
        <w:rPr>
          <w:rFonts w:ascii="Times New Roman" w:hAnsi="Times New Roman" w:cs="Times New Roman"/>
          <w:sz w:val="24"/>
          <w:szCs w:val="24"/>
        </w:rPr>
        <w:t xml:space="preserve">) </w:t>
      </w:r>
      <w:r w:rsidRPr="001B5F95">
        <w:rPr>
          <w:rFonts w:ascii="Times New Roman" w:hAnsi="Times New Roman" w:cs="Times New Roman"/>
          <w:sz w:val="24"/>
          <w:szCs w:val="24"/>
        </w:rPr>
        <w:t>в § 22 от преходните и заключителните разпоредби</w:t>
      </w:r>
      <w:r w:rsidR="002D08D3" w:rsidRPr="00AB2B6D">
        <w:rPr>
          <w:rFonts w:ascii="Times New Roman" w:hAnsi="Times New Roman" w:cs="Times New Roman"/>
          <w:sz w:val="24"/>
          <w:szCs w:val="24"/>
        </w:rPr>
        <w:t xml:space="preserve"> думите „електронния подпис“ се заменят с „електронните удостоверителни услуги“.</w:t>
      </w:r>
    </w:p>
    <w:p w:rsidR="002D08D3" w:rsidRPr="00AB2B6D" w:rsidRDefault="002D08D3" w:rsidP="00AB2B6D">
      <w:pPr>
        <w:pStyle w:val="NormalWeb"/>
        <w:ind w:firstLine="567"/>
        <w:contextualSpacing/>
      </w:pPr>
    </w:p>
    <w:p w:rsidR="002D08D3" w:rsidRPr="00AB2B6D" w:rsidRDefault="001B5F95" w:rsidP="00AB2B6D">
      <w:pPr>
        <w:spacing w:after="0" w:line="240" w:lineRule="auto"/>
        <w:ind w:firstLine="567"/>
        <w:contextualSpacing/>
        <w:jc w:val="both"/>
        <w:rPr>
          <w:rFonts w:ascii="Times New Roman" w:hAnsi="Times New Roman" w:cs="Times New Roman"/>
          <w:sz w:val="24"/>
          <w:szCs w:val="24"/>
        </w:rPr>
      </w:pPr>
      <w:r w:rsidRPr="001B5F95">
        <w:rPr>
          <w:rFonts w:ascii="Times New Roman" w:hAnsi="Times New Roman" w:cs="Times New Roman"/>
          <w:b/>
          <w:sz w:val="24"/>
          <w:szCs w:val="24"/>
        </w:rPr>
        <w:t xml:space="preserve">§ </w:t>
      </w:r>
      <w:r w:rsidR="00216AAE">
        <w:rPr>
          <w:rFonts w:ascii="Times New Roman" w:hAnsi="Times New Roman" w:cs="Times New Roman"/>
          <w:b/>
          <w:sz w:val="24"/>
          <w:szCs w:val="24"/>
        </w:rPr>
        <w:t>70</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hAnsi="Times New Roman" w:cs="Times New Roman"/>
          <w:sz w:val="24"/>
          <w:szCs w:val="24"/>
        </w:rPr>
        <w:t>В Закона за да</w:t>
      </w:r>
      <w:r w:rsidR="00F41BF8" w:rsidRPr="00AB2B6D">
        <w:rPr>
          <w:rFonts w:ascii="Times New Roman" w:hAnsi="Times New Roman" w:cs="Times New Roman"/>
          <w:sz w:val="24"/>
          <w:szCs w:val="24"/>
        </w:rPr>
        <w:t>нък върху добавената стойност (обн., ДВ, бр. 63 от 2006 г., изм., бр. 86, 105, 108 от 2006 г.; Решение № 7 на Конституционния съд от 2007 г. - бр. 37 от 2007 г.; изм., бр. 41, 52, 59, 108 и 113 от 2007 г., бр. 106 от 2008 г., бр. 12, 23, 74 и 95 от 2009 г., бр. 94 и 100 от 2010 г., бр. 19, 77 и 99 от 2011 г., бр. 54, 94 и 103 от 2012 г., бр. 23, 30, 68, 98, 101, 104 и 109 от 2013 г., бр. 1, 105 и 107 от 2014 г., бр. 41, 79, 94 и 95 от 2015 г.</w:t>
      </w:r>
      <w:r w:rsidR="002D08D3" w:rsidRPr="00AB2B6D">
        <w:rPr>
          <w:rFonts w:ascii="Times New Roman" w:hAnsi="Times New Roman" w:cs="Times New Roman"/>
          <w:sz w:val="24"/>
          <w:szCs w:val="24"/>
        </w:rPr>
        <w:t>), в чл. 114, ал. 11</w:t>
      </w:r>
      <w:r w:rsidR="00A412A9">
        <w:rPr>
          <w:rFonts w:ascii="Times New Roman" w:hAnsi="Times New Roman" w:cs="Times New Roman"/>
          <w:sz w:val="24"/>
          <w:szCs w:val="24"/>
        </w:rPr>
        <w:t>, т. 1</w:t>
      </w:r>
      <w:r w:rsidR="002D08D3" w:rsidRPr="00AB2B6D">
        <w:rPr>
          <w:rFonts w:ascii="Times New Roman" w:hAnsi="Times New Roman" w:cs="Times New Roman"/>
          <w:sz w:val="24"/>
          <w:szCs w:val="24"/>
        </w:rPr>
        <w:t>, думите „Закона за електронния документ и електронния подпис“ се заменят с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2D08D3" w:rsidRPr="00AB2B6D" w:rsidRDefault="002D08D3" w:rsidP="00AB2B6D">
      <w:pPr>
        <w:pStyle w:val="NormalWeb"/>
        <w:ind w:firstLine="567"/>
        <w:contextualSpacing/>
      </w:pPr>
    </w:p>
    <w:p w:rsidR="002D08D3" w:rsidRPr="00AB2B6D" w:rsidRDefault="001B5F95" w:rsidP="001B5F95">
      <w:pPr>
        <w:spacing w:after="0" w:line="240" w:lineRule="auto"/>
        <w:ind w:firstLine="567"/>
        <w:contextualSpacing/>
        <w:jc w:val="both"/>
        <w:rPr>
          <w:rFonts w:ascii="Times New Roman" w:eastAsia="Cambria" w:hAnsi="Times New Roman" w:cs="Times New Roman"/>
          <w:color w:val="000000"/>
          <w:sz w:val="24"/>
          <w:szCs w:val="24"/>
          <w:lang w:eastAsia="bg-BG"/>
        </w:rPr>
      </w:pPr>
      <w:r w:rsidRPr="001B5F95">
        <w:rPr>
          <w:rFonts w:ascii="Times New Roman" w:hAnsi="Times New Roman" w:cs="Times New Roman"/>
          <w:b/>
          <w:sz w:val="24"/>
          <w:szCs w:val="24"/>
        </w:rPr>
        <w:t xml:space="preserve">§ </w:t>
      </w:r>
      <w:r>
        <w:rPr>
          <w:rFonts w:ascii="Times New Roman" w:hAnsi="Times New Roman" w:cs="Times New Roman"/>
          <w:b/>
          <w:sz w:val="24"/>
          <w:szCs w:val="24"/>
        </w:rPr>
        <w:t>7</w:t>
      </w:r>
      <w:r w:rsidR="00216AAE">
        <w:rPr>
          <w:rFonts w:ascii="Times New Roman" w:hAnsi="Times New Roman" w:cs="Times New Roman"/>
          <w:b/>
          <w:sz w:val="24"/>
          <w:szCs w:val="24"/>
        </w:rPr>
        <w:t>1</w:t>
      </w:r>
      <w:r w:rsidRPr="001B5F95">
        <w:rPr>
          <w:rFonts w:ascii="Times New Roman" w:hAnsi="Times New Roman" w:cs="Times New Roman"/>
          <w:b/>
          <w:sz w:val="24"/>
          <w:szCs w:val="24"/>
        </w:rPr>
        <w:t>.</w:t>
      </w:r>
      <w:r w:rsidRPr="00AB2B6D">
        <w:rPr>
          <w:rFonts w:ascii="Times New Roman" w:hAnsi="Times New Roman" w:cs="Times New Roman"/>
          <w:sz w:val="24"/>
          <w:szCs w:val="24"/>
        </w:rPr>
        <w:t xml:space="preserve"> </w:t>
      </w:r>
      <w:r w:rsidR="002D08D3" w:rsidRPr="00AB2B6D">
        <w:rPr>
          <w:rFonts w:ascii="Times New Roman" w:eastAsia="Cambria" w:hAnsi="Times New Roman" w:cs="Times New Roman"/>
          <w:sz w:val="24"/>
          <w:szCs w:val="24"/>
        </w:rPr>
        <w:t>В Закона за лекарс</w:t>
      </w:r>
      <w:r w:rsidR="005D519C" w:rsidRPr="00AB2B6D">
        <w:rPr>
          <w:rFonts w:ascii="Times New Roman" w:eastAsia="Cambria" w:hAnsi="Times New Roman" w:cs="Times New Roman"/>
          <w:sz w:val="24"/>
          <w:szCs w:val="24"/>
        </w:rPr>
        <w:t>твените продукти в хуманната медицина (</w:t>
      </w:r>
      <w:r w:rsidR="004E45E4" w:rsidRPr="00AB2B6D">
        <w:rPr>
          <w:rFonts w:ascii="Times New Roman" w:eastAsia="Cambria" w:hAnsi="Times New Roman" w:cs="Times New Roman"/>
          <w:color w:val="000000"/>
          <w:sz w:val="24"/>
          <w:szCs w:val="24"/>
          <w:lang w:eastAsia="bg-BG"/>
        </w:rPr>
        <w:t xml:space="preserve">обн., ДВ, бр. 31 от </w:t>
      </w:r>
      <w:r w:rsidR="005D519C" w:rsidRPr="00AB2B6D">
        <w:rPr>
          <w:rFonts w:ascii="Times New Roman" w:eastAsia="Cambria" w:hAnsi="Times New Roman" w:cs="Times New Roman"/>
          <w:color w:val="000000"/>
          <w:sz w:val="24"/>
          <w:szCs w:val="24"/>
          <w:lang w:eastAsia="bg-BG"/>
        </w:rPr>
        <w:t xml:space="preserve">2007 г., </w:t>
      </w:r>
      <w:r w:rsidR="004E45E4" w:rsidRPr="00AB2B6D">
        <w:rPr>
          <w:rFonts w:ascii="Times New Roman" w:eastAsia="Cambria" w:hAnsi="Times New Roman" w:cs="Times New Roman"/>
          <w:color w:val="000000"/>
          <w:sz w:val="24"/>
          <w:szCs w:val="24"/>
          <w:lang w:eastAsia="bg-BG"/>
        </w:rPr>
        <w:t xml:space="preserve">изм., бр. 19 от </w:t>
      </w:r>
      <w:r w:rsidR="005D519C" w:rsidRPr="00AB2B6D">
        <w:rPr>
          <w:rFonts w:ascii="Times New Roman" w:eastAsia="Cambria" w:hAnsi="Times New Roman" w:cs="Times New Roman"/>
          <w:color w:val="000000"/>
          <w:sz w:val="24"/>
          <w:szCs w:val="24"/>
          <w:lang w:eastAsia="bg-BG"/>
        </w:rPr>
        <w:t>2008 г.; Решение № 5 на К</w:t>
      </w:r>
      <w:r w:rsidR="004E45E4" w:rsidRPr="00AB2B6D">
        <w:rPr>
          <w:rFonts w:ascii="Times New Roman" w:eastAsia="Cambria" w:hAnsi="Times New Roman" w:cs="Times New Roman"/>
          <w:color w:val="000000"/>
          <w:sz w:val="24"/>
          <w:szCs w:val="24"/>
          <w:lang w:eastAsia="bg-BG"/>
        </w:rPr>
        <w:t xml:space="preserve">онституционния съд от 2008 г. - бр. 65 от 2008 г.; изм., бр. 71 от </w:t>
      </w:r>
      <w:r w:rsidR="005D519C" w:rsidRPr="00AB2B6D">
        <w:rPr>
          <w:rFonts w:ascii="Times New Roman" w:eastAsia="Cambria" w:hAnsi="Times New Roman" w:cs="Times New Roman"/>
          <w:color w:val="000000"/>
          <w:sz w:val="24"/>
          <w:szCs w:val="24"/>
          <w:lang w:eastAsia="bg-BG"/>
        </w:rPr>
        <w:t xml:space="preserve">2008 г., </w:t>
      </w:r>
      <w:r w:rsidR="004E45E4" w:rsidRPr="00AB2B6D">
        <w:rPr>
          <w:rFonts w:ascii="Times New Roman" w:eastAsia="Cambria" w:hAnsi="Times New Roman" w:cs="Times New Roman"/>
          <w:color w:val="000000"/>
          <w:sz w:val="24"/>
          <w:szCs w:val="24"/>
          <w:lang w:eastAsia="bg-BG"/>
        </w:rPr>
        <w:t xml:space="preserve">бр. 10, 23, 41, 88 и 102 от </w:t>
      </w:r>
      <w:r w:rsidR="005D519C" w:rsidRPr="00AB2B6D">
        <w:rPr>
          <w:rFonts w:ascii="Times New Roman" w:eastAsia="Cambria" w:hAnsi="Times New Roman" w:cs="Times New Roman"/>
          <w:color w:val="000000"/>
          <w:sz w:val="24"/>
          <w:szCs w:val="24"/>
          <w:lang w:eastAsia="bg-BG"/>
        </w:rPr>
        <w:t xml:space="preserve">2009 г., </w:t>
      </w:r>
      <w:r w:rsidR="004E45E4" w:rsidRPr="00AB2B6D">
        <w:rPr>
          <w:rFonts w:ascii="Times New Roman" w:eastAsia="Cambria" w:hAnsi="Times New Roman" w:cs="Times New Roman"/>
          <w:color w:val="000000"/>
          <w:sz w:val="24"/>
          <w:szCs w:val="24"/>
          <w:lang w:eastAsia="bg-BG"/>
        </w:rPr>
        <w:t xml:space="preserve">бр. 59 и 98 от </w:t>
      </w:r>
      <w:r w:rsidR="005D519C" w:rsidRPr="00AB2B6D">
        <w:rPr>
          <w:rFonts w:ascii="Times New Roman" w:eastAsia="Cambria" w:hAnsi="Times New Roman" w:cs="Times New Roman"/>
          <w:color w:val="000000"/>
          <w:sz w:val="24"/>
          <w:szCs w:val="24"/>
          <w:lang w:eastAsia="bg-BG"/>
        </w:rPr>
        <w:t xml:space="preserve">2010 г., </w:t>
      </w:r>
      <w:r w:rsidR="004E45E4" w:rsidRPr="00AB2B6D">
        <w:rPr>
          <w:rFonts w:ascii="Times New Roman" w:eastAsia="Cambria" w:hAnsi="Times New Roman" w:cs="Times New Roman"/>
          <w:color w:val="000000"/>
          <w:sz w:val="24"/>
          <w:szCs w:val="24"/>
          <w:lang w:eastAsia="bg-BG"/>
        </w:rPr>
        <w:t xml:space="preserve">бр. 9, 12, 60 и 61 от </w:t>
      </w:r>
      <w:r w:rsidR="005D519C" w:rsidRPr="00AB2B6D">
        <w:rPr>
          <w:rFonts w:ascii="Times New Roman" w:eastAsia="Cambria" w:hAnsi="Times New Roman" w:cs="Times New Roman"/>
          <w:color w:val="000000"/>
          <w:sz w:val="24"/>
          <w:szCs w:val="24"/>
          <w:lang w:eastAsia="bg-BG"/>
        </w:rPr>
        <w:t>2011 г</w:t>
      </w:r>
      <w:r w:rsidR="003F2472" w:rsidRPr="00AB2B6D">
        <w:rPr>
          <w:rFonts w:ascii="Times New Roman" w:eastAsia="Cambria" w:hAnsi="Times New Roman" w:cs="Times New Roman"/>
          <w:color w:val="000000"/>
          <w:sz w:val="24"/>
          <w:szCs w:val="24"/>
          <w:lang w:eastAsia="bg-BG"/>
        </w:rPr>
        <w:t xml:space="preserve">., бр. 38, 60 и 102 от </w:t>
      </w:r>
      <w:r w:rsidR="005D519C" w:rsidRPr="00AB2B6D">
        <w:rPr>
          <w:rFonts w:ascii="Times New Roman" w:eastAsia="Cambria" w:hAnsi="Times New Roman" w:cs="Times New Roman"/>
          <w:color w:val="000000"/>
          <w:sz w:val="24"/>
          <w:szCs w:val="24"/>
          <w:lang w:eastAsia="bg-BG"/>
        </w:rPr>
        <w:t xml:space="preserve">2012 г., </w:t>
      </w:r>
      <w:r w:rsidR="003F2472" w:rsidRPr="00AB2B6D">
        <w:rPr>
          <w:rFonts w:ascii="Times New Roman" w:eastAsia="Cambria" w:hAnsi="Times New Roman" w:cs="Times New Roman"/>
          <w:color w:val="000000"/>
          <w:sz w:val="24"/>
          <w:szCs w:val="24"/>
          <w:lang w:eastAsia="bg-BG"/>
        </w:rPr>
        <w:t xml:space="preserve">бр. 15 от </w:t>
      </w:r>
      <w:r w:rsidR="005D519C" w:rsidRPr="00AB2B6D">
        <w:rPr>
          <w:rFonts w:ascii="Times New Roman" w:eastAsia="Cambria" w:hAnsi="Times New Roman" w:cs="Times New Roman"/>
          <w:color w:val="000000"/>
          <w:sz w:val="24"/>
          <w:szCs w:val="24"/>
          <w:lang w:eastAsia="bg-BG"/>
        </w:rPr>
        <w:t>2013 г., бр. 1</w:t>
      </w:r>
      <w:r w:rsidR="003F2472" w:rsidRPr="00AB2B6D">
        <w:rPr>
          <w:rFonts w:ascii="Times New Roman" w:eastAsia="Cambria" w:hAnsi="Times New Roman" w:cs="Times New Roman"/>
          <w:color w:val="000000"/>
          <w:sz w:val="24"/>
          <w:szCs w:val="24"/>
          <w:lang w:eastAsia="bg-BG"/>
        </w:rPr>
        <w:t xml:space="preserve"> и 18 от 2014 г.;</w:t>
      </w:r>
      <w:r w:rsidR="005D519C" w:rsidRPr="00AB2B6D">
        <w:rPr>
          <w:rFonts w:ascii="Times New Roman" w:eastAsia="Cambria" w:hAnsi="Times New Roman" w:cs="Times New Roman"/>
          <w:color w:val="000000"/>
          <w:sz w:val="24"/>
          <w:szCs w:val="24"/>
          <w:lang w:eastAsia="bg-BG"/>
        </w:rPr>
        <w:t xml:space="preserve"> </w:t>
      </w:r>
      <w:r w:rsidR="003F2472" w:rsidRPr="00AB2B6D">
        <w:rPr>
          <w:rFonts w:ascii="Times New Roman" w:eastAsia="Cambria" w:hAnsi="Times New Roman" w:cs="Times New Roman"/>
          <w:color w:val="000000"/>
          <w:sz w:val="24"/>
          <w:szCs w:val="24"/>
          <w:lang w:eastAsia="bg-BG"/>
        </w:rPr>
        <w:t xml:space="preserve">Решение № 1 на Конституционния съд от 2015 г. - бр. 12 от 2015 г.; изм., бр. 48 </w:t>
      </w:r>
      <w:r w:rsidR="003F2472" w:rsidRPr="00AB2B6D">
        <w:rPr>
          <w:rFonts w:ascii="Times New Roman" w:eastAsia="Cambria" w:hAnsi="Times New Roman" w:cs="Times New Roman"/>
          <w:color w:val="000000"/>
          <w:sz w:val="24"/>
          <w:szCs w:val="24"/>
          <w:lang w:eastAsia="bg-BG"/>
        </w:rPr>
        <w:lastRenderedPageBreak/>
        <w:t xml:space="preserve">от </w:t>
      </w:r>
      <w:r w:rsidR="005D519C" w:rsidRPr="00AB2B6D">
        <w:rPr>
          <w:rFonts w:ascii="Times New Roman" w:eastAsia="Cambria" w:hAnsi="Times New Roman" w:cs="Times New Roman"/>
          <w:color w:val="000000"/>
          <w:sz w:val="24"/>
          <w:szCs w:val="24"/>
          <w:lang w:eastAsia="bg-BG"/>
        </w:rPr>
        <w:t>2015 г.</w:t>
      </w:r>
      <w:r w:rsidR="000F08BB">
        <w:rPr>
          <w:rFonts w:ascii="Times New Roman" w:eastAsia="Cambria" w:hAnsi="Times New Roman" w:cs="Times New Roman"/>
          <w:sz w:val="24"/>
          <w:szCs w:val="24"/>
        </w:rPr>
        <w:t>)</w:t>
      </w:r>
      <w:r w:rsidR="002D08D3" w:rsidRPr="00AB2B6D">
        <w:rPr>
          <w:rFonts w:ascii="Times New Roman" w:eastAsia="Cambria" w:hAnsi="Times New Roman" w:cs="Times New Roman"/>
          <w:sz w:val="24"/>
          <w:szCs w:val="24"/>
        </w:rPr>
        <w:t xml:space="preserve"> в § 5а, ал. 1</w:t>
      </w:r>
      <w:r w:rsidR="003F2472" w:rsidRPr="00AB2B6D">
        <w:rPr>
          <w:rFonts w:ascii="Times New Roman" w:eastAsia="Cambria" w:hAnsi="Times New Roman" w:cs="Times New Roman"/>
          <w:sz w:val="24"/>
          <w:szCs w:val="24"/>
        </w:rPr>
        <w:t xml:space="preserve"> от допълнителните разпоредби</w:t>
      </w:r>
      <w:r w:rsidR="002D08D3" w:rsidRPr="00AB2B6D">
        <w:rPr>
          <w:rFonts w:ascii="Times New Roman" w:eastAsia="Cambria" w:hAnsi="Times New Roman" w:cs="Times New Roman"/>
          <w:sz w:val="24"/>
          <w:szCs w:val="24"/>
        </w:rPr>
        <w:t xml:space="preserve"> думите „електронния подпис и“ се заменят с „електронните удостоверителни услуги и на“</w:t>
      </w:r>
      <w:r>
        <w:rPr>
          <w:rFonts w:ascii="Times New Roman" w:eastAsia="Cambria" w:hAnsi="Times New Roman" w:cs="Times New Roman"/>
          <w:sz w:val="24"/>
          <w:szCs w:val="24"/>
        </w:rPr>
        <w:t>.</w:t>
      </w:r>
    </w:p>
    <w:p w:rsidR="003F2472" w:rsidRPr="00AB2B6D" w:rsidRDefault="003F2472" w:rsidP="00AB2B6D">
      <w:pPr>
        <w:spacing w:after="0" w:line="240" w:lineRule="auto"/>
        <w:contextualSpacing/>
        <w:jc w:val="both"/>
        <w:rPr>
          <w:rFonts w:ascii="Times New Roman" w:eastAsia="Cambria" w:hAnsi="Times New Roman" w:cs="Times New Roman"/>
          <w:color w:val="000000"/>
          <w:sz w:val="24"/>
          <w:szCs w:val="24"/>
          <w:lang w:eastAsia="bg-BG"/>
        </w:rPr>
      </w:pPr>
    </w:p>
    <w:p w:rsidR="002D08D3" w:rsidRPr="00AB2B6D" w:rsidRDefault="002D08D3" w:rsidP="00AB2B6D">
      <w:pPr>
        <w:spacing w:after="0" w:line="240" w:lineRule="auto"/>
        <w:ind w:firstLine="567"/>
        <w:contextualSpacing/>
        <w:jc w:val="both"/>
        <w:rPr>
          <w:rFonts w:ascii="Times New Roman" w:eastAsia="Arial" w:hAnsi="Times New Roman" w:cs="Times New Roman"/>
          <w:sz w:val="24"/>
          <w:szCs w:val="24"/>
        </w:rPr>
      </w:pPr>
      <w:r w:rsidRPr="001B5F95">
        <w:rPr>
          <w:rFonts w:ascii="Times New Roman" w:eastAsia="Arial" w:hAnsi="Times New Roman" w:cs="Times New Roman"/>
          <w:b/>
          <w:sz w:val="24"/>
          <w:szCs w:val="24"/>
        </w:rPr>
        <w:t>§</w:t>
      </w:r>
      <w:r w:rsidR="001B5F95" w:rsidRPr="001B5F95">
        <w:rPr>
          <w:rFonts w:ascii="Times New Roman" w:eastAsia="Arial" w:hAnsi="Times New Roman" w:cs="Times New Roman"/>
          <w:b/>
          <w:sz w:val="24"/>
          <w:szCs w:val="24"/>
        </w:rPr>
        <w:t xml:space="preserve"> 7</w:t>
      </w:r>
      <w:r w:rsidR="00216AAE">
        <w:rPr>
          <w:rFonts w:ascii="Times New Roman" w:eastAsia="Arial" w:hAnsi="Times New Roman" w:cs="Times New Roman"/>
          <w:b/>
          <w:sz w:val="24"/>
          <w:szCs w:val="24"/>
        </w:rPr>
        <w:t>2</w:t>
      </w:r>
      <w:r w:rsidR="001B5F95" w:rsidRPr="001B5F95">
        <w:rPr>
          <w:rFonts w:ascii="Times New Roman" w:eastAsia="Arial" w:hAnsi="Times New Roman" w:cs="Times New Roman"/>
          <w:b/>
          <w:sz w:val="24"/>
          <w:szCs w:val="24"/>
        </w:rPr>
        <w:t>.</w:t>
      </w:r>
      <w:r w:rsidRPr="00AB2B6D">
        <w:rPr>
          <w:rFonts w:ascii="Times New Roman" w:eastAsia="Arial" w:hAnsi="Times New Roman" w:cs="Times New Roman"/>
          <w:sz w:val="24"/>
          <w:szCs w:val="24"/>
        </w:rPr>
        <w:t xml:space="preserve"> Този закон влиза в сила </w:t>
      </w:r>
      <w:r w:rsidR="00196180">
        <w:rPr>
          <w:rFonts w:ascii="Times New Roman" w:eastAsia="Arial" w:hAnsi="Times New Roman" w:cs="Times New Roman"/>
          <w:sz w:val="24"/>
          <w:szCs w:val="24"/>
        </w:rPr>
        <w:t>от</w:t>
      </w:r>
      <w:r w:rsidRPr="00AB2B6D">
        <w:rPr>
          <w:rFonts w:ascii="Times New Roman" w:eastAsia="Arial" w:hAnsi="Times New Roman" w:cs="Times New Roman"/>
          <w:sz w:val="24"/>
          <w:szCs w:val="24"/>
        </w:rPr>
        <w:t xml:space="preserve"> 1 юли 2016 г.</w:t>
      </w:r>
    </w:p>
    <w:p w:rsidR="002D08D3" w:rsidRPr="00AB2B6D" w:rsidRDefault="002D08D3" w:rsidP="00AB2B6D">
      <w:pPr>
        <w:spacing w:after="0" w:line="240" w:lineRule="auto"/>
        <w:ind w:firstLine="567"/>
        <w:contextualSpacing/>
        <w:jc w:val="both"/>
        <w:rPr>
          <w:rFonts w:ascii="Times New Roman" w:hAnsi="Times New Roman" w:cs="Times New Roman"/>
          <w:sz w:val="24"/>
          <w:szCs w:val="24"/>
        </w:rPr>
      </w:pPr>
    </w:p>
    <w:p w:rsidR="004C6501" w:rsidRPr="00AB2B6D" w:rsidRDefault="004C6501" w:rsidP="00AB2B6D">
      <w:pPr>
        <w:spacing w:after="0" w:line="240" w:lineRule="auto"/>
        <w:ind w:firstLine="567"/>
        <w:contextualSpacing/>
        <w:jc w:val="both"/>
        <w:rPr>
          <w:rFonts w:ascii="Times New Roman" w:hAnsi="Times New Roman" w:cs="Times New Roman"/>
          <w:sz w:val="24"/>
          <w:szCs w:val="24"/>
        </w:rPr>
      </w:pPr>
    </w:p>
    <w:sectPr w:rsidR="004C6501" w:rsidRPr="00AB2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1A25"/>
    <w:multiLevelType w:val="hybridMultilevel"/>
    <w:tmpl w:val="15746000"/>
    <w:lvl w:ilvl="0" w:tplc="F6665FB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nsid w:val="1EE72C66"/>
    <w:multiLevelType w:val="hybridMultilevel"/>
    <w:tmpl w:val="A8CAD60A"/>
    <w:lvl w:ilvl="0" w:tplc="DE4E146A">
      <w:start w:val="1"/>
      <w:numFmt w:val="decimal"/>
      <w:lvlText w:val="%1."/>
      <w:lvlJc w:val="left"/>
      <w:pPr>
        <w:ind w:left="2035" w:hanging="1185"/>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2">
    <w:nsid w:val="569B4F00"/>
    <w:multiLevelType w:val="hybridMultilevel"/>
    <w:tmpl w:val="7638AF86"/>
    <w:lvl w:ilvl="0" w:tplc="8A4C1CE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6BD634F3"/>
    <w:multiLevelType w:val="hybridMultilevel"/>
    <w:tmpl w:val="4E0C99E8"/>
    <w:lvl w:ilvl="0" w:tplc="3A228C4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C7"/>
    <w:rsid w:val="000760E7"/>
    <w:rsid w:val="000C16F4"/>
    <w:rsid w:val="000D4CDC"/>
    <w:rsid w:val="000D6FC3"/>
    <w:rsid w:val="000E120D"/>
    <w:rsid w:val="000F08BB"/>
    <w:rsid w:val="0012392B"/>
    <w:rsid w:val="001660A3"/>
    <w:rsid w:val="00175B10"/>
    <w:rsid w:val="00186BC6"/>
    <w:rsid w:val="00196180"/>
    <w:rsid w:val="001B5F95"/>
    <w:rsid w:val="001C4B2A"/>
    <w:rsid w:val="00206FA5"/>
    <w:rsid w:val="00216AAE"/>
    <w:rsid w:val="00235112"/>
    <w:rsid w:val="002D08D3"/>
    <w:rsid w:val="00345033"/>
    <w:rsid w:val="003A00DD"/>
    <w:rsid w:val="003E69BE"/>
    <w:rsid w:val="003F04EB"/>
    <w:rsid w:val="003F2472"/>
    <w:rsid w:val="00472B07"/>
    <w:rsid w:val="00485E01"/>
    <w:rsid w:val="004C6501"/>
    <w:rsid w:val="004E45E4"/>
    <w:rsid w:val="004F5AB5"/>
    <w:rsid w:val="00512356"/>
    <w:rsid w:val="005D4275"/>
    <w:rsid w:val="005D519C"/>
    <w:rsid w:val="005E3172"/>
    <w:rsid w:val="00613B29"/>
    <w:rsid w:val="006239A4"/>
    <w:rsid w:val="006355DE"/>
    <w:rsid w:val="00665D77"/>
    <w:rsid w:val="006C27E4"/>
    <w:rsid w:val="00705618"/>
    <w:rsid w:val="0076232F"/>
    <w:rsid w:val="007B4882"/>
    <w:rsid w:val="007F3E3F"/>
    <w:rsid w:val="007F610C"/>
    <w:rsid w:val="0080128D"/>
    <w:rsid w:val="00826998"/>
    <w:rsid w:val="00835774"/>
    <w:rsid w:val="0086645A"/>
    <w:rsid w:val="00880BE4"/>
    <w:rsid w:val="008865E2"/>
    <w:rsid w:val="008B2A16"/>
    <w:rsid w:val="008F01FF"/>
    <w:rsid w:val="009C5691"/>
    <w:rsid w:val="00A1399F"/>
    <w:rsid w:val="00A1497C"/>
    <w:rsid w:val="00A412A9"/>
    <w:rsid w:val="00A61557"/>
    <w:rsid w:val="00A72E7E"/>
    <w:rsid w:val="00A93C32"/>
    <w:rsid w:val="00AB2B6D"/>
    <w:rsid w:val="00B25BDE"/>
    <w:rsid w:val="00B443BC"/>
    <w:rsid w:val="00B548AE"/>
    <w:rsid w:val="00BC3403"/>
    <w:rsid w:val="00BF3B32"/>
    <w:rsid w:val="00C0304E"/>
    <w:rsid w:val="00C16AFE"/>
    <w:rsid w:val="00C62D7D"/>
    <w:rsid w:val="00C91AC8"/>
    <w:rsid w:val="00CB07CF"/>
    <w:rsid w:val="00CD2583"/>
    <w:rsid w:val="00D41B0D"/>
    <w:rsid w:val="00D65DF7"/>
    <w:rsid w:val="00D70138"/>
    <w:rsid w:val="00D96DFC"/>
    <w:rsid w:val="00DC78D9"/>
    <w:rsid w:val="00DE3A0A"/>
    <w:rsid w:val="00DF172F"/>
    <w:rsid w:val="00E130CF"/>
    <w:rsid w:val="00E34BFB"/>
    <w:rsid w:val="00E730EC"/>
    <w:rsid w:val="00E87D9C"/>
    <w:rsid w:val="00EB24C7"/>
    <w:rsid w:val="00ED0328"/>
    <w:rsid w:val="00EF76C9"/>
    <w:rsid w:val="00F41BF8"/>
    <w:rsid w:val="00F97738"/>
    <w:rsid w:val="00F97C41"/>
    <w:rsid w:val="00FA39EC"/>
    <w:rsid w:val="00FC66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BBAC5-DCD0-43D7-BC2B-E22775ED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B24C7"/>
    <w:rPr>
      <w:strike w:val="0"/>
      <w:dstrike w:val="0"/>
      <w:color w:val="000000"/>
      <w:u w:val="none"/>
      <w:effect w:val="none"/>
    </w:rPr>
  </w:style>
  <w:style w:type="paragraph" w:customStyle="1" w:styleId="m">
    <w:name w:val="m"/>
    <w:basedOn w:val="Normal"/>
    <w:rsid w:val="00EB24C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13B29"/>
    <w:pPr>
      <w:ind w:left="720"/>
      <w:contextualSpacing/>
    </w:pPr>
  </w:style>
  <w:style w:type="paragraph" w:customStyle="1" w:styleId="HeaderFooter">
    <w:name w:val="Header &amp; Footer"/>
    <w:rsid w:val="002D08D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bg-BG"/>
    </w:rPr>
  </w:style>
  <w:style w:type="paragraph" w:customStyle="1" w:styleId="Default">
    <w:name w:val="Default"/>
    <w:rsid w:val="002D08D3"/>
    <w:pPr>
      <w:pBdr>
        <w:top w:val="nil"/>
        <w:left w:val="nil"/>
        <w:bottom w:val="nil"/>
        <w:right w:val="nil"/>
        <w:between w:val="nil"/>
        <w:bar w:val="nil"/>
      </w:pBdr>
      <w:spacing w:after="0" w:line="240" w:lineRule="auto"/>
    </w:pPr>
    <w:rPr>
      <w:rFonts w:ascii="Helvetica" w:eastAsia="Helvetica" w:hAnsi="Helvetica" w:cs="Helvetica"/>
      <w:color w:val="000000"/>
      <w:bdr w:val="nil"/>
      <w:lang w:eastAsia="bg-BG"/>
    </w:rPr>
  </w:style>
  <w:style w:type="paragraph" w:styleId="CommentText">
    <w:name w:val="annotation text"/>
    <w:basedOn w:val="Normal"/>
    <w:link w:val="CommentTextChar"/>
    <w:uiPriority w:val="99"/>
    <w:semiHidden/>
    <w:unhideWhenUsed/>
    <w:rsid w:val="002D08D3"/>
    <w:pPr>
      <w:pBdr>
        <w:top w:val="nil"/>
        <w:left w:val="nil"/>
        <w:bottom w:val="nil"/>
        <w:right w:val="nil"/>
        <w:between w:val="nil"/>
        <w:bar w:val="nil"/>
      </w:pBdr>
      <w:spacing w:after="0" w:line="240" w:lineRule="auto"/>
    </w:pPr>
    <w:rPr>
      <w:rFonts w:ascii="Cambria" w:eastAsia="Cambria" w:hAnsi="Cambria" w:cs="Cambria"/>
      <w:color w:val="000000"/>
      <w:sz w:val="20"/>
      <w:szCs w:val="20"/>
      <w:u w:color="000000"/>
      <w:bdr w:val="nil"/>
      <w:lang w:val="en-US" w:eastAsia="bg-BG"/>
    </w:rPr>
  </w:style>
  <w:style w:type="character" w:customStyle="1" w:styleId="CommentTextChar">
    <w:name w:val="Comment Text Char"/>
    <w:basedOn w:val="DefaultParagraphFont"/>
    <w:link w:val="CommentText"/>
    <w:uiPriority w:val="99"/>
    <w:semiHidden/>
    <w:rsid w:val="002D08D3"/>
    <w:rPr>
      <w:rFonts w:ascii="Cambria" w:eastAsia="Cambria" w:hAnsi="Cambria" w:cs="Cambria"/>
      <w:color w:val="000000"/>
      <w:sz w:val="20"/>
      <w:szCs w:val="20"/>
      <w:u w:color="000000"/>
      <w:bdr w:val="nil"/>
      <w:lang w:val="en-US" w:eastAsia="bg-BG"/>
    </w:rPr>
  </w:style>
  <w:style w:type="character" w:styleId="CommentReference">
    <w:name w:val="annotation reference"/>
    <w:basedOn w:val="DefaultParagraphFont"/>
    <w:uiPriority w:val="99"/>
    <w:semiHidden/>
    <w:unhideWhenUsed/>
    <w:rsid w:val="002D08D3"/>
    <w:rPr>
      <w:sz w:val="16"/>
      <w:szCs w:val="16"/>
    </w:rPr>
  </w:style>
  <w:style w:type="paragraph" w:styleId="BalloonText">
    <w:name w:val="Balloon Text"/>
    <w:basedOn w:val="Normal"/>
    <w:link w:val="BalloonTextChar"/>
    <w:uiPriority w:val="99"/>
    <w:semiHidden/>
    <w:unhideWhenUsed/>
    <w:rsid w:val="002D08D3"/>
    <w:pPr>
      <w:pBdr>
        <w:top w:val="nil"/>
        <w:left w:val="nil"/>
        <w:bottom w:val="nil"/>
        <w:right w:val="nil"/>
        <w:between w:val="nil"/>
        <w:bar w:val="nil"/>
      </w:pBdr>
      <w:spacing w:after="0" w:line="240" w:lineRule="auto"/>
    </w:pPr>
    <w:rPr>
      <w:rFonts w:ascii="Tahoma" w:eastAsia="Cambria" w:hAnsi="Tahoma" w:cs="Tahoma"/>
      <w:color w:val="000000"/>
      <w:sz w:val="16"/>
      <w:szCs w:val="16"/>
      <w:u w:color="000000"/>
      <w:bdr w:val="nil"/>
      <w:lang w:val="en-US" w:eastAsia="bg-BG"/>
    </w:rPr>
  </w:style>
  <w:style w:type="character" w:customStyle="1" w:styleId="BalloonTextChar">
    <w:name w:val="Balloon Text Char"/>
    <w:basedOn w:val="DefaultParagraphFont"/>
    <w:link w:val="BalloonText"/>
    <w:uiPriority w:val="99"/>
    <w:semiHidden/>
    <w:rsid w:val="002D08D3"/>
    <w:rPr>
      <w:rFonts w:ascii="Tahoma" w:eastAsia="Cambria" w:hAnsi="Tahoma" w:cs="Tahoma"/>
      <w:color w:val="000000"/>
      <w:sz w:val="16"/>
      <w:szCs w:val="16"/>
      <w:u w:color="000000"/>
      <w:bdr w:val="nil"/>
      <w:lang w:val="en-US" w:eastAsia="bg-BG"/>
    </w:rPr>
  </w:style>
  <w:style w:type="paragraph" w:styleId="CommentSubject">
    <w:name w:val="annotation subject"/>
    <w:basedOn w:val="CommentText"/>
    <w:next w:val="CommentText"/>
    <w:link w:val="CommentSubjectChar"/>
    <w:uiPriority w:val="99"/>
    <w:semiHidden/>
    <w:unhideWhenUsed/>
    <w:rsid w:val="002D08D3"/>
    <w:rPr>
      <w:b/>
      <w:bCs/>
    </w:rPr>
  </w:style>
  <w:style w:type="character" w:customStyle="1" w:styleId="CommentSubjectChar">
    <w:name w:val="Comment Subject Char"/>
    <w:basedOn w:val="CommentTextChar"/>
    <w:link w:val="CommentSubject"/>
    <w:uiPriority w:val="99"/>
    <w:semiHidden/>
    <w:rsid w:val="002D08D3"/>
    <w:rPr>
      <w:rFonts w:ascii="Cambria" w:eastAsia="Cambria" w:hAnsi="Cambria" w:cs="Cambria"/>
      <w:b/>
      <w:bCs/>
      <w:color w:val="000000"/>
      <w:sz w:val="20"/>
      <w:szCs w:val="20"/>
      <w:u w:color="000000"/>
      <w:bdr w:val="nil"/>
      <w:lang w:val="en-US" w:eastAsia="bg-BG"/>
    </w:rPr>
  </w:style>
  <w:style w:type="paragraph" w:styleId="Revision">
    <w:name w:val="Revision"/>
    <w:hidden/>
    <w:uiPriority w:val="99"/>
    <w:semiHidden/>
    <w:rsid w:val="002D08D3"/>
    <w:pPr>
      <w:spacing w:after="0" w:line="240" w:lineRule="auto"/>
    </w:pPr>
    <w:rPr>
      <w:rFonts w:ascii="Cambria" w:eastAsia="Cambria" w:hAnsi="Cambria" w:cs="Cambria"/>
      <w:color w:val="000000"/>
      <w:sz w:val="24"/>
      <w:szCs w:val="24"/>
      <w:u w:color="000000"/>
      <w:bdr w:val="nil"/>
      <w:lang w:val="en-US" w:eastAsia="bg-BG"/>
    </w:rPr>
  </w:style>
  <w:style w:type="paragraph" w:styleId="NormalWeb">
    <w:name w:val="Normal (Web)"/>
    <w:basedOn w:val="Normal"/>
    <w:uiPriority w:val="99"/>
    <w:unhideWhenUsed/>
    <w:rsid w:val="002D08D3"/>
    <w:pPr>
      <w:spacing w:after="0" w:line="240" w:lineRule="auto"/>
      <w:ind w:firstLine="990"/>
      <w:jc w:val="both"/>
    </w:pPr>
    <w:rPr>
      <w:rFonts w:ascii="Times New Roman" w:eastAsia="Times New Roman" w:hAnsi="Times New Roman" w:cs="Times New Roman"/>
      <w:color w:val="000000"/>
      <w:sz w:val="24"/>
      <w:szCs w:val="24"/>
      <w:u w:color="00000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2620">
      <w:bodyDiv w:val="1"/>
      <w:marLeft w:val="0"/>
      <w:marRight w:val="0"/>
      <w:marTop w:val="0"/>
      <w:marBottom w:val="0"/>
      <w:divBdr>
        <w:top w:val="none" w:sz="0" w:space="0" w:color="auto"/>
        <w:left w:val="none" w:sz="0" w:space="0" w:color="auto"/>
        <w:bottom w:val="none" w:sz="0" w:space="0" w:color="auto"/>
        <w:right w:val="none" w:sz="0" w:space="0" w:color="auto"/>
      </w:divBdr>
      <w:divsChild>
        <w:div w:id="14579900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11161950">
      <w:bodyDiv w:val="1"/>
      <w:marLeft w:val="0"/>
      <w:marRight w:val="0"/>
      <w:marTop w:val="0"/>
      <w:marBottom w:val="0"/>
      <w:divBdr>
        <w:top w:val="none" w:sz="0" w:space="0" w:color="auto"/>
        <w:left w:val="none" w:sz="0" w:space="0" w:color="auto"/>
        <w:bottom w:val="none" w:sz="0" w:space="0" w:color="auto"/>
        <w:right w:val="none" w:sz="0" w:space="0" w:color="auto"/>
      </w:divBdr>
      <w:divsChild>
        <w:div w:id="7823052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5360634&amp;Type=201" TargetMode="External"/><Relationship Id="rId13" Type="http://schemas.openxmlformats.org/officeDocument/2006/relationships/hyperlink" Target="apis://Base=NORM&amp;DocCode=202410100&amp;Type=201" TargetMode="External"/><Relationship Id="rId18" Type="http://schemas.openxmlformats.org/officeDocument/2006/relationships/hyperlink" Target="apis://NORM|4536|0||" TargetMode="External"/><Relationship Id="rId26" Type="http://schemas.openxmlformats.org/officeDocument/2006/relationships/hyperlink" Target="apis://NORM|40706|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pis://Base=NARH&amp;DocCode=4536&amp;Type=201" TargetMode="External"/><Relationship Id="rId34" Type="http://schemas.openxmlformats.org/officeDocument/2006/relationships/hyperlink" Target="apis://Base=NARH&amp;DocCode=4536&amp;Type=201/" TargetMode="External"/><Relationship Id="rId7" Type="http://schemas.openxmlformats.org/officeDocument/2006/relationships/hyperlink" Target="apis://Base=NORM&amp;DocCode=45360630&amp;Type=201" TargetMode="External"/><Relationship Id="rId12" Type="http://schemas.openxmlformats.org/officeDocument/2006/relationships/hyperlink" Target="apis://Base=NORM&amp;DocCode=202409035&amp;Type=201" TargetMode="External"/><Relationship Id="rId17" Type="http://schemas.openxmlformats.org/officeDocument/2006/relationships/hyperlink" Target="apis://Base=NARH&amp;DocCode=202414027&amp;Type=201" TargetMode="External"/><Relationship Id="rId25" Type="http://schemas.openxmlformats.org/officeDocument/2006/relationships/hyperlink" Target="apis://NORM|4536|0||" TargetMode="External"/><Relationship Id="rId33" Type="http://schemas.openxmlformats.org/officeDocument/2006/relationships/hyperlink" Target="apis://Base=NARH&amp;DocCode=4536&amp;Type=2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ARH&amp;DocCode=202413104&amp;Type=201" TargetMode="External"/><Relationship Id="rId20" Type="http://schemas.openxmlformats.org/officeDocument/2006/relationships/hyperlink" Target="apis://Base=NARH&amp;DocCode=4536&amp;Type=201" TargetMode="External"/><Relationship Id="rId29" Type="http://schemas.openxmlformats.org/officeDocument/2006/relationships/hyperlink" Target="apis://NORM|4536|0||/" TargetMode="External"/><Relationship Id="rId1" Type="http://schemas.openxmlformats.org/officeDocument/2006/relationships/customXml" Target="../customXml/item1.xml"/><Relationship Id="rId6" Type="http://schemas.openxmlformats.org/officeDocument/2006/relationships/hyperlink" Target="apis://Base=NORM&amp;DocCode=4536001&amp;Type=201" TargetMode="External"/><Relationship Id="rId11" Type="http://schemas.openxmlformats.org/officeDocument/2006/relationships/hyperlink" Target="apis://Base=NORM&amp;DocCode=20240764&amp;Type=201" TargetMode="External"/><Relationship Id="rId24" Type="http://schemas.openxmlformats.org/officeDocument/2006/relationships/hyperlink" Target="apis://NORM|40706|0||" TargetMode="External"/><Relationship Id="rId32" Type="http://schemas.openxmlformats.org/officeDocument/2006/relationships/hyperlink" Target="apis://NORM|40706|0||/" TargetMode="External"/><Relationship Id="rId37" Type="http://schemas.openxmlformats.org/officeDocument/2006/relationships/hyperlink" Target="apis://NORM|4536|0||/" TargetMode="External"/><Relationship Id="rId5" Type="http://schemas.openxmlformats.org/officeDocument/2006/relationships/webSettings" Target="webSettings.xml"/><Relationship Id="rId15" Type="http://schemas.openxmlformats.org/officeDocument/2006/relationships/hyperlink" Target="apis://Base=NORM&amp;DocCode=202412077&amp;Type=201" TargetMode="External"/><Relationship Id="rId23" Type="http://schemas.openxmlformats.org/officeDocument/2006/relationships/hyperlink" Target="apis://NORM|4536|0||" TargetMode="External"/><Relationship Id="rId28" Type="http://schemas.openxmlformats.org/officeDocument/2006/relationships/hyperlink" Target="apis://NORM|40706|0||" TargetMode="External"/><Relationship Id="rId36" Type="http://schemas.openxmlformats.org/officeDocument/2006/relationships/hyperlink" Target="apis://NORM|4536|0||/" TargetMode="External"/><Relationship Id="rId10" Type="http://schemas.openxmlformats.org/officeDocument/2006/relationships/hyperlink" Target="apis://Base=NORM&amp;DocCode=20240759&amp;Type=201" TargetMode="External"/><Relationship Id="rId19" Type="http://schemas.openxmlformats.org/officeDocument/2006/relationships/hyperlink" Target="apis://NORM|4536|0||" TargetMode="External"/><Relationship Id="rId31" Type="http://schemas.openxmlformats.org/officeDocument/2006/relationships/hyperlink" Target="apis://NORM|4536|0||/" TargetMode="External"/><Relationship Id="rId4" Type="http://schemas.openxmlformats.org/officeDocument/2006/relationships/settings" Target="settings.xml"/><Relationship Id="rId9" Type="http://schemas.openxmlformats.org/officeDocument/2006/relationships/hyperlink" Target="apis://Base=NORM&amp;DocCode=45360753&amp;Type=201" TargetMode="External"/><Relationship Id="rId14" Type="http://schemas.openxmlformats.org/officeDocument/2006/relationships/hyperlink" Target="apis://Base=NORM&amp;DocCode=202411039&amp;Type=201" TargetMode="External"/><Relationship Id="rId22" Type="http://schemas.openxmlformats.org/officeDocument/2006/relationships/hyperlink" Target="apis://NORM|4536|0||/" TargetMode="External"/><Relationship Id="rId27" Type="http://schemas.openxmlformats.org/officeDocument/2006/relationships/hyperlink" Target="apis://NORM|4536|0||" TargetMode="External"/><Relationship Id="rId30" Type="http://schemas.openxmlformats.org/officeDocument/2006/relationships/hyperlink" Target="apis://Base=NARH&amp;DocCode=4536&amp;Type=201/" TargetMode="External"/><Relationship Id="rId35" Type="http://schemas.openxmlformats.org/officeDocument/2006/relationships/hyperlink" Target="apis://Base=NARH&amp;DocCode=4536&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834A-1EEF-485C-98E5-32D6C93E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7389</Words>
  <Characters>42119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Jeneta Rogova</dc:creator>
  <cp:keywords/>
  <dc:description/>
  <cp:lastModifiedBy>Svetlana Stiliyanova</cp:lastModifiedBy>
  <cp:revision>23</cp:revision>
  <cp:lastPrinted>2016-01-28T13:53:00Z</cp:lastPrinted>
  <dcterms:created xsi:type="dcterms:W3CDTF">2016-01-28T10:39:00Z</dcterms:created>
  <dcterms:modified xsi:type="dcterms:W3CDTF">2016-01-28T18:12:00Z</dcterms:modified>
</cp:coreProperties>
</file>