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НАРЕДБА № Н-32 от 16.12.2011 г. за периодичните прегледи за проверка на техническата изправност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Издадена от министъра на транспорта, информационните технологии и съобщенията, обн., ДВ, бр. 104 от 27.12.2011 г., в сила от 1.01.2012 г., изм. и доп., бр. 99 от 14.12.2012 г., бр. 73 от 2.09.2014 г., в сила от 1.09.2014 г., бр. 40 от 27.05.2016 г., в сила от 27.05.2016 г.</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първа</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w:t>
      </w:r>
      <w:r>
        <w:rPr>
          <w:rFonts w:ascii="Times New Roman" w:hAnsi="Times New Roman"/>
          <w:sz w:val="24"/>
          <w:szCs w:val="24"/>
          <w:lang w:val="x-none"/>
        </w:rPr>
        <w:t xml:space="preserve"> С тази наредба се определят: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условията и редът за извършване на периодични прегледи за проверка на техническата изправност на пътните превозни средства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 редът за издаване на разрешение за извършване на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99 от 2012 г.) условията и редът за извършване на прегледи и проверки за установяване на годността на превозните средства, с които се извършват превози на опасни товари, да превозват определени опасни товари съгласно Европейската спогодба за международен превоз на опасни товари по шосе (обн., ДВ, бр. 73 от 1995 г.; попр., бр. 63 от 2005 г.) (ADR) (прегледи и проверки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изискванията към председателите на комисии и техническите специалисти, които извършват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изискванията към контролно-техническите пунктове, в които се извършват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редът за издаване на удостоверение за преминат допълнителен преглед за проверка на оборудването на автобусите, с които се извършват превози на деца и/или ученици;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73 от 2014 г., в сила от 1.09.2014 г.) условията и редът за извършване на първоначална проверка за установяване на съответствието на допълнително монтираните в МПС уредби, които позволяват работата на двигателя с втечнен нефтен газ и сгъстен природен газ (ВНГ или СПГ) с техническите изисквания, определени в чл. 20 от Наредба № Н-3 от 2013 г. за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Споразумението за Европейското икономическо пространство (обн., ДВ, бр. 21 от 2013 г.; изм. и доп., бр. 31 от 2014 г.)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w:t>
      </w:r>
      <w:r>
        <w:rPr>
          <w:rFonts w:ascii="Times New Roman" w:hAnsi="Times New Roman"/>
          <w:sz w:val="24"/>
          <w:szCs w:val="24"/>
          <w:lang w:val="x-none"/>
        </w:rPr>
        <w:t xml:space="preserve"> (1) Периодичните прегледи са задължителни за всички регистрирани в Република България ППС без тези на поделенията на въоръжените сили, мотопедите и пътните превозни средства с животинска тяга.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подлежат на периодичен преглед ППС, които са произведени преди 1 януари 1960 г., представляват исторически интерес и се придвижват по пътищата, отворени за обществено ползване, по изключение.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Наредбата не се прилага за самоходните машини, колесните трактори и ремаркетата, теглени от тях.</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3.</w:t>
      </w:r>
      <w:r>
        <w:rPr>
          <w:rFonts w:ascii="Times New Roman" w:hAnsi="Times New Roman"/>
          <w:sz w:val="24"/>
          <w:szCs w:val="24"/>
          <w:lang w:val="x-none"/>
        </w:rPr>
        <w:t xml:space="preserve"> (1) Не се допуска прилагане на по-строги изисквания при периодичните прегледи на ППС от тези, на които е било предвидено да отговарят при конструирането и производство им.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в нормативен акт е предвидено изискване за допълнително оборудване на превозните средства, периодичният преглед на ППС включва и проверка на допълнителното им оборудване.</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втора</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ИЗИСКВАНИЯ КЪМ КОНТРОЛНО-ТЕХНИЧЕСКИТЕ ПУНКТОВЕ И ТЕХНИЧЕСКИТЕ СПЕЦИАЛИСТИ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w:t>
      </w:r>
      <w:r>
        <w:rPr>
          <w:rFonts w:ascii="Times New Roman" w:hAnsi="Times New Roman"/>
          <w:sz w:val="24"/>
          <w:szCs w:val="24"/>
          <w:lang w:val="x-none"/>
        </w:rPr>
        <w:t xml:space="preserve"> (1) Периодичните прегледи на ППС и прегледите и проверките по чл. 1, т. 1 и 3 се извършват в контролно-технически пунктове, отговарящи на изискванията на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Контролно-техническите пунктове са пет категории: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контролно-технически пункт I категория - за извършване на периодични прегледи на ППС от категории L1, L2, L3, L3e, L4, L4e, L5, L5е и L7е;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контролно-технически пункт II категория: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99 от 2012 г.) за извършване на периодични прегледи на ППС от категории L1, L2, L3, L3e, L4, L4e, L5, L5e, L7e, M1, N1, O1 и G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извършване на проверки на леки автомобили за таксиметров превоз на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(нова – ДВ, бр. 73 от 2014 г., в сила от 1.09.2014 г.) за извършване на първоначални проверки на допълнително монтираните в МПС уредби, които позволяват работата на двигателя с ВНГ или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контролно-технически пункт III категория: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99 от 2012 г.) за извършване на периодични прегледи на ППС от категории L1, L2, L3, L3e, L4, L4e, L5, L5e, L7e, M1, M2, M3, N1, N2, N3, O1, O2, O3, O4 и G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73 от 2014 г., в сила от 1.09.2014 г.) за извършване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(доп. – ДВ, бр. 73 от 2014 г., в сила от 1.09.2014 г.) проверки на леки автомобили за таксиметров превоз на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(доп. – ДВ, бр. 73 от 2014 г., в сила от 1.09.2014 г.) проверки на автобуси за превоз на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вв) (изм. - ДВ, бр. 99 от 2012 г., доп., бр. 73 от 2014 г., в сила от 1.09.2014 г.) проверки на автобуси за превоз на деца и/или ученици;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гг) (доп. – ДВ, бр. 73 от 2014 г., в сила от 1.09.2014 г.) проверки на пътни превозни средства за издаване или заверка на сертификат за техническа изправност на товарни автомобили и ремаркета/полуремаркета;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дд) (нова – ДВ, бр. 73 от 2014 г., в сила от 1.09.2014 г.) първоначални проверки на допълнително монтираните в МПС уредби, които позволяват работата на двигателя с ВНГ или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контролно-технически пункт IV категория: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IV ТБ - за извършване на периодични прегледи за проверка на техническата изправност на тролейбуси;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IV ТМ - за извършване на периодични прегледи за проверка на техническата изправност на трамвайни мотриси;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контролно-технически пункт V категория: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99 от 2012 г.) за извършване на периодични прегледи на ППС от категории L1, L2, L3, L3e, L4, L4e, L5, L5e, L7e, M1, M2, M3, N1, N2, N3, O1, O2, O3, O4 и G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73 от 2014 г., в сила от 1.09.2014 г.) за извършване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(доп. – ДВ, бр. 73 от 2014 г., в сила от 1.09.2014 г.) проверки на леки автомобили за таксиметров превоз на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(доп. – ДВ, бр. 73 от 2014 г., в сила от 1.09.2014 г.) проверки на автобуси за превоз на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вв) (изм. - ДВ, бр. 99 от 2012 г., доп., бр. 73 от 2014 г., в сила от 1.09.2014 г.) проверки на автобуси за превоз на деца и/или ученици;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гг) (доп. – ДВ, бр. 73 от 2014 г., в сила от 1.09.2014 г.) проверки на автомобили за издаване или заверка на сертификат за техническа изправност на товарни автомобили и ремаркета/полуремаркета;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дд) (доп. – ДВ, бр. 73 от 2014 г., в сила от 1.09.2014 г.) проверки на пътни превозни средства, за които е предвидено извършването на прегледи и проверки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ее) (нова – ДВ, бр. 73 от 2014 г., в сила от 1.09.2014 г.) първоначални проверки на допълнително монтираните в МПС уредби, които позволяват работата на двигателя с ВНГ или СПГ.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контролно-техническия пункт се извършват периодични прегледи на ППС от една или повече категории, определени за съответната категория на контролно-техническия пункт по ал. 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99 от 2012 г.) В контролно-технически пункт IV ТБ категория се извършват периодични прегледи на ППС от категории М1, М2, М3, N1, N2, N3, O1, O2, O3, O4 и G, когато са изпълнени изискванията по чл. 7, ал. 1, т. 3, чл. 8, ал. 3, т. 2 и чл. 9, ал. 1, т. 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w:t>
      </w:r>
      <w:r>
        <w:rPr>
          <w:rFonts w:ascii="Times New Roman" w:hAnsi="Times New Roman"/>
          <w:sz w:val="24"/>
          <w:szCs w:val="24"/>
          <w:lang w:val="x-none"/>
        </w:rPr>
        <w:t xml:space="preserve"> (1) Контролно-техническият пункт се състои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99 от 2012 г.) помещение за извършване на периодични прегледи на ППС, а за извършване на прегледи и проверки по ADR - и работна площадка;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помещение за съхранение на документите, средствата за измерване и компютърната техника за работата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Периодичните прегледи на тролейбуси и трамвайни мотриси се извършват в специално оборудваните пунктове за техническо обслужване и ремонт на тези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w:t>
      </w:r>
      <w:r>
        <w:rPr>
          <w:rFonts w:ascii="Times New Roman" w:hAnsi="Times New Roman"/>
          <w:sz w:val="24"/>
          <w:szCs w:val="24"/>
          <w:lang w:val="x-none"/>
        </w:rPr>
        <w:t xml:space="preserve"> Помещенията за извършване на периодичните прегледи на ППС и прегледите и проверките по ADR отговарят на следните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са закрити и проходими;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имат обособена линия или линии за извършване на периодичните прегледи на ППС и/или прегледи и проверки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е осигурено свободното и безопасно преминаване на ППС в помещението;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е осигурен необходимият подход към и изход от линията, като след навлизането в нея се извършва само постъпателно движение, без да се извършва маневра "движение назад".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w:t>
      </w:r>
      <w:r>
        <w:rPr>
          <w:rFonts w:ascii="Times New Roman" w:hAnsi="Times New Roman"/>
          <w:sz w:val="24"/>
          <w:szCs w:val="24"/>
          <w:lang w:val="x-none"/>
        </w:rPr>
        <w:t xml:space="preserve"> (1) Линиите за извършване на периодичните прегледи на ППС и прегледите и проверките по ADR са със следните размери: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периодични прегледи и проверки на ППС от категория L, с изключение на мотопедите: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дължина - не по-малко от 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широчина - не по-малко от 3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височина над линията в помещението - не по-малко от 2,80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проверка на техническата изправност на ППС от категории M1, N1, O1: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дължина - не по-малко от 10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широчина - не по-малко от 4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височина над линията в помещението за линия с канал е не по-малко от 2,80 м, като за линията със стационарен подемник - не по-малко от 4 м в зоната на подемника;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проверка на техническа изправност на ППС от категории M2, M3, N2, N3, O2, O3, O4: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дължина - не по-малко от 25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широчина - не по-малко от 5 м, а когато в помещението са оборудвани повече от една линия, като широчината на всяка следваща е не по-малко от 4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височина над линията в помещението - не по-малко от 4,5 м, като светлият отвор на вратите е не по-малко от 4,2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Допускат се отклонения до 5 % от размерите на широчината и/или дължината на линиите за извършване на периодични прегледи и проверки на ППС, посочени в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в помещението за извършване на прегледите има повече от една линия, разстоянието между отделните линии за преглед трябва да е не по-малко от 1,5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в контролно-технически пункт има повече от една линия, те се номерират във възходящ ред, като на видно място се поставя табела със съответния номер.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w:t>
      </w:r>
      <w:r>
        <w:rPr>
          <w:rFonts w:ascii="Times New Roman" w:hAnsi="Times New Roman"/>
          <w:sz w:val="24"/>
          <w:szCs w:val="24"/>
          <w:lang w:val="x-none"/>
        </w:rPr>
        <w:t xml:space="preserve"> (1) Линиите за извършване на периодични прегледи на ППС от категории M1, N1, O1, M2, M3, N2, N3, O2, O3, O4, тролейбуси и трамвайни мотриси трябва да имат канал за преглед на ППС или стационарен подемник.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Каналът или стационарният подемник се разполагат по надлъжната ос на линията за извършване на периодични прегледи на ППС и прегледи и проверки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Каналът за преглед на ППС трябва да е осветен и обезопасен с предпазни реборди и да отговаря на следните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преглед на ППС от категории M1, N1 и O1: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дължина - не по-малко от 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широчина - не по-малко от 0,85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дълбочина - не по-малко от 1,60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преглед на ППС от категории M2, M3, N2, N3, O2, O3 и O4: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дължина - не по-малко от 15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широчина - не по-малко от 0,85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дълбочина - не по-малко от 1,40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Допускат се отклонения до 5 % от размерите на каналите по ал. 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w:t>
      </w:r>
      <w:r>
        <w:rPr>
          <w:rFonts w:ascii="Times New Roman" w:hAnsi="Times New Roman"/>
          <w:sz w:val="24"/>
          <w:szCs w:val="24"/>
          <w:lang w:val="x-none"/>
        </w:rPr>
        <w:t xml:space="preserve"> (1) Линиите за извършване на периодични прегледи на ППС и прегледи и проверки по ADR са оборудвани с уреди, съоръжения и средства за измерване: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линията за проверка на техническата изправност на ППС от категории L1, L2, L3, L3e, L4, L4e, L5, L5e и L7e е оборудвана със: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технически средства за компютризираната система по чл. 11, ал. 2;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технически средства за информационната система по чл. 11, ал. 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стенд за измерване на спирачни сили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газоанализатор;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уред за проверка на регулировката на фаровете;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набор универсални монтьорски инструменти;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ж) уред за проверка на дълбочината на рисунъка на гумите;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подвижна лампа или фенерче;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прибор за осветяване фабричния номер на рамата и двигателя на труднодостъпни места;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линията за периодични прегледи на ППС от категории M1, N1, O1 освен с уредите, съоръженията и средствата за измерване по т. 1 е оборудвана и със: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димомер;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двустранен шублер с удължени челюсти за измерване на външни размери с обхват над 150 мм или калибър;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двустранен шублер за измерване на вътрешни канали с обхват 10 - 150 мм или калибри;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средство (симулатор) за проверка на електрическите връзки в устройствата за съединяване на електроинсталацията на ремаркето към тази на автомобила;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устройство за откриване на теч при системи на втечнен нефтен газ и сгъстен природен газ;</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линията за периодични прегледи на ППС от категории M2, M3, N2, N3, O2, O3, O4 освен с уредите, съоръженията и средствата за измерване по т. 1 и 2 е оборудвана и със: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калибри за проверка на износването в заключващото устройство на седловото устройство на седловия влекач;</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уред за измерване на дължини (ролетка с дължина не по-малко от 5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линията за периодични прегледи на тролейбуси е оборудвана с уредите, съоръженията и средствата за измерване по т. 1 - 3 с изключение на тези по т. 1, букви "г" и "и", т. 2, букви "а", "в", "г" и "д" и т. 3, буква "а";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линията за периодични прегледи на трамвайни мотриси е оборудвана с уредите, съоръженията и средствата за измерване по т. 1 - 4 с изключение на тези по т. 1, букви "в", "ж" и "з" и т. 2, буква "д";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линията за прегледи и проверки по ADR на превозни средства EXII, EXIII, FL, OX, AT и MEMU освен с уредите, съоръженията и средствата за измерване по т. 1 - 3 е оборудвана и със: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хронометър;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уред за измерване на сила и напрежение на електрическия ток и електрическо съпротивление;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уред за измерване на изолационно съпротивление;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инсталация с манометри (с клас на точност не по-нисък от 1) за проверки на цистерни;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стенд за проверка на елементи от експлоатационното оборудване на цистерните;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подвижна лампа или ръчно фенерче за работа във взривоопасна среда (с ЕХ защита).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Газоанализаторът и димомерът по ал. 1, т. 1, буква "г" и т. 2, буква "а" може да са комбинирани в един уред.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Спирачният стенд, газоанализаторът и димомерът трябва да са одобрени по реда на Закона за измерванията и да са преминали на задължителна проверка по реда на същия закон.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99 от 2012 г.) За спирачния стенд за измерване на спирачните сили на ППС от категории L1, L2, L3, L3e, L4, L4e, L5, L5e и L7e не се прилагат изискванията по ал. 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w:t>
      </w:r>
      <w:r>
        <w:rPr>
          <w:rFonts w:ascii="Times New Roman" w:hAnsi="Times New Roman"/>
          <w:sz w:val="24"/>
          <w:szCs w:val="24"/>
          <w:lang w:val="x-none"/>
        </w:rPr>
        <w:t xml:space="preserve"> (1) Контролно-техническите пунктове V категория трябва да имат </w:t>
      </w:r>
      <w:r>
        <w:rPr>
          <w:rFonts w:ascii="Times New Roman" w:hAnsi="Times New Roman"/>
          <w:sz w:val="24"/>
          <w:szCs w:val="24"/>
          <w:lang w:val="x-none"/>
        </w:rPr>
        <w:lastRenderedPageBreak/>
        <w:t>самостоятелно обособена площадка с твърда настилка за разполагане на допълнително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Площадката по ал. 1 се намира в непосредствена близост до линията за извършване на прегледи и проверки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Размерите на площадката трябва да осигуряват разполагане на превозните средства и инсталациите за проверка. Дължината на площадката трябва да бъде не по-малка от 25 м, а широчината - не по-малка от 10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w:t>
      </w:r>
      <w:r>
        <w:rPr>
          <w:rFonts w:ascii="Times New Roman" w:hAnsi="Times New Roman"/>
          <w:sz w:val="24"/>
          <w:szCs w:val="24"/>
          <w:lang w:val="x-none"/>
        </w:rPr>
        <w:t xml:space="preserve"> (1) В контролно-техническия пункт трябва да има компютризирана система за управление на работата на средствата за измерване и информационна система за електронно регистриране на извършените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Компютризираната система за управление на работата на средствата за измерване трябва 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осигурява достоверност на провежданите измервания в съответствие с методиката по чл. 31, ал.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 защитена от нерегламентирана операторска намеса;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дава възможност за извеждане на резултатите от измерванията на хартиен носител или предаването им по електронен път към информационната система по ал. 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Информационната система за електронно регистриране на извършените периодични прегледи на ППС трябва да осигурява възможност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идентифициране на председателя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избор на обема и съдържанието на периодичния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автоматично въвеждане в протокола на пореден номер, дата и начало на прегледа на ППС (час и минути);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електронно въвеждане в системата на необходимите данни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идентифициране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техническите характеристики на ППС, необходими за извършването на прегледа;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дата на първоначалната регистрация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собственика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лицето, представило ППС на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номера на разрешението на контролно-техническия пункт;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комисията, която ще извърши прегледа;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въвеждане в протокола на данните по т. 1 - 3;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отпечатване в протокола на въведените данни;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електронно въвеждане в системата на данните от протокола от извършения преглед и на резултата от прегледа;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регистриране в системата на конкретните неизправности, установени по време на прегледа (незначителни, значителни и опасни);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вписване на необходимите данни в удостоверението за техническа изправност (част I) - данни за ППС, за техническия специалист, извършил прегледа, за установените неизправности и несъответствия, за извършени проверки за допълнителното оборудване на превозното средство, времето за извършване на прегледа и/или проверката, заключение за годността на ППС да се движи по пътищата, отворени за обществено ползване;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персонализиране на удостоверенията за техническа изправност (част II) - вписване на идентификационния номер (VIN, рама) на ППС, регистрационния номер на ППС, показанието на километропоказателя, брой на местата, допустимата максимална маса на ППС, номера на разрешението за контролно-техническия пункт, в който е извършен прегледът, адреса на контролно-техническия пункт, номера на знака за </w:t>
      </w:r>
      <w:r>
        <w:rPr>
          <w:rFonts w:ascii="Times New Roman" w:hAnsi="Times New Roman"/>
          <w:sz w:val="24"/>
          <w:szCs w:val="24"/>
          <w:lang w:val="x-none"/>
        </w:rPr>
        <w:lastRenderedPageBreak/>
        <w:t>периодичен преглед, датата на която е извършен прегледът, валидността на прегледа, имената на председателя на комисията, извършила периодичния преглед и/или проверката;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разпечатване на необходимите документи във връзка с периодичния преглед и/или проверката (протоколи, удостоверения и сертификати);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запазване на определен брой цифрови графични изображения на превозното средство с ясно различим регистрационен номер;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заявяване от лицата по чл. 16 на документите, необходими за извършване на периодичните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отчет на отпечатаните и на заявените документи за извършване на периодични прегледи;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предаване на данните към Изпълнителна агенция "Автомобилна администрация";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проверка по идентификационния номер (VIN) или по регистрационния номер на ППС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преминат периодичен преглед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издадено удостоверение за техническа изправност по чл. 38, ал. 2 за същото превозно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спряно от движение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73 от 2014 г., в сила от 1.09.2014 г.) автоматична проверка за наличието на: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задължителна застраховка "Гражданска отговорност" на автомобилистите и задължителна застраховка "Злополука" на пътниците – когато е предоставен технически съвместим с информационната система по тази алинея достъп до базата с данни за платените застраховки от Комисията за финансов надзор, управление "Застрахователен надзор";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платен данък върху превозното средство – когато е предоставен технически съвместим с информационната система по тази алинея достъп до базата с данни за платен данък от съответната община;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(нова – ДВ, бр. 73 от 2014 г., в сила от 1.09.2014 г.) еднозначно идентифициране на документа за платен данък върху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(нова – ДВ, бр. 73 от 2014 г., в сила от 1.09.2014 г.) въвеждане на номера на знака към съответната застрахователна полица, издаден от Гаранционния фонд по чл. 287, ал. 1 от Кодекса за застраховането.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Техническите средства за работа на системите по ал. 2 и 3 се осигуряват: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управление на работата на средствата за измерване - от лицата по чл. 16, притежаващи разрешението за извършване на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електронно регистриране на данните от проведените технически прегледи, предаването им в реално време до Изпълнителна агенция "Автомобилна администрация", персонализиране на удостоверенията за техническа изправност, отчитане на документите във връзка с прегледите и запазване на графични изображения за идентификация на превозното средство - от Изпълнителна агенция "Автомобилна администрация".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контролно-техническия пункт трябва да има внедрена система за управление на качеството, съответстваща на ISO 9001.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контролно-техническия пункт трябва да има метална каса и телефон за връзка.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73 от 2014 г., в сила от 2.09.2014 г.) Изискването по ал. 3, т. 12 не се прилага към информационната система, предназначена за използване от Министерството на вътрешните работи и на Държавна агенция "Технически операции" при извършване на периодични прегледи на ППС, които са собственост на министерството </w:t>
      </w:r>
      <w:r>
        <w:rPr>
          <w:rFonts w:ascii="Times New Roman" w:hAnsi="Times New Roman"/>
          <w:sz w:val="24"/>
          <w:szCs w:val="24"/>
          <w:lang w:val="x-none"/>
        </w:rPr>
        <w:lastRenderedPageBreak/>
        <w:t>или на агенцията.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w:t>
      </w:r>
      <w:r>
        <w:rPr>
          <w:rFonts w:ascii="Times New Roman" w:hAnsi="Times New Roman"/>
          <w:sz w:val="24"/>
          <w:szCs w:val="24"/>
          <w:lang w:val="x-none"/>
        </w:rPr>
        <w:t xml:space="preserve"> (1) Периодичните прегледи и проверките на ППС се извършват от комисия, която се състои от председател и поне един технически специалист.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 на комисия може да бъде всеки технически специалист, който отговаря на изискванията на чл. 13, ал. 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Председател на комисията за извършване на конкретния преглед е техническият специалист, който се е идентифицирал в информационната система по чл. 11, ал. 3 за извършването на прегледа.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Техническият специалист трябва да работи по трудово правоотношение с лицето по чл. 16, получило разрешението за извършване на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Техническият специалист може да бъде вписван в повече от един списък към разрешение за извършване на периодични прегледи на ППС, ако разрешенията са издадени на едно и също лице и контролно-техническите пунктове са на територията на едно и също населено място.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w:t>
      </w:r>
      <w:r>
        <w:rPr>
          <w:rFonts w:ascii="Times New Roman" w:hAnsi="Times New Roman"/>
          <w:sz w:val="24"/>
          <w:szCs w:val="24"/>
          <w:lang w:val="x-none"/>
        </w:rPr>
        <w:t xml:space="preserve"> (1) Техническият специалист трябва да отговаря на следните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е завършил средно или висше образование със специалност по приложение № 1 или специализация, курсът на обучение по която е продължил не по-малко от една година по специалностите по букви "А" и "Б";</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е правоспособен водач на моторно превозно средство от категория "В", а техническият специалист, извършващ прегледи на превозни средства от категории L1, L2, L3, L3e, L4, L4e, L5, L5e и L7e - да е правоспособен водач на моторно превозно средство от категория "А";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не е осъждан за престъпления от общ характер по реда на глава втора "Престъпления против личността" или по реда на глава единадесета, раздел II "Престъпления по транспорта и съобщенията" от Особената част на Наказателния кодекс;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не е бил заличаван от регистъра по чл. 15, ал. 1 през последните две години на основание чл. 15, ал. 2, т. 3 - 8;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да притежава удостоверение за допълнително обучение за извършване на периодични прегледи и проверки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73 от 2014 г., в сила от 1.09.2014 г.) Техническият специалист и председателят на комисия, извършващи прегледи и проверки по ADR или първоначални проверки на допълнително монтираните в МПС уредби, които позволяват работата на двигателя с ВНГ или СПГ, трябва да отговарят на изискванията по ал. 1, т. 2 - 4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са завършили висше образование по специалност съгласно приложение № 1, букви "А" или "Б" или висше образование и специализация, курсът на обучение по която е продължил не по-малко от една година по специалностите по букви "А" и "Б";</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притежават най-малко 3 години трудов стаж по една или повече специалности, посочени в приложение №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притежават свидетелство за професионална квалификация.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Председателят на комисия за извършване на периодични прегледи на ППС е технически специалист, който отговаря на изискванията по ал. 1, т. 2 - 5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завършил средно или висше образование със специалност по букви "А", "Б", "В" или "Г" на приложение № 1 или специализация, курсът на обучение по която е продължил не по-малко от една година по специалностите по букви "А" и "Б";</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има не по-малко от 3 години трудов стаж по една или повече специалности, посочени в приложение №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w:t>
      </w:r>
      <w:r>
        <w:rPr>
          <w:rFonts w:ascii="Times New Roman" w:hAnsi="Times New Roman"/>
          <w:sz w:val="24"/>
          <w:szCs w:val="24"/>
          <w:lang w:val="x-none"/>
        </w:rPr>
        <w:t xml:space="preserve"> (1) (Доп. – ДВ, бр. 73 от 2014 г., в сила от 1.09.2014 г.) Допълнителното </w:t>
      </w:r>
      <w:r>
        <w:rPr>
          <w:rFonts w:ascii="Times New Roman" w:hAnsi="Times New Roman"/>
          <w:sz w:val="24"/>
          <w:szCs w:val="24"/>
          <w:lang w:val="x-none"/>
        </w:rPr>
        <w:lastRenderedPageBreak/>
        <w:t>обучение за извършване на първоначални проверки на допълнително монтираните в МПС уредби, които позволяват работата на двигателя с ВНГ или СПГ, на периодични прегледи на ППС и прегледи и проверки по ADR се провежда от висши учебни заведения, акредитирани по реда на Закона за висшето образование, или от организации, оправомощени в друга държава - членка на Европейския съюз, за такава дейност.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Допълнителното обучение по ал. 1 се провежда по учебна документация, утвърдена от изпълнителния директор на агенцията. Учебната документация се публикува на страницата на агенцията в интернет.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Темите, учебните дисциплини, както и продължителността на допълнителното обучение се определят с учебната документация по ал. 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Техническите специалисти преминават допълнително обучение преди вписването им в регистъра по чл. 15, ал. 1, след което: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техническите специалисти по чл. 13, ал. 1 - на всеки 4 години от предходното удостоверение за допълнително обучение;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техническите специалисти по чл. 13, ал. 2 - на всеки 2 години от придобиването на свидетелството за професионална квалификация.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След завършване на допълнителното обучение висшето учебно заведение издава: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удостоверение за допълнително обучение - на техническите специалисти по чл. 13, ал. 1 след провеждане на първото им обучение, преди вписването им в регистъра по чл. 15, ал. 1, както и след завършване на обучението по ал. 4, т. 1 и 2 - на всички технически специалисти;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свидетелство за професионална квалификация - на техническите специалисти по чл. 13, ал. 2 след провеждане на първото им обучение, преди вписването им регистъра по чл. 15,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w:t>
      </w:r>
      <w:r>
        <w:rPr>
          <w:rFonts w:ascii="Times New Roman" w:hAnsi="Times New Roman"/>
          <w:sz w:val="24"/>
          <w:szCs w:val="24"/>
          <w:lang w:val="x-none"/>
        </w:rPr>
        <w:t xml:space="preserve"> (1) Изпълнителна агенция "Автомобилна администрация" води регистър на председателите на комисии и техническите специалисти, които отговарят на изискванията по чл. 12 - 14. Вписването в регистъра се извършва по заявление на лицето по чл. 16 (приложение № 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Председателите на комисии и техническите специалисти се заличават от регистъра по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искане на лицето по чл. 16, получило разрешение за извършване на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искане на лицето, вписано в регистъра;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повторно извършени нарушения на правилата за извършване на периодичните прегледи за проверка на техническата изправност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са разпоредили да се издаде или са издали документ за извършен периодичен преглед за проверка на техническата изправност на пътно превозно средство, без то да е представено на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повторно нарушение на изискването техническият специалист да уведоми Изпълнителна агенция "Автомобилна администрация" в срока по чл. 28, ал. 3, че индивидуалният му печат е изгубен, откраднат или унищожен;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като председател на комисия е предоставил паролата си и/или картата си за достъп до информационната система по чл. 11, ал. 3 на друго лице и то я използва;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техническият специалист предостави индивидуалния си печат за заверка на документите, удостоверяващи, че пътното превозно средство е технически изправно, на друго лице и то го използва;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престанат да отговарят на някое от изискванията по чл. 12 - 14.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Заличаването от регистъра на председателя на комисията, извършваща прегледите, и техническите специалисти се извършва със заповед на министъра на транспорта, информационните технологии и съобщенията или оправомощено от него длъжностно лице.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Заповедта по ал. 3 подлежи на оспорване по реда на Административнопроцесуалния кодекс. Оспорването не спира изпълнението на заповедта.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Председател на комисия, извършваща прегледи, или технически специалист, заличени от регистъра по ал. 1 на някое от основанията, предвидени в ал. 2, т. 3 - 8, не може да бъде вписван отново в регистъра в продължение на две години от датата на заличаването.</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трета</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РАЗРЕШЕНИЕ ЗА ИЗВЪРШВАНЕ НА ПЕРИОДИЧНИ ПРЕГЛЕДИ ЗА ПРОВЕРКА НА ТЕХНИЧЕСКАТА ИЗПРАВНОСТ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w:t>
      </w:r>
      <w:r>
        <w:rPr>
          <w:rFonts w:ascii="Times New Roman" w:hAnsi="Times New Roman"/>
          <w:sz w:val="24"/>
          <w:szCs w:val="24"/>
          <w:lang w:val="x-none"/>
        </w:rPr>
        <w:t xml:space="preserve"> Периодичните прегледи на ППС и прегледите и проверките по чл. 1, т. 1 и 3 се извършват от физически или юридически лица, регистрирани по Търговския закон или по Закона за юридическите лица с нестопанска цел, както и от лица, регистрирани по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 които притежават разрешение, издадено по реда на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w:t>
      </w:r>
      <w:r>
        <w:rPr>
          <w:rFonts w:ascii="Times New Roman" w:hAnsi="Times New Roman"/>
          <w:sz w:val="24"/>
          <w:szCs w:val="24"/>
          <w:lang w:val="x-none"/>
        </w:rPr>
        <w:t xml:space="preserve"> Министърът на транспорта, информационните технологии и съобщенията или оправомощено от него длъжностно лице издава разрешение за извършване на периодични прегледи за проверка на техническата изправност на ППС на лицата по чл. 16, които отговарят на изискванията на тази наредба (приложение № 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w:t>
      </w:r>
      <w:r>
        <w:rPr>
          <w:rFonts w:ascii="Times New Roman" w:hAnsi="Times New Roman"/>
          <w:sz w:val="24"/>
          <w:szCs w:val="24"/>
          <w:lang w:val="x-none"/>
        </w:rPr>
        <w:t xml:space="preserve"> (1)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За издаване на разрешение за извършване на периодични прегледи за проверка на техническата изправност на ППС лицата по чл. 16 подават заявление по образец (приложение № 3) до министъра на транспорта, информационните технологии и съобщенията чрез ръководителя на съответното регионално звено на Изпълнителна агенция "Автомобилна администрация" "Контролна дейност - ДАИ", към което прилагат: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проект на технологична карта за работата на техническите специалисти;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списък на техническите специалисти, в който е посочено за всеки от тях какви прегледи и дейности може да извършва и отговаря ли на съответните изисквания по чл. 13; за всеки технически специалист към списъка се прилагат: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копие на дипломата за завършено средно или висше образование и документ за специализация в случаите по чл. 13, ал. 1, т. 1, ал. 2, т. 1 и ал. 3, т.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99 от 2012 г.) копие на свидетелството за професионална квалификация по чл. 14, ал. 5, т. 2 или на удостоверението за допълнително обучение по чл. 14, ал. 5, т.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копие на свидетелството за управление на моторно превозно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свидетелство за съдимост;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д) (изм. - ДВ, бр. 99 от 2012 г.) копие на справка за приети уведомления по чл. 62, ал. 5 от Кодекса на труда;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копие на трудовата книжка или друг документ, удостоверяващ трудовия стаж, издаден от компетентен държавен орган - документът се представя за техническите специалисти за извършване на прегледи и проверки по ADR и за председателите на комисии;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копие на сертификат за внедрената в контролно-техническия пункт система за управление на качеството по чл. 11, ал. 5, издаден от орган по сертификация на системи за управление, акредитиран от Изпълнителна агенция "Българска служба за акредитация" или от чуждестранен орган за акредитация, който е страна по Многостранното споразумение за взаимно признаване на Европейската организация за акредитация (European Cooperation for Accreditation) за област сертификация на системи за управление;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документ за ползване на обекта, в който се намира контролно-техническият пункт: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разрешение за ползване на строежа съгласно чл. 177, ал. 2 от Закона за устройство на територията, или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удостоверение за въвеждане в експлоатация на строежа съгласно чл. 177, ал. 3 от Закона за устройство на територията,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разрешение за поставяне на обекта съгласно чл. 56, ал. 2 от Закона за устройство на територията с посочено предназначение, от което е видно, че обектът може да бъде използван за извършване на периодични прегледи за проверка на техническата изправност на пътните превозни средства,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разрешение за ползване на строеж, издадено по реда на Закона за териториално и селищно устройство (отм., ДВ, бр. 1 от 2001 г.) – за имоти, въведени в експлоатация преди влизането в сила на Закона за устройство на територията,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удостоверение съгласно § 16 от преходните разпоредби към Закона за устройство на територията или § 127, ал. 1 от преходните и заключителните разпоредби към Закона за изменение и допълнение на Закона за устройство на територията (обн., ДВ, бр. 82 от 2012 г.; доп., бр. 66 от 2013 г.; изм., бр. 98 от 2014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документ за собственост или договор за наем на контролно-техническия пункт, а за пунктовете от V категория - и за площадката за извършване на проверки на превозните средства, превозващи определени опасни товари;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план на контролно-техническия пункт, съдържащ разположение на машините, съоръженията и средствата за измерване в мащаб 1:50;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списък на уредите, съоръженията и средствата за измерване, съдържащ данни за наименованието, марката, модела, типа и фабричния им номер, придружен с копие на паспортите или копие на документ за одобрение и премината проверка за годност, заверени със свеж печат от съответното лице, извършило одобрението или проверката;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документ за платена държавна такса за извършване на оглед за установяване на съответствието на контролно-техническия пункт с изискванията и за издаване на разрешение.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Документите по ал. 1, т. 7, букви "а", "б", "г" или "д" се представят и за площадката за извършване на проверки на превозните средства, превозващи опасни товари, към контролно-техническите пунктове от V категория.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Служителят на съответното регионално звено на Изпълнителна агенция "Автомобилна </w:t>
      </w:r>
      <w:r>
        <w:rPr>
          <w:rFonts w:ascii="Times New Roman" w:hAnsi="Times New Roman"/>
          <w:sz w:val="24"/>
          <w:szCs w:val="24"/>
          <w:lang w:val="x-none"/>
        </w:rPr>
        <w:lastRenderedPageBreak/>
        <w:t>администрация", който приема заявлението за издаване на разрешение, проверява оригиналите на документите при подаването им, заверява с подпис и печат копията и връща оригиналите.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w:t>
      </w:r>
      <w:r>
        <w:rPr>
          <w:rFonts w:ascii="Times New Roman" w:hAnsi="Times New Roman"/>
          <w:sz w:val="24"/>
          <w:szCs w:val="24"/>
          <w:lang w:val="x-none"/>
        </w:rPr>
        <w:t xml:space="preserve"> (1) В 14-дневен срок от датата на подаване на заявлението по чл. 18, ал. 1 служители на Изпълнителна агенция "Автомобилна администрация" извършват оглед на контролно-техническия пункт и съставят протокол (приложение № 4). Протоколът съдържа заключение за съответствие или несъответствие с изискванията към контролно-техническия пункт за извършване на периодични прегледи на ППС и се издава в два еднообразни екземпляра - един за лицето по чл. 16 и един за Изпълнителна агенция "Автомобилна администрация".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Огледът на контролно-техническите пунктове от категории I, II, III и IV се извършва от двама служители на съответното регионално звено на Изпълнителна агенция "Автомобилна администрация" "Контролна дейност - ДАИ", а на контролно-техническите пунктове категория V - от служители от специализираната администрация в Изпълнителна агенция "Автомобилна администрация".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извършването на огледа на контролно-техническия пункт служителите на Изпълнителна агенция "Автомобилна администрация" проверяват съответствието на съдържанието на предварително изготвената от лицето по чл. 16 технологична карта за работата на техническите специалисти по чл. 18, ал. 1, т. 4 с действителното разположение на уредите, съоръженията и средствата за измерване.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Технологичната карта за работата на техническите специалисти по чл. 18, ал. 1, т. 4 се изготвя поотделно за всяка линия за извършване на периодични преглед и проверки на ППС и съдържа: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схема на линията с обозначени постове за извършване на отделните операции;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списък на техническото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броя на техническите специалисти, извършващи прегледа;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последователност за извършване на периодичния преглед на ППС, същност на проверките, изпълнител, използвани уреди, съоръжения и средства за измерване.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Технологичните карти за работата на техническите специалисти се съгласуват: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от ръководителя на съответното регионално звено на Изпълнителна агенция "Автомобилна администрация" "Контролна дейност - ДАИ" - за контролно-техническите пунктове от категории I, II, III или IV;</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изпълнителния директор на Изпълнителна агенция "Автомобилна администрация" - за контролно-техническите пунктове категория V.</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99 от 2012 г., изм.,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Ръководителят на съответното регионално звено на Изпълнителна агенция "Автомобилна администрация" "Контролна дейност - ДАИ" изпраща в Изпълнителна агенция "Автомобилна администрация" документите по чл. 18, ал. 1 заедно с екземпляр от съставения протокол (приложение № 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6 - ДВ, бр. 99 от 2012 г.) Комисия, определена от изпълнителния директор на Изпълнителна агенция "Автомобилна администрация", разглежда заявлението и приложените към него документи и прави писмено предложение до министъра на транспорта, информационните технологии и съобщенията или оправомощено от него длъжностно лице да издаде разрешение за извършване на периодични прегледи за проверка на техническата изправност на ППС или да откаже издаването на разрешение.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20.</w:t>
      </w:r>
      <w:r>
        <w:rPr>
          <w:rFonts w:ascii="Times New Roman" w:hAnsi="Times New Roman"/>
          <w:sz w:val="24"/>
          <w:szCs w:val="24"/>
          <w:lang w:val="x-none"/>
        </w:rPr>
        <w:t xml:space="preserve"> (1) Министърът на транспорта, информационните технологии и съобщенията или оправомощено от него длъжностно лице издава разрешението в срок до 30 дни от подаването на заявлението по чл. 18, ал. 1. Неразделна част от разрешението е списък на председателите на комисии и техническите специалисти, извършващи периодичните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Разрешението се издава за срок 5 години и дава право на притежателя му да извършва периодични прегледи и проверки на ППС в контролно-техническия пункт на пътните превозни средства от категориите, за които е издадено.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Разрешението съдържа: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 за лицето по чл. 16 и контролно-техническия пункт;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броя на линиите в контролно-техническия пункт;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категориите на превозните средства, на които лицето по чл. 16 има право да извършва периодични прегледи;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вида на допълнителните проверки във връзка с предназначението и конструкцията на превозните средства, които лицето по чл. 16 има право да извършва.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Списъкът на председателите на комисии и техническите специалисти съдържа имената им и данни за образованието и професионалната им квалификация.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w:t>
      </w:r>
      <w:r>
        <w:rPr>
          <w:rFonts w:ascii="Times New Roman" w:hAnsi="Times New Roman"/>
          <w:sz w:val="24"/>
          <w:szCs w:val="24"/>
          <w:lang w:val="x-none"/>
        </w:rPr>
        <w:t xml:space="preserve"> (1) Изпълнителна агенция "Автомобилна администрация" предоставя: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разрешението за извършване на периодични прегледи за проверка на техническата изправност на ППС и информационната система по чл. 11, ал. 3 - на лицата по чл. 16;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индивидуални печати за заверяване на документите, свързани с извършването на периодичните прегледи на ППС - на всички технически специалисти, включени в списъка към разрешението;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карта за достъп до информационната система по чл. 11, ал. 3 - на техническите специалисти, които отговарят на изискванията за председатели на комисии;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индивидуални печати за продължаване на срока на валидност на удостоверенията за одобрение на ППС, превозващи определени опасни товари - на техническите специалисти по чл. 13, ал. 2.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Номерът на индивидуалния печат се състои от номера на разрешението и поредния номер на техническия специалист при вписване в списъка към разрешението.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Индивидуалните печати и картите за достъп до информационната система се предоставят на техническите специалисти от съответните областни отдели на Изпълнителна агенция "Автомобилна администрация" срещу подпис след провеждане на обучение за работа със системата.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w:t>
      </w:r>
      <w:r>
        <w:rPr>
          <w:rFonts w:ascii="Times New Roman" w:hAnsi="Times New Roman"/>
          <w:sz w:val="24"/>
          <w:szCs w:val="24"/>
          <w:lang w:val="x-none"/>
        </w:rPr>
        <w:t xml:space="preserve"> (1) Министърът на транспорта, информационните технологии и съобщенията или оправомощено от него длъжностно лице отказва издаването на разрешение, когато: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кандидатът не отговаря на изискванията за издаване на разрешение, определени с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сградите, в които е разположен контролно-техническият пункт, или съоръженията, оборудването, уредите и средствата за измерване, с които ще се извършват периодичните прегледи за проверка на техническата изправност на пътните превозни средства, не отговарят на изискванията по чл. 5 - 11;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председателите на комисии или техническите специалисти не отговарят на изискванията по чл. 12 - 14;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не са представени документите по чл. 18, ал.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на кандидата е издавано разрешение, което е било отнето за нарушения на </w:t>
      </w:r>
      <w:r>
        <w:rPr>
          <w:rFonts w:ascii="Times New Roman" w:hAnsi="Times New Roman"/>
          <w:sz w:val="24"/>
          <w:szCs w:val="24"/>
          <w:lang w:val="x-none"/>
        </w:rPr>
        <w:lastRenderedPageBreak/>
        <w:t>изискванията за извършване на периодични прегледи за проверка на техническата изправност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Отказът за издаване на разрешение подлежи на оспорване по реда на Административнопроцесуалния кодекс.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w:t>
      </w:r>
      <w:r>
        <w:rPr>
          <w:rFonts w:ascii="Times New Roman" w:hAnsi="Times New Roman"/>
          <w:sz w:val="24"/>
          <w:szCs w:val="24"/>
          <w:lang w:val="x-none"/>
        </w:rPr>
        <w:t xml:space="preserve"> (1) Разрешението е поименно и не подлежи на преотстъпване.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смърт на физическото лице - едноличен търговец, при прехвърляне на предприятието на търговеца като съвкупност от права, задължения и фактически отношения или при преобразуване на юридическото лице, получило разрешение за извършване на периодични прегледи за проверка на техническата изправност на ППС, правата му, произтичащи от разрешението, преминават върху неговия правоприемник, ако той отговаря на изискванията за издаване на разрешение. Правоприемникът е задължен да подаде заявление за отразяване на промяната в срок до три месеца от извършването й.</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w:t>
      </w:r>
      <w:r>
        <w:rPr>
          <w:rFonts w:ascii="Times New Roman" w:hAnsi="Times New Roman"/>
          <w:sz w:val="24"/>
          <w:szCs w:val="24"/>
          <w:lang w:val="x-none"/>
        </w:rPr>
        <w:t xml:space="preserve"> (1)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При промяна на обстоятелствата, удостоверени с документите по чл. 18, ал. 1, лицето по чл. 16 писмено уведомява изпълнителния директор на Изпълнителна агенция "Автомобилна администрация" чрез ръководителя на съответното регионално звено на Изпълнителна агенция "Автомобилна администрация" "Контролна дейност - ДАИ" в 7-дневен срок от извършването на промяната или от узнаването й, като приложи документите, които я удостоверяват.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промяна на местоположението на контролно-техническия пункт в срока по ал. 1 лицето по чл. 16 подава заявление за извършване на оглед на пункта по реда на чл. 19.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99 от 2012 г.,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При подаване на заявление за отписване на технически специалист от списък към разрешение (приложение № 3а) лицето по чл. 16 връща в съответното регионално звено на Изпълнителна агенция "Автомобилна администрация" "Контролна дейност - ДАИ" индивидуалния печат на техническия специалист и картата по чл. 21, ал. 1, т. 3, ако има такава.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99 от 2012 г., изм.,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При промяна на обстоятелствата, посочени в списъка на техническите специалисти към издадено разрешение, извън случаите по ал. 3, лицето по чл. 16 подава заявление по образец (приложение № 3а) до министъра на транспорта, информационните технологии и съобщенията чрез ръководителя на съответното регионално звено на Изпълнителна агенция "Автомобилна администрация" "Контролна дейност - ДАИ", към което прилага документите по чл. 18, ал. 1, т. 5.</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xml:space="preserve"> Правата, произтичащи от разрешението, се прекратяват: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се установи, че разрешението е издадено въз основа на неистински документ или на документ с невярно съдържание;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прекратяване на дейността на търговеца или на юридическото лице с нестопанска цел;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изтичане на срока, за който е издадено;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 молба на неговия притежател;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 отнемането на разрешението по реда на чл. 148б от Закона за движението по пътищата.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xml:space="preserve"> (1) Издадените по реда на тази наредба разрешения и списъците към тях се отнемат с мотивирана заповед на министъра на транспорта, информационните технологии и съобщенията или оправомощено от него длъжностно лице, когато: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контролно-техническият пункт или лицето по чл. 16 престанат да отговарят на </w:t>
      </w:r>
      <w:r>
        <w:rPr>
          <w:rFonts w:ascii="Times New Roman" w:hAnsi="Times New Roman"/>
          <w:sz w:val="24"/>
          <w:szCs w:val="24"/>
          <w:lang w:val="x-none"/>
        </w:rPr>
        <w:lastRenderedPageBreak/>
        <w:t>изискванията на Закона за движението по пътищата или на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периодичните прегледи на ППС се извършват от технически специалист, който не е вписан в регистъра по чл. 15, ал.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контролно-техническият пункт е оборудван със средства за измерване, които не са одобрени по реда на Закона за измерванията или не са преминали на задължителна проверка по реда на същия закон;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е спазен срокът по чл. 28, ал. 4 за уведомяване на Изпълнителна агенция "Автомобилна администрация" за изгубени, откраднати или унищожени документи, с които се удостоверява, че превозното средство е технически изправно;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контролно-техническия пункт, в който лицето по чл. 16 извършва дейността, е издаден документ, който удостоверява, че пътното превозно средство е технически изправно, без то да е представено на преглед за проверка на техническата му изправност или без да е извършен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повторно извършени нарушения на условията и реда за извършване на периодични прегледи за проверка на техническата изправност на пътните превозни средства, определени със Закона за движението по пътищата или с наредбата, извън случаите по т. 5.</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Със заповедта по ал. 1 се постановява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отнемане на предоставените на лицето по чл. 16 документи, с които се удостоверява извършването на периодичен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отнемане на индивидуалните печати по чл. 21, ал. 1, т. 2 и 4, предоставени на техническите специалисти, включени в списъка към разрешението, издадено на лицето по чл. 16;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прекратяване на достъпа на председателя на комисията, извършваща прегледите, до информационната система по чл. 11, ал. 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Отнемането на разрешението подлежи на оспорване по реда на Административнопроцесуалния кодекс. Оспорването не спира изпълнението на заповедта.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27.</w:t>
      </w:r>
      <w:r>
        <w:rPr>
          <w:rFonts w:ascii="Times New Roman" w:hAnsi="Times New Roman"/>
          <w:sz w:val="24"/>
          <w:szCs w:val="24"/>
          <w:lang w:val="x-none"/>
        </w:rPr>
        <w:t xml:space="preserve"> Лицето по чл. 16 връща в Изпълнителна агенция "Автомобилна администрация" отнетото разрешение и списъка към него.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28.</w:t>
      </w:r>
      <w:r>
        <w:rPr>
          <w:rFonts w:ascii="Times New Roman" w:hAnsi="Times New Roman"/>
          <w:sz w:val="24"/>
          <w:szCs w:val="24"/>
          <w:lang w:val="x-none"/>
        </w:rPr>
        <w:t xml:space="preserve"> (1)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При загубено или унищожено разрешение по чл. 20 или списък към него лицето по чл. 16 писмено уведомява изпълнителния директор на Изпълнителна агенция "Автомобилна администрация" чрез ръководителя на съответното регионално звено на Изпълнителна агенция "Автомобилна администрация" "Контролна дейност - ДАИ" в 3-дневен срок.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Дубликат на разрешението се издава в срок до 1 месец след подаване на заявление за това.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Председателите на комисии и техническите специалисти уведомяват писмено съответното регионално звено на Изпълнителна агенция "Автомобилна администрация" "Контролна дейност - ДАИ" за изгубения, откраднат или унищожен индивидуален печат, предоставен им по реда на чл. 21, ал. 1, т. 2, или картата по чл. 21, ал. 1, т. 3 за достъп до информационната система в срок до 24 часа от установяването на липсата на печата или картата.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При установяването на липсващи знаци за преминат периодичен преглед лицето по чл. 16 писмено уведомява изпълнителния директор на Изпълнителна агенция "Автомобилна администрация" чрез ръководителя на съответното регионално звено на Изпълнителна агенция "Автомобилна администрация" "Контролна дейност - ДАИ" в срок до 24 часа от установяване на липсата.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Изпълнителният директор на Изпълнителна агенция "Автомобилна администрация" издава заповед, с която обявява за невалидни знаците за преминат периодичен преглед по ал. 4.</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четвърта</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ОРГАНИЗАЦИЯ НА ПЕРИОДИЧНИТЕ ПРЕГЛЕДИ ЗА ПРОВЕРКА НА ТЕХНИЧЕСКАТА ИЗПРАВНОСТ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29.</w:t>
      </w:r>
      <w:r>
        <w:rPr>
          <w:rFonts w:ascii="Times New Roman" w:hAnsi="Times New Roman"/>
          <w:sz w:val="24"/>
          <w:szCs w:val="24"/>
          <w:lang w:val="x-none"/>
        </w:rPr>
        <w:t xml:space="preserve"> (1) Пътните превозни средства подлежат на периодичен преглед за проверка на техническата им изправност,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леките автомобили се представят на периодичен преглед за първи път преди изтичане на третата година от първоначалната им регистрация като нови, за втори път - преди изтичане на две години от първия преглед, след което прегледите се извършват всяка година преди изтичане на една година от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автобусите и таксиметровите автомобили - преди изтичане на шест месеца от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тролейбусите и трамвайните мотриси - преди изтичане на шест месеца от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товарните и специалните автомобили и ремаркета с допустима максимална маса над 0,75 т, от чиято първоначална регистрация не са минали повече от 10 години - преди изтичане на една година от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товарните и специалните автомобили и ремаркета с допустима максимална маса над 0,75 т, от чиято първоначална регистрация са минали повече от 10 години, подлежат на задължителен преглед за проверка на техническата изправност преди изтичане на шест месеца от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мотоциклетите и ремаркетата с допустима максимална маса не по-голяма от 0,75 т - преди изтичане на две години от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Пътните превозни средства, превозващи опасни товари, подлежат на преглед за установяване на годността им да превозват определени опасни товари преди изтичане на една година от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73 от 2014 г., в сила от 1.09.2014 г.) Пътните превозни средства с допълнително монтирани уредби, които позволяват работата на двигателя с ВНГ или СПГ, подлежат на първоначална проверка за установяване на съответствието им с изискванията по чл. 20 от Наредба № Н-3 преди първия периодичен преглед на ППС след извършването на монтажа на уредбата.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73 от 2014 г., в сила от 1.09.2014 г.) Първоначална проверка за установяване на съответствието с изискванията по чл. 20 от Наредба № Н-3 се извършва и когато при периодичния преглед на ППС се установи несъответствие между данните от монтираната от производителя табелка на резервоара от уредбата, която позволява работата на двигателя с ВНГ или СПГ, и данните за резервоара, вписани в информационната система по чл. 11, ал. 3 при предишен периодичен преглед на същото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30.</w:t>
      </w:r>
      <w:r>
        <w:rPr>
          <w:rFonts w:ascii="Times New Roman" w:hAnsi="Times New Roman"/>
          <w:sz w:val="24"/>
          <w:szCs w:val="24"/>
          <w:lang w:val="x-none"/>
        </w:rPr>
        <w:t xml:space="preserve"> (1) При периодичния преглед на ППС се представят следните документи: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99 от 2012 г.) свидетелство за регистрация - части I и II в оригинал; може да бъде представено ясно и четливо копие на част I на свидетелството за </w:t>
      </w:r>
      <w:r>
        <w:rPr>
          <w:rFonts w:ascii="Times New Roman" w:hAnsi="Times New Roman"/>
          <w:sz w:val="24"/>
          <w:szCs w:val="24"/>
          <w:lang w:val="x-none"/>
        </w:rPr>
        <w:lastRenderedPageBreak/>
        <w:t>регистрация;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73 от 2014 г., в сила от 1.09.2014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документ от съответния контролен орган за техническата изправност на монтираното съоръжение - за специалните автомобили (автокранове, циментовози, подвижни стълби и др.);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99 от 2012 г., доп., бр. 73 от 2014 г., в сила от 1.09.2014 г., изм.,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документ за платен данък върху превозните средства, изискуем към деня на извършването на периодичния преглед на ППС съгласно чл. 60, ал. 6 от Закона за местните данъци и такси, или документ, че са освободени от данък съгласно чл. 58 от Закона за местните данъци и такси; документите трябва да са обозначени или маркирани за еднозначно идентифициране чрез информационната система по чл. 11, ал. 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документ за самоличност на лицето, представящо ППС на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сертификат за съответствие на ППС с техническите норми и изисквания за безопасност и сигурност, издаден от производителя или негов упълномощен представител в Република България - представя се за издаване и заверка на сертификат по чл. 34, ал.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предишен сертификат по чл. 34, ал. 1, ако има такъв - представя се за издаване на нов сертификат.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периодичните прегледи и проверки по ADR освен документите по ал. 1 се представят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пътното превозно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документация за съответствие на ППС с изискванията на част 9 на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удостоверение за одобрение на ППС, превозващи определени опасни товари - представя се, когато не е издадено от Изпълнителна агенция "Автомобилна администрация", а от друг компетентен орган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декларация от производителя на ППС за действието на износоустойчивата спирачна система, когато такава се изисква;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цистерните: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регистров документ на цистерната съгласно т. 1.2.1 на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сертификат за извършен периодичен преглед на транспортируемото оборудване под налягане, използвани за превоз на газове от клас 2 по ADR и на вещества с ООН № 1051, 1052 и 1790 от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73 от 2014 г., в сила от 1.09.2014 г.) При първоначална проверка на допълнително монтирана в МПС уредба, която позволява работата на двигателя с ВНГ или СПГ, освен документите по ал. 1 се представя и протокол за монтиране на уредбата по чл. 20, ал. 2 от Наредба № Н-3.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73 от 2014 г., в сила от 1.09.2014 г.) Документите по ал. 1, т. 4 се изискват, когато при автоматичната проверка не се получи потвърждение, че не се дължи данък върху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73 от 2014 г., в сила от 1.09.2014 г.) Изпълнителният директор на Изпълнителна агенция "Автомобилна администрация" или оправомощено от него лице утвърждава елементите за маркиране на документите по ал. 1, т. 4 и осигурява изработването им. Общините получават елементите за маркиране срещу платена от тях цена.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31.</w:t>
      </w:r>
      <w:r>
        <w:rPr>
          <w:rFonts w:ascii="Times New Roman" w:hAnsi="Times New Roman"/>
          <w:sz w:val="24"/>
          <w:szCs w:val="24"/>
          <w:lang w:val="x-none"/>
        </w:rPr>
        <w:t xml:space="preserve"> (1) Периодичните прегледи на ППС обхващат комплектността и изправността на агрегатите, уредбите и механизмите, които имат връзка с безопасността на движението, отделянето на отработилите газове и изправността на шумозаглушителните </w:t>
      </w:r>
      <w:r>
        <w:rPr>
          <w:rFonts w:ascii="Times New Roman" w:hAnsi="Times New Roman"/>
          <w:sz w:val="24"/>
          <w:szCs w:val="24"/>
          <w:lang w:val="x-none"/>
        </w:rPr>
        <w:lastRenderedPageBreak/>
        <w:t>им устройства и се извършват при спазване на методиката по приложение № 5.</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Периодичните прегледи на ППС и прегледите и проверките по ADR се извършват без разглобяване.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Проверките на елементите от експлоатационното оборудване на пътните превозни средства, превозващи определени опасни товари, се извършват без разглобяване, освен в случаите, предвидени в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Пътните превозни средства се представят на периодичен преглед за проверка на техническата изправност измити (външно, двигател и основни агрегати).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w:t>
      </w:r>
      <w:r>
        <w:rPr>
          <w:rFonts w:ascii="Times New Roman" w:hAnsi="Times New Roman"/>
          <w:sz w:val="24"/>
          <w:szCs w:val="24"/>
          <w:lang w:val="x-none"/>
        </w:rPr>
        <w:t xml:space="preserve"> (1) Периодичните прегледи на автобусите и леките таксиметрови автомобили включват елементите по чл. 31, ал. 1, както и допълнителни проверки на оборудването за установяване на годността им да превозват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Периодичните прегледи на автобусите за превоз на пътници и/или на деца и ученици и на леките таксиметрови автомобили включват елементите от част II, раздел I на методиката по чл. 31, ал. 1, както и допълнителни елементи, свързани с предназначението на превозните средства, определени в част II, раздел II на методиката по чл. 31,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w:t>
      </w:r>
      <w:r>
        <w:rPr>
          <w:rFonts w:ascii="Times New Roman" w:hAnsi="Times New Roman"/>
          <w:sz w:val="24"/>
          <w:szCs w:val="24"/>
          <w:lang w:val="x-none"/>
        </w:rPr>
        <w:t xml:space="preserve"> (1) Прегледите и проверките по ADR включват елементите по чл. 31, ал. 1, както и допълнителните елементи, посочени в части 4, 6 и 9 от Приложение Б на ADR и изискванията на приложение IV от Директива 94/63/ЕО на Европейския парламент и на съвета от 20 декември 1994 г. относно ограничаването на емисиите на летливи органични съединения, изпускани при съхранението и превоза на бензини от терминали до бензиностанции, така както е последно изменена с Регламент № 1137/2008/ЕО на Европейския парламент и на Съвета от 22 октомври 2008 г. за адаптиране към Решение 1999/468/ЕО на Съвета на някои актове, за които се прилага процедурата, предвидена в член 251 от Договора, във връзка с процедурата по регулиране с контрол (OB L 365, 31 декември 1994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информационната система за всеки контролно-технически пункт се води регистър на удостоверенията за одобрение на ППС, превозващи определени опасни товари, на които е продължена валидността.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33а. </w:t>
      </w:r>
      <w:r>
        <w:rPr>
          <w:rFonts w:ascii="Times New Roman" w:hAnsi="Times New Roman"/>
          <w:sz w:val="24"/>
          <w:szCs w:val="24"/>
          <w:lang w:val="x-none"/>
        </w:rPr>
        <w:t>(Нов – ДВ, бр. 73 от 2014 г., в сила от 1.09.2014 г.) (1) Първоначалните проверки на допълнително монтираните в МПС уредби, които позволяват работата на двигателя с ВНГ или СПГ, включват проверките, определени в част II, раздел IV, буква "а" на методиката по чл. 31,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извършване на периодичен преглед на ППС, произведени с уредба, която позволява работата на двигателя с ВНГ или СПГ, или дооборудвани с такава, прегледът включва елементите по чл. 31, ал. 1, както и съответните допълнителни проверки във връзка с уредбата, определени в част II, раздел IV, буква "б" на методиката по чл. 31,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34.</w:t>
      </w:r>
      <w:r>
        <w:rPr>
          <w:rFonts w:ascii="Times New Roman" w:hAnsi="Times New Roman"/>
          <w:sz w:val="24"/>
          <w:szCs w:val="24"/>
          <w:lang w:val="x-none"/>
        </w:rPr>
        <w:t xml:space="preserve"> (1) (Изм. - ДВ, бр. 99 от 2012 г.) Прегледът за проверка на техническата изправност на превозните средства и издаване и заверка на сертификат (приложение № 6) включва елементите по чл. 31, ал. 1, както и преглед за съответствие с допълнителни изисквания към превозните средства, определени в сертификата.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Сертификатите по ал. 1 се издават и заверяват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изпълнителния директор на Изпълнителна агенция "Автомобилна администрация":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когато за същото ППС не е издаван сертификат;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 необходимост от корекция на данни в информационната система по чл. 11, ал. 3, т. 2, записани в сертификата за съответствие на ППС с техническите норми и изисквания за безопасност и сигурност;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при промяна на регистрационния номер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г) когато срокът на валидност на предишния сертификат по ал. 1 е изтекъл преди повече от 30 дни;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по чл. 16 - когато за същото ППС е издаван сертификат и не са налице основанията по т. 1, букви "б", "в" и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издаване и заверка на сертификат от изпълнителния директор на Изпълнителна агенция "Автомобилна администрация" се представят: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заявление за издаване или заверка на сертификат по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оригинал и копие на сертификата за съответствие на ППС с техническите норми и изисквания за безопасност и сигурност, издаден от производителя или негов упълномощен представител в България;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копие на свидетелство за регистрация на ППС (за регистрираните след 8 декември 2003 г. - части I и II);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документ за платена държавна такса съгласно Тарифа № 5 за таксите, които се събират в системата на Министерството на транспорта, информационните технологии и съобщенията, приета с ПМС № 81 от 2000 г.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(Доп. – ДВ, бр. 73 от 2014 г., в сила от 2.09.2014 г.) Изпълнителният директор на Изпълнителна агенция "Автомобилна администрация" или оправомощено от него длъжностно лице издава или заверява сертификатите по ал. 2, т. 1 до края на работния ден, следващ деня на подаване на заявлението по ал. 3, т.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информационната система за всеки контролно-технически пункт се води регистър на издадените и заверени сертификати по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35.</w:t>
      </w:r>
      <w:r>
        <w:rPr>
          <w:rFonts w:ascii="Times New Roman" w:hAnsi="Times New Roman"/>
          <w:sz w:val="24"/>
          <w:szCs w:val="24"/>
          <w:lang w:val="x-none"/>
        </w:rPr>
        <w:t xml:space="preserve"> (1) Периодичните прегледи за проверка на техническата изправност на регистрираните извънгабаритни ППС на територията на Република България се извършват в контролно-технически пункт от категория III или V, които имат площ с размери, достатъчни за разполагане на извънгабаритни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99 от 2012 г.) Периодичните прегледи за проверка на техническата изправност на ППС, регистрирани като специални ППС и са с по-малки конструктивни разстояния на колея(-ите) на оста(-ите), се извършват в съответната категория контролно-технически пункт.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99 от 2012 г.) Прегледите по ал. 1 и 2 обхващат предписаните изисквания в протокола по приложение № 9, за които съществува техническа възможност да бъдат проверени.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36.</w:t>
      </w:r>
      <w:r>
        <w:rPr>
          <w:rFonts w:ascii="Times New Roman" w:hAnsi="Times New Roman"/>
          <w:sz w:val="24"/>
          <w:szCs w:val="24"/>
          <w:lang w:val="x-none"/>
        </w:rPr>
        <w:t xml:space="preserve"> Периодичният преглед за проверка на техническата изправност на моторните превозни средства с колесна формула, различна от "4 x 2", се извършва в контролно-технически пункт, в който има техническа възможност за измерване на спирачните им усилия съобразно конструктивните особености на моторното превозно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w:t>
      </w:r>
      <w:r>
        <w:rPr>
          <w:rFonts w:ascii="Times New Roman" w:hAnsi="Times New Roman"/>
          <w:sz w:val="24"/>
          <w:szCs w:val="24"/>
          <w:lang w:val="x-none"/>
        </w:rPr>
        <w:t xml:space="preserve"> (1) Техническите неизправности и несъответствията с експлоатационните характеристики и конструкцията на превозното средство, установени при извършването на периодичните прегледи на ППС, се категоризират в три групи в зависимост от въздействието им върху безопасността на превозното средство и риска, който пораждат за участниците в движението,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незначителни неизправности;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значителни неизправности;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опасни неизправности.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Незначителни са неизправностите, които не оказват сериозно въздействие върху безопасността на превозното средство, както и малките несъответствия с </w:t>
      </w:r>
      <w:r>
        <w:rPr>
          <w:rFonts w:ascii="Times New Roman" w:hAnsi="Times New Roman"/>
          <w:sz w:val="24"/>
          <w:szCs w:val="24"/>
          <w:lang w:val="x-none"/>
        </w:rPr>
        <w:lastRenderedPageBreak/>
        <w:t>експлоатационните характеристики и конструкцията на превозното средство. При констатиране на не повече от четири такива неизправности и/или несъответствия, но не повече от две за една система, възел или елемент, превозното средство може да се движи по пътищата, отворени за обществено ползване. Водачът или собственикът трябва да отстранят констатираните неизправности.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73 от 2014 г., в сила от 1.09.2014 г.) Значителни са неизправностите, които оказват сериозно отрицателно въздействие върху безопасността на превозното средство или пораждат риск за участниците в движението, както и по-значителните несъответствия с експлоатационните характеристики и конструкцията на превозното средство. При констатиране на такива неизправности и несъответствия превозното средство не може да се движи по пътищата, отворени за обществено ползване, освен за да се придвижи до място за тяхното отстраняване, като водачът трябва да вземе необходимите мерки за безопасността на движението. Значителни неизправности са и несъответствия между данните за регистрационния номер и/или за идентификационния номер на превозното средство от свидетелството за регистрация на МПС и представеното за преглед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Опасни са неизправностите, които пораждат риск за участниците в движението. При установяване на такива неизправности не се допуска движение на пътното превозно средство по пътищата, отворени за обществено ползване.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Заключението за техническото състояние на превозното средство се прави въз основа на оценката на общото въздействие на всички установени при периодичния преглед неизправности и/или несъответствия върху безопасността на превозното средство и риска за участниците в движението.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зависимост от оценката по ал. 5 неизправности и/или несъответствия от една и съща група могат да бъдат класифицирани в следващата по степен на риск за участниците в движението група по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неизправностите са от различни групи по ал. 1, те се класифицират в групата на неизправностите и/или несъответствията с най-отрицателно въздействие върху безопасността на превозното средство и риск за участниците в движението.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38.</w:t>
      </w:r>
      <w:r>
        <w:rPr>
          <w:rFonts w:ascii="Times New Roman" w:hAnsi="Times New Roman"/>
          <w:sz w:val="24"/>
          <w:szCs w:val="24"/>
          <w:lang w:val="x-none"/>
        </w:rPr>
        <w:t xml:space="preserve"> (1) Когато пътното превозно средство е технически изправно и не са установени неизправности и/или несъответствия, както и при установяване на незначителни неизправности по чл. 37, ал. 2, председателят на комисията, извършила периодичния преглед на ППС, издава удостоверение за техническа изправност част I, буква А и част II (приложение № 7) и знак за периодичен преглед за проверка на техническата изправност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установяване на неизправности по чл. 37, ал. 3 или 4 председателят на комисията, извършила периодичния преглед на ППС, издава удостоверение за техническа изправност част I, съответно буква Б или В, в която се отразяват неизправностите.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99 от 2012 г.) При периодични прегледи по чл. 32, ал. 1 освен документите по ал. 1, председателят на комисията, извършила периодичния преглед на ППС, издава и съответната карта за допълнителен преглед (приложение № 9, допълнение 1, 2 или 3), а при периодичните прегледи на автобуси за превоз на деца и/или ученици - удостоверение за допълнителен преглед за проверка на оборудването им (приложение № 8). Номерът на удостоверението за преминат допълнителен преглед е идентичен на номера на удостоверението за техническа изправност на ППС (приложение № 7).</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извършване на прегледите по чл. 32, ал. 1 удостоверението и знакът по чл. 38, ал. 1 се издават, когато заключението от прегледа е, че ППС е технически изправно и </w:t>
      </w:r>
      <w:r>
        <w:rPr>
          <w:rFonts w:ascii="Times New Roman" w:hAnsi="Times New Roman"/>
          <w:sz w:val="24"/>
          <w:szCs w:val="24"/>
          <w:lang w:val="x-none"/>
        </w:rPr>
        <w:lastRenderedPageBreak/>
        <w:t>отговаря на изискванията за допълнително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99 от 2012 г.) При извършване на периодични прегледи на автобуси и установено съответствие с т. 9.11 от картата за допълнителен преглед (приложение № 9, допълнение 1) в част I, буква А на удостоверението за техническа изправност на ППС (приложение № 7) се отбелязва това обстоятелство.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 ДВ, бр. 99 от 2012 г.) При извършване на прегледите и проверките по чл. 33, ал. 1 удостоверението и знакът по чл. 38, ал. 1 се издават при положително заключение в протоколите (приложения № 9, 12 и/или 13). При установяване на несъответствия с изискванията на части 4, 6 и 9 на ADR и с изискванията на приложение IV от Директива 94/63/ЕО, изменена с Регламент (ЕО) № 1137/2008, удостоверението и знакът по чл. 38, ал. 1 не се издават.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73 от 2014 г., в сила от 1.09.2014 г.) При първоначална проверка на допълнително монтирана в МПС уредба, която позволява работата на двигателя с ВНГ или СПГ по чл. 33а, ал. 1, председателят на комисията, извършила проверката, издава удостоверение за първоначална проверка на уредба за ВНГ или СПГ (приложение № 8а).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73 от 2014 г., в сила от 1.09.2014 г.) Когато заключението от проверката по чл. 33а, ал. 1 е, че монтираната в МПС уредба, която позволява работата на двигателя с ВНГ или СПГ, съответства на изискванията на Наредба № Н-3, председателят на комисията издава съответния стикер, обозначаващ вида на горивото.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73 от 2014 г., в сила от 1.09.2014 г.) При извършване на периодичен преглед на ППС, произведено с уредба, която позволява работата на двигателя с ВНГ или СПГ, или дооборудвано с такава, удостоверението и знакът се издават, когато заключението от прегледа е, че ППС е технически изправно и уредбата, която позволява работата на двигателя с ВНГ или СПГ, отговаря на изискванията, определени в част II, раздел IV на методиката по чл. 31, ал.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w:t>
      </w:r>
      <w:r>
        <w:rPr>
          <w:rFonts w:ascii="Times New Roman" w:hAnsi="Times New Roman"/>
          <w:sz w:val="24"/>
          <w:szCs w:val="24"/>
          <w:lang w:val="x-none"/>
        </w:rPr>
        <w:t xml:space="preserve"> Образецът на знака за периодичен преглед за проверка на техническата изправност на ППС по чл. 38, ал. 1 се утвърждава от министъра на транспорта, информационните технологии и съобщенията или оправомощено от него длъжностно лице.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w:t>
      </w:r>
      <w:r>
        <w:rPr>
          <w:rFonts w:ascii="Times New Roman" w:hAnsi="Times New Roman"/>
          <w:sz w:val="24"/>
          <w:szCs w:val="24"/>
          <w:lang w:val="x-none"/>
        </w:rPr>
        <w:t xml:space="preserve"> (1) Периодичният преглед, който се извършва в срок до 14 дни от прегледа, при който са установени неизправности по чл. 37, ал. 3 и 4, може да се състои само в проверка относно отстраняването на неизправностите и/или несъответствията.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периодичният преглед е извършен в срока на валидност на предходния периодичен преглед и установените технически изправности са по чл. 37, ал. 3, е разрешено в срок до 14 дни от датата на прегледа превозното средство да се придвижи до място за отстраняване на неизправностите и/или несъответствията.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неизправностите са по чл. 37, ал. 4, за начина на преместване на превозното средство до място за отстраняването им е отговорен водачът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след завършване на периодичния преглед лицето, представило ППС за преглед, откаже да получи удостоверението за техническа изправност, не се допуска ППС да премине нов преглед до получаване на вече издаденото удостоверение.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w:t>
      </w:r>
      <w:r>
        <w:rPr>
          <w:rFonts w:ascii="Times New Roman" w:hAnsi="Times New Roman"/>
          <w:sz w:val="24"/>
          <w:szCs w:val="24"/>
          <w:lang w:val="x-none"/>
        </w:rPr>
        <w:t xml:space="preserve"> (1) (Изм. - ДВ, бр. 99 от 2012 г.) Международни удостоверения за технически преглед на ППС по реда на Спогодбата за приемане на еднакви предписания за техническите прегледи на пътните превозни средства и взаимното признаване на тези прегледи (обн., ДВ, бр. 37 от 2004 г.; изм., бр. 42 от 2006 г.) се издават от изпълнителния директор на Изпълнителна агенция "Автомобилна администрация" или оправомощени от </w:t>
      </w:r>
      <w:r>
        <w:rPr>
          <w:rFonts w:ascii="Times New Roman" w:hAnsi="Times New Roman"/>
          <w:sz w:val="24"/>
          <w:szCs w:val="24"/>
          <w:lang w:val="x-none"/>
        </w:rPr>
        <w:lastRenderedPageBreak/>
        <w:t xml:space="preserve">него лица след представяне на удостоверение за техническа изправност (част I, буква А и част II), издадено от контролно-технически пункт III или V категория, или на документ за извършен технически преглед по реда на Наредба № I-45 от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(обн., ДВ, бр. 31 от 2000 г.; последно изм., бр. 67 от 2012 г.).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регистрираните нови ППС от съответните категории международно удостоверение за технически преглед по реда на Спогодбата за приемане на еднакви предписания за техническите прегледи на пътните превозни средства и взаимното признаване на тези прегледи се издава след изтичане на първата година от експлоатацията му.</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42.</w:t>
      </w:r>
      <w:r>
        <w:rPr>
          <w:rFonts w:ascii="Times New Roman" w:hAnsi="Times New Roman"/>
          <w:sz w:val="24"/>
          <w:szCs w:val="24"/>
          <w:lang w:val="x-none"/>
        </w:rPr>
        <w:t xml:space="preserve"> Лицата по чл. 16, получили разрешение за извършване на периодични прегледи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организират и контролират извършването на прегледите за техническа изправност в съответствие с условията и реда, определени в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поддържат материалната база, съоръженията и средствата за измерване в съответствие с изискванията, определени в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осигуряват на контролните органи по чл. 166 от Закона за движението по пътищата възможност за проверка на материалната база, съоръженията и средствата за измерване, както и им предоставят за проверка цялата документация, свързана с извършването на периодични прегледи за проверка на техническата изправност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издават документи, свързани с извършването на периодични прегледи, и упражняват контрол съобразно своите задължения и изискванията, определени в наредбата относно оформянето, издаването, съхранението и отчитането им от председателите на комисии и техническите специалисти;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уведомяват Изпълнителна агенция "Автомобилна администрация" по реда и в срока по чл. 28, ал. 4 за липсващи знаци и/или контролни талони за преминат периодичен преглед за проверка на техническата изправност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43.</w:t>
      </w:r>
      <w:r>
        <w:rPr>
          <w:rFonts w:ascii="Times New Roman" w:hAnsi="Times New Roman"/>
          <w:sz w:val="24"/>
          <w:szCs w:val="24"/>
          <w:lang w:val="x-none"/>
        </w:rPr>
        <w:t xml:space="preserve"> (1) При извършването на периодичните прегледи на ППС председателят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следи за качественото и пълнообемно провеждане на периодични прегледи на ППС от страна на техническите специалисти, като: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 издава документ за техническа изправност, когато ППС не е представено на преглед или не отговаря на изискванията, определени в наредбата;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не допуска извършването на периодичен преглед на ППС в нарушение на изискванията за извършване на периодичните прегледи, определени в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не допуска извършването на периодичен преглед на ППС със съоръжения и средствата за измерване и в материална база, които не отговарят на изискванията, определени в наредбата;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 идентифицира в информационната система по чл. 11, ал. 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избира в системата обема на проверките, които трябва да бъдат извършени;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въвежда в протокола (приложения № 9, 10 или 11) техническите данни, идентифициращи превозното средство, показанията на километропоказателя на ППС, данни за собственика на превозното средство, за лицето, представило ППС на преглед, и за номера на разрешението на техническия пункт, и за члена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разпечатва данните върху съответния протокол и го предоставя на члена на </w:t>
      </w:r>
      <w:r>
        <w:rPr>
          <w:rFonts w:ascii="Times New Roman" w:hAnsi="Times New Roman"/>
          <w:sz w:val="24"/>
          <w:szCs w:val="24"/>
          <w:lang w:val="x-none"/>
        </w:rPr>
        <w:lastRenderedPageBreak/>
        <w:t>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99 от 2012 г.) след извършване на проверките от члена на комисията, когато прегледът е извършен съгласно изискванията на част II, раздел I от методиката по чл. 31, ал. 1, отбелязва заключението за допускането на съответното ППС за движение по пътищата, отворени за обществено ползване, подписва и подпечатва протокола;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заключението от периодичния преглед е, че превозното средство може да се движи по пътищата, отворени за обществено ползване, вписва в протокола валидността на прегледа съгласно чл. 29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поставя върху протокола стикера с номера на знака за периодичен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сканира протокола, чрез което въвежда данните от извършения периодичен преглед на ППС в информационната система за електронно регистриране на прегледите, като проверява съответствието на данните/отбелязванията от оригинала на протокола и тези в системата; при констатирани несъответствия нанася корекциите в данните от протокола, въведени в системата;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въвежда в информационната система установените по време на прегледа незначителни неизправности и/или несъответствия;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прилага към протокола за периодичен преглед на техническата изправност разпечатките от проверката на спирачна уредба и състоянието на отработилите газове;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издава удостоверение за техническа изправност (част I, буква А и част II ) и поставя върху част I, буква А стикера с номера на знака за периодичен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издава знак за периодичен преглед, като отразява чрез перфорация на знака месеца и годината, на които ППС подлежи на нов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(изм. - ДВ, бр. 99 от 2012 г.) поставя знака в долния ляв ъгъл на предното стъкло на ППС, а за ремаркета, полуремаркета и мотоциклети - на определеното място върху удостоверението за техническа изправност (част II); когато на определеното място има залепен знак, той се премахва преди залепване на издадения знак;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предава на лицето, представило ППС на преглед, документите по чл. 30 и удостоверението за техническа изправност (част I, буква А и част II);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заключението от периодичния преглед е, че поради констатираните технически неизправности се допуска ППС да се придвижи до място за тяхното отстраняване, като водачът трябва да вземе необходимите мерки за безопасност на движението: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сканира протокола, чрез което въвежда данните от извършения периодичен преглед на ППС в информационната система за електронно регистриране на прегледите;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въвежда в информационната система установените по време на прегледа незначителни и значителни неизправности и/или несъответствия;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издава удостоверението за техническа изправност (част I, буква Б);</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предава на лицето, представило ППС на преглед, документите по чл. 30 и удостоверението за техническа изправност (част I, буква Б);</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когато заключението от периодичния преглед е, че поради констатираните технически неизправности не се допуска ППС да се движи по пътищата, отворени за обществено ползване: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сканира протокола, чрез което въвежда данните от извършения периодичен преглед на ППС в информационната система за електронно регистриране на прегледите;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въвежда в информационната система установените по време на прегледа незначителни, значителни и опасни неизправности и несъответствия;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в) издава удостоверението за техническа изправност (част I, буква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предава на лицето представило ППС на преглед, документите по чл. 30 и удостоверението за техническа изправност (част I, буква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когато след разпечатване на протокола проверките по превозното средство не могат да бъдат завършени, извършва прегледа по реда на т. 8;</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не преотстъпва предоставения му достъп по чл. 21, ал. 1, т. 3 на други 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не преотстъпва предоставения му индивидуален печат по чл. 21, ал. 1, т. 2 на други 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осигурява на контролните органи по чл. 166 от Закона за движението по пътищата възможност за проверка на материалната база, съоръженията и средствата за измерване и им предоставя за проверка цялата документация, свързана с извършването на периодични прегледи за проверка на техническата изправност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99 от 2012 г.) запазва в информационната система по чл. 11, ал. 3 цифрово графично изображение на превозното средство, на което е извършен прегледът, с ясно различим регистрационен номер независимо от заключението за допускане на съответното превозно средство за движение по пътищата, отворени за обществено ползване.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извършване на периодичен преглед на автобус или на лек таксиметров автомобил председателят на комисията удостоверява с подпис върху попълнената от техническия специалист карта, че прегледът е извършен съгласно изискванията, определени в част II, раздел II на методиката по чл. 31, ал. 1, и прави заключение за годността на автобуса за извършване на превоз на пътници, за превоз на деца и ученици или за годността на лекия автомобил за таксиметров превоз на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извършването на прегледите и проверките по ADR председателят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въвежда в протокола (приложения № 12 и/или 13) допълнителните данни за превозвача или ползвателя;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разпечатва данните върху съответния протокол и го предоставя на члена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въвежда данните от извършените прегледи и проверки в информационната система по чл. 11, ал. 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прави справка в базата с данни на Изпълнителна агенция "Автомобилна администрация" за издадените удостоверения за одобрение на пътни превозни средства, превозващи определени опасни товари;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въвежда в базата с данни на Изпълнителна агенция "Автомобилна администрация" информация за извършените прегледи и проверки по ADR и за удължаване на срока на валидност на удостоверенията за одобрение на пътни превозни средства, превозващи определени опасни товари.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извършването на прегледа за проверка на техническата изправност на превозните средства за издаване и заверка на сертификат по чл. 34, ал. 1 председателят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въвежда в информационната система номер на сертификата за съответствие;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99 от 2012 г.) въвежда данните от извършения преглед в информационната система за електронно регистриране на прегледите, след което разпечатва сертификата по чл. 34, ал. 1 и го предоставя на члена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99 от 2012 г.);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прави справка в базата с данни на Изпълнителна агенция "Автомобилна администрация" за издадените сертификати по чл. 34, ал. 2, т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предоставя на лицето, представило ППС за преглед, издадения и подписан от члена на комисията сертификат и удостоверението за техническа изправност (част I, буква А и част II) и издава знак за периодичен преглед - когато за ППС е издаван сертификат по чл. 34, ал.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(доп. - ДВ, бр. 99 от 2012 г.) предоставя на лицето, представило ППС за преглед, само удостоверението за техническа изправност (част I, буква А и част II) и издава знак за периодичен преглед, когато за ППС не е издаван сертификат по чл. 34, ал.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73 от 2014 г., в сила от 1.09.2014 г.) При извършването на първоначална проверка на допълнително монтирана в ППС уредба за работа на двигателя с ВНГ или СПГ председателят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въвежда в протокола (приложение № 14) данни за превозното средство, за вида на горивото, за резервоара на уредбата и за лицето, монтирало уредбата;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разпечатва данните върху протокола и го предоставя на члена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извършване на проверките от члена на комисията отбелязва в протокола заключението за съответствие на уредбата с изискванията, подписва и подпечатва протокола;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заключението от първоначалната проверка е, че уредбата отговаря на изискванията: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поставя върху протокола стикер с идентификационен номер;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сканира протокола, чрез което въвежда данните от извършената проверка в информационната система за електронно регистриране на прегледите, като проверява съответствието на данните/отбелязванията от оригинала на протокола и тези в системата; при констатирани несъответствия нанася корекциите в данните от протокола, въведени в системата;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издава удостоверение за първоначална проверка на уредбата за ВНГ или СПГ със заключение за съответствие (приложение № 8а);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поставя знака, определен в чл. 46, ал. 1, т. 12 от Наредба № I-45 от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и стикера, обозначаващ вида на горивото по чл. 38, ал. 8, на задното стъкло от вътрешната страна в горния ляв ъгъл (или на подходящо място на челното стъкло, ако МПС няма задно стъкло);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предоставя на лицето, представило ППС за първоначална проверка, документите по чл. 30 и удостоверението за първоначална проверка на уредбата за ВНГ или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заключението от първоначалната проверка е, че уредбата не отговаря на </w:t>
      </w:r>
      <w:r>
        <w:rPr>
          <w:rFonts w:ascii="Times New Roman" w:hAnsi="Times New Roman"/>
          <w:sz w:val="24"/>
          <w:szCs w:val="24"/>
          <w:lang w:val="x-none"/>
        </w:rPr>
        <w:lastRenderedPageBreak/>
        <w:t>изискванията: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поставя върху протокола стикер с идентификационен номер;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сканира протокола, чрез което въвежда данните от извършената проверка в информационната система за електронно регистриране на прегледите, като проверява съответствието на данните/отбелязванията от оригинала на протокола и тези в системата; при констатирани несъответствия нанася корекциите в данните от протокола, въведени в системата;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издава удостоверение за първоначална проверка на уредбата за ВНГ или СПГ със заключение за несъответствие (приложение № 8а);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предоставя на лицето, представило ППС за първоначална проверка, документите по чл. 30 и удостоверението за първоначална проверка на уредбата за ВНГ или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73 от 2014 г., в сила от 1.09.2014 г.) При периодичен преглед на ППС, произведени с уредба, която позволява работата на двигателя с ВНГ или СПГ, или дооборудвани с такава, председателят на комисията удостоверява с подпис върху попълнения от техническия специалист протокол, че прегледът е извършен съгласно изискванията, определени в част II, раздел IV на методиката по чл. 31, ал. 1, и прави заключение за съответствието на уредбата с изискванията на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73 от 2014 г., в сила от 1.09.2014 г.) Председателят на комисията, извършила периодичния преглед на ППС по ал. 6, предоставя на лицето, представило ППС за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удостоверението за техническа изправност (част I, буква А и част II) и издава знак за периодичен преглед – когато ППС е технически изправно и когато уредбата, която позволява работата на двигателя с ВНГ или СПГ, отговаря на изискванията, определени в Наредба № Н-3, като отбелязва това обстоятелство в удостоверението;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удостоверението за техническа изправност (съответно част I, буква Б или В) – когато техническото състояние на ППС поради констатираните технически неизправности допуска ППС да се придвижи до място за тяхното отстраняване или не се допуска ППС да се движи по пътищата, отворени за обществено ползване, и/или когато уредбата не отговаря на изискванията, определени в Наредба № Н-3, като отбелязва тези обстоятелства в удостоверението.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44.</w:t>
      </w:r>
      <w:r>
        <w:rPr>
          <w:rFonts w:ascii="Times New Roman" w:hAnsi="Times New Roman"/>
          <w:sz w:val="24"/>
          <w:szCs w:val="24"/>
          <w:lang w:val="x-none"/>
        </w:rPr>
        <w:t xml:space="preserve"> (1) При извършването на периодичните прегледи на ППС техническият специалист, участващ в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извършва проверка на техническата изправност на ППС съгласно методиката по чл. 31, ал. 1 и при спазване на технологичната карта по чл. 18, ал. 1, т. 4, като: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извършва визуалната проверка на превозното средство съгласно част II, раздел I от методиката по чл. 31, ал. 1 и отразява данните от прегледа в протокола по приложения № 9, 10 или 11;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извършва необходимите проверки и измервания на спирачна уредба и състоянието на отработилите газове; разпечатва резултатите от измерванията, вписва върху тях </w:t>
      </w:r>
      <w:r>
        <w:rPr>
          <w:rFonts w:ascii="Times New Roman" w:hAnsi="Times New Roman"/>
          <w:sz w:val="24"/>
          <w:szCs w:val="24"/>
          <w:lang w:val="x-none"/>
        </w:rPr>
        <w:lastRenderedPageBreak/>
        <w:t>заключение за съответствието с нормативните изисквания, подписва се и ги подпечатва със своя индивидуален печат;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отразява съответствието на данните от измерванията по т. 1.2 в протокола по буква "а";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класифицира установените неизправности;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подписва протокола, подпечатва го с индивидуалния си печат и го предоставя на председателя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извършва периодичен преглед за проверка на техническата изправност на пътно превозно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при спазване на изискванията за извършване на периодичен преглед на пътно превозно средство, определени в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със съоръжения и средствата за измерване и в материална база, които отговарят на изискванията, определени в наредбата;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работи с оборудване, уреди и средства за измерване, които са изправни, като ги използва правилно и не манипулира или изменя техните показания.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извършване на периодичен преглед за проверка на техническата изправност на автобус или на лек таксиметров автомобил: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техническият специалист извършва допълнителните прегледи и отразява данните съответно в картата за допълнителен преглед на автобус, картата за допълнителен преглед на лек таксиметров автомобил или картата за допълнителен преглед на автобус за превоз на деца и/или ученици;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техническият специалист подписва и подпечатва с индивидуалния си печат съответната карта.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извършването на прегледите и проверките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техническият специалист, участващ в комисията, извършва допълнителните прегледи и проверки и отразява съответните данни в протокола за годност на ППС за превоз на опасни товари по шосе и в протокола за периодична проверка на цистерната (приложения № 12 и/или 13) и подписва и подпечатва протокола за годност;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ППС и цистерната отговарят на изискванията, техническият специалист, участващ в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определя срок на валидност на протокола за годност на ППС за превоз на опасни товари по шосе и/или протокола за периодична проверка на цистерната (приложения № 12 и/или 13);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продължава валидността на удостоверението за одобрение на ППС, превозващи определени опасни товари, издадено от Изпълнителна агенция "Автомобилна администрация" (ако има такова), чрез полагане на индивидуален печат по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предава на председателя протокола за годност на ППС за превоз на опасни товари по шосе и/или в протокола за периодична проверка на цистерната (приложения № 12 и/или 13) и оригиналите на документите, определени в част II, раздел III от методиката по чл. 31, ал.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извършването на прегледа за проверка на техническата изправност на превозните средства за издаване и заверка на сертификат по чл. 34, ал. 1 техническият специалист, участващ в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99 от 2012 г.) изисква оригинал и копие на сертификата за съответствие на ППС с техническите норми и изисквания за безопасност и сигурност, издаден от производителя или негов упълномощен представител в Република България;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99 от 2012 г.) извършва допълнителните проверки и отразява </w:t>
      </w:r>
      <w:r>
        <w:rPr>
          <w:rFonts w:ascii="Times New Roman" w:hAnsi="Times New Roman"/>
          <w:sz w:val="24"/>
          <w:szCs w:val="24"/>
          <w:lang w:val="x-none"/>
        </w:rPr>
        <w:lastRenderedPageBreak/>
        <w:t>съответните данни в сертификата по чл. 34, ал. 1, като установява съответствието с изискванията, определени в сертификата, подписва сертификата и го предава на председателя на комисията.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73 от 2014 г., в сила от 1.09.2014 г.) При извършването на първоначална проверка на ППС с допълнително монтирани уредби, които позволяват работата на двигателя с ВНГ или СПГ, техническият специалист, участващ в комисията, отразява съответните данни в протокола за първоначална проверка (приложение № 14), подписва и подпечатва протокола.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45.</w:t>
      </w:r>
      <w:r>
        <w:rPr>
          <w:rFonts w:ascii="Times New Roman" w:hAnsi="Times New Roman"/>
          <w:sz w:val="24"/>
          <w:szCs w:val="24"/>
          <w:lang w:val="x-none"/>
        </w:rPr>
        <w:t xml:space="preserve"> При извършване на периодичен преглед след отстраняване на неизправностите по чл. 37, ал. 3 и 4 в срок до 14 дни от предходния преглед комисията може да извърши както цялостен преглед, така и преглед само по отношение на установените неизправности и/или несъответствия, като: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председателят на комисията въвежда в информационната система номера на удостоверението за техническа изправност, издадено при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комисията въвежда данните на лицето, което е представило ППС за преглед, когато то е различно от лицето, представило ППС на предходния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членът на комисията отразява в протокола техническото състояние на ППС само по отношение на отразените при предходния преглед неизправности и/или несъответствия.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46.</w:t>
      </w:r>
      <w:r>
        <w:rPr>
          <w:rFonts w:ascii="Times New Roman" w:hAnsi="Times New Roman"/>
          <w:sz w:val="24"/>
          <w:szCs w:val="24"/>
          <w:lang w:val="x-none"/>
        </w:rPr>
        <w:t xml:space="preserve"> На видно място в контролно-техническия пункт се поставят копие на разрешението за извършване на периодични прегледи за проверка на техническата изправност на ППС, списъкът към него и ценоразпис на видовете прегледи.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47.</w:t>
      </w:r>
      <w:r>
        <w:rPr>
          <w:rFonts w:ascii="Times New Roman" w:hAnsi="Times New Roman"/>
          <w:sz w:val="24"/>
          <w:szCs w:val="24"/>
          <w:lang w:val="x-none"/>
        </w:rPr>
        <w:t xml:space="preserve"> (1) Лицата, получили разрешение за извършване на периодични прегледи за проверка на техническата изправност на ППС, заявяват необходимия им брой документи за извършване на периодичните прегледи чрез информационната система по чл. 11, ал. 3.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Документите по ал. 1 се получават от съответното регионално звено на Изпълнителна агенция "Автомобилна администрация" "Контролна дейност - ДАИ" след представяне на документ за платена цена на заявката. При получаването се подписва приемно-предавателен протокол.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40 </w:t>
      </w:r>
      <w:r>
        <w:rPr>
          <w:rFonts w:ascii="Times New Roman" w:hAnsi="Times New Roman"/>
          <w:b/>
          <w:bCs/>
          <w:sz w:val="24"/>
          <w:szCs w:val="24"/>
          <w:lang w:val="x-none"/>
        </w:rPr>
        <w:t>от</w:t>
      </w:r>
      <w:r>
        <w:rPr>
          <w:rFonts w:ascii="Times New Roman" w:hAnsi="Times New Roman"/>
          <w:sz w:val="24"/>
          <w:szCs w:val="24"/>
          <w:lang w:val="x-none"/>
        </w:rPr>
        <w:t xml:space="preserve"> 2016 г. , в сила от 27.05.2016 г.) Знаци за периодичен преглед за техническа изправност на ППС, при перфорирането на които е допусната грешка, се представят по опис в съответното регионално звено на Изпълнителна агенция "Автомобилна администрация" "Контролна дейност - ДАИ".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Дубликати на знак за периодичен преглед и на удостоверение за техническа изправност не се издават.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48.</w:t>
      </w:r>
      <w:r>
        <w:rPr>
          <w:rFonts w:ascii="Times New Roman" w:hAnsi="Times New Roman"/>
          <w:sz w:val="24"/>
          <w:szCs w:val="24"/>
          <w:lang w:val="x-none"/>
        </w:rPr>
        <w:t xml:space="preserve"> Протоколите за периодични прегледи за проверка на техническата изправност на ППС, към които се прилагат разпечатките от техническите средства за измерване, се подреждат по възходящ номер и се съхраняват за срок 1 година след изтичане на срока на валидност на прегледа в съответния контролно-технически пункт.</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пета</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49.</w:t>
      </w:r>
      <w:r>
        <w:rPr>
          <w:rFonts w:ascii="Times New Roman" w:hAnsi="Times New Roman"/>
          <w:sz w:val="24"/>
          <w:szCs w:val="24"/>
          <w:lang w:val="x-none"/>
        </w:rPr>
        <w:t xml:space="preserve"> Контролът по прилагането на тази наредба се осъществява от Изпълнителна агенция "Автомобилна администрация".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50.</w:t>
      </w:r>
      <w:r>
        <w:rPr>
          <w:rFonts w:ascii="Times New Roman" w:hAnsi="Times New Roman"/>
          <w:sz w:val="24"/>
          <w:szCs w:val="24"/>
          <w:lang w:val="x-none"/>
        </w:rPr>
        <w:t xml:space="preserve"> (1) Контролните органи проверяват лицата, получили разрешение за извършване на периодичен преглед за проверка на техническата изправност на ППС, за качеството на извършените прегледи и техническото състояние на използваните средства </w:t>
      </w:r>
      <w:r>
        <w:rPr>
          <w:rFonts w:ascii="Times New Roman" w:hAnsi="Times New Roman"/>
          <w:sz w:val="24"/>
          <w:szCs w:val="24"/>
          <w:lang w:val="x-none"/>
        </w:rPr>
        <w:lastRenderedPageBreak/>
        <w:t>за измерване.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Качеството на извършваните прегледи за проверка на техническото състояние на ППС се установява чрез повторен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Повторните прегледи по ал. 2 се извършват в контролно-техническия пункт, в който са извършени периодичните прегледи.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Повторните прегледи по ал. 2 са не повече от 5 % от извършените в съответния контролно-технически пункт прегледи за предходната година. Повторните прегледи се извършват за сметка на лицето, получило разрешението по чл. 20.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99 от 2012 г.) Когато при извършването на повторен преглед се установи несъответствие между техническото състояние на превозното средство и издадените документи за извършения му преди това преглед, председателят на комисията, извършила прегледа, издава съответните документи по чл. 38, отразяващи действителното техническо състояние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51.</w:t>
      </w:r>
      <w:r>
        <w:rPr>
          <w:rFonts w:ascii="Times New Roman" w:hAnsi="Times New Roman"/>
          <w:sz w:val="24"/>
          <w:szCs w:val="24"/>
          <w:lang w:val="x-none"/>
        </w:rPr>
        <w:t xml:space="preserve"> За констатирани нарушения контролните органи съставят актове за установяване на административни нарушения.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52.</w:t>
      </w:r>
      <w:r>
        <w:rPr>
          <w:rFonts w:ascii="Times New Roman" w:hAnsi="Times New Roman"/>
          <w:sz w:val="24"/>
          <w:szCs w:val="24"/>
          <w:lang w:val="x-none"/>
        </w:rPr>
        <w:t xml:space="preserve"> (1) Временното спиране на дейността на контролно-технически пункт по чл. 171, т. 6 от Закона за движението по пътищата се извършва със заповед на изпълнителния директор на Изпълнителна агенция "Автомобилна администрация" или оправомощени от него длъжности 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Прилагането на мярката по ал. 1 се осъществява чрез отнемане на индивидуалните печати за заверка на документите по чл. 21, ал. 1, т. 2 и 4 на техническите специалисти, включени в списъка към разрешението, издадено на лицето по чл. 16 - до отстраняване на нарушението.</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ДОПЪЛНИТЕЛНИ РАЗПОРЕДБИ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xml:space="preserve"> По смисъла на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"Исторически интерес" представляват тези ППС, свързани пряко или косвено с историческо събитие или личност, независимо от вида на собствеността.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"Линия за извършване на проверка на техническата изправност на ППС" е обособена част от контролно-техническия пункт, разположена в проходимо помещение, оборудвана с необходимите средства за измерване и съоръжения, на която в технологична последователност е организиран прегледът за проверка на техническа изправност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2012 г.) "Сертификат за съответствие на ППС" е сертификат за съответствие на ППС с техническите изисквания и изисквания за безопасност и сигурност, така както е посочен в приложение № 4 и приложение № 5 от Резолюция ITF/TMB/TR(2008)12 на Международния транспортен форум, издаден от производителя или негов упълномощен представител в Република България.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xml:space="preserve"> Наредбата въвежда изискванията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Директива 2009/40/ЕО на Европейския парламент и на Съвета от 6 май 2009 г. относно прегледите за проверка на техническата изправност на моторните превозни средства и техните ремаркета (OB L 141, 6 юни 2009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Директива 2010/48/ЕС на Комисията от 5 юли 2010 г. за привеждане в съответствие с техническия прогрес на Директива 2009/40/ЕО на Европейския парламент и на Съвета относно прегледите за проверка на техническата изправност на моторните превозни средства и техните ремаркета (OB, L 173 от 8 юли 2010 г.).</w:t>
      </w:r>
    </w:p>
    <w:p w:rsidR="00032C30" w:rsidRDefault="00032C3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ПРЕХОДНИ И ЗАКЛЮЧИТЕЛНИ РАЗПОРЕДБИ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3.</w:t>
      </w:r>
      <w:r>
        <w:rPr>
          <w:rFonts w:ascii="Times New Roman" w:hAnsi="Times New Roman"/>
          <w:sz w:val="24"/>
          <w:szCs w:val="24"/>
          <w:lang w:val="x-none"/>
        </w:rPr>
        <w:t xml:space="preserve"> Тази наредба се издава на основание чл. 147, ал. 1, 5, 6 и 8 и чл. 148, ал. 1, ал. 3, т. 4, ал. 4, т. 1, 2 и 3, ал. 6, т. 1, 2 и 3 и ал. 10 от Закона за движението по пътищата.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4.</w:t>
      </w:r>
      <w:r>
        <w:rPr>
          <w:rFonts w:ascii="Times New Roman" w:hAnsi="Times New Roman"/>
          <w:sz w:val="24"/>
          <w:szCs w:val="24"/>
          <w:lang w:val="x-none"/>
        </w:rPr>
        <w:t xml:space="preserve"> Наредбата влиза в сила от 1 януари 2012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5.</w:t>
      </w:r>
      <w:r>
        <w:rPr>
          <w:rFonts w:ascii="Times New Roman" w:hAnsi="Times New Roman"/>
          <w:sz w:val="24"/>
          <w:szCs w:val="24"/>
          <w:lang w:val="x-none"/>
        </w:rPr>
        <w:t xml:space="preserve"> Наредбата отменя Наредба № 32 от 1999 г. за периодичните прегледи за проверка на техническата изправност на пътните превозни средства (обн., ДВ, бр. 74 от 1999 г.; изм., бр. 79 от 2001 г., бр. 32 от 2003 г., бр. 52 от 2005 г.; попр., бр. 58 от 2005 г.; изм., бр. 41 от 2006 г., бр. 12 от 2007 г., бр. 53 и 98 от 2008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6.</w:t>
      </w:r>
      <w:r>
        <w:rPr>
          <w:rFonts w:ascii="Times New Roman" w:hAnsi="Times New Roman"/>
          <w:sz w:val="24"/>
          <w:szCs w:val="24"/>
          <w:lang w:val="x-none"/>
        </w:rPr>
        <w:t xml:space="preserve"> Разрешенията за извършване на периодични прегледи за проверка на техническата изправност на ППС, издадени до деня на влизането в сила на тази наредба, запазват действието си до изтичане на срока, за който са издадени.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ПРЕХОДНИ И ЗАКЛЮЧИТЕЛНИ РАЗПОРЕДБИ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Наредба № Н-32 от 2011 г. за периодичните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прегледи за проверка на техническата изправност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73 от 2014 г., в сила от 1.09.2014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23. Не подлежат на първоначална проверка ППС с допълнително монтирани уредби, които позволяват работата на двигателя с ВНГ или СПГ, за които преди влизането в сила на тази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свидетелството за регистрация на ППС е отразено оборудването с уредба, която позволява работата на двигателя с ВНГ или СПГ,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има паспорт за монтирането на уредбата, която позволява работата на двигателя с ВНГ или СПГ, издаден съответно по реда на Наредбата за устройството, безопасната експлоатация и техническия надзор на газовите съоръжения и инсталации за втечнени въглеводородни газове (ДВ, бр. 82 от 2004 г., в редакцията преди бр. 99 от 2011 г.) или Наредбата за устройството и безопасната експлоатация на преносните и разпределителните газопроводи и на съоръженията, инсталациите и уредите за природен газ (ДВ, бр. 67 от 2004 г., в редакцията преди бр. 99 от 2011 г.),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издадено удостоверение за техническа изправност на ППС, част І, буква А по реда на Наредба № Н-32 от 2011 г. за периодичните прегледи за проверка на техническата изправност на пътните превозни средства, в което е отразено, че ППС е с монтирана уредба на ВНГ/СПГ или водород.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24. Наредбата влиза в сила от 1 септември 2014 г. с изключение на § 3, т. 2 относно чл. 11, ал. 7 и § 9, които влизат в сила от деня на обнародването на наредбата в "Държавен вестник".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25. Изискването на чл. 30, ал. 3 се отнася за МПС с допълнително монтирани уредби, които позволяват работата на двигателя с ВНГ или СПГ, след 1 март 2013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изменение и допълнение на Наредба № Н-32 от 2011 г.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периодичните прегледи за проверка на техническата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изправност на пътните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(ДВ, бр. 40 </w:t>
      </w:r>
      <w:r>
        <w:rPr>
          <w:rFonts w:ascii="Times New Roman" w:hAnsi="Times New Roman"/>
          <w:b/>
          <w:bCs/>
          <w:sz w:val="24"/>
          <w:szCs w:val="24"/>
          <w:lang w:val="x-none"/>
        </w:rPr>
        <w:t>от</w:t>
      </w:r>
      <w:r>
        <w:rPr>
          <w:rFonts w:ascii="Times New Roman" w:hAnsi="Times New Roman"/>
          <w:sz w:val="24"/>
          <w:szCs w:val="24"/>
          <w:lang w:val="x-none"/>
        </w:rPr>
        <w:t xml:space="preserve"> 2016 г., в сила от 31.05.2016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Допълнителна разпоредба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5. Навсякъде в наредбата думите "Началникът" и "началника" се заменят съответно с "Ръководителят" и "ръководителя", а думите "съответния областен отдел" се заменят със "съответното регионално звено на Изпълнителна агенция "Автомобилна администрация".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Преходни и заключителни разпоредби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6. Производствата за издаване на разрешение за извършване на периодични прегледи за проверка на техническата изправност на пътните превозни средства, започнали преди влизането в сила на тази наредба, се продължават, след като се представят съответните документи по чл. 18, ал. 1, т. 7.</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13, ал. 1, т. 1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99 от 2012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Списък на специалностите, необходими за назначаване на председател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комисия и технически специалисти за извършване на периодичен преглед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Висше образование с образователна степен магистър или бакалавър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Двигатели с вътрешно горене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Автомобилен транспорт, трактори и кари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Автомобилна техника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Автомобилен транспорт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Селскостопански машини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Транспортна техника и технологии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Ремонт и експлоатация на автотранспортна техника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Автомобилен и мотоциклетен спорт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Технология и управление на транспорта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(Изм. - ДВ, бр. 99 от 2012 г.) Висше образование с образователна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степен професионален бакалавър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Двигатели с вътрешно горене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2. Автомобили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Механизация на селското стопанство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Технология и организация на автотранспортна техника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Ремонт и експлоатация на автотранспортна техника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Учител по практика - инструктор за обучение на водачи на 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Технология и управление на транспорта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Средно техническо образование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Двигатели с вътрешно горене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Автомобили и кари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Автомобилна електротехника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Управление на транспортно предприятие: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автомобилния транспорт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в градския транспорт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Технология и организация на автотранспортна техника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Ремонт и експлоатация на автотранспортна техника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Механизация на селското стопанство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Завършили ВВУ</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придобити граждански специалности, идентични на тези от буква "А", 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така също и завършилите след 1950 г. ВВУ с профил "Автомобилисти"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курс на обучение не по-малък от 2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Средно специално образование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Монтьор на автомобили и водач на МПС категория "С" или "В"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Монтьор на кари и водач на МПС категория "Т" или "С"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3. Автокаросерист и водач на МПС категория "В" или "С"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Монтьор на селскостопанска техника и водач на МПС категория "Т"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 или "В"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Монтьор по електрообзавеждане на МПС и водач на МПС категория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или "С"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Монтьор-водач на тролейбус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Монтьор-водач на трамвайна мотриса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Машинист-монтьор на ПСМ и водач на МПС категория "С" или "Т"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Забележки: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Лицата, завършили средно образование и придобили която и да е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специалностите, определени с настоящото приложение, и завършили след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 висше образование със специалности, различни от посочените в букви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и "Б", се приравняват към завършилите специализация, изисквана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съгласно чл. 13, ал. 1, т. 1, ал. 2, т. 1 и ал. 3, т. 1.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Лицата, притежаващи необходимите специализирани технически познания,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доказани с най-малко тригодишен трудов стаж като технически специалисти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 обслужване, ремонт и експлоатация на тролейбуси и трамвайни мотриси,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се приравняват към специалностите по т. 6 и 7 по буква "Д".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17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99 от 2012 г.,</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1.09.2014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269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66198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19875" cy="885825"/>
                          </a:xfrm>
                          <a:prstGeom prst="rect">
                            <a:avLst/>
                          </a:prstGeom>
                          <a:noFill/>
                          <a:ln>
                            <a:noFill/>
                          </a:ln>
                        </pic:spPr>
                      </pic:pic>
                    </a:graphicData>
                  </a:graphic>
                </wp:inline>
              </w:drawing>
            </w:r>
          </w:p>
          <w:tbl>
            <w:tblPr>
              <w:tblW w:w="9645" w:type="dxa"/>
              <w:tblCellSpacing w:w="0" w:type="dxa"/>
              <w:tblLayout w:type="fixed"/>
              <w:tblCellMar>
                <w:left w:w="0" w:type="dxa"/>
                <w:right w:w="0" w:type="dxa"/>
              </w:tblCellMar>
              <w:tblLook w:val="0000" w:firstRow="0" w:lastRow="0" w:firstColumn="0" w:lastColumn="0" w:noHBand="0" w:noVBand="0"/>
            </w:tblPr>
            <w:tblGrid>
              <w:gridCol w:w="75"/>
              <w:gridCol w:w="1095"/>
              <w:gridCol w:w="3135"/>
              <w:gridCol w:w="3165"/>
              <w:gridCol w:w="2175"/>
            </w:tblGrid>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РЕПУБЛИКА БЪЛГАРИЯ</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МИНИСТЕРСТВО НА ТРАНСПОРТА, ИНФОРМАЦИОННИТЕ ТЕХНОЛОГИИ </w:t>
                  </w: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lastRenderedPageBreak/>
                    <w:t>И СЪОБЩЕНИЯТА</w:t>
                  </w:r>
                </w:p>
              </w:tc>
            </w:tr>
            <w:tr w:rsidR="00032C30">
              <w:trPr>
                <w:tblCellSpacing w:w="0" w:type="dxa"/>
              </w:trPr>
              <w:tc>
                <w:tcPr>
                  <w:tcW w:w="43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Издадено на: ........... г. </w:t>
                  </w:r>
                </w:p>
              </w:tc>
              <w:tc>
                <w:tcPr>
                  <w:tcW w:w="534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Валидно от ………......... до ...................... г.</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Променено на: ........... г.</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РАЗРЕШЕНИЕ</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извършване на периодични прегледи за проверка на техническата изправност на пътните</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превозни средства</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основание чл. 148, ал. 2 от Закона за движението по пътищата и чл. 17 от Наредба № Н-32 от 16.12.2011 г. за периодичните прегледи за проверка на техническата изправност на пътните превозни средства министърът на транспорта, информационните технологии и съобщенията издава това разрешение с право за извършване на периодични прегледи за проверка на техническата изправност на:</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Фирма/организация: .................................................................................................................</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БУЛСТАТ/ЕИК .........................................................................................................................</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АДРЕС: ...................................................................................................................................... </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на КТП: ........................................................................................................................</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Категории на КТП: ........................................ Брой на линиите: ...........................................</w:t>
                  </w:r>
                </w:p>
              </w:tc>
            </w:tr>
            <w:tr w:rsidR="00032C30">
              <w:trPr>
                <w:tblCellSpacing w:w="0" w:type="dxa"/>
              </w:trPr>
              <w:tc>
                <w:tcPr>
                  <w:tcW w:w="964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Списък на линиите</w:t>
                  </w: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Линия №</w:t>
                  </w:r>
                </w:p>
              </w:tc>
              <w:tc>
                <w:tcPr>
                  <w:tcW w:w="31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на ППС от категории</w:t>
                  </w:r>
                </w:p>
              </w:tc>
              <w:tc>
                <w:tcPr>
                  <w:tcW w:w="31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във връзка с предназначението</w:t>
                  </w:r>
                </w:p>
              </w:tc>
              <w:tc>
                <w:tcPr>
                  <w:tcW w:w="21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Съответства за категория КТП</w:t>
                  </w: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31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31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31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31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570"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Министър или оправомощено от него лице със Заповед № …...........………</w:t>
                  </w: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570"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(подпис, печат)</w:t>
                  </w:r>
                </w:p>
              </w:tc>
            </w:tr>
            <w:tr w:rsidR="00032C30">
              <w:trPr>
                <w:tblCellSpacing w:w="0" w:type="dxa"/>
              </w:trPr>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661987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19875" cy="885825"/>
                          </a:xfrm>
                          <a:prstGeom prst="rect">
                            <a:avLst/>
                          </a:prstGeom>
                          <a:noFill/>
                          <a:ln>
                            <a:noFill/>
                          </a:ln>
                        </pic:spPr>
                      </pic:pic>
                    </a:graphicData>
                  </a:graphic>
                </wp:inline>
              </w:drawing>
            </w:r>
          </w:p>
          <w:tbl>
            <w:tblPr>
              <w:tblW w:w="12045" w:type="dxa"/>
              <w:tblCellSpacing w:w="0" w:type="dxa"/>
              <w:tblLayout w:type="fixed"/>
              <w:tblCellMar>
                <w:left w:w="0" w:type="dxa"/>
                <w:right w:w="0" w:type="dxa"/>
              </w:tblCellMar>
              <w:tblLook w:val="0000" w:firstRow="0" w:lastRow="0" w:firstColumn="0" w:lastColumn="0" w:noHBand="0" w:noVBand="0"/>
            </w:tblPr>
            <w:tblGrid>
              <w:gridCol w:w="6030"/>
              <w:gridCol w:w="6015"/>
            </w:tblGrid>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РЕПУБЛИКА БЪЛГАРИЯ</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МИНИСТЕРСТВО НА ТРАНСПОРТА, ИНФОРМАЦИОННИТЕ ТЕХНОЛОГИИ И </w:t>
                  </w: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СЪОБЩЕНИЯТА</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 на: .................. г.</w:t>
                  </w:r>
                </w:p>
              </w:tc>
            </w:tr>
            <w:tr w:rsidR="00032C30">
              <w:trPr>
                <w:tblCellSpacing w:w="0" w:type="dxa"/>
              </w:trPr>
              <w:tc>
                <w:tcPr>
                  <w:tcW w:w="60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Променен на: .................. г. </w:t>
                  </w:r>
                </w:p>
              </w:tc>
              <w:tc>
                <w:tcPr>
                  <w:tcW w:w="60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Валиден от ………........ до .................. г.</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 П И С Ъ К</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към Разрешение № . . . . . . . / . . . . . . . . . . . г.</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извършване на периодични прегледи за проверка на техническата изправност на пътни</w:t>
                  </w: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превозни средства</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Фирма/организация: .......................................................................................................................</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БУЛСТАТ/ЕИК ...............................................................................................................................</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на КТП:  .............................................................................................................................</w:t>
                  </w:r>
                </w:p>
              </w:tc>
            </w:tr>
            <w:tr w:rsidR="00032C30">
              <w:trPr>
                <w:tblCellSpacing w:w="0" w:type="dxa"/>
              </w:trPr>
              <w:tc>
                <w:tcPr>
                  <w:tcW w:w="120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Списък на техническите специалисти</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27000" w:type="dxa"/>
              <w:tblCellSpacing w:w="0" w:type="dxa"/>
              <w:tblLayout w:type="fixed"/>
              <w:tblCellMar>
                <w:left w:w="0" w:type="dxa"/>
                <w:right w:w="0" w:type="dxa"/>
              </w:tblCellMar>
              <w:tblLook w:val="0000" w:firstRow="0" w:lastRow="0" w:firstColumn="0" w:lastColumn="0" w:noHBand="0" w:noVBand="0"/>
            </w:tblPr>
            <w:tblGrid>
              <w:gridCol w:w="1005"/>
              <w:gridCol w:w="1020"/>
              <w:gridCol w:w="1020"/>
              <w:gridCol w:w="1245"/>
              <w:gridCol w:w="1410"/>
              <w:gridCol w:w="1320"/>
              <w:gridCol w:w="1380"/>
              <w:gridCol w:w="1305"/>
              <w:gridCol w:w="930"/>
              <w:gridCol w:w="930"/>
              <w:gridCol w:w="1170"/>
              <w:gridCol w:w="1155"/>
              <w:gridCol w:w="1140"/>
              <w:gridCol w:w="1230"/>
              <w:gridCol w:w="1245"/>
              <w:gridCol w:w="1905"/>
              <w:gridCol w:w="1380"/>
              <w:gridCol w:w="1305"/>
              <w:gridCol w:w="1350"/>
              <w:gridCol w:w="1215"/>
              <w:gridCol w:w="1230"/>
              <w:gridCol w:w="1110"/>
            </w:tblGrid>
            <w:tr w:rsidR="00032C30">
              <w:trPr>
                <w:tblCellSpacing w:w="0" w:type="dxa"/>
              </w:trPr>
              <w:tc>
                <w:tcPr>
                  <w:tcW w:w="100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 ред</w:t>
                  </w:r>
                </w:p>
              </w:tc>
              <w:tc>
                <w:tcPr>
                  <w:tcW w:w="102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презиме, фамилия</w:t>
                  </w:r>
                </w:p>
              </w:tc>
              <w:tc>
                <w:tcPr>
                  <w:tcW w:w="102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w:t>
                  </w:r>
                </w:p>
              </w:tc>
              <w:tc>
                <w:tcPr>
                  <w:tcW w:w="12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Свиде-телство за упра-вление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дата, прите-жавани кате-гории</w:t>
                  </w:r>
                </w:p>
              </w:tc>
              <w:tc>
                <w:tcPr>
                  <w:tcW w:w="141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Дипло-ма за завърше-но образо-вание №, дата, изда-дена от</w:t>
                  </w:r>
                </w:p>
              </w:tc>
              <w:tc>
                <w:tcPr>
                  <w:tcW w:w="132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Образо-вание (средно/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висше)</w:t>
                  </w:r>
                </w:p>
              </w:tc>
              <w:tc>
                <w:tcPr>
                  <w:tcW w:w="138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Свиде-телство за начална проф. квали-фикация №, дата, изда-дено от</w:t>
                  </w:r>
                </w:p>
              </w:tc>
              <w:tc>
                <w:tcPr>
                  <w:tcW w:w="130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Удосто-верение за перио-дично обуче-ние №, дата, изда-дено от</w:t>
                  </w:r>
                </w:p>
              </w:tc>
              <w:tc>
                <w:tcPr>
                  <w:tcW w:w="9705" w:type="dxa"/>
                  <w:gridSpan w:val="8"/>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Притежава квалификация за проверка на:</w:t>
                  </w:r>
                </w:p>
              </w:tc>
              <w:tc>
                <w:tcPr>
                  <w:tcW w:w="26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Проверка на ППС по ADR</w:t>
                  </w:r>
                </w:p>
              </w:tc>
              <w:tc>
                <w:tcPr>
                  <w:tcW w:w="25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Първоначална</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проверка на уредбите ВНГ/СПГ</w:t>
                  </w:r>
                </w:p>
              </w:tc>
              <w:tc>
                <w:tcPr>
                  <w:tcW w:w="123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Опре-делен за предсе-  дател</w:t>
                  </w:r>
                </w:p>
              </w:tc>
              <w:tc>
                <w:tcPr>
                  <w:tcW w:w="111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инди-видуа-лен печат</w:t>
                  </w:r>
                </w:p>
              </w:tc>
            </w:tr>
            <w:tr w:rsidR="00032C30">
              <w:trPr>
                <w:tblCellSpacing w:w="0" w:type="dxa"/>
              </w:trPr>
              <w:tc>
                <w:tcPr>
                  <w:tcW w:w="100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2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41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32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38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30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ППС от кат. М1, M2, M3, N1, N2, N3, O1, O2, O3 и O4; G</w:t>
                  </w: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ППС от кат. L1, L2, L3, L3e, L4, L4e, L5, L5e и L7e</w:t>
                  </w:r>
                </w:p>
              </w:tc>
              <w:tc>
                <w:tcPr>
                  <w:tcW w:w="11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такси-метров превоз на пътни-ци</w:t>
                  </w:r>
                </w:p>
              </w:tc>
              <w:tc>
                <w:tcPr>
                  <w:tcW w:w="11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авто-буси за превоз на пътни-ци</w:t>
                  </w:r>
                </w:p>
              </w:tc>
              <w:tc>
                <w:tcPr>
                  <w:tcW w:w="11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авто-буси за превоз на деца и учени-ци</w:t>
                  </w: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заверка на ЕКМТ серти-фикат</w:t>
                  </w: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тролей-буси</w:t>
                  </w:r>
                </w:p>
              </w:tc>
              <w:tc>
                <w:tcPr>
                  <w:tcW w:w="19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трам-</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вайни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мотри-</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си</w:t>
                  </w: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начална проф. квали-фикация №, дата, изда-дено от</w:t>
                  </w: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свиде-телство за перио-дично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обуче-ние №, дата, изда-дено от</w:t>
                  </w:r>
                </w:p>
              </w:tc>
              <w:tc>
                <w:tcPr>
                  <w:tcW w:w="13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детел-</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ство за начална професио-нална квали-фикация №, дата, </w:t>
                  </w:r>
                  <w:r>
                    <w:rPr>
                      <w:rFonts w:ascii="Times New Roman" w:hAnsi="Times New Roman"/>
                      <w:sz w:val="24"/>
                      <w:szCs w:val="24"/>
                      <w:lang w:val="x-none"/>
                    </w:rPr>
                    <w:lastRenderedPageBreak/>
                    <w:t>издадено от</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детел-</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ство за перио-дично обучение №, дата, издадено от</w:t>
                  </w:r>
                </w:p>
              </w:tc>
              <w:tc>
                <w:tcPr>
                  <w:tcW w:w="123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11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2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8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045" w:type="dxa"/>
              <w:tblCellSpacing w:w="0" w:type="dxa"/>
              <w:tblLayout w:type="fixed"/>
              <w:tblCellMar>
                <w:left w:w="0" w:type="dxa"/>
                <w:right w:w="0" w:type="dxa"/>
              </w:tblCellMar>
              <w:tblLook w:val="0000" w:firstRow="0" w:lastRow="0" w:firstColumn="0" w:lastColumn="0" w:noHBand="0" w:noVBand="0"/>
            </w:tblPr>
            <w:tblGrid>
              <w:gridCol w:w="12045"/>
            </w:tblGrid>
            <w:tr w:rsidR="00032C30">
              <w:trPr>
                <w:tblCellSpacing w:w="0" w:type="dxa"/>
              </w:trPr>
              <w:tc>
                <w:tcPr>
                  <w:tcW w:w="120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Министър или оправомощено от него лице със Заповед № …………</w:t>
                  </w:r>
                </w:p>
              </w:tc>
            </w:tr>
            <w:tr w:rsidR="00032C30">
              <w:trPr>
                <w:tblCellSpacing w:w="0" w:type="dxa"/>
              </w:trPr>
              <w:tc>
                <w:tcPr>
                  <w:tcW w:w="120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(подпис, печат)</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18, ал. 1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99 от 2012 г.,</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1.09.2014 г.,</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w:t>
      </w:r>
      <w:r>
        <w:rPr>
          <w:rFonts w:ascii="Times New Roman" w:hAnsi="Times New Roman"/>
          <w:sz w:val="24"/>
          <w:szCs w:val="24"/>
          <w:lang w:val="x-none"/>
        </w:rPr>
        <w:t xml:space="preserve">бр. 40 </w:t>
      </w:r>
      <w:r>
        <w:rPr>
          <w:rFonts w:ascii="Courier New" w:hAnsi="Courier New" w:cs="Courier New"/>
          <w:b/>
          <w:bCs/>
          <w:sz w:val="20"/>
          <w:szCs w:val="20"/>
          <w:lang w:val="x-none"/>
        </w:rPr>
        <w:t>от</w:t>
      </w:r>
      <w:r>
        <w:rPr>
          <w:rFonts w:ascii="Times New Roman" w:hAnsi="Times New Roman"/>
          <w:sz w:val="24"/>
          <w:szCs w:val="24"/>
          <w:lang w:val="x-none"/>
        </w:rPr>
        <w:t xml:space="preserve"> 2016 г.</w:t>
      </w:r>
      <w:r>
        <w:rPr>
          <w:rFonts w:ascii="Courier New" w:hAnsi="Courier New" w:cs="Courier New"/>
          <w:sz w:val="20"/>
          <w:szCs w:val="20"/>
          <w:lang w:val="x-none"/>
        </w:rPr>
        <w:t xml:space="preserve"> ,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27.05.2016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1786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ДО</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МИНИСТЪРА НА ТРАНСПОРТА,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ИНФОРМАЦИОННИТЕ ТЕХНОЛОГИИ И СЪОБЩЕНИЯТА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ЧРЕЗ</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РЪКОВОДИТЕЛЯ НА РЕГИОНАЛНОТО ЗВЕНО НА ИЗПЪЛНИТЕЛНА АГЕНЦИЯ "АВТОМОБИЛНА АДМИНИСТРАЦИЯ" В ГР.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ЗАЯВЛЕНИЕ</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(фирма/организация)</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БУЛСТАТ/ЕИК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Управител: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Факс: .............................................................. e-mail: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Уважаеми господин министър,</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Моля да бъде издадено разрешение за извършване на периодични прегледи за проверка на техническата изправност на пътните превозни средства и списък към него за: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Контролно-технически пункт с адрес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Факс: ............................................................................. е-mail: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линии: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техническите специалисти, посочени в списъка по-долу, отговарящи на изискванията по чл. 12 – 14, да бъдат вписани в регистъра по чл. 15, ал. 1.</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Списък на линиите</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2400"/>
              <w:gridCol w:w="2415"/>
              <w:gridCol w:w="2415"/>
              <w:gridCol w:w="2415"/>
            </w:tblGrid>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Линия №</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на ППС от категории</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във връзка с предназначението</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Съответства за категория на контролно-техническия пункт</w:t>
                  </w:r>
                </w:p>
              </w:tc>
            </w:tr>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Прилагам следните документи:</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актуално удостоверение за вписване в търговския регистър – ако лицето не е регистрирано или пререгистрирано след 1 януари 2008 г., или копие на съдебно решение за регистрация – когато лицето е регистрирано по реда на Закона за юридическите лица с нестопанска цел, а за чуждестранни лица – съответен документ, удостоверяващ регистрацията им;</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декларация, че търговецът не е в производство за обявяване в несъстоятелност – документът се представя, ако търговското дружество не е регистрирано или пререгистрирано след 1 януари 2008 г.;</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копие на удостоверението за регистрация в регистър БУЛСТАТ – документът се представя от търговците, които не са регистрирани или пререгистрирани след 1 януари 2008 г., юридическите лица, които не са търговци, и от чуждестранните лица;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проект на технологична карта за работата на техническите специалисти;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списък на техническите специалисти, в който е посочено за всеки от тях какви прегледи и дейности може да извършва и отговаря ли на съответните изисквания по чл. 13; за всеки технически специалист към списъка се прилагат:</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копие на дипломата за завършено средно или висше образование и документ за специализация в случаите по чл. 13, ал. 1, т. 1, ал. 2, т. 1 и ал. 3, т. 1;</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(изм. – ДВ, бр. 99 от 2012 г.) копие на свидетелството за професионална квалификация по чл. 14, ал. 5, т. 2 или на удостоверението за допълнително обучение по чл. 14, ал. 5, т. 1;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копие на свидетелството за управление на моторно превозно средство;</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свидетелство за съдимост;</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(изм. – ДВ, бр. 99 от 2012 г.) копие на справка за приети уведомления по чл. 62, ал. 5 от Кодекса на труда;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копие на трудовата книжка или друг документ, удостоверяващ трудовия стаж, издаден от компетентен държавен орган – документът се представя за техническите специалисти за извършване на прегледи и проверки по ADR и за председателите на комисии;</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копие на сертификат за внедрената в контролно-техническия пункт система за управление на качеството по чл. 11, ал. 5, издаден от орган по сертификация на системи за управление, акредитиран от Изпълнителна агенция „Българска служба за акредитация“ или от чуждестранен орган за акредитация, който е страна по Многостранното споразумение за взаимно признаване на Европейската организация за акредитация (European Cooperation for Accreditation) за област сертификация на системи за управление;</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7. документ за разрешаване ползването на строежа, а за пунктовете от V категория и съответния документ за ползване на площадката за извършване на проверки на превозните средства, превозващи определени опасни товари, издаден от компетентен орган;</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документ за собственост или договор за наем на контролно-техническия пункт, а за пунктовете от V категория – и за площадката за извършване на проверки на превозните средства, превозващи определени опасни товари;</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план на контролно-техническия пункт, съдържащ разположение на машините, съоръженията и средствата за измерване в мащаб 1:50;</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списък на уредите, съоръженията и средствата за измерване, съдържащ данни за наименованието, марката, модела, типа и фабричния им номер, придружен с копие на паспортите или копие на документ за одобрение и премината проверка за годност, заверени със свеж печат от съответното лице, извършило одобрението или проверката;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документ за платена държавна такса за извършване на оглед за установяване на съответствието на контролно-техническия пункт с изискванията и за издаване на разрешение.</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Копията на документите се заверяват със свеж печат на лицето по чл. 16 и подпис на управителя.</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Оригиналите на документите се представят за проверка.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Списък на техническите специалисти</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7880" w:type="dxa"/>
              <w:tblCellSpacing w:w="0" w:type="dxa"/>
              <w:tblLayout w:type="fixed"/>
              <w:tblCellMar>
                <w:left w:w="0" w:type="dxa"/>
                <w:right w:w="0" w:type="dxa"/>
              </w:tblCellMar>
              <w:tblLook w:val="0000" w:firstRow="0" w:lastRow="0" w:firstColumn="0" w:lastColumn="0" w:noHBand="0" w:noVBand="0"/>
            </w:tblPr>
            <w:tblGrid>
              <w:gridCol w:w="870"/>
              <w:gridCol w:w="870"/>
              <w:gridCol w:w="870"/>
              <w:gridCol w:w="870"/>
              <w:gridCol w:w="870"/>
              <w:gridCol w:w="885"/>
              <w:gridCol w:w="885"/>
              <w:gridCol w:w="885"/>
              <w:gridCol w:w="885"/>
              <w:gridCol w:w="885"/>
              <w:gridCol w:w="885"/>
              <w:gridCol w:w="885"/>
              <w:gridCol w:w="885"/>
              <w:gridCol w:w="885"/>
              <w:gridCol w:w="885"/>
              <w:gridCol w:w="885"/>
              <w:gridCol w:w="885"/>
              <w:gridCol w:w="885"/>
              <w:gridCol w:w="570"/>
              <w:gridCol w:w="570"/>
              <w:gridCol w:w="885"/>
            </w:tblGrid>
            <w:tr w:rsidR="00032C30">
              <w:trPr>
                <w:tblCellSpacing w:w="0" w:type="dxa"/>
              </w:trPr>
              <w:tc>
                <w:tcPr>
                  <w:tcW w:w="87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87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w:t>
                  </w:r>
                </w:p>
              </w:tc>
              <w:tc>
                <w:tcPr>
                  <w:tcW w:w="87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ЕГН</w:t>
                  </w:r>
                </w:p>
              </w:tc>
              <w:tc>
                <w:tcPr>
                  <w:tcW w:w="87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упра-вление №, дата, прите-жавани кате-гории</w:t>
                  </w:r>
                </w:p>
              </w:tc>
              <w:tc>
                <w:tcPr>
                  <w:tcW w:w="87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Дипло-ма за завър-шено образо-вание №, дата, изда-дена от</w:t>
                  </w:r>
                </w:p>
              </w:tc>
              <w:tc>
                <w:tcPr>
                  <w:tcW w:w="88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Образо-вание (средно</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/висше)</w:t>
                  </w:r>
                </w:p>
              </w:tc>
              <w:tc>
                <w:tcPr>
                  <w:tcW w:w="88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начална проф. квали-фикация №, дата, издадено от</w:t>
                  </w:r>
                </w:p>
              </w:tc>
              <w:tc>
                <w:tcPr>
                  <w:tcW w:w="88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Удосто-верение за перио-дично обучение №, дата, издадено от</w:t>
                  </w:r>
                </w:p>
              </w:tc>
              <w:tc>
                <w:tcPr>
                  <w:tcW w:w="7080" w:type="dxa"/>
                  <w:gridSpan w:val="8"/>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Притежава квалификация за проверка на:</w:t>
                  </w:r>
                </w:p>
              </w:tc>
              <w:tc>
                <w:tcPr>
                  <w:tcW w:w="177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Проверка на ППС по ADR</w:t>
                  </w:r>
                </w:p>
              </w:tc>
              <w:tc>
                <w:tcPr>
                  <w:tcW w:w="114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Първоначална проверка на уредбите ВНГ/СПГ</w:t>
                  </w:r>
                </w:p>
              </w:tc>
              <w:tc>
                <w:tcPr>
                  <w:tcW w:w="88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Опре-делен за предсе-дател</w:t>
                  </w:r>
                </w:p>
              </w:tc>
            </w:tr>
            <w:tr w:rsidR="00032C30">
              <w:trPr>
                <w:tblCellSpacing w:w="0" w:type="dxa"/>
              </w:trPr>
              <w:tc>
                <w:tcPr>
                  <w:tcW w:w="87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7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7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7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7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8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8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8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ППС от кат. М1, M2, M3, N1, N2, N3, O1, O2, O3 и O4; G</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ППС от кат. L1, L2, L3, L3e, L4, L4e, L5, L5e и L7e</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такси-метров превоз на пътни-ци</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авто-буси за превоз на пътни-ци</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авто-буси за превоз на деца и/или учени-ци</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заверка на ЕКМТ серти-</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фикат</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тролей-буси</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трам-вайни мотри-си</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свиде-телство за начална проф. квали-фикация №, дата,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издадено от</w:t>
                  </w:r>
                </w:p>
              </w:tc>
              <w:tc>
                <w:tcPr>
                  <w:tcW w:w="88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перио-дично обуче-ние №, дата, изда-дено от</w:t>
                  </w: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начална проф. квал</w:t>
                  </w:r>
                  <w:r>
                    <w:rPr>
                      <w:rFonts w:ascii="Times New Roman" w:hAnsi="Times New Roman"/>
                      <w:sz w:val="24"/>
                      <w:szCs w:val="24"/>
                      <w:lang w:val="x-none"/>
                    </w:rPr>
                    <w:lastRenderedPageBreak/>
                    <w:t>ифи-кация №, дата, издадено от</w:t>
                  </w: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перио- дично обуч</w:t>
                  </w:r>
                  <w:r>
                    <w:rPr>
                      <w:rFonts w:ascii="Times New Roman" w:hAnsi="Times New Roman"/>
                      <w:sz w:val="24"/>
                      <w:szCs w:val="24"/>
                      <w:lang w:val="x-none"/>
                    </w:rPr>
                    <w:lastRenderedPageBreak/>
                    <w:t>ение №, дата, издадено от</w:t>
                  </w:r>
                </w:p>
              </w:tc>
              <w:tc>
                <w:tcPr>
                  <w:tcW w:w="88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3а</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24, ал. 4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(Ново - ДВ, бр. 99 от 2012 г.,</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1.09.2014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w:t>
      </w:r>
      <w:r>
        <w:rPr>
          <w:rFonts w:ascii="Times New Roman" w:hAnsi="Times New Roman"/>
          <w:sz w:val="24"/>
          <w:szCs w:val="24"/>
          <w:lang w:val="x-none"/>
        </w:rPr>
        <w:t xml:space="preserve">бр. 40 </w:t>
      </w:r>
      <w:r>
        <w:rPr>
          <w:rFonts w:ascii="Courier New" w:hAnsi="Courier New" w:cs="Courier New"/>
          <w:b/>
          <w:bCs/>
          <w:sz w:val="20"/>
          <w:szCs w:val="20"/>
          <w:lang w:val="x-none"/>
        </w:rPr>
        <w:t>от</w:t>
      </w:r>
      <w:r>
        <w:rPr>
          <w:rFonts w:ascii="Times New Roman" w:hAnsi="Times New Roman"/>
          <w:sz w:val="24"/>
          <w:szCs w:val="24"/>
          <w:lang w:val="x-none"/>
        </w:rPr>
        <w:t xml:space="preserve"> 2016 г.</w:t>
      </w:r>
      <w:r>
        <w:rPr>
          <w:rFonts w:ascii="Courier New" w:hAnsi="Courier New" w:cs="Courier New"/>
          <w:sz w:val="20"/>
          <w:szCs w:val="20"/>
          <w:lang w:val="x-none"/>
        </w:rPr>
        <w:t xml:space="preserve"> ,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27.05.2016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1615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МИНИСТЪРА НА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ТРАНСПОРТА,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ИНФОРМАЦИОННИТЕ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ТЕХНОЛОГИИ 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СЪОБЩЕНИЯТА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ЧРЕЗ РЪКОВОДИТЕЛЯ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РЕГИОНАЛНОТО ЗВЕНО НА ИЗПЪЛНИТЕЛНА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АГЕНЦИЯ "АВТОМОБИЛНА АДМИНИСТРАЦИЯ"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ГР.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(фирма/организация)</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БУЛСТАТ/ЕИК: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Управител: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 …………..........................……………….; факс: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e-mail: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Уважаеми господин министър,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да бъде извършена промяна в списъка на техническите специалисти към издадено Разрешение №……………….. / ……………… г. за извършване на периодични прегледи за проверка на техническата изправност на пътни превозни средства.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Техническите специалисти, посочени в списъка по-долу, отговарящи на изискванията по чл. 12 – 14, да бъдат вписани в регистъра по чл. 15, ал. 1 и/или в списъка към разрешението.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Прилагам списък на техническите специалисти, в който е посочено за всеки от тях какви прегледи и дейности може да извършва и отговаря ли на съответните изисквания по чл. 13. </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4565" w:type="dxa"/>
              <w:tblCellSpacing w:w="0" w:type="dxa"/>
              <w:tblLayout w:type="fixed"/>
              <w:tblCellMar>
                <w:left w:w="0" w:type="dxa"/>
                <w:right w:w="0" w:type="dxa"/>
              </w:tblCellMar>
              <w:tblLook w:val="0000" w:firstRow="0" w:lastRow="0" w:firstColumn="0" w:lastColumn="0" w:noHBand="0" w:noVBand="0"/>
            </w:tblPr>
            <w:tblGrid>
              <w:gridCol w:w="14565"/>
            </w:tblGrid>
            <w:tr w:rsidR="00032C30">
              <w:trPr>
                <w:tblCellSpacing w:w="0" w:type="dxa"/>
              </w:trPr>
              <w:tc>
                <w:tcPr>
                  <w:tcW w:w="145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Списък на техническите специалисти</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6170" w:type="dxa"/>
              <w:tblCellSpacing w:w="0" w:type="dxa"/>
              <w:tblLayout w:type="fixed"/>
              <w:tblCellMar>
                <w:left w:w="0" w:type="dxa"/>
                <w:right w:w="0" w:type="dxa"/>
              </w:tblCellMar>
              <w:tblLook w:val="0000" w:firstRow="0" w:lastRow="0" w:firstColumn="0" w:lastColumn="0" w:noHBand="0" w:noVBand="0"/>
            </w:tblPr>
            <w:tblGrid>
              <w:gridCol w:w="735"/>
              <w:gridCol w:w="735"/>
              <w:gridCol w:w="735"/>
              <w:gridCol w:w="735"/>
              <w:gridCol w:w="735"/>
              <w:gridCol w:w="735"/>
              <w:gridCol w:w="735"/>
              <w:gridCol w:w="735"/>
              <w:gridCol w:w="735"/>
              <w:gridCol w:w="735"/>
              <w:gridCol w:w="750"/>
              <w:gridCol w:w="750"/>
              <w:gridCol w:w="750"/>
              <w:gridCol w:w="750"/>
              <w:gridCol w:w="750"/>
              <w:gridCol w:w="750"/>
              <w:gridCol w:w="960"/>
              <w:gridCol w:w="975"/>
              <w:gridCol w:w="1335"/>
              <w:gridCol w:w="300"/>
              <w:gridCol w:w="750"/>
            </w:tblGrid>
            <w:tr w:rsidR="00032C30">
              <w:trPr>
                <w:tblCellSpacing w:w="0" w:type="dxa"/>
              </w:trPr>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w:t>
                  </w:r>
                </w:p>
              </w:tc>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ЕГН</w:t>
                  </w:r>
                </w:p>
              </w:tc>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упра-вление №, дата, прите-жавани катего-рии</w:t>
                  </w:r>
                </w:p>
              </w:tc>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Дипло-ма за завър-шено образо-вание №, дата, изда-дена от</w:t>
                  </w:r>
                </w:p>
              </w:tc>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Образо-вание (сред-но/</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висше)</w:t>
                  </w:r>
                </w:p>
              </w:tc>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начална проф. квалифи-кация №, дата, издадено от</w:t>
                  </w:r>
                </w:p>
              </w:tc>
              <w:tc>
                <w:tcPr>
                  <w:tcW w:w="73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Удосто-верение за периоди-чно обуче-ние №, дата, издадено от</w:t>
                  </w:r>
                </w:p>
              </w:tc>
              <w:tc>
                <w:tcPr>
                  <w:tcW w:w="597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Притежава квалификация за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проверка на:</w:t>
                  </w:r>
                </w:p>
              </w:tc>
              <w:tc>
                <w:tcPr>
                  <w:tcW w:w="19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Проверка на ППС по ADR</w:t>
                  </w:r>
                </w:p>
              </w:tc>
              <w:tc>
                <w:tcPr>
                  <w:tcW w:w="163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Първоначална проверка на уредбите ВНГ/СПГ</w:t>
                  </w: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Опре-делен за предсе-дател</w:t>
                  </w:r>
                </w:p>
              </w:tc>
            </w:tr>
            <w:tr w:rsidR="00032C30">
              <w:trPr>
                <w:tblCellSpacing w:w="0" w:type="dxa"/>
              </w:trPr>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ППС от кат. М1, M2, M3, N1, N2, N3, O1, O2, O3 и O4; G</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ППС от кат. L1, L2, L3, L3e, L4, L4e, L5, L5e и L7e</w:t>
                  </w: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за такси-ме-тров превоз на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пътни-ци</w:t>
                  </w: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авто-буси за пре-воз на пътни-ци</w:t>
                  </w: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авто-буси за пре-воз на деца и/или учени-ци</w:t>
                  </w: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заверка на ЕКМТ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сертифи-кат</w:t>
                  </w: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тролей-буси</w:t>
                  </w: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трам-вайни мотри-си</w:t>
                  </w:r>
                </w:p>
              </w:tc>
              <w:tc>
                <w:tcPr>
                  <w:tcW w:w="9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начална проф. квали-фикация №, дата, издадено от</w:t>
                  </w:r>
                </w:p>
              </w:tc>
              <w:tc>
                <w:tcPr>
                  <w:tcW w:w="9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Свиде-телство за перио-дично обучение №, дата, издадено от</w:t>
                  </w:r>
                </w:p>
              </w:tc>
              <w:tc>
                <w:tcPr>
                  <w:tcW w:w="13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Сви- детелство за начална проф.</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квали-фикация №, дата, издадено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от</w:t>
                  </w:r>
                </w:p>
              </w:tc>
              <w:tc>
                <w:tcPr>
                  <w:tcW w:w="3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Сви- детелство за периодично обучение №, </w:t>
                  </w:r>
                  <w:r>
                    <w:rPr>
                      <w:rFonts w:ascii="Times New Roman" w:hAnsi="Times New Roman"/>
                      <w:sz w:val="24"/>
                      <w:szCs w:val="24"/>
                      <w:lang w:val="x-none"/>
                    </w:rPr>
                    <w:lastRenderedPageBreak/>
                    <w:t>дата, издадено от</w:t>
                  </w: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3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всеки технически специалист се прилагат:</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копие на дипломата за завършено средно или висше образование и документ за специализация в случаите по чл. 13, ал. 1, т. 1, ал. 2, т. 1 и ал. 3, т. 1;</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копие на свидетелството за професионална квалификация по чл. 14, ал. 5, т. 2 или на удостоверението за допълнително обучение по чл. 14, ал. 5, т. 1;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копие на свидетелството за управление на моторно превозно средство;</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свидетелство за съдимост;</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копие на справка за приети уведомления по чл. 62, ал. 5 от Кодекса на труда;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копие на трудовата книжка или друг документ, удостоверяващ трудовия стаж, издаден от компетентен държавен орган – документът се представя за техническите специалисти за извършване на прегледи и проверки по ADR и за председателите на комисии.</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Забележка.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Копията на документите се заверяват със свеж печат на лицето по чл. 16 и подпис на управителя.</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Оригиналите на документите се представят за проверка.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Техническите специалисти да бъдат отписани от списъка към разрешението:</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………….....................………/инд. печат № ……… /карта за достъп №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lastRenderedPageBreak/>
                    <w:t>(ако има такава)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………….....................………/инд. печат № ……… /карта за достъп №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i/>
                      <w:iCs/>
                      <w:sz w:val="24"/>
                      <w:szCs w:val="24"/>
                      <w:lang w:val="x-none"/>
                    </w:rPr>
                  </w:pPr>
                  <w:r>
                    <w:rPr>
                      <w:rFonts w:ascii="Times New Roman" w:hAnsi="Times New Roman"/>
                      <w:i/>
                      <w:iCs/>
                      <w:sz w:val="24"/>
                      <w:szCs w:val="24"/>
                      <w:lang w:val="x-none"/>
                    </w:rPr>
                    <w:t>(ако има такава)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технически специалист се прилагат описаните индивидуални печати и картите за достъп (ако има такива).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и печат на заявителя: …………………..</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4</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19, ал.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ИЗПЪЛНИТЕЛНА АГЕНЦИЯ „АВТОМОБИЛНА АДМИНИСТРАЦИЯ“</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П Р О Т О К О Л</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 от ................. г.</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съответствие с изискванията към контролно-технически пункт за извършване на периодичен преглед за проверка на техническата изправност на ППС</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(фирма, организация)</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БУЛСТАТ/ЕИК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Представител на лицето по чл. 4: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на контролно-техническия пункт: .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на линиите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Комисия: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Член: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(име, презиме, фамилия, длъжност, ОО „КД – ДАИ“ – гр. ................., дирекция в ИА „АА“)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I. Съответствие на контролно-техническия пункт с изискванията по чл. 5, чл. 11, ал. 2 и 6</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20"/>
              <w:gridCol w:w="749"/>
              <w:gridCol w:w="4512"/>
              <w:gridCol w:w="764"/>
              <w:gridCol w:w="765"/>
              <w:gridCol w:w="765"/>
              <w:gridCol w:w="705"/>
              <w:gridCol w:w="690"/>
              <w:gridCol w:w="675"/>
            </w:tblGrid>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Помещения за извършване на съответните проверки при ПТП</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Работна площадка за извършване на проверки при ПТП (за V категория)</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Компютризирана система за работата на средствата за измерване</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Помещение/я за съхранение на документи, средства за измерване и компютърна техника за работа на комисията</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Метална каса</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Телефон за връзка</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Съответства на изискванията по чл. 5, чл. 11, ал. 2 и 6</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(вярното се отбелязва)</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Съответствие на помещенията с изискванията по чл. 6 и 7</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Закрити </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Проходими</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Осигуряват възможност за разполагането на линиите за извършване на проверка на техническата изправност на ППС</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Осигуряват свободно и безопасно преминаване на ППС в помещението</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Осигурен е необходимият подход към и изход от линията, като след навлизането в нея се извършва само постъпателно движение, без да се извършва маневра „движение на заден ход“</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Разстоянието между отделните линии е не по-малко от 1,5 м (при повече от една линия)</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Съответства на изискванията по чл. 6 и 7</w:t>
                  </w:r>
                </w:p>
              </w:tc>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13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(вярното се отбелязва)</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По искане на комисията съответствието по т. 3 и 4 се доказва с практическа демонстрация.</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III. Съответствие на линиите с изискванията по чл. 7, 8 и 9</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Линия №</w:t>
                  </w:r>
                </w:p>
              </w:tc>
              <w:tc>
                <w:tcPr>
                  <w:tcW w:w="45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на ППС от категории</w:t>
                  </w:r>
                </w:p>
              </w:tc>
              <w:tc>
                <w:tcPr>
                  <w:tcW w:w="229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във връзка с предназначението</w:t>
                  </w:r>
                </w:p>
              </w:tc>
              <w:tc>
                <w:tcPr>
                  <w:tcW w:w="207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Съответства за категория на контролно-техническия пункт</w:t>
                  </w: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45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29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7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45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29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7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6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 .</w:t>
                  </w:r>
                </w:p>
              </w:tc>
              <w:tc>
                <w:tcPr>
                  <w:tcW w:w="45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29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7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Заключение за контролно-техническия пункт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Контролно-техническият пункт съответства на изискванията за категории на контролно-техническия пункт: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Становище на представителя на лицето по чл. 16: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Съставен на: ................................ г.</w:t>
                  </w:r>
                </w:p>
              </w:tc>
            </w:tr>
            <w:tr w:rsidR="00032C30">
              <w:trPr>
                <w:tblCellSpacing w:w="0" w:type="dxa"/>
              </w:trPr>
              <w:tc>
                <w:tcPr>
                  <w:tcW w:w="604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0"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Комисия:</w:t>
                  </w:r>
                </w:p>
              </w:tc>
            </w:tr>
            <w:tr w:rsidR="00032C30">
              <w:trPr>
                <w:tblCellSpacing w:w="0" w:type="dxa"/>
              </w:trPr>
              <w:tc>
                <w:tcPr>
                  <w:tcW w:w="604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0"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w:t>
                  </w:r>
                </w:p>
              </w:tc>
            </w:tr>
            <w:tr w:rsidR="00032C30">
              <w:trPr>
                <w:tblCellSpacing w:w="0" w:type="dxa"/>
              </w:trPr>
              <w:tc>
                <w:tcPr>
                  <w:tcW w:w="604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0"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Член: ..................................</w:t>
                  </w:r>
                </w:p>
              </w:tc>
            </w:tr>
            <w:tr w:rsidR="00032C30">
              <w:trPr>
                <w:tblCellSpacing w:w="0" w:type="dxa"/>
              </w:trPr>
              <w:tc>
                <w:tcPr>
                  <w:tcW w:w="604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0"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032C30">
              <w:trPr>
                <w:tblCellSpacing w:w="0" w:type="dxa"/>
              </w:trPr>
              <w:tc>
                <w:tcPr>
                  <w:tcW w:w="964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Линия № .................</w:t>
                  </w:r>
                </w:p>
              </w:tc>
            </w:tr>
            <w:tr w:rsidR="00032C30">
              <w:trPr>
                <w:tblCellSpacing w:w="0" w:type="dxa"/>
              </w:trPr>
              <w:tc>
                <w:tcPr>
                  <w:tcW w:w="964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към Протокол № .................. от ................. г.</w:t>
                  </w:r>
                </w:p>
              </w:tc>
            </w:tr>
            <w:tr w:rsidR="00032C30">
              <w:trPr>
                <w:tblCellSpacing w:w="0" w:type="dxa"/>
              </w:trPr>
              <w:tc>
                <w:tcPr>
                  <w:tcW w:w="964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(попълва се за всяка линия)</w:t>
                  </w:r>
                </w:p>
              </w:tc>
            </w:tr>
            <w:tr w:rsidR="00032C30">
              <w:trPr>
                <w:tblCellSpacing w:w="0" w:type="dxa"/>
              </w:trPr>
              <w:tc>
                <w:tcPr>
                  <w:tcW w:w="964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Съответствие на линията с изискванията по чл. 8</w:t>
                  </w:r>
                </w:p>
              </w:tc>
            </w:tr>
            <w:tr w:rsidR="00032C30">
              <w:trPr>
                <w:tblCellSpacing w:w="0" w:type="dxa"/>
              </w:trPr>
              <w:tc>
                <w:tcPr>
                  <w:tcW w:w="765" w:type="dxa"/>
                  <w:gridSpan w:val="2"/>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751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Оборудвана е със стационарен подемник (за категории M1, N1, O1, M2, M3, N2, N3, O2, O3, O4, тролейбуси и трамвайни мотриси)</w:t>
                  </w:r>
                </w:p>
              </w:tc>
              <w:tc>
                <w:tcPr>
                  <w:tcW w:w="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6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751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Оборудвана е с канал (за категории M1, N1, O1, M2, M3, N2, N3, O2, O3, O4, тролейбуси и трамвайни мотриси)</w:t>
                  </w:r>
                </w:p>
              </w:tc>
              <w:tc>
                <w:tcPr>
                  <w:tcW w:w="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6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751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Средствата за измерване и съоръженията са разположени в обхвата на линията</w:t>
                  </w:r>
                </w:p>
              </w:tc>
              <w:tc>
                <w:tcPr>
                  <w:tcW w:w="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6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751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Организирана е технологична последователност на прегледа съгласно одобрената технологична карта</w:t>
                  </w:r>
                </w:p>
              </w:tc>
              <w:tc>
                <w:tcPr>
                  <w:tcW w:w="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6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1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Съответства на изискванията по чл. 8</w:t>
                  </w:r>
                </w:p>
              </w:tc>
              <w:tc>
                <w:tcPr>
                  <w:tcW w:w="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6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964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(вярното се отбелязва)</w:t>
                  </w:r>
                </w:p>
              </w:tc>
            </w:tr>
            <w:tr w:rsidR="00032C30">
              <w:trPr>
                <w:tblCellSpacing w:w="0" w:type="dxa"/>
              </w:trPr>
              <w:tc>
                <w:tcPr>
                  <w:tcW w:w="964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Съответствие на линията с изискванията по чл. 7</w:t>
                  </w: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Размери на линията</w:t>
                  </w:r>
                </w:p>
              </w:tc>
              <w:tc>
                <w:tcPr>
                  <w:tcW w:w="2835"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категории ППС</w:t>
                  </w: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Дължина . . . . . . . . м</w:t>
                  </w:r>
                </w:p>
              </w:tc>
              <w:tc>
                <w:tcPr>
                  <w:tcW w:w="2835" w:type="dxa"/>
                  <w:gridSpan w:val="4"/>
                  <w:vMerge w:val="restart"/>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Широчина . . . . . . . . м</w:t>
                  </w:r>
                </w:p>
              </w:tc>
              <w:tc>
                <w:tcPr>
                  <w:tcW w:w="2835" w:type="dxa"/>
                  <w:gridSpan w:val="4"/>
                  <w:vMerge/>
                  <w:tcBorders>
                    <w:top w:val="nil"/>
                    <w:left w:val="nil"/>
                    <w:bottom w:val="nil"/>
                    <w:right w:val="nil"/>
                  </w:tcBorders>
                  <w:vAlign w:val="center"/>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Височина над линията . . . . . . . . м </w:t>
                  </w:r>
                </w:p>
              </w:tc>
              <w:tc>
                <w:tcPr>
                  <w:tcW w:w="2835" w:type="dxa"/>
                  <w:gridSpan w:val="4"/>
                  <w:vMerge/>
                  <w:tcBorders>
                    <w:top w:val="nil"/>
                    <w:left w:val="nil"/>
                    <w:bottom w:val="nil"/>
                    <w:right w:val="nil"/>
                  </w:tcBorders>
                  <w:vAlign w:val="center"/>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Светъл отвор на вратите. . . . . . . . м</w:t>
                  </w:r>
                </w:p>
              </w:tc>
              <w:tc>
                <w:tcPr>
                  <w:tcW w:w="2835" w:type="dxa"/>
                  <w:gridSpan w:val="4"/>
                  <w:vMerge/>
                  <w:tcBorders>
                    <w:top w:val="nil"/>
                    <w:left w:val="nil"/>
                    <w:bottom w:val="nil"/>
                    <w:right w:val="nil"/>
                  </w:tcBorders>
                  <w:vAlign w:val="center"/>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Съответства на изискванията за периодичен преглед на ППС:</w:t>
                  </w:r>
                </w:p>
              </w:tc>
              <w:tc>
                <w:tcPr>
                  <w:tcW w:w="2835" w:type="dxa"/>
                  <w:gridSpan w:val="4"/>
                  <w:vMerge/>
                  <w:tcBorders>
                    <w:top w:val="nil"/>
                    <w:left w:val="nil"/>
                    <w:bottom w:val="nil"/>
                    <w:right w:val="nil"/>
                  </w:tcBorders>
                  <w:vAlign w:val="center"/>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3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Съответствие на канала с изискванията по чл. 8</w:t>
                  </w: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Размери на канала</w:t>
                  </w:r>
                </w:p>
              </w:tc>
              <w:tc>
                <w:tcPr>
                  <w:tcW w:w="2835"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категории ППС</w:t>
                  </w: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Дължина . . . . . . . . м</w:t>
                  </w:r>
                </w:p>
              </w:tc>
              <w:tc>
                <w:tcPr>
                  <w:tcW w:w="2835" w:type="dxa"/>
                  <w:gridSpan w:val="4"/>
                  <w:vMerge w:val="restart"/>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Широчина . . . . . . . . м</w:t>
                  </w:r>
                </w:p>
              </w:tc>
              <w:tc>
                <w:tcPr>
                  <w:tcW w:w="2835" w:type="dxa"/>
                  <w:gridSpan w:val="4"/>
                  <w:vMerge/>
                  <w:tcBorders>
                    <w:top w:val="nil"/>
                    <w:left w:val="nil"/>
                    <w:bottom w:val="nil"/>
                    <w:right w:val="nil"/>
                  </w:tcBorders>
                  <w:vAlign w:val="center"/>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Дълбочина . . . . . . . . м </w:t>
                  </w:r>
                </w:p>
              </w:tc>
              <w:tc>
                <w:tcPr>
                  <w:tcW w:w="2835" w:type="dxa"/>
                  <w:gridSpan w:val="4"/>
                  <w:vMerge/>
                  <w:tcBorders>
                    <w:top w:val="nil"/>
                    <w:left w:val="nil"/>
                    <w:bottom w:val="nil"/>
                    <w:right w:val="nil"/>
                  </w:tcBorders>
                  <w:vAlign w:val="center"/>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4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Съответства на изискванията за периодичен преглед на ППС</w:t>
                  </w:r>
                </w:p>
              </w:tc>
              <w:tc>
                <w:tcPr>
                  <w:tcW w:w="2835" w:type="dxa"/>
                  <w:gridSpan w:val="4"/>
                  <w:vMerge/>
                  <w:tcBorders>
                    <w:top w:val="nil"/>
                    <w:left w:val="nil"/>
                    <w:bottom w:val="nil"/>
                    <w:right w:val="nil"/>
                  </w:tcBorders>
                  <w:vAlign w:val="center"/>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3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Съответствие на оборудването с изискванията по чл. 9</w:t>
                  </w:r>
                </w:p>
              </w:tc>
            </w:tr>
            <w:tr w:rsidR="00032C30">
              <w:trPr>
                <w:tblCellSpacing w:w="0" w:type="dxa"/>
              </w:trPr>
              <w:tc>
                <w:tcPr>
                  <w:tcW w:w="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5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9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705"/>
              <w:gridCol w:w="2310"/>
              <w:gridCol w:w="780"/>
              <w:gridCol w:w="465"/>
              <w:gridCol w:w="390"/>
              <w:gridCol w:w="495"/>
              <w:gridCol w:w="495"/>
              <w:gridCol w:w="315"/>
              <w:gridCol w:w="1110"/>
              <w:gridCol w:w="900"/>
              <w:gridCol w:w="270"/>
              <w:gridCol w:w="375"/>
              <w:gridCol w:w="165"/>
              <w:gridCol w:w="135"/>
              <w:gridCol w:w="735"/>
            </w:tblGrid>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Наименование</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Марка</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Модел</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Тип</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Фабр. №</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Проверен</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Осн. харак-теристики</w:t>
                  </w:r>
                </w:p>
              </w:tc>
              <w:tc>
                <w:tcPr>
                  <w:tcW w:w="141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Съот-ветства</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Технически средства за компютризираната система по чл. 11, ал. 2</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Газоанализатор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Димомер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Стенд за измерване на спирачни сили на ППС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Специализиран спирачен стенд за МПС от категория L</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Спирачен стенд за МПС с колесна формула, различна от „4 x 2“</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Уред за проверка регулировката на фаровете</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Набор универсални монтьорски инструменти</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Уред за проверка дълбочината на рисунъка на гумите</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Подвижна лампа или фенерче</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Прибор за осветяване фабричния номер на рамата и двигателя</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12. </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Технологични карти за съответните категории ППС</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Стационарен подемник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Канал с подемник</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Двустранен шублер с удължени челюсти за измерване на външни размери с обхват над 150 мм или калибър</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Двустранен шублер за измерване на вътрешни канали с обхват 10 – 150 мм или калибри</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Средство (симулатор) за проверка на електрическите връзки в устройствата за съединяване на електроинсталацията на ремаркетата към тази на автомобила</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Уред за измерване на дължини (ролетка с дължина не по-малко от 5 м)</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Калибри за проверка на износването в заключващото устройство на седловото устройство на седловия влекач</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 за откриване на теч при системи на втечнен нефтен газ и сгъстен природен газ</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контролно-технически пункт V категория</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Хронометър</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Уред за измерване на сила и напрежение на електрическия ток и електрическо съпротивление</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Уред за измерване на изолационно съпротивление</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Стенд за проверка на експлоатационното оборудване на цистерните</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Подвижна лампа или ръчно фенерче за работа във взривоопасна среда (с ЕХ защита)</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Инсталация с манометри (с клас на точност не по-нисък от 1) за хидравлични проверки на цистерни:</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r>
                    <w:rPr>
                      <w:rFonts w:ascii="Times New Roman" w:hAnsi="Times New Roman"/>
                      <w:sz w:val="24"/>
                      <w:szCs w:val="24"/>
                      <w:lang w:val="x-none"/>
                    </w:rPr>
                    <w:lastRenderedPageBreak/>
                    <w:t>7.</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манометър № . . . </w:t>
                  </w:r>
                  <w:r>
                    <w:rPr>
                      <w:rFonts w:ascii="Times New Roman" w:hAnsi="Times New Roman"/>
                      <w:sz w:val="24"/>
                      <w:szCs w:val="24"/>
                      <w:lang w:val="x-none"/>
                    </w:rPr>
                    <w:lastRenderedPageBreak/>
                    <w:t>. . . . . . . . клас на точност . . . . . . . . .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манометър № . . . . . . . . . . . клас на точност . . . . . . . . .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манометър № . . . . . . . . . . . клас на точност . . . . . . . . .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манометър № . . . . . . . . . . . клас на точност . . . . . . . . . .</w:t>
                  </w: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9645" w:type="dxa"/>
                  <w:gridSpan w:val="1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(вярното се отбелязва)</w:t>
                  </w:r>
                </w:p>
              </w:tc>
            </w:tr>
            <w:tr w:rsidR="00032C30">
              <w:trPr>
                <w:tblCellSpacing w:w="0" w:type="dxa"/>
              </w:trPr>
              <w:tc>
                <w:tcPr>
                  <w:tcW w:w="9645" w:type="dxa"/>
                  <w:gridSpan w:val="1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Съответствие на площадката с изискванията по чл. 10 (за контролно-технически пункт V категория)</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60"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Площадка за разполагане на допълнителното оборудване</w:t>
                  </w:r>
                </w:p>
              </w:tc>
              <w:tc>
                <w:tcPr>
                  <w:tcW w:w="1680" w:type="dxa"/>
                  <w:gridSpan w:val="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Съответствие</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7260"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Твърда настилка </w:t>
                  </w:r>
                </w:p>
              </w:tc>
              <w:tc>
                <w:tcPr>
                  <w:tcW w:w="81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87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7260"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непосредствена близост до линията (на разстояние . . . . . . м)</w:t>
                  </w:r>
                </w:p>
              </w:tc>
              <w:tc>
                <w:tcPr>
                  <w:tcW w:w="81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87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7260"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Размерите на площадката са съгласно изискванията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Дължина . . . . . . . . 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Широчина . . . . . . . . м</w:t>
                  </w:r>
                </w:p>
              </w:tc>
              <w:tc>
                <w:tcPr>
                  <w:tcW w:w="81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87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60"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Съответства на изискванията на чл. 10</w:t>
                  </w:r>
                </w:p>
              </w:tc>
              <w:tc>
                <w:tcPr>
                  <w:tcW w:w="81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87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r>
            <w:tr w:rsidR="00032C30">
              <w:trPr>
                <w:tblCellSpacing w:w="0" w:type="dxa"/>
              </w:trPr>
              <w:tc>
                <w:tcPr>
                  <w:tcW w:w="964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(вярното се отбелязва)</w:t>
                  </w:r>
                </w:p>
              </w:tc>
            </w:tr>
            <w:tr w:rsidR="00032C30">
              <w:trPr>
                <w:tblCellSpacing w:w="0" w:type="dxa"/>
              </w:trPr>
              <w:tc>
                <w:tcPr>
                  <w:tcW w:w="964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Заключение на комисията за линия № ...................</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Линия №</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на ППС от категории</w:t>
                  </w:r>
                </w:p>
              </w:tc>
              <w:tc>
                <w:tcPr>
                  <w:tcW w:w="2625" w:type="dxa"/>
                  <w:gridSpan w:val="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Проверки във връзка с предназначението</w:t>
                  </w:r>
                </w:p>
              </w:tc>
              <w:tc>
                <w:tcPr>
                  <w:tcW w:w="4005"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Съответства за категория на контролно-техническия пункт</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625" w:type="dxa"/>
                  <w:gridSpan w:val="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005"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Забележки на комисията: ................................................................................................................</w:t>
                  </w:r>
                </w:p>
              </w:tc>
            </w:tr>
            <w:tr w:rsidR="00032C30">
              <w:trPr>
                <w:tblCellSpacing w:w="0" w:type="dxa"/>
              </w:trPr>
              <w:tc>
                <w:tcPr>
                  <w:tcW w:w="964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Становище на представителя на лицето по чл. 16: </w:t>
                  </w:r>
                  <w:r>
                    <w:rPr>
                      <w:rFonts w:ascii="Times New Roman" w:hAnsi="Times New Roman"/>
                      <w:sz w:val="24"/>
                      <w:szCs w:val="24"/>
                      <w:lang w:val="x-none"/>
                    </w:rPr>
                    <w:lastRenderedPageBreak/>
                    <w:t>.....................................................................</w:t>
                  </w:r>
                </w:p>
              </w:tc>
            </w:tr>
            <w:tr w:rsidR="00032C30">
              <w:trPr>
                <w:tblCellSpacing w:w="0" w:type="dxa"/>
              </w:trPr>
              <w:tc>
                <w:tcPr>
                  <w:tcW w:w="964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г.</w:t>
                  </w:r>
                </w:p>
              </w:tc>
            </w:tr>
            <w:tr w:rsidR="00032C30">
              <w:trPr>
                <w:tblCellSpacing w:w="0" w:type="dxa"/>
              </w:trPr>
              <w:tc>
                <w:tcPr>
                  <w:tcW w:w="426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385" w:type="dxa"/>
                  <w:gridSpan w:val="11"/>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Комисия:</w:t>
                  </w:r>
                </w:p>
              </w:tc>
            </w:tr>
            <w:tr w:rsidR="00032C30">
              <w:trPr>
                <w:tblCellSpacing w:w="0" w:type="dxa"/>
              </w:trPr>
              <w:tc>
                <w:tcPr>
                  <w:tcW w:w="426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385" w:type="dxa"/>
                  <w:gridSpan w:val="11"/>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w:t>
                  </w:r>
                </w:p>
              </w:tc>
            </w:tr>
            <w:tr w:rsidR="00032C30">
              <w:trPr>
                <w:tblCellSpacing w:w="0" w:type="dxa"/>
              </w:trPr>
              <w:tc>
                <w:tcPr>
                  <w:tcW w:w="426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385" w:type="dxa"/>
                  <w:gridSpan w:val="11"/>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Член: ....................................................</w:t>
                  </w:r>
                </w:p>
              </w:tc>
            </w:tr>
            <w:tr w:rsidR="00032C30">
              <w:trPr>
                <w:tblCellSpacing w:w="0" w:type="dxa"/>
              </w:trPr>
              <w:tc>
                <w:tcPr>
                  <w:tcW w:w="426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385" w:type="dxa"/>
                  <w:gridSpan w:val="11"/>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9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9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3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5</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31, ал. 1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 ДВ, бр. 99 от 2012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1.09.2014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1093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МЕТОДИКА ЗА ИЗВЪРШВАНЕ НА ПЕРИОДИЧЕН ПРЕГЛЕД ЗА ПРОВЕРКА НА ТЕХНИЧЕСКАТА ИЗПРАВНОСТ НА ПЪТНИТЕ ПРЕВОЗНИ СРЕДСТВА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Методиката определя еднакви изисквания и критерии при оценка на изправността на отделните елементи, заложени в протокола за периодичен преглед за проверка на техническата изправност на ППС.</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 I</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Насоки за оценяване на неизправностите:</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950" w:type="dxa"/>
              <w:tblCellSpacing w:w="0" w:type="dxa"/>
              <w:tblLayout w:type="fixed"/>
              <w:tblCellMar>
                <w:left w:w="0" w:type="dxa"/>
                <w:right w:w="0" w:type="dxa"/>
              </w:tblCellMar>
              <w:tblLook w:val="0000" w:firstRow="0" w:lastRow="0" w:firstColumn="0" w:lastColumn="0" w:noHBand="0" w:noVBand="0"/>
            </w:tblPr>
            <w:tblGrid>
              <w:gridCol w:w="2640"/>
              <w:gridCol w:w="2445"/>
              <w:gridCol w:w="2430"/>
              <w:gridCol w:w="1455"/>
              <w:gridCol w:w="1215"/>
              <w:gridCol w:w="765"/>
            </w:tblGrid>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Елемент</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Метод</w:t>
                  </w:r>
                </w:p>
              </w:tc>
              <w:tc>
                <w:tcPr>
                  <w:tcW w:w="243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Причини за установена неизправност</w:t>
                  </w:r>
                </w:p>
              </w:tc>
              <w:tc>
                <w:tcPr>
                  <w:tcW w:w="343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Насоки за оценка на неизправностите</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незначителни</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значителни</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опасни</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 ИДЕНТИФИКАЦИЯ НА ПРЕВОЗНОТО СРЕДСТВО</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 Табели с регистрационния номер</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липсваща/и табела/и или така надеждни/закрепени, че има вероятност да </w:t>
                  </w:r>
                  <w:r>
                    <w:rPr>
                      <w:rFonts w:ascii="Times New Roman" w:hAnsi="Times New Roman"/>
                      <w:sz w:val="24"/>
                      <w:szCs w:val="24"/>
                      <w:lang w:val="x-none"/>
                    </w:rPr>
                    <w:lastRenderedPageBreak/>
                    <w:t>паднат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липсващ или нечетлив надпис</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несъответствие с документите или регистрацията на превозното средство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поставени не на определени за тази цел места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0.2. Идентификационен номер (VIN/рама)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 или не може да бъде открит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непълен, нечетлив</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несъответствие с документите или регистрацията на превозното средство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заличени или пренабити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ОБОРУДВАНЕ НА СПИРАЧНАТА УРЕДБА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Механично състояние и функциониране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Спирачен педал/ръкохватка за задействане на спирачката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задействане на спирачната уредба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ППС със спирачни уредби със сервоусилвател следва да се проверяват при загасен двигател</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шарнирът е прекалено стегнат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прекомерно износване или хлабина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1.1.2. Състояние на педала/ръкохватката и ход на задвижващото спирачно устройство</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Визуална проверка на елементите при задействане на спирачната уредба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ППС със спирачни уредби със сервоусилвател следва да се проверяват при загасен двигател</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 излишен или недостатъчен резервен ход</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спирачният механизъм не се връща правилно в началното си положение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липсващо, разлепено или износено покритие на спирачния педал против хлъзгане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 Вакуумна помпа или компресор и резервоари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нормално работно налягане. Проверка на времето, необходимо за постигане на сигурна работна стойност на вакуума или въздушното налягане, както и на надеждното функциониране на предупредителното устройство, многокръговия предпазен клапан и предпазния клапан</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недостатъчно налягане на въздуха/вакуум, което да осигури най-малко две задействания на спирачната уредба след задействане на предупредителното устройство (или нестабилни стойности на показанията на датчика)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времето, необходимо за постигане на сигурна работна стойност на налягането на въздуха/вакуума, не отговаря на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нефункциониращ многокръгов предпазен клапан или изпускателен вентил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изпускане на въздух, причиняващо забележим спад в </w:t>
                  </w:r>
                  <w:r>
                    <w:rPr>
                      <w:rFonts w:ascii="Times New Roman" w:hAnsi="Times New Roman"/>
                      <w:sz w:val="24"/>
                      <w:szCs w:val="24"/>
                      <w:lang w:val="x-none"/>
                    </w:rPr>
                    <w:lastRenderedPageBreak/>
                    <w:t>налягането, или шумно изпускане на въздух</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външно увреждане, което е вероятно да повлияе върху функционирането на спирачната система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 Предупредителен индикатор или датчик за ниско налягане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неправилно функциониращ или неизправен датчик или индикатор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 Ръчно задействан клапан за управление на спирачната уредба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задействане на спирачната уредба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органът за управление е спукан, повреден или прекалено износен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органът за управление не е надеждно закрепен към клапана или несигурен клапан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хлабави връзки или изтичане в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незадоволителна работа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 Механизъм за задействане на ръчната спирачка, лост за управление, палец на ръчната спирачка, електронна ръчна спирачка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на елементите при задействане на спирачната уредба </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палецът на ръчната спирачка не задържа правилно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прекомерно износване на пръта на спирачката или на механизма на палеца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прекомерен ход на лоста, показващ неправилна настройка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липсващ, повреден или нефункциониращ механизъм за задействане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неправилно функциониране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предупредителният индикатор показва неизправност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 Спирачни клапани (клапани с крачно управление, разтоварващи, регулиращи клапани)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на елементите при задействане на спирачната уредба </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повреден клапан или прекомерно изпускане на въздух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прекомерно изпускане на масло от компресора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клапанът е монтиран ненадеждно или неправилно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изтичане на спирачна течност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 Съединения за спирачки на ремаркета (екектрически и пневматични)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Разединяване и свързване на съединението между теглещото превозно средство и ремаркето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неизправни изолационни кранове или самозатваряща се клапа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кранът или клапата са монтирани ненадеждно или неправилно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изтичания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неправилно функциониране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1.1.9. Резервоар за сгъстен въздух</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резервоарът е деформиран, корозирал или се наблюдава </w:t>
                  </w:r>
                  <w:r>
                    <w:rPr>
                      <w:rFonts w:ascii="Times New Roman" w:hAnsi="Times New Roman"/>
                      <w:sz w:val="24"/>
                      <w:szCs w:val="24"/>
                      <w:lang w:val="x-none"/>
                    </w:rPr>
                    <w:lastRenderedPageBreak/>
                    <w:t>изпускане на въздух</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неизправно устройство за източване на кондензат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резервоарът е монтиран ненадеждно или неправилно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1.1.10. Спирачки с усилватели, главен спирачен цилиндър (хидравлични системи)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задействане на спирачната уредба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неизправен или нефункциониращ усилвател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неизправен или изпускащ главен спирачен цилиндър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ненадеждно закрепен главен спирачен цилиндър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недостатъчно количество спирачна течност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липсваща капачка на резервоара на главния спирачен цилиндър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светеща или неизправна предупредителна лампа за спирачната течност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неправилно функциониране на предупредителното устройство за равнището на спирачната течност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1.1.11. Твърди спирачни </w:t>
                  </w:r>
                  <w:r>
                    <w:rPr>
                      <w:rFonts w:ascii="Times New Roman" w:hAnsi="Times New Roman"/>
                      <w:sz w:val="24"/>
                      <w:szCs w:val="24"/>
                      <w:lang w:val="x-none"/>
                    </w:rPr>
                    <w:lastRenderedPageBreak/>
                    <w:t>въздухопроводи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на елементите при </w:t>
                  </w:r>
                  <w:r>
                    <w:rPr>
                      <w:rFonts w:ascii="Times New Roman" w:hAnsi="Times New Roman"/>
                      <w:sz w:val="24"/>
                      <w:szCs w:val="24"/>
                      <w:lang w:val="x-none"/>
                    </w:rPr>
                    <w:lastRenderedPageBreak/>
                    <w:t>задействане на спирачната уредба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риск от повреда или счупване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изтичане от въздухопровода или съединения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повредени или прекалено корозирали въздухопроводи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неправилно поставени въздухопроводи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1.1.12. Гъвкави спирачни маркучи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задействане на спирачната уредба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риск от повреда или спукване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повредени, износени, усукани или къси маркучи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изтичане от маркучи или от съединения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издуване на маркучите под налягане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маркучите са порести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1.1.13. Спирачни накладки за дискови и челюстни спирачки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(когато има възможност)</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прекомерно износена накладка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замърсена (с масло, грес и др.)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липсваща накладка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1.1.14. Спирачни барабани, спирачни дискове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(когато има възможност)</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прекомерно износен, надран, с пукнатини, ненадежден или пукнат барабан или диск</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б) замърсен барабан или диск (с масло, грес и др.)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 барабан или диск</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ненадеждно закрепени накладки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1.1.15. Спирачни жила, щанги, лостове, връзки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задействане на спирачната уредба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повредено или уплетено жило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прекомерно износен или корозирал елемент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ненадеждно жило, щанга или свързване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неизправна броня на жилото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ограничаване на свободното движение на елементите на спирачната уредба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неправилно движение на лостове/щанги, което показва лоша настройка или прекомерно износване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1.1.16. Задвижващи спирачни механизми (вкл. спирачни пружини или хидравлични цилиндри)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задействане на спирачната уредба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спукан или повреден задвижващ механизъм</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изтичане от задвижващия механизъм</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задвижващият механизъм е монтиран </w:t>
                  </w:r>
                  <w:r>
                    <w:rPr>
                      <w:rFonts w:ascii="Times New Roman" w:hAnsi="Times New Roman"/>
                      <w:sz w:val="24"/>
                      <w:szCs w:val="24"/>
                      <w:lang w:val="x-none"/>
                    </w:rPr>
                    <w:lastRenderedPageBreak/>
                    <w:t>ненадеждно или неправилно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прекомерно корозирал задвижващ механизъм</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недостатъчен или увеличен ход на работното бутало или на диафрагмения механизъм</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липсваща или повредена противопрахова защита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1.1.17. Регулатор на спирачното усилие на задните колела в зависимост от натоварването.</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елементите при задействане на спирачната уредба (когато е възможно)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неизправно свързване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неправилна настройка на свързването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клапанът е блокирал или не работи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липсващ клапан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липсваща табелка с данни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данните са нечетливи или не отговарят на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1.1.18. Устройства за регулиране на хлабината и индикатори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(когато е възможно)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устройството за регулиране е повредено, блокирано или с неправилно движение, прекомерно износено или с неправилна настройка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неизправно устройство за регулиране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неправилно монтирано или подменено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1.1.19. Допълнителна спирачна уредба (спирачка-забавител с продължително действие), когато е монтирана или се изисква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ненадеждно свързване или монтаж</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уредбата видимо липсва или е неизправна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1.1.20. Автоматично действие на спирачките на ремаркето</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Разединяване на връзката в спирачната уредба между теглещото превозно средство и ремаркето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спирачката на ремаркето не се задейства автоматично при разединяване на връзката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1.1.21. Комплектност на спирачна уредба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други устройства от уредбата (напр. помпа и апарат за дехидратиране на въздуха и т.н.) са увредени външно или са прекомерно корозирали по начин, който влияе неблагоприятно върху спирачната уредба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изпускане на въздух или течност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ненадеждно или неправилно монтиран елемент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неправилен ремонт или изменение на елемент (1)</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1.1.22. Присъединителни накрайници за проверка (когато са монтирани или се изискват)</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повредени, изпускат или не могат да бъдат използвани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Полезно действие и ефекивност на работната спирачна уредба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Полезно действие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 време на проверката на стенд за статично изпитване на спирачки</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недостатъчно спирачно усилие върху едно или повече колела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спирачното усилие от което и да е колело е по-малко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70 % от максималното регистрирано усилие от друго колело на същата ос</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няма постепенна промяна на спирачното усилие (захващане)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голямо закъснение във функционирането на спирачката на което и да е колело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нестабилни показания за спирачното усилие по време на всеки пълен оборот на колелото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 (Изм. – ДВ, бр. 99 от 2012 г.) Ефективност</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Проверка на стенд за изпитване на спирачки. Превозни средства или ремаркета </w:t>
                  </w:r>
                  <w:r>
                    <w:rPr>
                      <w:rFonts w:ascii="Times New Roman" w:hAnsi="Times New Roman"/>
                      <w:sz w:val="24"/>
                      <w:szCs w:val="24"/>
                      <w:lang w:val="x-none"/>
                    </w:rPr>
                    <w:lastRenderedPageBreak/>
                    <w:t xml:space="preserve">с максимално разрешена маса над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3500 kg трябва да бъдат проверявани съгласно предписанията на ISO 21069 или по равностойни методи </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 се постига поне следната минимална стойност за спирачна ефективност: </w:t>
                  </w:r>
                  <w:r>
                    <w:rPr>
                      <w:rFonts w:ascii="Times New Roman" w:hAnsi="Times New Roman"/>
                      <w:sz w:val="24"/>
                      <w:szCs w:val="24"/>
                      <w:lang w:val="x-none"/>
                    </w:rPr>
                    <w:lastRenderedPageBreak/>
                    <w:t>превозни средства с първоначална регистрация след влизане в сила на Директива 2010/48:</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категория N1: 50 %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категория M1: 58 %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М2 и М3: 50 %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N2 и N3: 50 %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категория О2 (ХХ)(в), О3 и О4: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полуремаркета: 45 %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ремаркета с тегличи: 50 %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превозни средства, регистрирани преди влизане в сила на Директива 2010/48:</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категория N1 : 45 %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М1, М2 и М3 : 50 % (2)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N2 и N3 : 43 % (3)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О2 (ХХ) (в), О3 и О4: 40 % (4)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други категории L (ХХ)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L (двете спирачки):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категория L1e: 42 %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L2e, l6e: 40 %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категория L3e: 50 %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категория L4e: 46 %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категории L5e, L7e: 44 %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 категории L (спирачка на задните колела):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всички категории: 25 %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Полезно действие и ефективност на резервна (аварийна) спирачна уредба (ако се осъществява чрез отделна система и когато ППС е произведено с такава)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1.3.1. Полезно действие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резервната спирачна уредба е отделна от работната спирачна уредба, да се използва методът, посочен в т. 1.2.1</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неправилно спирачно усилие върху едно или повече колела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спирачното усилие от което и да е колело е по-малко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70 % от най-голямото регистрирано усилие от друго колело на същата ос</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няма постепенна промяна на спирачното усилие (захващане)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1.3.2. Ефективност</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резервната спирачна система е отделена от работната спирачна уредба, да се използва методът, посочен в т. 1.2.2</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спирачното усилие е по-малко от 50 % от полезното действие на крачната спирачка, определено в раздел 1.2.2, спрямо допустимото общо тегло, а при полуремаркетата – спрямо сбора от допустимите товари на ос (с изключение на L1e и L3e)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Полезно действие и ефективност на спирачната уредба за паркиране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1.4.1. Полезно действие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Задействане на спирачката по време на проверка на стенд за изпитване на спирачки </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спирачката не действа от едната страна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1.4.2. Ефективност</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стенд за изпитване на спирачки. Товарните превозни средства следва по възможност да се проверяват в натоварено състояние</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за всички категории превозни средства спирачната ефективност е по-малка от 16 % спрямо допустимото общо тегло или за състав от пътни превозни средства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 спрямо допустимото общо тегло на превозното средство в състав, като се взема по-голямата от двете стойности (с изключение на L1e и L3e)</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Полезно действие на спирачката-забавител с продължително действие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по възможност изпитване дали системата функционира (когато е възможно)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няма постепенно изменение на ефективността (не се прилага за превозни средства с моторни спирачни системи)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системата не функционира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Антиблокираща спирачна система (ABS)</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предупредителното устройство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 предупредителното устройство не функционира нормално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w:t>
                  </w:r>
                  <w:r>
                    <w:rPr>
                      <w:rFonts w:ascii="Times New Roman" w:hAnsi="Times New Roman"/>
                      <w:sz w:val="24"/>
                      <w:szCs w:val="24"/>
                      <w:lang w:val="x-none"/>
                    </w:rPr>
                    <w:lastRenderedPageBreak/>
                    <w:t>предупредителното устройство показва неизправност на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липсващи или повредени датчици за оборотите на колелата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увредени електрически връзки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липсващи или повредени други елементи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Електронна спирачна система (EBS)</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предупредителното устройство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предупредителното устройство не функционира нормално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предупредителното устройство показва неизправност на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КОРМИЛНО УПРАВЛЕНИЕ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Механично състояние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2.1.1. Състояние на кормилния механизъм</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 поставено над канал или върху повдигателен механизъм превозно средство, така че колелата да не докосват повърхността или да са върху въртящи опори, кормилното колело се завърта от едното крайно положение до </w:t>
                  </w:r>
                  <w:r>
                    <w:rPr>
                      <w:rFonts w:ascii="Times New Roman" w:hAnsi="Times New Roman"/>
                      <w:sz w:val="24"/>
                      <w:szCs w:val="24"/>
                      <w:lang w:val="x-none"/>
                    </w:rPr>
                    <w:lastRenderedPageBreak/>
                    <w:t>другото. Визуална проверка на функционирането на кормилния механизъм</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механизмът не функционира гладко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кормилният вал е усукан или шлицовете са износени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прекомерно износване на кормилния вал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г) прекомерно движение на кормилния вал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има изтичане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2.1.2. Закрепване на кормилната кутия</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поставено над канал или върху повдигателен механизъм превозно средство, така че тежестта на колелата да пада върху повърхността, кормилното колело/кормилото се завърта по посока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часовниковата стрелка и след това в обратна посока или се използва специално пригоден индикатор за свободния ход на колелото. Визуална проверка на закрепването на кормилната кутия към шасито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кормилната кутия не е закрепена добре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деформирани отвори за закрепване в шасито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липсващи или повредени скрепителни болтове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кормилната кутия е спукана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2.1.3. Състояние на кормилното задвижване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 поставено над канал или върху повдигателен механизъм превозно средство, така че колелата да са върху повърхността, кормилното колело се разклаща по посока на часовниковата стрелка и в обратна посока или се използва специално пригоден индикатор за свободния ход на колелото. Визуална проверка на елементите на </w:t>
                  </w:r>
                  <w:r>
                    <w:rPr>
                      <w:rFonts w:ascii="Times New Roman" w:hAnsi="Times New Roman"/>
                      <w:sz w:val="24"/>
                      <w:szCs w:val="24"/>
                      <w:lang w:val="x-none"/>
                    </w:rPr>
                    <w:lastRenderedPageBreak/>
                    <w:t>кормилния механизъм за износване, пукнатини и сигурност</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относително движение между елементи, което следва да бъде отстранено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прекомерно износване на местата на свързване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пукнатини или деформация на компонент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отсъствие на осигуряващи устройства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д) несъостност на елементи (например напречна кормилна щанга или надлъжна кормилна щанга)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неправилен ремонт или изменение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липсващо, увредено противопрахово покритие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2.1.4. Функциониране на кормилното задвижване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поставено над канал или върху повдигателен механизъм превозно средство, така че колелата да са върху повърхността и двигателят да работи (съответно и задействан усилвател на задвижването), и кормилното колело се завърта от едно крайно положение до друго крайно положение. Визуална проверка на функционирането на задвижването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при движението си елемент от кормилното задвижване опира в неподвижната част на шасито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нефункциониращи или липсващи кормилни ограничители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2.1.5. Усилвател на задвижването</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кормилната уредба за течове и за нивото на хидравлична течност в резервоара (когато това е възможно). Проверява се дали усилвателят на задвижването функционира при опрени върху повърхността колела и работещ двигател</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изтичане на течност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недостатъчно течност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механизмът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механизмът е пукнат или ненадежден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несъостност </w:t>
                  </w:r>
                  <w:r>
                    <w:rPr>
                      <w:rFonts w:ascii="Times New Roman" w:hAnsi="Times New Roman"/>
                      <w:sz w:val="24"/>
                      <w:szCs w:val="24"/>
                      <w:lang w:val="x-none"/>
                    </w:rPr>
                    <w:lastRenderedPageBreak/>
                    <w:t>или опиране на елементи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неправилен ремонт или изменение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повредени или прекалено корозирали кабели/маркучи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Устройство за управление и кормилна колона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2.2.1. Състояние на кормилното колело/ръкохватката за управление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опрени върху повърхността колела кормилното колело се разклаща от едната до другата страна под прав ъгъл към колоната, като се упражнява лек натиск надолу и нагоре. Визуална проверка на хлабината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относително движение на кормилното колело спрямо колоната, показващо хлабина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отсъствие на задържащ елемент върху главината на кормилното колело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счупване или хлабина на главината, венеца или спица на кормилното колело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2.2.2. Кормилна колона/вилки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 поставено над канал или върху повдигателен механизъм превозно средство, така че масата на превозното средство да пада върху повърхността, кормилното колело се бута и дърпа по посока на колоната, а после устройството за управление се бута в различни посоки под прав ъгъл спрямо колоната/вилките.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Визуална проверка на хлабината и състояние на гъвкавите връзки или на карданните шарнири</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прекомерен ход на центъра на кормилното колело нагоре или надолу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прекомерен ход на върха на колоната радиално на оста на колоната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повредена гъвкава връзка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дефектно закрепване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д) неправилен ремонт или изменение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2.3. Кормилна хлабина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поставено над канал или върху повдигателен механизъм превозно средство, така че масата на превозното средство да пада върху колелата, работещ двигател за превозни средства с усилвател и колела в положение за движение право напред, кормилното колело леко се завърта по посока на часовниковата стрелка и в обратна посока, доколкото това е възможно, без това да води до движение на колелата. Визуална проверка на свободния ход</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прекомерен свободен ход на кормилния механизъм, напр. движение на точка върху венеца, превишаващо една пета от диаметъра на кормилното колело или несъответствие с изискванията (а)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Въртяща опора за управляемата ос на ремаркето</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или използване на специално пригоден индикатор за свободния ход на колелото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повреден или пукнат елемент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прекомерна хлабина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дефектно закрепване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 Усилвател на кормилната уредба с електронно управление (EPS)</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и проверка за съответствие между ъгъла на кормилното колело и ъгъла на колелата при включване/изключване </w:t>
                  </w:r>
                  <w:r>
                    <w:rPr>
                      <w:rFonts w:ascii="Times New Roman" w:hAnsi="Times New Roman"/>
                      <w:sz w:val="24"/>
                      <w:szCs w:val="24"/>
                      <w:lang w:val="x-none"/>
                    </w:rPr>
                    <w:lastRenderedPageBreak/>
                    <w:t>на двигателя</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съответната индикаторна лампа показва някаква неизправност на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несъответствие </w:t>
                  </w:r>
                  <w:r>
                    <w:rPr>
                      <w:rFonts w:ascii="Times New Roman" w:hAnsi="Times New Roman"/>
                      <w:sz w:val="24"/>
                      <w:szCs w:val="24"/>
                      <w:lang w:val="x-none"/>
                    </w:rPr>
                    <w:lastRenderedPageBreak/>
                    <w:t>между ъгъла на кормилното колело и ъгъла на колелата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усилвателят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ВИДИМОСТ</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3.1. Поле на видимост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от седалката на водача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препятствие в полето на видимост на водача, което му пречи да гледа напред или встрани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3.2. Състояние на стъклата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пукнато или променило цвета си стъкло или прозрачна плоскост (ако е разрешена)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стъкло или прозрачна плоскост (включително светлоотразително или цветно фолио), които не отговарят на спецификациите в изискванията (а) (хх) (с)</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стъкло или прозрачна плоскост в неприемливо състояние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3.3. Огледала за виждане назад или устройства за непряко виждане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липсващо огледало или устройство или то не е монтирано съгласно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огледалото или устройството не функционира или е повредено, недобре </w:t>
                  </w:r>
                  <w:r>
                    <w:rPr>
                      <w:rFonts w:ascii="Times New Roman" w:hAnsi="Times New Roman"/>
                      <w:sz w:val="24"/>
                      <w:szCs w:val="24"/>
                      <w:lang w:val="x-none"/>
                    </w:rPr>
                    <w:lastRenderedPageBreak/>
                    <w:t>укрепено или ненадеждно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 Устройство за почистване на предното стъкло</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устройствата за почистване не функционират или са повредени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липсва или има дефектна четка на устройството за почистване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Устройство за измиване на стъклата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устройството за измиване не функционира съгласно изискванията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 Система срещу изпотяване на стъклата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системата не функционира или е неизправна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СВЕТЛИНИ, СВЕТЛООТРАЖАТЕЛИ И ЕЛЕКТРИЧЕСКО ОБОРУДВАНЕ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 Предни фарове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4.1.1. Състояние и функциониране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неподходяща или липсваща светлина/светлинен източник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дефектна или липсваща защитна система (отражател и леща)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ненадеждно закрепена лампа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4.1.2. Регулировка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Определя се хоризонталната и вертикалната насоченост на всеки </w:t>
                  </w:r>
                  <w:r>
                    <w:rPr>
                      <w:rFonts w:ascii="Times New Roman" w:hAnsi="Times New Roman"/>
                      <w:sz w:val="24"/>
                      <w:szCs w:val="24"/>
                      <w:lang w:val="x-none"/>
                    </w:rPr>
                    <w:lastRenderedPageBreak/>
                    <w:t>преден фар на къси светлини, като се използва съответното устройство за измерване или екран</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насочеността на светлината не е в границите, определени в изискванията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4.1.3. Превключване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нефункциониращ в съответствие с изискванията (а) превключ-</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вател (брой на едновременно включените предни фарове)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нефункциониращо нормално устройство за управление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4.1.4. Съответствие с изискванията (а)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лампа, излъчван цвят, позиция или светлинен интензитет не са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материал, от който е изработена лещата или светлинният източник, които явно намаляват интензитета на светлината или променят излъчвания цвят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светлинният източник (лампата) и фарът са несъвместими помежду си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4.1.5. Устройства за регулиране на височината (когато са задължителни)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и проверка на функционирането, ако е възможна </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устройството не функционира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не може да се </w:t>
                  </w:r>
                  <w:r>
                    <w:rPr>
                      <w:rFonts w:ascii="Times New Roman" w:hAnsi="Times New Roman"/>
                      <w:sz w:val="24"/>
                      <w:szCs w:val="24"/>
                      <w:lang w:val="x-none"/>
                    </w:rPr>
                    <w:lastRenderedPageBreak/>
                    <w:t>работи с ръчно устройство от мястото за сядане на водача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4.1.6. Устройство за почистване на фарове (когато е задължително)</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и проверка на функционирането, ако е възможна </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устройството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(Изм. – ДВ, бр. 99 от 2012 г.) Предни и задни габаритни светлини, странични габаритни светлини, светлини за обозначаване на най-външния габарит и дневни светлини (ако има)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4.2.1. Състояние и функциониране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дефектен светлинен източник (лампа)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дефектна леща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незакрепена надеждно лампа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4.2.2. Превключване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нефункциониращ превключвател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нефункциониращо нормално устройство за управление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4.2.3. Съответствие с изискванията (a)</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лампа, излъчван цвят, позиция или светлинен интензитет не са в съответствие с изискванията(a)</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материали върху леща или светлинен източник, </w:t>
                  </w:r>
                  <w:r>
                    <w:rPr>
                      <w:rFonts w:ascii="Times New Roman" w:hAnsi="Times New Roman"/>
                      <w:sz w:val="24"/>
                      <w:szCs w:val="24"/>
                      <w:lang w:val="x-none"/>
                    </w:rPr>
                    <w:lastRenderedPageBreak/>
                    <w:t>които намаляват интензитета на светлината или променят излъчвания цвят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 Стоп светлини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4.3.1. Състояние и функциониране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дефектен светлинен източник (лампа)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дефектна леща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незакрепена надеждно лампа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4.3.2. Превключване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нефункциониращ в съответствие с изискванията (а) превключвател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нефункциониращо нормално устройство за управление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4.3.3. Съответствие с изискванията (а)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лампа, излъчван цвят, позиция или светлинен интензитет не са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 Пътепоказатели и аварийни светлини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4.4.1. Състояние и функциониране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дефектен светлинен източник (лампа)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дефектна леща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незакрепена надеждно лампа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4.4.2. Превключване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превключвателят не функционира в съответствие с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4.4.3. Съответствие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изискванията (а)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лампа, излъчван цвят, позиция или светлинен интензитет не са в съответствие с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4.4.4. Честота на мигане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честотата на мигане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 Предни и задни фарове против мъгла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4.5.1. Състояние и функциониране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дефектен светлинен източник</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дефектна леща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незакрепена надеждно лампа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4.5.2. Превключване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превключвателят не функционира в съответствие с изискванията (а)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4.5.3. Съответствие с изискванията (a)</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лампа, излъчван цвят, позиция или светлинен интензитет не са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системата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4.6. Фарове за заден </w:t>
                  </w:r>
                  <w:r>
                    <w:rPr>
                      <w:rFonts w:ascii="Times New Roman" w:hAnsi="Times New Roman"/>
                      <w:sz w:val="24"/>
                      <w:szCs w:val="24"/>
                      <w:lang w:val="x-none"/>
                    </w:rPr>
                    <w:lastRenderedPageBreak/>
                    <w:t>ход</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4.6.1. Състояние и функциониране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дефектен светлинен източник (лампа)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дефектна леща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лампата не е закрепена надеждно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4.6.2. Съответствие с изискванията (а)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лампа, излъчван цвят, позиция или светлинен интензитет не са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системата не функционира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4.6.3. Превключване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превключвателят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 Осветител на задния регистрационен номер</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4.7.1. Състояние и функциониране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неправилно насочване на светлината, излъчвана от лампата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дефектен светлинен източник</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незакрепена надеждно лампа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4.7.2. Съответствие с изискванията (а)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системата не функционира в съответствие с </w:t>
                  </w:r>
                  <w:r>
                    <w:rPr>
                      <w:rFonts w:ascii="Times New Roman" w:hAnsi="Times New Roman"/>
                      <w:sz w:val="24"/>
                      <w:szCs w:val="24"/>
                      <w:lang w:val="x-none"/>
                    </w:rPr>
                    <w:lastRenderedPageBreak/>
                    <w:t>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 Задни светлоотражатели, странични светлоотражатели и опознавателни знаци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4.8.1. Състояние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светлоотражателното оборудване е дефектно или повредено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незакрепен надеждно светлоотражател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4.8.2. Съответствие с изискванията (а)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устройство, отразен цвят или местоположение не са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 Контролно-сигнални устройства, задължителни за осветително оборудване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4.9.1. Състояние и функциониране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 функционират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4.9.2. Съответствие с изискванията (а)</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4.10. Електрически връзки между теглещото превозно средство и ремаркето или полуремаркето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ненадеждно закрепени неподвижни елементи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повредена или влошена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изолация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неизправни </w:t>
                  </w:r>
                  <w:r>
                    <w:rPr>
                      <w:rFonts w:ascii="Times New Roman" w:hAnsi="Times New Roman"/>
                      <w:sz w:val="24"/>
                      <w:szCs w:val="24"/>
                      <w:lang w:val="x-none"/>
                    </w:rPr>
                    <w:lastRenderedPageBreak/>
                    <w:t>електрически връзки в ремаркето или в теглещото превозно средство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4.11. Електрическа инсталация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при поставено над канал или върху повдигателен механизъм превозно средство, включително във вътрешността на двигателното отделение в някои случаи</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електрическите връзки са ненадеждни или не са надлежно обезопасени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влошени електрически връзки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повредена или влошена изолация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4.12. Незадължителни лампи и задни светлоотразители Xb</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лампа или заден светлоотразител, които не са монтирани съгласно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лампа, нефункционираща в съответствие с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незакрепена надеждно лампа или заден светлоотразител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4.13. Акумулаторна(и) батерия(и)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ненадеждна(и)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има изтичане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дефектен превключвател (ако се изисква такъв)</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дефектни предпазители (ако се изискват)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неподходяща вентилация (ако се изисква)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ОСИ, КОЛЕЛА, ГУМИ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 Оси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5.1.1. Оси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при поставено над канал или върху повдигателен механизъм превозно средство. Може да се използват индикатори за хлабината на колелата, а за превозни средства с обща маса на превозното средство над 3,5 t използването им е препоръчително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пукната или деформирана ос</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ненадеждно закрепване към превозното средство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неправилен ремонт или изменение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5.1.2. Шенкели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Визуалната проверка при поставено над канал или върху повдигателен механизъм превозно средство. Може да се използват индикатори за хлабината на колелата, а за превозни средства с обща маса над превозното средство на 3,5 t използването им е препоръчително. Прилага се вертикално или хоризонтално насочена сила към всяко едно колело и се отбелязва размерът на движението между предния мост и шенкела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пукнат шенкел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прекомерно износване на шенкелния болт и/или втулките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прекомерно движение между шенкела и предния мост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шенкелният болт е хлабав в оста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5.1.3. Лагери на колелата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Визуалната проверка при поставено над канал </w:t>
                  </w:r>
                  <w:r>
                    <w:rPr>
                      <w:rFonts w:ascii="Times New Roman" w:hAnsi="Times New Roman"/>
                      <w:sz w:val="24"/>
                      <w:szCs w:val="24"/>
                      <w:lang w:val="x-none"/>
                    </w:rPr>
                    <w:lastRenderedPageBreak/>
                    <w:t>или върху повдигателен механизъм превозно средство. Може да се използват индикатори за хлабината на колелата, а за превозни средства с обща маса на превозното средство над 3,5 t използването им е препоръчително. Колелото се разклаща или се прилага странично насочена сила към всяко едно колело и се отбелязва размерът на движението между предният мост и шенкела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прекомерна хлабина на лагер на колелото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твърде стегнат лагер на колелото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 Колела и гуми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5.2.1. Главина на колелата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 елемент за закрепване на главината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износена или повредена главина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5.2.2. Колело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Визуалната проверка на двете страни на всяка гума при поставено над канал или върху повдигателен механизъм превозно средство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пукнатина или заварка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монтирани неправилно осигурителни пръстени за гумите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силно деформирано колело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размерът или типът на колелата не са в съответствие с изискванията и оказват влияние върху пътната </w:t>
                  </w:r>
                  <w:r>
                    <w:rPr>
                      <w:rFonts w:ascii="Times New Roman" w:hAnsi="Times New Roman"/>
                      <w:sz w:val="24"/>
                      <w:szCs w:val="24"/>
                      <w:lang w:val="x-none"/>
                    </w:rPr>
                    <w:lastRenderedPageBreak/>
                    <w:t>безопасност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5.2.3. Гуми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цялата гума или чрез завъртане на колелото, когато то не докосва повърхността и превозното средство е над канал или върху повдигателен механизъм, или чрез движение на превозното средство назад и напред над канал</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размерът, товароносимостта, знакът за одобрение или категорията за скорост на гумите не са в съответствие с изискванията (а) и оказват влияние върху пътната безопасност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гуми с различен размер на една и съща ос или сдвоено колело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гуми от различен конструктивен тип (радиални/диагонални) на една и съща ос</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повреда или срязване на гума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(доп. – ДВ, бр. 99 от 2012 г.) дълбочината на протектора на гума не е в съответствие с изискванията (а) –дълбочината на протекторния рисунък на гумите на автомобилите и на мотоциклетите е по-малка от 1,6 mm</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триене на гума с други елементи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гуми с регенериран протектор, които не са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система за следене на налягането на въздуха не функционира нормално или явно не работи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 Система на окачване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5.3.1. Ресори и стабилизатор</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при поставеното над канал или върху повдигателен механизъм превозно средство. Може да се използват индикатори за хлабината на колелата, а за превозни средства с обща маса на превозното средство над 3,5 t използването им е препоръчително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ненадеждно закрепване на ресори към шасито или оста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повреден или счупен елемент на ресор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 ресор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неправилен ремонт или изменение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5.3.2. Амортисьори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Визуалната проверка при поставено над канал или върху повдигателен механизъм превозно средство или използване на специално оборудване, ако е налично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ненадеждно закрепване на амортисьори към шасито или оста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повреден амортисьор, показващ признаци на изтичане или неизправност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 са постигнати обявените от производителя минимални стойности за ефективност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5.3.3. Карданни валове, реактивни щанги, кобилици, носачи и напречни рамена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при поставено над канал или върху повдигателен механизъм превозно </w:t>
                  </w:r>
                  <w:r>
                    <w:rPr>
                      <w:rFonts w:ascii="Times New Roman" w:hAnsi="Times New Roman"/>
                      <w:sz w:val="24"/>
                      <w:szCs w:val="24"/>
                      <w:lang w:val="x-none"/>
                    </w:rPr>
                    <w:lastRenderedPageBreak/>
                    <w:t>средство. Може да се използват индикатори за хлабината на колелата, а за превозни средства с обща маса на превозното средство над 3,5 t използването им е препоръчително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несигурно закрепване на елемент към шасито или оста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повреден, </w:t>
                  </w:r>
                  <w:r>
                    <w:rPr>
                      <w:rFonts w:ascii="Times New Roman" w:hAnsi="Times New Roman"/>
                      <w:sz w:val="24"/>
                      <w:szCs w:val="24"/>
                      <w:lang w:val="x-none"/>
                    </w:rPr>
                    <w:lastRenderedPageBreak/>
                    <w:t>пукнат или прекомерно корозирал елемент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неправилен ремонт или изменение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5.3.4. Шарнири на окачването</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при поставено над канал или върху повдигателен механизъм превозно средство. Може да се използват детектори за хлабината на колелата, а за превозни средства с обща маса на превозното средство над 3,5 t използването им е препоръчително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прекомерно износване на шенкелен болт и/или втулки в шарнири на окачването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липсваща или силно повредена противопрахова защита (маншони)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5.3.5. Пневматично окачване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системата е неизползваема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елемент, който е повреден, изменен или дефектен до такава степен, че оказва влияние върху функционирането на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изпускане на въздух от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ШАСИ И ОБОРУДВАНЕ, СВЪРЗАНО С ШАСИТО</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 Шаси или рама и оборудване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6.1.1. Общо състояние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Визуална проверка при поставено над </w:t>
                  </w:r>
                  <w:r>
                    <w:rPr>
                      <w:rFonts w:ascii="Times New Roman" w:hAnsi="Times New Roman"/>
                      <w:sz w:val="24"/>
                      <w:szCs w:val="24"/>
                      <w:lang w:val="x-none"/>
                    </w:rPr>
                    <w:lastRenderedPageBreak/>
                    <w:t>канал или върху повдигателен механизъм превозно средство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счупване или деформация на </w:t>
                  </w:r>
                  <w:r>
                    <w:rPr>
                      <w:rFonts w:ascii="Times New Roman" w:hAnsi="Times New Roman"/>
                      <w:sz w:val="24"/>
                      <w:szCs w:val="24"/>
                      <w:lang w:val="x-none"/>
                    </w:rPr>
                    <w:lastRenderedPageBreak/>
                    <w:t>надлъжна или напречна греда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ненадеждни усилващи или скрепителни елементи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прекомерна корозия, която влошава стабилността на монтажната връзка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6.1.2. Тръбопроводи и шумозаглушители на системата за отвеждане на отработилите газове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при поставено над канал или върху повдигателен механизъм превозно средство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ненадеждна или изпускаща система за отвеждане на отработилите газове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влизане на дим в отделението за водача или в отделението за пътници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6.1.3. (Изм. – ДВ, бр. 99 от 2012 г) Резервоар за гориво и тръбопроводи или газопроводи (включително резервоар за горивото за отопление и тръбо-проводи)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при поставено над канал или върху повдигателен механизъм ППС; използване на газсигнализатор за откриване на пропуски от автомобилна газова уредба (АГУ) за втечнен нефтен газ/сгъстен природен газ (ВНГ/СПГ)</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Горивна уредба за бензин или дизелово гориво: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ненадеждно (несигурно) закрепване на резервоара(-ите) и/или на тръбопроводите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пропуски на гориво от резервоара(-ите); липсваща или нефункционираща капачка на резервоара(-ите)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повредени (деформирани) тръбопроводи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спирателният </w:t>
                  </w:r>
                  <w:r>
                    <w:rPr>
                      <w:rFonts w:ascii="Times New Roman" w:hAnsi="Times New Roman"/>
                      <w:sz w:val="24"/>
                      <w:szCs w:val="24"/>
                      <w:lang w:val="x-none"/>
                    </w:rPr>
                    <w:lastRenderedPageBreak/>
                    <w:t xml:space="preserve">кран (когато има) на горивото е неизправен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опасност от пожар поради: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пропуски на гориво от горивопроводите;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недостатъчна или повредена изолация на резервоара(-ите) и/или на изпускателния(-ите) тръбопровод(-и) (когато са изолирани);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замърсено от пропуски на масло и/или гориво отделение за двигателя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Автомобилна газова уредба (АГУ):</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АГУ на ВНГ, СПГ или водород не е в съответствие с изискванията а) и б)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(изм. - ДВ, бр. 73 от 2014 г., в сила от 1.09.2014 г.) липсва опознавателният знак, определен в чл. 46, ал. 1, т. 12 от Наредба № I-45 от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 липсват, повредени или поставени на неподходящо място фабрична (заводска) табела на резервоара(-ите) и/или знак за монтирана АГУ</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АГУ с РН(РНИ) и резервоари, типово одобрени, произведени или първоначално въведени в експлоатация след 23.09.2006 г., когато резервоарът е монтиран в пътническото или багажното отделение, пълначното устройство не е монтирано откъм външната страна на автомобила; мултиклапанът няма спирателен клапан с дистанционно управление (евроклапан) – за ВНГ, или резервоарът е без автоматичен клапан – за СПГ</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опасност от авария поради: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пропуски на газ от компоненти на АГУ (регулатор на налягането без или със изпарител (РН или РНИ), газопроводи, клапани и др.;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без изолация, компоненти на АГУ са разположени на разстояние, по-малко </w:t>
                  </w:r>
                  <w:r>
                    <w:rPr>
                      <w:rFonts w:ascii="Times New Roman" w:hAnsi="Times New Roman"/>
                      <w:sz w:val="24"/>
                      <w:szCs w:val="24"/>
                      <w:lang w:val="x-none"/>
                    </w:rPr>
                    <w:lastRenderedPageBreak/>
                    <w:t>от 100 mm от компоненти на изпускателната уредба или други източници на топлина;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замърсено от пропуски на масло отделение за двигателя;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ненадеждно (несигурно) закрепване на компоненти от АГУ;</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липсващ или неизправен газоизолиращ кожух, с изключение, когато резервоарът е монтиран от външната страна на автомобила и устройствата му са предпазени по подходящ начин от замърсяване и вода;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заварени и/или запоени съединения на газопроводите с идентични или с други компоненти от АГУ.</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повредени (деформирани) газопроводи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6.1.4. Брони, странична и задна защита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хлабавост или повреда, която е вероятно да причини нараняване при докосване или контакт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устройство, което не е в съответствие с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6.1.5. Носач на резервно колело (ако е </w:t>
                  </w:r>
                  <w:r>
                    <w:rPr>
                      <w:rFonts w:ascii="Times New Roman" w:hAnsi="Times New Roman"/>
                      <w:sz w:val="24"/>
                      <w:szCs w:val="24"/>
                      <w:lang w:val="x-none"/>
                    </w:rPr>
                    <w:lastRenderedPageBreak/>
                    <w:t>монтиран)</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носачът не е в добро състояние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носачът е счупен или ненадежден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резервното колело не е добре закрепено на носача и има вероятност то да падне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6.1.6. Прикачни механизми и оборудване за теглене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за износване и правилно функциониране, като се обърне особено внимание на монтираните устройства за безопасност и/или на използването на измервателен уред</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повреден, дефектен или пукнат елемент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прекомерно износване на елемент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дефектно закрепване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липсващо или нефункциониращо правилно устройство за безопасност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нефункциониращ индикатор</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закриване на регистрационна табела или на лампа (когато не се използва)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ж) неправилен ремонт или изменение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6.1.7. Трансмисия (силово предаване)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незатегнати или липсващи скрепителни болтове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прекомерно износване на лагерите на карданния(те) вал(ове)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 прекомерно износване на карданните шарнири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повредени гъвкави връзки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повреден или изкривен вал</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пукнато или ненадеждно лагерно тяло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липсваща или силно повредена противопрахова защита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нерегламентирано изменение на силовото предаване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6.1.8. Опорни елементи за двигателя</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без превозното средство непременно да е над канал или върху повдигателен механизъм</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дефектни, силно повредени, ненадеждно закрепени или счупени опорни елементи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6.1.9. Работа на двигателя</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нерегламентирано изменение на контролно(и) устройство(а)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нерегламентирано изменение на двигателя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6.2. Кабина и </w:t>
                  </w:r>
                  <w:r>
                    <w:rPr>
                      <w:rFonts w:ascii="Times New Roman" w:hAnsi="Times New Roman"/>
                      <w:sz w:val="24"/>
                      <w:szCs w:val="24"/>
                      <w:lang w:val="x-none"/>
                    </w:rPr>
                    <w:lastRenderedPageBreak/>
                    <w:t>каросерия</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6.2.1. Състояние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хлабава или повредена плоскост или част, която може да причини нараняване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ненадеждна стойка на купето (връзката на шаси към ходова част)</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влизане на отработили газове или на дим от двигателя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неправилен ремонт или изменение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6.2.2. Рама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над канал или върху повдигателен механизъм</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каросерията или кабината са ненадеждни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каросерията/кабината не е разположена правилно върху шасито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ненадеждно или липсващо закрепване на купето/каросерията към рамата или към напречни греди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прекомерна корозия на местата на закрепване върху носещата каросерия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6.2.3. Врати и ключалки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отварянето или затварянето на вратата не е съгласно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има вероятност </w:t>
                  </w:r>
                  <w:r>
                    <w:rPr>
                      <w:rFonts w:ascii="Times New Roman" w:hAnsi="Times New Roman"/>
                      <w:sz w:val="24"/>
                      <w:szCs w:val="24"/>
                      <w:lang w:val="x-none"/>
                    </w:rPr>
                    <w:lastRenderedPageBreak/>
                    <w:t>вратата да се отвори внезапно или да остане отворена при потегляне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липсваща, хлабава или повредена врата, панта, ключалка, стойка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6.2.4. Под</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над канал или върху повдигателен маханизъм</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подът е ненадежден или силно повреден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6.2.5. Седалка на водача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хлабава седалка или с дефектна конструкция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механизмът за регулиране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6.2.6. Други седалки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дефектни или ненадеждно закрепени седалки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седалки, които не са монтирани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6.2.7. Органи за управление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орган за управление, необходим за безопасната експлоатация на превозното средство,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6.2.8. Стъпала за кабината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ненадеждно стъпало или площадка на стъпало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стъпало или площадка на стъпалото е в такова състояние, </w:t>
                  </w:r>
                  <w:r>
                    <w:rPr>
                      <w:rFonts w:ascii="Times New Roman" w:hAnsi="Times New Roman"/>
                      <w:sz w:val="24"/>
                      <w:szCs w:val="24"/>
                      <w:lang w:val="x-none"/>
                    </w:rPr>
                    <w:lastRenderedPageBreak/>
                    <w:t>че е вероятно да причини нараняване на ползвателите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6.2.9. Други вътрешни и външни устройства и оборудване (напр. теглително прикачно устройство и т.н.)</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дефектно закрепване на друго устройство или оборудване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друго устройство или оборудване, което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изтичане на течност от оборудването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6.2.10. Калобрани (калници), устройства против изпръскване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липсващи, хлабави или силно корозирали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недостатъчно отстояние от колелото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несъответствие с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ДРУГО ОБОРУДВАНЕ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7.1. Обезопасителни колани/ключалки и системи за обезопасяване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7.1.1. Надеждност на монтажа на обезопасителните колани/ключалки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силно повредена точка на закрепване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точката на закрепване е хлабава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7.1.2. Състояние на обезо-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пасителните </w:t>
                  </w:r>
                  <w:r>
                    <w:rPr>
                      <w:rFonts w:ascii="Times New Roman" w:hAnsi="Times New Roman"/>
                      <w:sz w:val="24"/>
                      <w:szCs w:val="24"/>
                      <w:lang w:val="x-none"/>
                    </w:rPr>
                    <w:lastRenderedPageBreak/>
                    <w:t>колани/ключалки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 задължителен обезо-пасителен колан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повреден обезопасителен колан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обезопасителен колан, нефункциониращ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повреден или нефункциониращ нормално обезопасителен колан/ключалка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повреден или нефункциониращ нормално механизъм на прибиращото устройство на обезопасителния колан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7.1.3. Ограничител на натоварването от обезопасителните колани (когато има)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 или неподходящ за превозното средство ограничител на натоварването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7.1.4. Обтегачи за обезопасителните колани (когато има)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 или неподходящ за превозното средство обтегач</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7.1.5. Въздушна възглавница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липсващи или неподходящи за превозното средство въздушни възглавници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нефункционираща въздушна възглавница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7.1.6. Допълнителни системи за безопасност (SRS)</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индикаторната лампа за неизправност</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съответната индикаторна лампа показва някаква </w:t>
                  </w:r>
                  <w:r>
                    <w:rPr>
                      <w:rFonts w:ascii="Times New Roman" w:hAnsi="Times New Roman"/>
                      <w:sz w:val="24"/>
                      <w:szCs w:val="24"/>
                      <w:lang w:val="x-none"/>
                    </w:rPr>
                    <w:lastRenderedPageBreak/>
                    <w:t>неизправност на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 Пожарогасител (Х)</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 е в съответствие с изискванията (a)</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7.3. Ключалки и устройства за защита срещу неразрешено използване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устройството за предотвратяване привеждането в движение на превозното средство не функционира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дефектно или внезапно заключване или блокиране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счупени или липсващи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 Предупредителен триъгълник (ако се изисква) (Х)</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 или некомплектуван</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 Аптечка (ако се изисква) (Х)</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липсваща, некомплектувана или не е в съответствие с изискванията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 Фиксиращи (спирателни) клинове за колелата (ако се изискват) (Х)</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липсват или не са в добро състояние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7.7. Звуково предупредително устройство</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 функционира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ненадежден орган за управление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не е в </w:t>
                  </w:r>
                  <w:r>
                    <w:rPr>
                      <w:rFonts w:ascii="Times New Roman" w:hAnsi="Times New Roman"/>
                      <w:sz w:val="24"/>
                      <w:szCs w:val="24"/>
                      <w:lang w:val="x-none"/>
                    </w:rPr>
                    <w:lastRenderedPageBreak/>
                    <w:t>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7.8. Устройство за измерване на скоростта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 чрез електронни средства (когато е възможно)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 е монтирано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 е възможно осветяването му</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7.9. Тахограф (ако е монтиран/се изисква)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 е монтиран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повредени или липсващи пломби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липсваща, нечетлива или с изтекъл срок монтажна табела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явна намеса или манипулация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размерът на гумите не съответства с параметрите, при които е извършена проверката на тахографа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7.10. Устройство за ограничаване на скоростта (ако е монтирано/се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 ако се разполага със съответното оборудване</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 е монтирано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явно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неправилно зададена скорост (ако се проверява)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повредени или липсващи пломби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липсваща, нечетлива или с изтекъл срок монтажна табела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размерът на гумите не съответства с параметрите, при които е извършена проверката на устройството за ограничаване на скоростта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7.11. Километропоказател (ако има такъв) (Х)</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е манипулиран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 функционира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7.12. Електронно управление на стабилността (ESC), ако е монтирано/се изисква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липсващи или повредени датчици за оборотите на колелата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увредени електрически връзки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липсващи или увредени други елементи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повреден или нефункциониращ нормално превключвател (когато е възможно)</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съответната индикаторна лампа показва неизправност на системата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ВРЕДНО </w:t>
                  </w:r>
                  <w:r>
                    <w:rPr>
                      <w:rFonts w:ascii="Times New Roman" w:hAnsi="Times New Roman"/>
                      <w:sz w:val="24"/>
                      <w:szCs w:val="24"/>
                      <w:lang w:val="x-none"/>
                    </w:rPr>
                    <w:lastRenderedPageBreak/>
                    <w:t>ВЪЗДЕЙ-СТВИЕ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8.1. Шум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8.1.1. Система за намаляване на шума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Субективна оценка (освен ако техническият специалист прецени, че нивото на шума може да е на границата на допустимото – в този случай може да бъде проведено изпитване на шум на място (не в движение), като се използва шумомер)</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нивото на шума превишава допустимото съгласно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част от системата за намаляване на шума е хлабава, има вероятност да падне, повредена е, неправилно монтирана, липсваща или явно изменена по начин, който би оказал неблагоприятно въздействие върху нивото на шума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 Емисии от отработили газове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8.2.1. Емисии от бензинови двигатели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8.2.1.1. Оборудване за контрол на емисиите на отработили газове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липсващо, изменено или явно дефектно оборудване за контрол на емисиите, монтирано от производителя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изпускания, които биха повлияли значително върху измерванията на емисиите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8.2.1.2. Газови емисии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Измерване с газоанализатор за отработили газове в съответствие с </w:t>
                  </w:r>
                  <w:r>
                    <w:rPr>
                      <w:rFonts w:ascii="Times New Roman" w:hAnsi="Times New Roman"/>
                      <w:sz w:val="24"/>
                      <w:szCs w:val="24"/>
                      <w:lang w:val="x-none"/>
                    </w:rPr>
                    <w:lastRenderedPageBreak/>
                    <w:t>изискванията а. Като алтернатива за оборудване с подходящи системи за бордова диагностика (СБД) превозни средства правилното функциониране на системата за емисиите може да бъде проверено чрез съответно протичане на данните от СБД и проверка на правилното функциониране на СБД, вместо да се измерват емисиите при работа на двигателя на празен ход в съответствие с препоръките на производителя за привеждане на двигателя в работен режим и други изисквания 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или газовите емисии превишават специфичното равнище, посочено от </w:t>
                  </w:r>
                  <w:r>
                    <w:rPr>
                      <w:rFonts w:ascii="Times New Roman" w:hAnsi="Times New Roman"/>
                      <w:sz w:val="24"/>
                      <w:szCs w:val="24"/>
                      <w:lang w:val="x-none"/>
                    </w:rPr>
                    <w:lastRenderedPageBreak/>
                    <w:t>производителя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или, ако липсва такава информация, емисиите на СО превишават: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за превозни средства, които са без система за контрол на емисиите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4,5 %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3,5 %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според датата на първоначална регистрация или въвеждане в експлоатация, както е посочено в изискванията 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за превозни средства със система за контрол на емисиите: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при работа на двигателя на празен ход: 0,5 %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при работа на двигателя на празен ход с високи обороти: 0,3 %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при работа на двигателя на празен ход: 0,3 % (5)</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при работа на двигателя на празен ход с високи обороти: 0,2 %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според датата на първоначална регистрация или въвеждане в експлоатация, както е посочено в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въздушното отношение ? (ламбда) е </w:t>
                  </w:r>
                  <w:r>
                    <w:rPr>
                      <w:rFonts w:ascii="Times New Roman" w:hAnsi="Times New Roman"/>
                      <w:sz w:val="24"/>
                      <w:szCs w:val="24"/>
                      <w:lang w:val="x-none"/>
                    </w:rPr>
                    <w:lastRenderedPageBreak/>
                    <w:t xml:space="preserve">извън диапазона 1 +/– 0,03 или не е в съответствие със спецификацията на производителя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показанието на системата за бордова диагностика показва значителна неизправност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8.2.2. Емисии от двигатели със самозапалване чрез сгъстяване на работната смес (дизелови)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се използва този метод)</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8.2.2.1. Оборудване за контрол на емисиите от отработилите газове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 или е дефектно монтирано от производителя оборудването за контрол на емисиите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изпускания, които биха повлияли върху измерванията на емисиите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8.2.2.2. Димност </w:t>
                  </w:r>
                </w:p>
                <w:p w:rsidR="00032C30" w:rsidRDefault="00032C30">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Превозни средства, регистрирани или въведени в експлоатация преди 1 януари 1980 г., са освободени от това изискване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Измерване на димността на отработилите газове в режим на свободно ускоряване (ненатоварен двигател, от обороти на празен ход до обороти на прекратяване на подаването на гориво), лостът на предавателната кутия се поставя в неутрално положение и се задейства съединителят.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Привеждане на </w:t>
                  </w:r>
                  <w:r>
                    <w:rPr>
                      <w:rFonts w:ascii="Times New Roman" w:hAnsi="Times New Roman"/>
                      <w:sz w:val="24"/>
                      <w:szCs w:val="24"/>
                      <w:lang w:val="x-none"/>
                    </w:rPr>
                    <w:lastRenderedPageBreak/>
                    <w:t>превозното средство в работно състояние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Проверката на превозните средства може да бъде извършена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без предварително привеждане към работна температура, въпреки че по съображения за безопасност трябва да се провери дали двигателят е горещ и е в задоволително състояние от механична гледна точка.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Изисквания за привеждане към работна температура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двигателят трябва да е загрял до оптимална температура: с други думи, температурата на маслото на двигателя, измерена посредством сонда в тръбата за контролиране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нивото на маслото, трябва да е най-малко 80 °C или да съответства на нормалната температура на работа, ако тя е по-ниска, или пък температурата на блока на двигателя, измерена според нивото на инфрачервеното излъчване, трябва да достигне поне еквивалентна стойност. Ако поради </w:t>
                  </w:r>
                  <w:r>
                    <w:rPr>
                      <w:rFonts w:ascii="Times New Roman" w:hAnsi="Times New Roman"/>
                      <w:sz w:val="24"/>
                      <w:szCs w:val="24"/>
                      <w:lang w:val="x-none"/>
                    </w:rPr>
                    <w:lastRenderedPageBreak/>
                    <w:t xml:space="preserve">конфигурацията на превозното средство не е възможно да се извършат тези измервания, нормалната температура на работа на двигателя може да бъде установена по друг начин – например въз основа на работата на вентилатора за охлаждане на двигателя.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ii) Изпускателната система трябва да се прочисти чрез поне три цикъла на свободно ускоряване или по равностоен метод.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Процедура на проверка: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Двигателят и компресорът, ако има такъв, трябва да работят на празен ход преди началото на всеки цикъл на свободно ускоряване. За двигателите на тежкотоварните дизелови автомобили това означава, че трябва да се изчака най-малко 10 s след отпускането на газта.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началото на всеки цикъл на свободно ускоряване педалът на газта трябва напълно да се натисне бързо и плавно (за по-малко от 1 s), но не и прекалено рязко, така че да се постигне максима-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лен дебит на горивонагнетателната помпа.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По време на всеки цикъл на свободно ускоряване двигателят трябва да достигне оборотите, при които се прекратява подаването на гориво, или – за превозни средства с автоматична предавателна кутия – до оборотите, определени от производителя, или ако те не са известни – две трети от оборотите, при които се прекратява подаването на гориво, преди педалът на газта да бъде отпуснат. Това може да се разбере, например, като се наблюдава режимът на работа на двигателя или като се остави да изтече достатъчен интервал от време между момента, в който се натиска педалът на газта, и момента, в който той се отпуска, тоест най-малко 2 s за превозните средства от категории 1 и 2 от при-ложение I.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Превозните средства се обявяват за неизправни само ако средноаритметичната от измерените стойности поне за три </w:t>
                  </w:r>
                  <w:r>
                    <w:rPr>
                      <w:rFonts w:ascii="Times New Roman" w:hAnsi="Times New Roman"/>
                      <w:sz w:val="24"/>
                      <w:szCs w:val="24"/>
                      <w:lang w:val="x-none"/>
                    </w:rPr>
                    <w:lastRenderedPageBreak/>
                    <w:t>последни цикъла на свободно ускоряване надвишава пределната допустима стойност.</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за превозните средства с първоначална регистрация или въвеждане в експлоатация след датата, посочена в изискванията (а),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димността превишава равнището, посочено върху табелката със спецификациите на превозното средство от производителя</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когато липсва </w:t>
                  </w:r>
                  <w:r>
                    <w:rPr>
                      <w:rFonts w:ascii="Times New Roman" w:hAnsi="Times New Roman"/>
                      <w:sz w:val="24"/>
                      <w:szCs w:val="24"/>
                      <w:lang w:val="x-none"/>
                    </w:rPr>
                    <w:lastRenderedPageBreak/>
                    <w:t>такава информация или изискванията (а) не позволяват използването на сравнителни стойности: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двигатели с атмосферно пълнене (без компресор): 2,5 m-1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двигатели с принудително пълнене (с компресор): 3,0 m-1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 за превозните средства, по-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сочени в изискванията (а), или с първоначална регистрация или въвеждане в експлоатация след датата, посочена в изискванията (а):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m-1 (6)</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Тя може да се изчисли, като не се вземат предвид наблюдаваните стойности, които се отклоняват значително от измерената средна стойност, или да се получи по друг статистически метод, при който се отчита разсейването на измерените стойности.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Държавите членки могат да ограничат броя на циклите, включени в проверката.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За избягване на ненужни проверки държавите членки могат да обявяват за неизправни превозните средства, за които измерените стойности значително превишават пределно допустимите, след по-малко от три цикъла на свободно ускоряване или след циклите на прочистване. Пак за избягване на ненужни проверки държавите членки могат да обявяват за изправни превозните средства, за които измерените стойности са значително по-ниски от пределно допустимите, </w:t>
                  </w:r>
                  <w:r>
                    <w:rPr>
                      <w:rFonts w:ascii="Times New Roman" w:hAnsi="Times New Roman"/>
                      <w:sz w:val="24"/>
                      <w:szCs w:val="24"/>
                      <w:lang w:val="x-none"/>
                    </w:rPr>
                    <w:lastRenderedPageBreak/>
                    <w:t>след по-малко от три цикъла на свободно ускоряване или след циклите на прочистване.</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 Изтичане на експлоатационна(и) течност(и)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прекомерно изтичане на течност, което е вероятно да навреди на околната среда или да породи риск за безопасността на други участници в пълното движение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ДОПЪЛНИТЕЛНИ ПРОВЕРКИ </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 Врати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 Врати за слизане и качване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неправилно функциониране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лошо състояние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неизправно аварийно управление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неизправно дистанционно управление на врати или неизправни предупредителни устройства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 Аварийни изходи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 (ако е необходима)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неправилно функциониране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липсващи или нечетливи обозначения за аварийните изходи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в) липсващо чукче за счупване на стъклото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 Система срещу изпотяване на стъклата и за размразяване</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 функционира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емисия на токсични или отработили газове в отделенията за водача или за пътниците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системата за размразяване не функционира (ако е задължителна)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 Вентилационна и отоплителна система (Х)</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неправилно функциониране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емисия на токсични или отработили газове в кабината на водача или в купето за пътници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неправилно монтирана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 Седалки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9.4.1. Седалки за пътници (включително седалки за придружаващ персонал)</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седалките са дефектни или ненадеждни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нефункциониращи автоматично сгъваеми седалки (ако са разрешени)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9.4.2. Седалка на водача (допълнителни изисквания)</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неизправни специални устройства, като например екран срещу заслепяване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защитата на водача не е надеждна или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9.5. Вътрешно осветление и устройства за показване на мястото за сядане (Х)</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неизправно устройство или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9.6. Проходи, пространство за правостоящи пътници </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ненадежден под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неизправни тръбна арматура, ръкохватки или дръжки</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 Стълби и стъпала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 (ако е необходима)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в повредено или лошо състояние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прибиращите се стъпала не функционират правилно </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9.8. Система за комуникация с пътниците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неизправна система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9.9. Надписи (Х)</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липсващ, грешен или нечетлив надпис</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несъответствие </w:t>
                  </w:r>
                  <w:r>
                    <w:rPr>
                      <w:rFonts w:ascii="Times New Roman" w:hAnsi="Times New Roman"/>
                      <w:sz w:val="24"/>
                      <w:szCs w:val="24"/>
                      <w:lang w:val="x-none"/>
                    </w:rPr>
                    <w:lastRenderedPageBreak/>
                    <w:t>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9.10. Изисквания относно превоза на деца (Х)</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9.10.1. Врати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защитата на вратите не е в съответствие с изискванията за този вид превоз</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9.10.2. Сигнално и специално оборудване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 сигнално или специално оборудване или то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 Изисквания относно превоза на лица с увреждания (Х)</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9.11.1. Врати, рампи и подемници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неправилно функциониране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лошо състояние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неизправен/и орган/органи за управление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неизправно/и предупреди-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телно/и устройство/а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9.11.2. Приспособления за обездвижване на инвалидни колички</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и проверка на функционирането (ако е необходима)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неправилно функциониране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лошо състояние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неизправен/и орган/и за управление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9.11.3. Сигнално и специално оборудване</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липсва сигналното или специалното оборудване или то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 Друго специално оборудване (Х)</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9.12.1. Инсталации за приготвяне на храна</w:t>
                  </w:r>
                </w:p>
              </w:tc>
              <w:tc>
                <w:tcPr>
                  <w:tcW w:w="244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инсталацията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4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инсталацията е повредена до такава степен, че е опасна за ползване</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9.12.2. Санитарна инсталация</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инсталацията не е в 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4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9.12.3. Други устройства (например аудиовизуални системи)</w:t>
                  </w:r>
                </w:p>
              </w:tc>
              <w:tc>
                <w:tcPr>
                  <w:tcW w:w="24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w:t>
                  </w:r>
                </w:p>
              </w:tc>
              <w:tc>
                <w:tcPr>
                  <w:tcW w:w="243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несъответствие с изискванията (а)</w:t>
                  </w:r>
                </w:p>
              </w:tc>
              <w:tc>
                <w:tcPr>
                  <w:tcW w:w="14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12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w:t>
                  </w:r>
                </w:p>
              </w:tc>
              <w:tc>
                <w:tcPr>
                  <w:tcW w:w="76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Неправилен ремонт или изменение на елемент означава ремонт или изменение, водещи до намалена безопасност на движение на превозното средство по пътищата или оказващи отрицателно въздействие върху околната среда.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48% за превозни средства, които не са оборудвани с антиблокираща спирачна система (ABS) или са типово одобрение преди 1 октомври 1991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45% за превозни средства, регистрирани след 1988 г. или от датата, посочена в изискванията – взема се по-късната от двете дати.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43% за полуремаркета и ремаркета с тегличи, регистрирани след 1988 г. или от датата, посочена в изискванията – взема се по-късната от двете дати.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Одобрено за съответния тип съгласно пределно допустимите стойности в ред А или Б, раздел 5.3.1.4 от приложение І към Директива 70/220/ЕИО, изменена с Директива 98/69/ЕО или по-късна, или за превозни средства, първоначално регистрирани или въведени в експлоатация след 1 юли 2002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 Одобрено за съответния тип съгласно пределно допустимите стойности в ред Б, раздел 5.3.1.4 от приложение І към Директива 70/220/ЕИО, изменена с Директива 98/69/ЕО или по-късна: ред Б1, Б2 или В, раздел 6.2.1 от приложение І към Директова 88/77/ЕИО, изменена с Директива 1999/96/ЕО или по-късна, или за превозни средства, първоначално регистрирани или въведени в експлоатация след 1 юли 2008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Бележки: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под „изисквания“ се имат предвид изискванията за типово одобрение към датата на първоначалната регистрация или при първоначалното въвеждане в експлоатация, както и задълженията за модернизиране или националното законодателство на държавата на регистрация;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за МПС с допълнително монтирана уредба с ВНГ/СПГ или водород датата на първоначалното дооборудване и въвеждането в експлоатация на уредбата се доказва със съответния документ, изискван от действащите към момента на дооборудването нормативни актове.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 указва елементи, които са свързани със състоянието на превозното средство и неговата годност за използване на пътя, но не са считани за съществени при периодичен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(XX) тази причина за неизправност е валидна само ако проверката се изисква от националното законодателство.</w:t>
                  </w: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Част IІ</w:t>
                  </w: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Раздел І</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Идентификация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 периодичен преглед за проверка на техническата изправност на ППС се представят изброените документи по чл. 30 от наредбата. Прегледът се извършва при съответствие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регистрационния номер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категорията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марката (модела)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търговско наименование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идентификационния номер на превозното средство (VIN);</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номера на типовото одобрение (ако има)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номера на двигателя на превозното средство (за превозни средства без VIN – номерата на рамата и двигателя);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(изм. – ДВ, бр. 73 от 2014 г., в сила от 1.09.2014 г.) опознавателния знак, определен в чл. 46, ал. 1, т. 12 от Наредба № I-45 от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Допуска се да се представя ясно и четливо копие на свидетелството за регистрация – част 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73 от 2014 г., в сила от 1.09.2014 г.) Периодичен преглед на ППС се извършва, ако са представени съответните документи по чл. 30. Преди началото на прегледа председателят на комисията проверява представените документи. След започване на прегледа проверява резултатите от автоматичната проверка в информационната система по чл. 11, ал. 3 за наличието на платени: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задължителна застраховка "Гражданска отговорност" на автомобилистите и задължителна застраховка "Злополука" на пътниците – когато такава се изисква;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данък върху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Когато при автоматичната проверка не се получи потвърждение, че не се дължи данък върху превозното средство, председателят на комисията сканира представения от лицето, представило МПС за преглед/първоначална проверка, документ, маркиран със стикер за еднозначно разпознаване. Прегледът се извършва след потвърждение, че не се дължи данък върху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Когато информационната система по чл. 11, ал. 3 няма достъп до базата с данни за платените задължителни застраховки, председателят на комисията вписва в информационната система номера на знака към съответната застрахователна полица.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Когато при автоматичната проверка не се получи потвърждение, че не се дължи данък върху превозното средство и/или задължителна застраховка (когато има достъп до базата данни за автомобилните застраховки), председателят на комисията отразява несъответствията в протокола (приложения № 9, 10, 11 или 15) и не извършва периодичния преглед на ППС /първоначалната проверка на уредбите, които позволяват работата на двигателя с ВНГ или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ІІ. Спирачна уредба. Определяне на спирачната ефективност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Спирачна ефективност на работна спирачна уредба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Спирачна ефективност на работна спирачка на ППС с механично, хидравлично и пневматично спирачно задвижване (без регулиране на налягането в спирачните камери (цилиндри) в зависимост от натоварването).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Условия за провеждане на изпитването: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Проверката на спирачната ефективност е препоръчително да се извършва в ненатоварено състояние на ППС. Допуска се изпитването да се провежда при частично или пълно натоварване на ППС. Пневматичните гуми на ППС трябва да бъдат от един и същ тип, модел и размер, с еднакъв протекторен рисунък на една ос и по възможност сухи и чисти. Налягането на въздуха в гумите на всички колела трябва да съответства на изискванията на производителя. Ролковият спирачен стенд трябва да бъде технически изправен. Състоянието на повърхността на ролките на спирачния стенд трябва да гарантира предписания от фирмата производител коефициент на сцепление.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Последователност на изпитването: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Подготовка на спирачния стенд за работа – извършва се преди началото на работа в съответствие с инструкцията за експлоатация. Превозното средство се придвижва към стенда. Автоматично се отчита натоварването върху проверяваната ос. Влизането на стенда трябва да бъде бавно, докато колелата на съответната ос стъпят върху ролките. Двигателят трябва да е изключен, лостът за превключване на предавките да бъде в неутрално положение, спирачката за паркиране – незадействана. Включва се спирачният стенд. След завъртане на ролките се задейства спирачната уредба. Спирачната уредба се задейства бавно (постепенно), докато стендът спре автоматично в момента на блокиране на колелата (само на едното колело) или при прехвърляне на границата на блокиране. След спиране на ролките стендът автоматично изчислява показателите за съответната ос,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Обща спирачна сила в момента на блокиране: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 = Fл + Fд,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където: F е общата спирачна сила на съответната ос, измерена в нютони (N);</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Fл и Fд са измерените спирачни сили на лявото и дясното колело от оста в момента на блокиране или при прехвърляне на границата на блокиране.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Неравномерност на спирачните сили на оста: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(Fл – Fд) . 100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R = ------------------------------------------- =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По-голямата спирачна сила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Преминава се на следващата ос.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След изпитване на всички оси се отчита спирачната ефективност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Спирачната ефективност представлява отношението на сумата от измерените спирачни сили на всички оси и изпитателното тегло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Сума от спирачните сили . 100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Z = ---------------------------------------------- =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Изпитателно тегло на ППС (N)</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Изпитателното тегло на ППС, измерено в нютони (N), е теглото на ППС в момента на изпитването. Отчита се автоматично от стенда посредством везна като сума от натоварването на всяка една ос.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Издава се разпечатка с крайна оценка на спирачната ефективност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Спирачна ефективност на работна спирачка на ППС (състав от МПС и ремарке, полуремарке) с пневматична спирачна уредба с регулиране на налягането в спирачните камери (цилиндри) в зависимост от натоварването.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Изпитването на спирачната ефективност на автокомпозиция се извършва отделно за влекача и ремаркето (полуремаркето).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Условия за провеждане на изпитването: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Условията за провеждане на изпитването са аналогични на т. 1.1.1.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 Последователност на изпитването: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Подготовка на спирачния стенд за работа – извършва се преди началото на работа в съответствие с инструкцията за експлоатация. Към един от присъединителните накрайници на оста, която ще се изпитва, се монтира гъвкав тръбопровод. Към свободния край на тръбопровода се присъединява контролен манометър. В началния момент на задействане на спирачната уредба налягането на въздуха в резервоарите трябва да бъде равно на номиналната стойност за влекача и полуремаркето, определени от производителя. При наличие на ръчен регулатор на налягането положението на лоста трябва да съответства на състоянието на натоварване. В програмата на стенда се въвежда допустимото общо тегло на ППС. Превозното средство се придвижва към стенда. Влизането на стенда се извършва бавно, докато колелата на съответната ос стъпят върху ролките. Двигателят трябва да е изключен, лостът за превключване на предавките да бъде в неутрално положение, спирачката за паркиране – незадействана. Включва се спирачният стенд. След завъртане на ролките се задейства спирачната уредба. Спирачната уредба се задейства бавно (постепенно), докато стендът спре автоматично в момента на блокиране на колелата (само на едното колело) или при прехвърляне на границата на блокиране. Отчита се стойността на налягането в спирачните камери в момента на блокиране на колелата. След спиране на ролките стендът автоматично изчислява показателите за съответната ос,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Обща спирачна сила – т. 1.1.2.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Неравномерност на спирачните сили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 1.1.2.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Преминава се на следващата ос.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След изпитване на всички оси по описания начин се изчислява спирачната ефективност Z отделно за влекача и ремаркето (полуремаркето):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(F1.i1 + F2.i2 + F3.i3+F4.i4 + Fn.in) . 100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Z = -------------------------------------------------- =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Допустимо общо тегло на ППС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където: F1, F2, F3, F4 ... Fn са измерените в нютони (N) спирачни сили съответно на ос 1, 2, 3, 4 ... n;</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е корекционен коефициент, изчислява се за всяка ос със съответното измерено налягане по формулата: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Ри – 0,4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 – 0,4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където: Р (бар) е измереното налягане в спирачните камери (цилиндри), при което е измерена спирачната сила на съответната ос;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Ри (бар) е изчислителното налягане за пневматична спирачна уредба.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Стойността на изчислителното налягане Ри за различните марки и модели ППС се определя от производителя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Допустимото общо тегло на ППС се получава в нютони (N) след умножаване на допустимата максимална маса на ППС (от свидетелство за регистрация) по 9,807.</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полуремаркета „допустимото общо тегло“ е само тази част от теглото, която се поема от осовите агрегати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автокомпозиция се издават две отделни разпечатки с крайна оценка на спирачната ефективност – за влекача и полуремаркето.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Спирачна ефективност на спирачна уредба за паркиране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Спирачна ефективност на спирачка за паркиране на ППС от всички категории: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2.1.1. Условия за провеждане на изпитването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Условията за провеждане на изпитването са аналогични на т. 1.1.1.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2.1.2. Последователност на изпитването: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Изпитването се провежда на оста, на която действа спирачката за паркиране. Придвижва се превозното средство на стенда, като колелата на оста, която ще се проверява, трябва да стъпят върху ролките. Двигателят трябва да е изключен, лостът за превключване на предавките – в неутрално положение, и педалът на работната спирачка – отпуснат. В стенда се въвежда допустимото общо тегло на ППС. Включва се спирачният стенд. Автоматично се отчита натоварването върху проверяваната ос. След завъртане на ролките се задейства спирачката за паркиране.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Спирането се извършва бавно (постепенно), докато стендът спре автоматично в момента на блокиране на колелата (или блокиране само на едното колело). След спиране на ролките стендът автоматично изчислява показателите за съответната ос,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Обща спирачна сила в момента на блокиране на колелата: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 = Fл + Fд,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където: F е общата спирачна сила на съответната ос, измерена в нютони (N);</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Fл и Fд са измерените спирачни сили съответно на лявото и дясното колело от оста в момента на блокиране.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Неравномерност на спирачните сили: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(Fл – Fд) . 100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 = --------------------------------------- =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По-голямата спирачна сила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Спирачна ефективност на спирачката за паркиране: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Сума от спирачните сили . 100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Z = --------------------------------------------- =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Допустимо общо тегло на ППС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Критерий за изправността на спирачката за паркиране на седлови колесен влекач с пневматично окачване в ненатоварено състояние (соло-режим) и на полуремарке с пневматично окачване в ненатоварено състояние може да бъде и преминаването на границата на блокиране.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Спирачна ефективност на спирачна уредба за паркиране на състав от ППС (МПС и ремарке (полуремарке)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Изпитването на спирачката за паркиране на състав от ППС е аналогично като в т. 1 с тази разлика, че се измерват и спирачните сили на осите, измерени в нютони (N), от ремаркето или полуремаркето, на които действа спирачката за паркиране.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стенда се задава допустимото общо тегло на състава. В този случай спирачната ефективност е отношението на сумата от спирачните сили, измерени на МПС, и спирачните сили, измерени на ремаркето (полуремаркето), към допустимото общо тегло на състава: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Сума от спирачните сили . 100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Z = ---------------------------------------------- =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Допустимо общо тегло на състава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Допустимото общо тегло на състава от ППС се получава в нютони (N) след умножаване на сумата от допустимите максимални маси на ППС, участващи в състава (от свидетелство за регистрация) по 9,807.</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ІІІ. Вредно въздействие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Проверка на съдържанието на въглероден оксид (СО) в отработилите газове на моторни превозни средства с двигатели с принудително възпламеняване на работната смес (бензинови двигатели)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Максимално допустими стойности на емисии на отработилите газове за моторни превозни средства с двигатели с принудително възпламеняване на работната смес (бензинови двигатели).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Максимално допустими стойности на въглероден оксид (CO)</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Максимално допустимите стойности се определят от производителя на моторното превозно средство и се посочват в техническите му характеристики (част I, позиция V от свидетелството за регистрация).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При липса на такава информация максимално допустимите стойности са,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1.1.2.1. Моторни превозни средства без система за контрол на емисиите (без каталитични неутрализатори):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МПС, регистрирани или пуснати в експлоатация преди 1 октомври 1986 г. – съдържание на СО – 4,5 % обемни;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МПС, регистрирани или пуснати в експлоатация след 1 октомври 1986 г. – съдържание на СО – 3,5 % обемни.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1.1.2.2. Моторни превозни средства със система за контрол на емисиите: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1.1.2.2.1. При работа на двигателя на празен ход с минимална честота на въртене: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МПС, регистрирани или пуснати в експлоатация преди 1 юли 2002 г. – съдържание на СО – 0,5 % обемни;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МПС, регистрирани или пуснати в експлоатация след 1 юли 2002 г. – съдържание на СО – 0,3 % обемни.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1.1.2.2.2. При работа на двигателя на празен ход с повишена честота на въртене най-малко 2000 min-1.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 за МПС, регистрирани или пуснати в експлоатация преди 1 юли 2002 г. – съдържание на СО – 0,3 % обемни;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МПС, регистрирани или пуснати в експлоатация след 1 юли 2002 г. – съдържание на СО – 0,2 % обемни.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Стойности на въздушно отношение ? (ламбда)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Въздушното отношение ? се измерва при работа на двигателя на празен ход с повишена честота на въртене най-малко 2000 min-1.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 Измерените стойности трябва да са в границите 0,97 – 1,03.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Проверка на съдържанието на въглероден оксид (СО) в отработилите газове на моторни превозни средства с двигатели с принудително възпламеняване на работната смес (бензинови двигатели)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Съдържанието на въглероден оксид (СО) в отработилите газове на моторни превозни средства с двигатели с принудително възпламеняване на работната смес се измерва при работа на двигателя с бензин.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Подготовка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2.1.1. Превозните средства трябва да се проверяват при пълна техническа изправност на двигателя.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2.1.2. Температурата на маслото в двигателя трябва да бъде не по-ниска от 80 °C или от нормалната работна температура, определена от производителя, ако тя е по-ниска.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2.1.3. Всички допълнителни принадлежности и оборудване, чието функциониране може да измени честотата на въртене на двигателя при работа на празен ход, трябва да бъдат изключени.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2.1.4. Предният край на сондата за вземане на проби трябва да се разположи на не по-малко от 300 mm навътре в изпускателната тръба. Ако изпускателната уредба не позволява това, се прави удължение на изпускателната тръба, като се осигурява херметичността на свързването на тръбата с удължението.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2.1.5. При изпускателна уредба с разклонени изпускателни тръби те се свързват в един изход, когато няма указания срещу това от производителя на моторното превозно средство. Когато е невъзможно да се свържат изходите, измерванията се извършват за всяка изпускателна тръба поотделно. За резултат от измерването се приема средноаритметичната от измерените стойности.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2.1.6. Във всички случаи използваните адаптори не трябва да влияят върху работата на двигателя.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2.1.7. По време на измерванията отворът за маслоизмервателната пръчка трябва да бъде запушен.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2.1.8. Устройството за пускане на студен двигател трябва да е изключено.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Методика на измерването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2.2.1. Моторни превозни средства без система за контрол на емисиите на отработените газове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изпускателната уредба с цел да се провери, че няма утечки. Към двигателя се свързват оборотомер и датчик (възприемател) за измерване на температурата. Установява се минимална честота на въртене на празен ход на двигателя. Предният край на сондата за вземане на проби се вкарва в изпускателната тръба или в удължението на дълбочина не по-малко от 300 mm. Измерва се съдържанието на СО през време, достатъчно за получаване на минималната и максималната стойност, но не повече от 30 s. Резултатите се отпечатват.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2.2.2. Моторни превозни средства със система за контрол на емисиите на отработените газове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Визуална проверка на изпускателната уредба с цел да се провери, че няма утечки. Към двигателя се свързват оборотомер и термометър. Проверка на ефективността на системата за контрол на емисиите чрез измерване на стойността на въздушното отношение ? (ламбда) и съдържанието на СО в отработилите газове в съответствие с процедурите, предложени от производителя и типово одобрени, или в съответствие със следните процедури: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2.2.2.1. Измерване при работа на двигателя на празен ход (без натоварване) и минимална устойчива честота на въртене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Установява се минимална честота на въртене на празен ход. Предният край на сондата за вземане на проби се разполага в изпускателната тръба или в удължението на дълбочина не по-малко от 300 mm. Измерва се съдържанието на СО през време, достатъчно за получаване на минималната и максималната стойност, но не повече от 30 s. Резултатите се отпечатват.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2.2.2.2. Измерване при работа на двигателя на празен ход (без натоварване) и честота на въртене най-малко 2000 min-1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Установява се честота на въртене на празен ход най-малко 2000 min-1. Предният край на сондата за вземане на проби се разполага в изпускателната тръба или в удължението на дълбочина не по-малко от 300 mm. Измерва се съдържанието на СО и стойността на въздушното отношение ? (ламбда) през време, достатъчно за получаване на минималните и максималните им стойности, но не повече от 120 s. Резултатите се отпечатват.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Измерване на коефициента на поглъщане на светлината за моторни превозни средства с двигатели със самозапалване чрез сгъстяване на работната смес (дизелови двигатели)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Допустимите максимални стойности на коефициента на поглъщане на светлината за моторни превозни средства с двигатели със самозапалване (възпламеняване чрез сгъстяване) на работната смес (дизелови двигатели).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Максимално допустимите стойности на коефициента на поглъщане на светлината се определят от производителя на моторното превозно средство и се посочват в техническите му характеристики (част I, позиция V от свидетелството за регистрация).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липса на такава информация максимално допустимите стойности са,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 МПС с двигатели с атмосферно пълнене (без компресор) – 2,5 m-1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МПС с двигатели с принудително пълнене (с компресор) – 3,0 m-1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МПС с двигатели Евро 4, с двигатели Евро 5, с двигатели, щадящи околната среда (EEV), и с двигатели от одобрен тип съгласно граничните стойности за вредни емисии, посочени в последващите изменения на Директива 2005/55/ЕО или на Директива 70/220/ЕИО, така както тя е изменена с Директива 98/69/ЕО – 1,5 m-1.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Моторни превозни средства, регистрирани или пуснати в експлоатация преди 1 януари 1980 г., се освобождават от тези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Измерване на коефициента на поглъщане на светлината на отработилите газове на моторни превозни средства с двигатели със запалване чрез сгъстяване на работната смес (дизелови двигатели)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Условия за извършване на измерването: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2.1.1. Коефициентът на поглъщане на светлината се измерва в m-1 при режим на свободно ускоряване (без натоварване), от режим на работа на двигателя на празен ход до режим на осигуряване максимален дебит на гориво, максимална честота на въртене на двигателя и последващо задействане на регулатора на оборотите.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2.1.2. Горивната камера трябва да е неохладена или замърсена в резултат на </w:t>
                  </w:r>
                  <w:r>
                    <w:rPr>
                      <w:rFonts w:ascii="Times New Roman" w:hAnsi="Times New Roman"/>
                      <w:sz w:val="24"/>
                      <w:szCs w:val="24"/>
                      <w:lang w:val="x-none"/>
                    </w:rPr>
                    <w:lastRenderedPageBreak/>
                    <w:t>продължителна работа в режим на празен ход, предшестващ изпитването.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2.1.3. Лостът на предавателната кутия се поставя в неутрално положение и се включва съединителят.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Подготовка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2.2.1. Превозните средства трябва да се проверяват при пълна техническа изправност на двигателя.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2.2.2. Температурата на маслото в двигателя трябва да е не по-ниска от 80 °С или от нормалната работна температура, определена от производителя, ако тя е по-ниска.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2.2.3. Не трябва да има пропуски на отработили газове през съединенията на изпускателната уредба. Проверката се извършва визуално при работа на двигателя на празен ход.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2.2.4. Когато е необходимо, към изпускателната система се монтира допълнителна изпускателна тръба или събирателен колектор.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2.2.5. Когато се използва допълнителна изпускателна тръба, при свързването й с изпускателната уредба трябва да не се допуска преминаване на газове през него.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2.2.6. При разклонена изпускателна уредба изпускателните тръби се свързват в един изход, когато няма указания срещу това от производителя на моторното превозно средство. При невъзможност да се свържат изходите измерванията се извършват за всяка изпускателна тръба поотделно. За резултат от измерването се приема средноаритметичната от измерените стойности, ако те не се различават помежду си с повече от 0,15 m-1.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2.2.7. Във всички случаи използваните адаптори не трябва да влияят върху работата на двигателя.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2.2.8. Изпускателната уредба трябва да се прочисти с най-малко три цикъла на свободно ускоряване или чрез подобен метод.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2.2.9. По време на измерванията отворът за маслоизмервателната пръчка трябва да бъде запушен.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2.2.10. Устройството за пускане на студен двигател трябва да е изключено.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2.2.11. Всички допълнителни принадлежности и оборудване, чието функциониране може да измени честотата на въртене на двигателя при работа на празен ход, трябва да бъдат изключени.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Монтиране и работа с димомер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2.3.1. Димомер, работещ с вземане на проби чрез сонда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Отношението на напречното сечение на сондата и лицето на напречното сечение на изпускателната тръба трябва да не бъде по-малко от 0,05. Сондата трябва да представлява тръба с отворен край, насочен срещу потока отработили газове по оста на изпускателната тръба или на допълнителната изпускателна тръба, ако е необходима такава. Сондата трябва да се разположи в сечение, където разпределението на дима е приблизително еднородно.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Тръбите за свързване към димомера трябва да бъдат с възможно най-малка дължина. Тръбите трябва да са наклонени нагоре спрямо точката за вземане на проби на димомера и трябва да нямат остри извивки, в които може да се натрупват сажди.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 димомера може да се монтира пропускателен клапан за изолиране на уреда от потока на отработилите газове в периодите, когато не се извършват измервания.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2.3.2. Димомер, работещ в режим на пълен поток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Съединенията на тръбите между изпускателната тръба и димомера не трябва да допускат проникването на въздух отвън.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Тръбите за свързване към димомера трябва да бъдат с възможно най-малка дължина. </w:t>
                  </w:r>
                  <w:r>
                    <w:rPr>
                      <w:rFonts w:ascii="Times New Roman" w:hAnsi="Times New Roman"/>
                      <w:sz w:val="24"/>
                      <w:szCs w:val="24"/>
                      <w:lang w:val="x-none"/>
                    </w:rPr>
                    <w:lastRenderedPageBreak/>
                    <w:t>Тръбите трябва да са наклонени нагоре спрямо точката за вземане на проби на димомера и трябва да нямат остри извивки, в които може да се натрупват сажди.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Методика на измерване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2.4.1. Преди началото на всеки цикъл на свободно ускоряване двигателят трябва да работи в режим на празен ход. За дизелови двигатели на тежкотоварни МПС това означава изчакване най-малко 10 s след отпускане на педала.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2.4.2. Определя се максимално допустимата стойност на коефициента на поглъщане на светлината за конкретния двигател.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2.4.3. Предният край на сондата за вземане на проби се вкарва в изпускателната тръба или в удължението на дълбочина не по-малко от 300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2.4.4. Провеждат се две последователни ускорявания на двигателя за проверка на свръхналягането (не повече от 750 mmHg) и температурата (не по-малко от 70 °С) в измервателната камера.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2.4.5. При работа на двигателя на празен ход с минимална честота на въртене педалът за управление на подаването на гориво се натиска бързо, но не ударно, до крайно положение. Педалът се задържа в това положение не по-малко от 1 s, за да се достигне максимално подаване на гориво от помпата.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2.4.6. По време на всеки цикъл на свободно ускоряване двигателят трябва да достигне своята максимална честота на въртене на празен ход и включването на регулатора му. За превозни средства с автоматична предавателна кутия максималната честота на въртене се определя от производителя; ако такава информация липсва, то двигателят се ускорява до две трети от максималната честота на въртене. След това педалът се връща в начално положение и се изчаква двигателят отново да започне да работи с минимална честота на въртене на празен ход и показанието на димомера да се установи на положението, съответстващо на този режим на работа.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2.4.7. В хода на всяко отделно ускоряване димомерът автоматично измерва стойностите на коефициента на поглъщане на светлината и запаметява най-високата устойчива такава, както и оборотите на двигателя, при които е постигната тя.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2.4.8. Измерените стойности се считат за стабилизирани, когато резултатите от четири последователни измервания се намират в рамките на диапазон с широчина 0,25 m-1 и не образуват низходяща редица. Не се вземат под внимание стойностите, отчетени в процеса на работата на двигателя на празен ход между отделните ускорявания. Когато средноаритметичната от най-малко трите последно измерени стойности е по-малка от допустимата стойност на коефициента на поглъщане на светлината, се счита, че двигателят отговаря на изискванията и изпитването се прекратява.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2.4.9. Когато средноаритметичната от трите стойности е по-голяма от допустимата стойност на коефициента на поглъщане на светлината, се счита, че двигателят не отговаря на изискванията и изпитването се прекратява.</w:t>
                  </w: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Раздел ІІ</w:t>
                  </w:r>
                </w:p>
                <w:p w:rsidR="00032C30" w:rsidRDefault="00032C30">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                             Допълнителни проверки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Проверка на допълнителните елементи на превозни средства от категории М2 и М3 за превоз на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При проверката на допълнителните елементи се проверяват: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 Врати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на вратите и изходите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Минималният брой на вратите на автобусите да е две: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 две обслужващи врати,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една обслужваща врата и една аварийна врата.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Минималният брой на обслужващите врати е, както следва:</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2400"/>
              <w:gridCol w:w="2415"/>
              <w:gridCol w:w="2415"/>
              <w:gridCol w:w="2415"/>
            </w:tblGrid>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Брой пътници</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Класове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I и А</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 II</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Класове III и В</w:t>
                  </w:r>
                </w:p>
              </w:tc>
            </w:tr>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 – 45</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46 – 70</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 – 100</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032C30">
              <w:trPr>
                <w:tblCellSpacing w:w="0" w:type="dxa"/>
              </w:trPr>
              <w:tc>
                <w:tcPr>
                  <w:tcW w:w="24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100</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4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Минималният брой на обслужващите врати във всяка отделна секция на съчленените автобуси е една, с изключение на предната секция на съчленен автобус от клас I, където този брой е две.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Минималният брой на изходите да е такъв, че общият брой на изходите във всяко отделение да е, както следва:</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6360"/>
              <w:gridCol w:w="3285"/>
            </w:tblGrid>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Брой на пътниците и членовете на екипажа за съответното отделение</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Минимален общ брой на изходите</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 8</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 – 16</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 – 30</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 – 45</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46 – 60</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61 – 75</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76 – 90</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91 – 110</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111 – 130</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032C30">
              <w:trPr>
                <w:tblCellSpacing w:w="0" w:type="dxa"/>
              </w:trPr>
              <w:tc>
                <w:tcPr>
                  <w:tcW w:w="6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130</w:t>
                  </w:r>
                </w:p>
              </w:tc>
              <w:tc>
                <w:tcPr>
                  <w:tcW w:w="328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Аварийните люкове се броят като един от посочените аварийни изходи.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При ръчно отваряне и затваряне на вратите се изисква това да се извършва с ръкохватки отвътре и отвън.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класове А и В се допуска ръчно управление на вратите.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Двойната врата за пътници се брои за две врати.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Когато кабината (отделението за водача) не е свързана с отделението за пътници, тя трябва да има две врати – една от лявата и една от дясната страна. Врата от вида „хармоника“ с широчина (проходна част) от 650 mm до 1199 mm се счита за единична.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Вратите трябва да се затварят плътно и сигурно. При съчленени автобуси се изисква наличието на най-малко две врати в предната секция на автобуса.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0.2. Система срещу изпотяване на стъкла и за размразяване.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0.3. Вентилационна и отоплителна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0.4. Седалки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широчина/височина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Размерите на седалките и разстоянията между тях са, както следва:</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4C004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238625" cy="1762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762125"/>
                    </a:xfrm>
                    <a:prstGeom prst="rect">
                      <a:avLst/>
                    </a:prstGeom>
                    <a:noFill/>
                    <a:ln>
                      <a:noFill/>
                    </a:ln>
                  </pic:spPr>
                </pic:pic>
              </a:graphicData>
            </a:graphic>
          </wp:inline>
        </w:drawing>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H = 650 mm за класове I, А и В; Н = 680 mm за класове II и III.</w:t>
            </w: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220027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771650"/>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 = 400 - 500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 = 350 mm за класове I, А и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 = 400 mm за класове II и III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минимална широчина на приоритетната седалка: 440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 = 650 mm за клас I, А и В, и Н = 680 mm за клас II и III, като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замерването се извършва при височина на точката 620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Конструкцията на седалките трябва да бъде здрава и сигурно закрепена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пода. Тапицерията на седалките трябва да бъде здрава и чиста.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тръбна арматура, ръкохватки и дръжки на седалките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Тръбна арматура, ръкохватки и дръжки на седалките се изискват само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автобуси от класове А, I и II с предвидена площ за стоящи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Предпазната арматура пред седалките, които се намират зад проходите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стъпалата (вратите), трябва да бъде с височина от пода над 750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приоритетни седалки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зависимост от класа на автобуса минималният брой на приоритетните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седалки трябва да бъде: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А и В: 1 бр.;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II и III: 2 бр.;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 I: 4 бр.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 се наличието на обезопасителни колани на приоритетните седалки.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свободна височина на приоритетната седалка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Минималната свободна височина от най-високата точка на приоритетната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седалка трябва да е 1300 mm за клас I и А и 900 mm за клас II.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0.5. Вътрешно осветление и устройства за показване на местоположението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0.6. Проходи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широчина/височина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зависимост от класа на автобуса широчината на прохода по дължината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автобуса при краката трябва да бъде не по-малка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В и III: 300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А и II: 350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 I: 450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зависимост от класа на автобуса височината на проходната част по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дължина на салона трябва да е не по-малко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I, II и III: 1800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 В: 1400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втори етаж: 1700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осигурен против хлъзгане под.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0.7. Стълби и стъпала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Максимално разстояние от пътното платно до първото стъпало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зависимост от класа на автобуса максималното разстояние от пътното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платно до първото стъпало трябва да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А и I: 370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В, II и III: 400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класове В, II и III с изцяло механично окачване: 450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0.8. Система за комуникация с пътниците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0.9. (Отм. – ДВ, бр. 73 от 2014 г., в сила от 1.09.2014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0.10. Пътниковместимост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седящи и стоящи пътници, трудноподвижни 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Информацията за пътниковместимостта се взема от свидетелството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регистрация и ако действителният брой места съответства на записаните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него, със знака "х" се зачертава позиция "да". Ако превозните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имат оборудване за превоз на трудноподвижни лица, това трябва да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отбелязано в позиция "Забележка" от свидетелството за регистрация.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0.11. (Изм. – ДВ, бр. 73 от 2014 г., в сила от 1.09.2014 г.) Задължителна застраховка </w:t>
            </w:r>
            <w:r>
              <w:rPr>
                <w:rFonts w:ascii="Times New Roman" w:hAnsi="Times New Roman"/>
                <w:sz w:val="24"/>
                <w:szCs w:val="24"/>
                <w:lang w:val="x-none"/>
              </w:rPr>
              <w:lastRenderedPageBreak/>
              <w:t>"Злополука" на пътниците"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0.12. Изправност на съчленението (за кл. 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изправността на съчленението на автобусите от клас 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0.13. Изправност на люковете за проветрение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Проверява се изправността на люковете за проветрение.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Изисквания относно превоз на трудноподвижни 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Врати, рампи и подемници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Вратата, разположена срещу площадката за колички, трябва да бъде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размери минимум 900 mm x 1400 mm. На височината на ръкохватките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широчината й може да е 800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Минималните размери на площта за инвалидна, детска или друга количка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бъдат 1300 mm x 750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Приспособления за обездвижване на инвалидните колички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изправността на системата за обездвижване на инвалидната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количка.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изправността на ръчното задвижване на автоматичната рампа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 на автоматичния подемник за инвалидни колички.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Сигнално и специално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Необходимо е да бъдат обозначени местата за инвалиди с табели (знак)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"Инвалид".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изправността на осветлението на рампата, на подемника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инвалидни колички.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изправността на сигнализацията при повреда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автоматичните устройства за задвижване на рампата или на подемника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инвалидни колички.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изправността на устройството за звуков сигнал при спиране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потегляне в случай на наличие на незрящи пътници.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Автобусите трябва да имат външно обозначаване, различно от останалите,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чрез поставени знаци, символизиращи трудноподвижни 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Устройствата за сигнализиране на водача от мястото за инвалидна количка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разполага в близост до мястото за инвалидна количка и на височина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700 - 1500 mm от пода.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Друго специално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обозначаването на аварийните изходи върху стъклата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люковете (ако има такива). Те трябва да са изправни и в близост до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обозначаването им да има налични аварийни чукчета.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Проверка на оборудването на автобус за превоз на деца и/или ученици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99 от 2012 г.) При проверката на допълнителното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оборудване на автобуси за случаен превоз на деца и/или ученици се проверяват: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(Доп. – ДВ, бр. 73 от 2014 г., в сила от 1.09.2014 г.) Спирачна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за наличие на устройства за намаляване на скоростта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(хидравлично или електрическо - ретардер, интардер и др.) и наличие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антиблокираща спирачна система (ABS).</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Изискването за забавител (ретардер, интардер) не се отнася за моторни превозни средства от категория М2 за превоз на не повече от 22 пътници освен мястото на водача.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(Изм. – ДВ, бр. 73 от 2014 г., в сила от 1.09.2014 г.) Климатична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Климатичната система (минимум 7 kW) трябва да бъде функционираща при спрял автобус или в автобуса да е налична вентилационна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Отопление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Отоплението да е независимо от двигателя с автоматично регулиране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температурата. Същото трябва да може да функционира при спрял автобус.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(Доп. – ДВ, бр. 73 от 2014 г., в сила от 1.09.2014 г.) Озвучителна инсталация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Автобусът трябва да бъде оборудван с високоговорител за 8 седалки,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микрофон за водача и екскурзовода и радиокасетофон или CD.</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моторни превозни средства от категория М2 за превоз на не повече от 22 пътници освен мястото на водача се изисква само микрофон за водача.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(Изм. - ДВ, бр. 99 от 2012 г., бр. 73 от 2014 г., в сила от 1.09.2014 г.) Видео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Автобусите да са оборудвани с най-малко 1 монитор.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 (Доп. - ДВ, бр. 99 от 2012 г., отм., бр. 73 от 2014 г., в сила от 1.09.2014 г.).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(Отм., предишна т. 1.8 - ДВ, бр. 99 от 2012 г.) Сенници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Автобусът да е оборудван с щори или странични пердета.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(Предишна т. 1.9 - ДВ, бр. 99 от 2012 г., изм., бр. 73 от 2014 г., в сила от 1.09.2014 г.) Врати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моторните превозни средства от категория М2 и М3 за превоз на повече от 22 пътници освен мястото на водача да е осигурено устройство за заключване на вратите, което не допуска отваряне на вратите по време на движение, с възможност за отваряне при аварийни ситуации или когато превозното средство е спряло.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 (Предишна т. 1.10 - ДВ, бр. 99 от 2012 г., отм., бр. 73 от 2014 г., в сила от 1.09.2014 г.).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1.10. (Предишна т. 1.11 - ДВ, бр. 99 от 2012 г., отм., бр. 73 от 2014 г., в сила от 1.09.2014 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(Нова - ДВ, бр. 99 от 2012 г.) При проверката на допълнителното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оборудване на автобуси за специализиран и превоз за собствена сметка на деца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и/или ученици се проверяват т. 1.1, 1.3, 1.7 до 1.10.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99 от 2012 г.) При извършване на проверки по т.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 2 в удостоверението за преминат допълнителен преглед за проверка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оборудването на автобуси за специализирани, случайни и превози за собствена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сметка на деца и/или ученици (приложение № 8) се отбелязва/т видът/овете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превоз/и, за който е извършен прегледът, като номерът на удостоверението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идентичен на номера на удостоверението за техническа изправност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 7).</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99 от 2012 г.) Когато е извършена проверка по т. 1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установено съответствие с изискванията по точката, следва да се разбира, че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ППС съответства и на изискванията по т. 2. В този случай в удостоверението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преминат допълнителен преглед за проверка на оборудването на автобуси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специализирани, случайни и превози за собствена сметка на деца и/или ученици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 8) се отбелязват трите вида превози.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 Извършване на периодичен преглед за проверка на техническата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изправност на лек таксиметров автомобил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При проверката на допълнителните елементи се проверяват: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(Доп. - ДВ, бр. 99 от 2012 г.) Цвят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Съпоставя се действителният цвят на автомобила със записания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свидетелството за регистрация. При видимо несъответствие на цвета той</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сравнява по каталог. Когато в свидетелството за регистрация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записан "жълт" и установеният по каталога съвпада с поне един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жълтите цветове от него, в картата се отразява заключение "да". Изисква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автомобилът да бъде трайно боядисан без облепване с фолио. Допуска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превозното средство да бъде трайно боядисано в зелен цвят, без облепване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фолио, когато то е хибридно или се задвижва изключително с електрически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двигател.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Брой места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Броят на местата се сравнява по свидетелството за регистрация и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отразява в картата, като същият не може да надвишава 6+1 места.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Брой врати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Минималният брой врати трябва да бъде четири.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Ляво разположение на органите за управление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Органите за управление да са разположени вляво.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(Изм. - ДВ, бр. 99 от 2012 г.) Наличие на допълнително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учебни цели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Автомобилът трябва да не е оборудван за учебни цели.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Обезопасителни колани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Паник бутон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наличието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монтиран на достъпно за водача място бутон, който при натискане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включва инсталирана в опознавателния знак "Такси" електрическа крушка,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излъчваща червена мигаща светлина; или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система за сигнализация и сигурност, предаваща сигнал по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радиочестота.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Закрит багажник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Багажникът трябва да бъде закрит.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Знак "такси"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Автомобилът се обозначава със знак "такси", светещ през тъмната част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денонощието, на който на бял фон с черни букви е изписано "такси".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Знакът "такси" трябва да бъде трайно закрепен върху покрива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автомобила или върху специално монтирано за целта устройство. Знакът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един и е с размери съгласно приложение № 8 от Наредба № 34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таксиметров превоз на пътници. Не се допуска използването на магнитен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знак "такси".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Допускат се отклонения по отношение на формата, общите размери и броя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знака "такси", както следва: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общите размери: от -25 до +50 %;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за броя: до 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Отклоненията се допускат, когато знакът "такси" е част от интегрирано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специално монтирано за целта устройство (багажник) от одобрен тип,</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което е преминало успешно изпитвания, които доказват, че при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експлоатацията му не се застрашава безопасността на участниците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движението по пътищата.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 (Изм. - ДВ, бр. 99 от 2012 г.) Стикери с цените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Стикерите за цените се залепват на видимо отвън място, вдясно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предното стъкло и в салона на арматурното табло, както и на стъклата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двете задни врати. Стикерите са с размери 150 х 130 mm на бял фон с черни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букви с височина на буквите не по-малка от 5 mm и височина на цифрите преди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десетичния знак 15 mm, а след десетичния знак 10 mm с информация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наименованието на превозвача, цената за един километър пробег по дневна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тарифа в населено място, цената за един километър пробег по нощна тарифа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населено място, цената за един километър пробег извън населено място, цената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повикване на адрес, първоначалната такса, цената за една минута престой.</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 се допуска използването на магнитни стикери.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Ленти на вратите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Двуредната лента с шахматно разположени квадрати трябва да е отстрани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 цялата дължина на вратите на автомобила, непосредствено под линията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стъклата, с бял и черен цвят и с размери на квадратите 30 x 30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 се допуска използването на магнитна шахматна лента.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Водоустойчив светлоотразителен стикер (изисква се, когато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извършва преглед за годност за първи път)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предния десен калник и на задната страна на автомобила да има трайно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залепен водоустойчив, светлоотразителен стикер, защитен с холограма по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образец съгласно приложение № 10а от Наредба № 34 за таксиметров превоз</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пътници, с посочен номер на разрешението, издадено от кмета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съответната община, валиден за съответната година.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 Надписи на предните врати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Размерът на буквите и цифрите на табелите или надписите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наименованието и телефонният номер на превозвача на предните врати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автомобила трябва да е не по-малък от 30 mm. Същите трябва да са трайно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закрепени и изписани на кирилица.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 Табела "Не работи"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автомобила трябва да има табела с надпис "Не работи", която отговаря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образеца, определен в приложение № 13 от Наредба № 34 за таксиметров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превоз на пътници.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 (Изм. - ДВ, бр. 99 от 2012 г.) Таксиметров апарат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Извършва се проверка на монтирания електронен таксиметров апарат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фискална памет за съответствие с одобрен тип. Това се доказва с удостоверение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одобрен тип, издадено от Държавната агенция по стандартизация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метрология, съгласно Наредба № 35. В т. 15 от картата за допълнителен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лек таксиметров автомобил (приложение № 9, допълнение 3) техническият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специалист вписва номерата на ЕТАФП, които са регистрирани към лекия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таксиметров автомобил, номерата на фискалните памети и размера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автомобилните гуми; същите данни се въвеждат от председателя на комисията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информационната система и се разпечатват върху удостоверението за техническа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(приложение № 7, част 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Проверяват се пломбирането, металната оплетка на кабелите, свързващи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датчика с ЕТАФП, и наличието на паспорт на таксиметровия апарат,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съответствието на размера на автомобилните гуми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посочените в паспорта на таксиметровия апарат и работата на светещия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индикатор.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Кабелите, свързващи датчика с ЕТАФП, трябва да бъдат надлежно защитени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метална оплетка (бронирани) и пломбирани към датчика.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 Паспорт на таксиметровия апарат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наличието на паспорта на таксиметровия апарат.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 Светещ индикатор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Електронният таксиметров апарат с фискална памет трябва да управлява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светлинен индикатор, който да се поставя на предното стъкло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автомобила. Този индикатор трябва да има три хоризонтални светлини: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средна - зелена - свети при състояние "свободно";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лява - червена - свети при състояние "заето" и работа с дневна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тарифа;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лява и дясна - червени - свети при състояние "заето" и работа с нощна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тарифа.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 Радиотелефон и заверено копие на разрешението за използване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радиочестотата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автомобилът е с радиотелефон, се изисква съответното разрешение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използване на радиочестота.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1.19. (Отм. - ДВ, бр. 99 от 2012 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Раздел III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Прегледи и проверки на пътни превозни средства за превоз на определени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опасни товари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Всяко комплектовано или доокомплектовано превозно средство трябва 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бъде подложено на първоначален преглед съгласно административните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разпоредби на Част 9 на ADR, за да се провери и потвърди, че отговаря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съответните технически изисквания на глави 9.2 до 9.8.</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Първият преглед на влекач, одобрен съгласно 9.1.2.2, за теглене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полуремарке, за който производителят, негов надлежно упълномощен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представител или организация, призната от компетентния орган, са издали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декларация за съответствие с изискванията на глава 9.2, може да бъде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отложен.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Валидността на удостоверението за одобрение изтича не по-късно от една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година след датата на техническия преглед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предшестващ издаването на удостоверението. Следващият срок на одобрение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е свързан с последната номинална дата на изтичане на срока,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техническият преглед се извърши в рамките на един месец преди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след тази дата. Тази разпоредба не означава, че при цистерни, които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подлежат на задължителен периодичен преглед, изпитванията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херметичност (непропускливост), изпитванията на хидравлично налягане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или вътрешния оглед на цистерните трябва да се извършват на интервали,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по-кратки от интервалите, посочени в глави 6.8 и 6.9 от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Превозните средства EX/II, EX/III, FL, OX и AT и мобилните единици MEMU</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следва да преминават през годишен технически преглед, за да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гарантира, че те отговарят на съответните изисквания на Част 9 на ADR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общите изисквания за безопасност (относно спирачки, светлини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т.н.), които са в сила.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Периодични проверки на цистерни за течни и твърди насипни товари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извършват в съответствие с глави 6.7 - 6.10 от ADR.</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Периодичните проверки с хидравлично налягане и на херметичност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извършват както за цистерната като цяло, така и за всяка нейна камера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поотделно. Тези проверки и проверките на експлоатационното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извършват съгласно точки 5.6, 5.8 и 5.10 на БДС EN 12 972 и раздели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6.7.2.19, 6.8.2.4, 6.9.5 и 6.10.4 от ADR. В тези случаи са в сила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специалните изисквания, които се отнасят до типа цистерна, до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превозвания товар, до периодичността на прегледите, до маркировката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цистерните и др.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Изискванията, отнасящи се за автоцистерни, демонтируеми цистерни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батерии от всички класове и касаещи устойчивост, защита на горните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фитинги при преобръщане, разположение на елементите на оборудването,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конструкцията на корпуса, херметичността на оборудването,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конструкцията, разположението и броя на затварящите устройства,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предпазните капачки, устройствата за управление на вътрешните вентили,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отворите за почистване, фланците и други се проверяват чрез външен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вътрешен оглед, функционална проверка, проверка за определяне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височината на центъра на тежестта (когато има съмнение за липса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устойчивост) и като правило проверка за херметичност и хидравлична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и всички маркировки и табели.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Демонтируемите елементи от оборудването, подлежащи на проверка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регулиране (предпазни клапани, вентили и др.), се регулират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проверяват на стенд.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Цистерните за превоз на бензини се проверяват за съответствие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изискванията на приложение IV от Директива 94/63/ЕО, така както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последно изменена с Регламент (ЕО) № 1137/2008.</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Цистерните за превоз на газове от клас 2 по ADR и на вещества с ООН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1051, 1052 и 1790 от ADR се проверяват за наличие на сертификат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извършен периодичен преглед на транспортируемото оборудване под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налягане съгласно Наредба за съществените изисквания и оценяване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съответствието на транспортируемо оборудване под налягане.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Извънредните прегледи и проверки на цистерните и експлоатационното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оборудване се извършват при спазване на EN 12 972 - "Цистерни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транспорт на опасни товари - Изпитване, проверка и маркировка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метални цистерни".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случай, че ППС с издадено удостоверение за годност за превоз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опасни товари бъде подложено на ремонт вследствие на пътнотранспортно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произшествие, дефектирали агрегати, които касаят елементите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оборудването му по Част 9, същото задължително се подлага на извънреден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Ремонтни дейности по цистерни се допускат да бъдат извършвани само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оторизирани от производителя им или от компетентните органи сервизи.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Копие от документацията по ремонта се прилага към протокола за годност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пътно превозно средство за превоз на опасни товари по шосе.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 време на извънредните прегледи и проверки на цистерните се извършват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ултразвукова дебелометрия, визуален контрол; капилярен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магнито-прахов контрол. Тези изисквания се отнасят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цистерна, одобрена за превоз на опасни товари, но подложена на ремонт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(включващ заваръчни дейности и др.) вследствие на пътнотранспортно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произшествие, дефектирали елементи на оборудването или допълнително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монтиране на такива;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цистерна, която е имала одобрение за превоз на опасни товари, но не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била експлоатирана повече от 3 години;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цистерна, одобрена за превоз на опасни товари, но нейната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продължителност на експлоатация надхвърля 20 години от датата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въвеждане в експлоатация.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Изменение в конструкцията на ППС, включително дооборудването с ABS</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и/или забавител на скоростта, на превозни средства за превоз на опасни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товари, се извършва съгласно изискванията на наредбата по чл. 146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Закона за движението по пътищата. Изменение в конструкцията на цистерна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 се допуска без разрешение на компетентните органи.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Прегледът за годност започва само след представяне на типово одобрение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 смисъла на т. 9.1.2.2 от ADR или друг документ от фирмата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производител или неин официален представител. Този документ е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конкретен идентификационен номер на превозното средство (VIN/рама)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удостоверява, че превозното средство е одобрено и допуснато до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експлоатация за превоз на определени опасни товари в съответствие с 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9.1.2.2 от ADR. За превозно средство с надстройка е необходим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документ за одобрение типа на надстройката - фургон, цистерна, батерия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съд (ако има такъв) и др.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Прегледът за годност се извършва в зависимост от предназначението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ППС EX/II, EX/III, FL, OX, AT и MEMUs - в съответствие с Част 9 на ADR.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Описание на ППС се прави по ADR и същото се определя съгласно EX/II,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EX/III, FL, OX, AT и MEMUs.</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Ефективност на забавителя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първия технически преглед на ППС се изисква декларация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производителя за действието на спирачката забавител (ако се изисква).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Ефективността на забавителя съгласно 9.2.3.1.2 се нанася в протокола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годност на ППС за превоз на опасни товари по шосе.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Електрообзавеждане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Проводници (без EX/II)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Размерът на проводниците трябва да е достатъчно голям, за да се избегне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прегряване. Проводниците трябва да са с подходяща изолация. Всички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вериги трябва да са защитени чрез стопяеми предпазители или автоматични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прекъсвачи (когато се изисква). Кабелите трябва да бъдат здраво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закрепени и разположени по такъв начин, че проводниците да са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достатъчно защитени от механични и термични напрежения.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 Главен прекъсвач (за ЕХ/III, FL)</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Прекъсвачът за изключване на електрическите вериги трябва да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разположен възможно най-близо до акумулатора. Ако се използва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еднополюсен прекъсвач, той трябва да е разположен към проводника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подаване на захранване, а не към проводника за заземяване В кабината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водача трябва да е инсталирано контролно устройство за управление,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улесняващо функциите на прекъсвача за изключване и включване отново. 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е лесно достъпно за водача и да е с характерно обозначение.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е защитено против задействане по невнимание: или чрез</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добавяне на защитен капак, или да е такова, че да се задейства с две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движения, или да е защитено по друг подходящ начин. Може да се монтират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допълнителни контролни устройства, при условие че имат характерно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обозначение и са защитени от задействане по невнимание. Ако контролното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устройство/устройства се задейства/т чрез електричество,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неговите/техните вериги следва да отговарят на изискванията на 9.2.2.5</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Част 9 на ADR. Прекъсвачът трябва да има кутия със степен на защита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IP 65 съгласно стандарт IEC 529. Кабелните връзки на прекъсвача трябва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 имат степен на защита IP 54. Това обаче не се изисква, ако тези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връзки са затворени в кожух, който може да бъде кутията на акумулатора.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такъв случай е достатъчно връзките да бъдат изолирани против късо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съединение, например чрез каучукова капачка.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 Акумулатори (за ЕХ/III, FL)</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Клемите на акумулатора трябва да са електрически изолирани или да са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закрити от изолиращия капак на акумулаторната кутия. В случай че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акумулаторите не са разположени под капака на двигателя, те трябва 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 поставени в проветряваща се кутия.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 Тахограф</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Частите на електрическата инсталация, включително и проводниците, които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останат захранени, когато главният прекъсвач на акумулатора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изключен, трябва да бъдат подходящи за употреба в опасна среда. Това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оборудване трябва да отговаря на общите изисквания на IEC 60079, части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 и 14 и на приложимите допълнителни изисквания от IEC 60079, части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5, 6, 7, 11, 15 или 18.</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Електрообзавеждане зад кабината (за ЕХ, FL)</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Цялата инсталация трябва да е така проектирана, конструирана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защитена, че при нормални условия на използване на превозните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 не може да предизвика запалване или късо съединение и тези рискове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 могат да се сведат до минимум в случай на удар или деформация.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Спирачна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 Антиблокираща спирачна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 се за превозни средства с първоначална регистрация след 30 юни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1993 г. по отношение на моторни превозни средства (влекачи и твърдо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свързани превозни средства) с максимална маса над 16 тона, както и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ремаркета (например за ремаркета, за полуремаркета или за ремаркета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централна ос) с максимална маса над 10 тона. Прилага се за моторни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превозни средства, конструирани за теглене на ремаркета с максимална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маса над 10 тона, с първоначална регистрация след 30 юни 1995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Приложима е за всички превозни средства, които са одобрени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съответствие с 9.1.2 след 30 юни 2001 г., независимо от датата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първоначалната им регистрация.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1 януари 2010 г. всички превозни средства трябва да отговарят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техническите изисквания на Правило № 13 на ИКЕ или на Директива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71/320/ЕИО (с измененията й), прилагани от датата на тяхната първа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регистрация или от влизането в експлоатация, ако регистрацията не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задължителна, или поне на изискванията на Правило № 13, серия поправки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06, или Директива 71/320/ЕИО съгласно измененията й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Директива 91/422/ЕИО.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Ремаркетата (ремаркета, полуремаркета и ремаркета с централна ос)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бъдат оборудвани с антиблокираща спирачна система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категория А. Моторните превозни средства трябва да бъдат оборудвани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антиблокираща спирачна система от категория 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Спирачка забавител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 се за МПС с първоначална регистрация след 30 юни 1997 г.,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максимална маса над 16 тона или одобрени да теглят ремарке с максимална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маса над 10 тона. От 1 януари 2010 г. всички моторни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отговарят на техническите изисквания на Правило № 13 на ИКЕ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 на Директива 71/320/ЕИО с техните изменения, прилагани от датата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първата им регистрация, или на минимум на техническите изисквания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Правило № 13 на ИКЕ, серия изменения 06, или Директива 71/320/ЕИО,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измененията, въведени към нея чрез Директива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91/422/ЕИО. Износоустойчивата спирачна система трябва да е тип IIA.</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Превозните средства, оборудвани със системи за забавяне на скоростта,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които излъчват висока температура и са разположени зад задната стена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кабината на водача, трябва да са съоръжени с термичен екран, който да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сигурно закрепен и разположен между тази система и цистерната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товара, така че да се избегне всякакво, дори локално, нагряване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стената на цистерната или на товара.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допълнение на това термичният екран трябва да защитава спирачната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 от всякакво, даже и случайно, разсипване или разлив от товара.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Например задоволителна може да се счита защита, двойностенен екран.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Предпазване от пожар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Прилагат се технически условия в съответствие с таблицата към 9.2.1.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Кабина на водача (за EX, OX)</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случай, че кабината на водача не е изработена от трудно запалими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материали, зад нея трябва да се монтира защитна преграда, направена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метал или друг подходящ материал, със същата ширина като ширината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цистерната. Всички евентуално съществуващи прозорци в задната страна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кабината или в защитната преграда трябва да бъдат херметично затворени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направени от огнеупорно безопасно стъкло с огнеупорни рамки. Освен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 между цистерната и кабината или преградата трябва да има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разстояние не по-малко от 15 cm.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7. Резервоари за гориво (без 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Резервоарите за гориво, предназначени за захранване на двигателя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превозното средство, трябва да отговарят на следните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случай на евентуално протичане горивото следва да се оттича към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земята, без да влиза в контакт с нагорещени части на превозното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средство или с товара; резервоарите за гориво, съдържащи бензин, трябва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 са съоръжени с ефективно искрогасително устройство в гърловината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 капачка, която да осигурява херметическото затваряне на гърловината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Двигател (без 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Двигателят, задвижващ превозното средство, трябва да бъде оборудван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разположен така, че да се избегне всякаква опасност за товара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резултат на загряване или запалване. В случаите на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EX/II и EX/III конструкцията на двигателя трябва да бъде от тип със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запалване чрез сгъстяване на работната смес (дизелов двигател).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Изпускателна система (без 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Ауспуховата система, както и тръбите за отработилите газове, трябва 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бъде така насочена или защитена, че опасността от загряване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запалване на товара да е напълно избегната. Разположените точно под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резервоара за гориво (за дизелово гориво) части на ауспуховата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отстоят най-малко на 100 mm от него или да са защитени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термичен екран.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Отоплителни устройства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Отоплителите с гориво следва да отговарят на съответните технически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 на Правило на ИКЕ № 122, с техните изменения, или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Директива 2001/56/EО, с измененията към нея, в съответствие с датите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посочени в тях, и на условия 9.2.4.7.2 до 9.2.4.7.6,</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приложими съгласно таблицата в 9.2.1. Отоплителите с гориво и пътят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отработилите газове към тях трябва да са така проектирани, разположени,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защитени или покрити, че да се предотврати всякаква опасност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загряване или подпалване на товара. Това изискване се счита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изпълнено, ако резервоарът за гориво и системата за отработили газове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устройството са в съответствие с условия, подобни на предписаните по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отношение на резервоари за гориво и системи за отработили газове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9.2.4.3 и съответно 9.2.4.5.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11. Ограничител на скоростта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Моторните превозни средства (с надстройка или влекачи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полуремаркета), чиято максимална маса надхвърля 3,5 тона, трябва 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бъдат оборудвани с ограничител на скоростта съгласно техническите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 на Правило № 89 на ИКЕ с измененията към тях. Ограничителят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следва да бъде настроен така, че скоростта да не може да надхвърля 90</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km/h, като се има предвид толерансът на устройството. Това изискване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отнася за МПС, чиято максимална маса надвишава 12 тона, първоначално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регистрирани след 31 декември 1987 г., и за всички МПС с максимална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маса над 3,5 тона, но не повече от 12 тона, регистрирани след 31</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декември 2007 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Прикачно устройство за ремарке (за ЕХ)</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Тегличите за ремаркетата следва да отговарят на техническите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Правило № 55 на ИКЕ или Директива 94/20/EО, с техните изменения, в</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съответствие с уточнените в тях дати на прилагането им.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Сигнализиране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транспортните единици, превозващи опасни товари, трябва да се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поставят знаци за опасност и оранжеви табели в съответствие с глава 5.3.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Пожарогасители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Преносимите пожарогасители трябва да са съгласно разпоредбите на 8.1.4</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да имат пломба, която да удостоверява, че не са били използвани.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Освен това те трябва да имат маркировка за съответствие с признат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компетентния орган стандарт, както и надпис, указващ датата (месеца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годината) на следващата проверка или максимално разрешения срок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годност за употреба според това, което е по-подходящо. Пожарогасителите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трябва да са обект на периодични проверки в съответствие с одобрените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национални стандарти, за да се гарантира тяхната безопасност при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използване. Пожарогасителите трябва да се монтират на транспортната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единица по такъв начин, че да са лесно достъпни за екипажа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превозното средство. Монтажът трябва да е направен така, че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пожарогасителите да са защитени от въздействието на атмосферните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условия, за да не се повлияе тяхната експлоатационна сигурност.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Специално оборудване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 раздела "Специално оборудване" се проверяват наличието, състоянието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съответствието на изискванията на отделните елементи от оборудването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съгласно раздел 8.1.5 от ADR.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Знак за заземяване (за които се отнася)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Проверява се наличие на знак за заземяване.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17. Задна защита на неподвижно свързана цистерна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Проверява се задната защита на неподвижно свързаната цистерна.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Съответствие с изискванията на приложение № 3 на Наредба № 16 от 12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август 1999 г. за ограничаване емисиите на летливи органични съединения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 съхранение, товарене или разтоварване и превоз на бензини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IV от Директива 94/63/ЕО, така както е последно изменена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Регламент (ЕО) № 1137/2008). Изисква се потвърждение за съответствие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изискванията на приложение № 3 на Наредба № 16 от 12 август 1999 г.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ограничаване емисиите на летливи органични съединения при съхранение,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товарене или разтоварване и превоз на бензини (приложение IV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Директива 94/63/ЕО, така както е последно изменена 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Регламент (ЕО) № 1137/2008) на превозни средства за превоз на бензини.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Проверките по позициите от приложение, за които няма конкретни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указания, се извършват съгласно глава 9 от ADR.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Раздел IV</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(Нов - ДВ, бр. 99 от 2012 г., изм., бр. 73 от 2014 г., в сила от 1.09.2014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Първоначална проверка за съответствие с техническите изисквания на уредбите, които позволяват работата на двигателя с ВНГ и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При първоначална проверка на превозно средство, дооборудвано с уредба, която позволява работата на двигателя с ВНГ или СПГ, се установява съответствието на уредбата с изискванията, определени в Наредба № Н-3, като се проверяват: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всеки от компонентите на уредбата;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монтажът на компонентите и уредбата като цяло;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функционирането на уредбата.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При първоначална проверка на превозно средство, дооборудвано с уредба, която позволява работата на двигателя с ВНГ: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Проверява се дали уредбата за ВНГ, която е монтирана на превозното средство, функционира по такъв начин, че максималното работно налягане, за което е проектирана и одобрена, не може да бъде надвишено.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Проверява се дали всички части на уредбата за ВНГ притежават одобряване на типа съгласно част I от Правило № 67 на ИКЕ/ООН, изменение 01, като се проверява маркировката за одобряване на типа, поставена на съответните компоненти.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Проверява се дали материалите, използвани в системата, са подходящи за използване с ВНГ.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Проверява се дали компонентите на уредбата са закрепени по подходящ начин.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Проверява се дали има пропуски на ВНГ от уредбата с използване на газсигнализатор.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Проверява се дали уредбата за ВНГ е подходящо защитена срещу повреди, дължащи се на движещите се части на превозното средство, удар, остъргване или товарене, разтоварване или преместване на товара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Проверява се дали към уредбата за ВНГ са свързани други уреди, с изключение на посочените в т. 3.7.1, 3.7.2, 3.7.3 и 3.7.4 от раздел I на приложение № 1 на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Проверява се идентификацията на превозните средства от категория М2 и М3 – </w:t>
            </w:r>
            <w:r>
              <w:rPr>
                <w:rFonts w:ascii="Times New Roman" w:hAnsi="Times New Roman"/>
                <w:sz w:val="24"/>
                <w:szCs w:val="24"/>
                <w:lang w:val="x-none"/>
              </w:rPr>
              <w:lastRenderedPageBreak/>
              <w:t>наличие на стикерите, определени в т. 3.8, съответствие с изискванията за размери и материал и местата на поставяне.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 Проверява се дали компонентите на уредбата за ВНГ, включително защитните материали, не излизат извън външната повърхност на превозното средство, с изключение на пълначното устройство, ако то не излиза с повече от 10 mm извън номиналната линия на каросерията.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Проверява се дали компонентите на уредбата за ВНГ, включително защитните материали, не излизат извън долния край на превозното средство, с изключение на резервоара, когато друга част на превозното средство в радиус 150 mm е разположена по-ниско.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Проверява се дали компонентите на уредбата за ВНГ са разположени в радиус 100 mm от изпускателната система или подобен източник на топлина, освен ако компонентите са подходящо защитени от въздействието на топлината.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Проверки на резервоара за ВНГ: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Проверява се дали резервоарът за ВНГ е постоянно монтиран и е извън отделението на двигателя.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Проверява се дали резервоарът за ВНГ е монтиран в правилното положение.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 Проверява се дали резервоарът за ВНГ е монтиран по такъв начин, че да няма контакт метал в метал освен в точките за постоянно монтиране.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 Проверява се дали резервоарът за ВНГ е закрепен в точките за постоянно монтиране или е закрепен чрез рамката и скоба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 Проверява се дали резервоарът за ВНГ е разположен на разстояние не по-малко от 200 mm над земната повърхност, освен когато е използвана подходяща защитна конструкция.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 Проверява се дали резервоарът за ВНГ е сигурно закрепен към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 Проверява се дали в уредбата за ВНГ са монтирани възвратен клапан, работен клапан и филтър, когато повече от един резервоар е свързан към една-единствена захранваща тръба. Проверява се дали филтърът е поставен срещу посоката на възвратния клапан, за да предотврати неговото запушване.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Проверки на дистанционно управляемия работен клапан с ограничителен клапан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Проверява се дали дистанционно управляемият работен клапан с ограничителен клапан е монтиран директно на резервоара за гориво без никакви междинни връзки.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 Проверява се дали дистанционно управляемият работен клапан с ограничителен клапан е регулиран по такъв начин, че се затваря автоматично, когато двигателят не работи, независимо от положението на контактния ключ, и остава затворен, когато двигателят не работи.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Проверки на пружинния предпазен клапан в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дали пружинният предпазен клапан е монтиран в резервоара за гориво по такъв начин, че да е свързан с пространството, където горивото е в газообразно състояние, и може да изпуска налягането в атмосферата или в газоизолиращия кожух, когато газоизолиращият кожух отговаря на изискванията на т. 6.5 от раздел I на приложение № 1 от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Проверки на спирателния клапан за ниво 80 %: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Проверява се дали автоматичният ограничител на нивото за зареждане е подходящ за резервоара за гориво, към който е закрепен, и е монтиран в подходящата позиция, за да </w:t>
            </w:r>
            <w:r>
              <w:rPr>
                <w:rFonts w:ascii="Times New Roman" w:hAnsi="Times New Roman"/>
                <w:sz w:val="24"/>
                <w:szCs w:val="24"/>
                <w:lang w:val="x-none"/>
              </w:rPr>
              <w:lastRenderedPageBreak/>
              <w:t>гарантира, че резервоарът не може да се напълни до повече от 80 %.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Проверки на индикатора за ниво: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дали индикаторът за ниво е подходящ за резервоара за гориво, към който е закрепен, и е монтиран в подходящата позиция.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Проверки на газоизолиращия кожух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 Проверява се дали на резервоара за гориво е закрепен газоизолиращ кожух над принадлежностите на резервоара, който отговаря на изискванията на т. 6.5.2 до 6.5.5 от раздел I на приложение № 1 от Наредба № Н-3, освен когато резервоарът е монтиран извън превозното средство и принадлежностите на резервоара са защитени срещу замърсяване и влага.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 Проверява се дали газоизолиращият кожух на резервоара е отворен към атмосферата, когато е необходимо, чрез свързващ маркуч и отвеждащ отвор.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 Проверява се дали вентилационният отвор на газоизолиращия кожух е насочен надолу в точката на извеждане от моторното превозно средство, не освобождава налягането в калника и не е насочен към източници на топлина като изпускателната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16.4. Проверява се дали свързващите маркучи и отвеждащите отвори в основата на каросерията на моторното превозно средство за вентилиране на газоизолиращия кожух имат минимален светъл отвор 450 mm2. Ако тръба за газ, друга тръба или електрически проводник е монтиран в свързващия маркуч и отвеждащия отвор, светлият отвор също трябва да бъде най-малко 450 mm2.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16.5. Проверява се дали газоизолиращият кожух и свързващите маркучи са херметични при налягане 10 kPa със затворени отвори и не се проявява трайна деформация с максимално допустима скорост на изтичане 100 cm3/h.</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16.6. Проверява се дали свързващият маркуч е закрепен по подходящ начин към газоизолиращия кожух и отвеждащия отвор, за да се осигури херметичността на съединението.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Проверки на тръбите и маркучите за газ:</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 Проверява се дали тръбите за газ са безшевни: от мед, от неръждаема стомана или от стомана с антикорозионно покритие. Когато се използват безшевни тръби от мед, те трябва да бъдат защитени с гумен или пластмасов предпазен ръкав. Тръбите за газ могат да бъдат изработени и от неметален материал, ако тръбите отговарят на изискванията на приложение 8 от Правило № 67 на ИКЕ/ООН. Тръбите за газ могат да бъдат заменени с маркучи за газ, ако маркучите отговарят на изискванията на приложение 8 от Правило № 67 на ИКЕ/ООН.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 Проверява се дали външният диаметър на тръбите за газ от мед не надвишава 12 mm с дебелина на стената най-малко 0,8 mm, а на тръбите за газ от стомана или неръждаема стомана не надвишава 25 mm с подходяща дебелина на стената за приложение в газови инсталации.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17.3. Проверява се дали тръбите за газ, различни от неметалните тръби за газ, са закрепени по такъв начин, че да не са подложени на вибрации или натиск.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17.4. Проверява се дали маркучите за газ и неметалните тръби за газ са закрепени по такъв начин, че да не са подложени на натиск.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17.5. Проверява се дали в точките на закрепване тръбите или маркучите за газ са захванати с предпазни материали.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17.6. Проверява се тръбите или маркучите за газ да не са разположени в местата за повдигане с крик.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17.7. Проверява се дали в точките на преход тръбите или маркучите за газ, независимо дали са, или не са оборудвани с предпазен ръкав, са обезопасени със защитен материал.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Проверки на газовите съединения между компонентите на уредбата: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18.1. Проверява се да не са използвани заваръчни или споени връзки и съединения от типа резбово-щуцерно съединение със затягащ пръстен.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18.2. Проверява се дали тръбите за газ са свързани само със съвместими връзки по отношение на корозията.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18.3. Проверява се дали тръбите от неръждаема стомана са свързани само с връзки от неръждаема стомана.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18.4. Проверява се дали разпределителните блокове са само от корозионно устойчив материал.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18.5. Проверява се дали тръбите за газ са свързани с подходящи съединения, например: двустранно затягащи се съединения за тръби от стомана, съединения със заоблени от двете страни накрайници или с два фланеца за тръби от мед. Проверява се дали тръбите за газ са свързани с подходящи връзки. При никакви обстоятелства да не са използвани съединения, с които може да се повреди тръбата. Налягането, при което се разрушава монтираното съединение, трябва да е същото или по-високо от това на самата тръба.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18.6. Проверява се дали броят на връзките е ограничен до минимум.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18.7. Проверява се дали връзките са направени на места, достъпни за проверка.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18.8. Проверява се дали в отделението за пътници или в затворено отделение за багаж тръбите или маркучите за газ не са повече от разумно необходимото. Изискването се счита за изпълнено, когато тръбата или маркучът за газ преминава само от резервоара за гориво до една от страните на превозното средство. Изискването не се прилага за моторни превозни средства от категории М2 и М3, ако тръбите или маркучите за газ и връзките са оборудвани с предпазен ръкав, който е устойчив на въздействието на ВНГ и който е отворен към атмосферата. Отвореният край на предпазния ръкав трябва да бъде разположен в най-ниската точка.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18.9. Проверява се в отделението за пътници или в затворено отделение за багаж да няма наличие на връзки за провеждане на газ с изключение на: връзките на газоизолиращия кожух; връзките между тръбата или маркуча за газ и пълначното устройство, ако тази връзка е оборудвана с предпазен ръкав, който е устойчив на въздействието на ВНГ, и всяко възможно изтичане на газ се отвежда директно в атмосферата. Изискването не се прилага за моторни превозни средства от категории М2 и М3, ако тръбите или маркучите за газ и връзките са оборудвани с предпазен ръкав, който е устойчив на въздействието на ВНГ и който е отворен към атмосферата. Отвореният край на предпазния ръкав трябва да бъде разположен в най-ниската точка.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Проверки на дистанционно управляемия спирателен клапан: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19.1. Проверява се дали дистанционно управляемият спирателен клапан е монтиран на тръбата за газ от резервоара за ВНГ към регулатора за налягане/изпарителя, колкото е възможно по-близо до регулатора за налягане/изпарителя. Дистанционно управляемият спирателен клапан може да бъде вграден в регулатора за налягане/изпарителя. Дистанционно управляемият спирателен клапан може да бъде монтиран в двигателя на място, определено от производителя на системата за ВНГ, при условие че е предвидена система за връщане на горивото между регулатора за налягане и резервоара за ВНГ.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19.2. Проверява се дали дистанционно управляемият спирателен клапан е монтиран по такъв начин, че да прекъсва притока на гориво, когато двигателят не работи, или ако </w:t>
            </w:r>
            <w:r>
              <w:rPr>
                <w:rFonts w:ascii="Times New Roman" w:hAnsi="Times New Roman"/>
                <w:sz w:val="24"/>
                <w:szCs w:val="24"/>
                <w:lang w:val="x-none"/>
              </w:rPr>
              <w:lastRenderedPageBreak/>
              <w:t>превозното средство е оборудвано и с друга горивна система, когато е избрано другото гориво. Допустимо е закъснение от 2 s за диагностични цели.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Проверки на пълначното устройство: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20.1. Проверява се дали пълначното устройство е обезопасено против завъртане и е защитено срещу замърсяване и влага.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20.2. Проверява се дали пълначното устройство е разположено извън превозното средство, когато резервоарът за ВНГ е монтиран в отделението за пътници или в затворено отделение за багаж.</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Проверки на системата за избор на гориво и електрическата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21.1. Проверява се дали електрическите компоненти на уредбата за ВНГ са защитени срещу претоварване и е поставен най-малко един предпазител на захранващия кабел. Предпазителят трябва да е поставен на познато място, където може да бъде достигнат без използването на инструменти.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21.2. Проверява се електрозахранването на компонентите на системата за ВНГ, през които преминава газ, да не преминава през тръбата за газ.</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21.3. Проверяват се всички електрически компоненти, монтирани в части на уредбата за ВНГ, където налягането надвишава 20 kPa, да са свързани и изолирани по такъв начин, че електрически ток да не преминава по частите, съдържащи газ.</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21.4. Проверява се дали електрическите кабели са подходящо защитени срещу повреда. Изискването се счита за изпълнено, когато електрическите връзки в отделението за пътниците и в отделението за багажа отговарят на изолационен клас IP 40 съгласно IEC 529, а останалите електрически връзки отговарят на изолационен клас IP 54 съгласно IEC 529.</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21.5. Проверява се дали превозните средства с повече от една горивна система имат система за избор на горивото, за да се гарантира, че във всеки момент двигателят се захранва само с един вид гориво. Допуска се кратко припокриване във времето, за да се осигури превключването. В случай на двугоривни двигатели се допуска захранването на двигателя с повече от един вид гориво.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21.6. Проверява се дали електрическите връзки и компоненти в газоизолиращия кожух са конструирани по такъв начин, че да не е възможно възникването на искри.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Проверки на устройството за освобождаване на налягането: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дали устройството за освобождаване на налягането е монтирано към резервоара за гориво по такъв начин, че да освобождава налягането в газоизолиращия кожух, когато е предписано наличието на такъв, ако газоизолиращият кожух отговаря на изискванията на т. 6.5 от раздел I на приложение № 1 от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III. При първоначална проверка на превозно средство, дооборудвано с уредба, която позволява работата на двигателя със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Проверява се дали уредбата за СПГ, монтирана на превозното средство, функционира по добър и безопасен начин при работното налягане и експлоатационните температури, за които е проектирана и одобрена.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Проверява се дали всички части на уредбата за СПГ притежават одобряване на типа съгласно част I от Правило № 110 на ИКЕ/ООН, като се проверява маркировката за одобряване на типа, поставена на съответните компоненти.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Проверява се дали материалите, използвани в системата, са подходящи за използване със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Проверява се дали компонентите на уредбата са закрепени по подходящ начин.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Проверява се дали има пропуски на СПГ от уредбата с използване на газсигнализатор.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 Проверява се дали уредбата за СПГ е подходящо защитена срещу повреди, дължащи се на движещите се части на превозното средство, удар, остъргване или товарене, разтоварване или преместване на товара на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Проверява се дали към уредбата за СПГ са свързани други уреди освен тези, стриктно необходими за правилното функциониране на двигателя на моторното превозно средство. Изключения се допускат само за уредите, посочени в т. 3.7.1 и 3.7.2 от раздел II на приложение № 1 от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Проверява се идентификацията на превозните средства от категория М2 и М3 – наличие на стикерите, определени в т. 3.8, съответствие с изискванията за размери и материал и местата на поставяне.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 Проверява се дали компонентите на уредбата за СПГ, включително защитните материали, не излизат извън външната повърхност на превозното средство, с изключение на пълначното устройство, ако то не излиза с повече от 10 mm от мястото му на закрепване.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Проверява се дали компонентите на уредбата за СПГ са разположени в радиус 100 mm от изпускателната система или подобен източник на топлина, освен ако такива компоненти са подходящо защитени от въздействието на топлината.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Проверки на резервоара за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 Проверява се дали резервоарът за СПГ е постоянно монтиран в превозното средство и е извън отделението на двигателя.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 Проверява се дали резервоарът за СПГ е монтиран по такъв начин, че да няма контакт метал в метал освен в точките за постоянно монтиране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 Проверява се дали резервоарът за СПГ е разположен на разстояние не по-малко от 200 mm над земната повърхност, освен когато е използвана подходяща защитна конструкция.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 Проверява се дали резервоарът за СПГ е сигурно закрепен към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Проверки на автоматичния клапан: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Проверява се дали автоматичният клапан е монтиран директно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Проверява се дали автоматичният клапан на резервоара се управлява по такъв начин, че прекъсва захранването с гориво, когато двигателят не работи, независимо от положението на контактния ключ и остава затворен, когато двигателят не работи. Допуска се закъснение от 2 s за диагностични цели.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 Проверява се дали допълнителният автоматичен клапан, който може да бъде монтиран на горивопровода, е колкото е възможно по-близо до регулатора за налягане.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Проверки на устройство за освобождаване на налягането: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дали устройството за освобождаване на налягането (задействано от температурата) е монтирано на резервоара за гориво по такъв начин, че освобождава налягането в газоизолиращия кожух, ако газоизолиращият кожух отговаря на изискванията на т. 6.5 от раздел II на приложение № 1 от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Проверки на ограничителния клапан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дали на автоматичния клапан на резервоара е монтирано устройство за ограничаване на дебита.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Проверки на ръчния клапан: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Проверява се дали ръчният клапан е монтиран неподвижно към резервоара. Допуска се да бъде вграден в автоматичния клапан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Проверки на газоизолиращия кожух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15.1. Проверява се дали на резервоара за гориво е закрепен газоизолиращ кожух над </w:t>
            </w:r>
            <w:r>
              <w:rPr>
                <w:rFonts w:ascii="Times New Roman" w:hAnsi="Times New Roman"/>
                <w:sz w:val="24"/>
                <w:szCs w:val="24"/>
                <w:lang w:val="x-none"/>
              </w:rPr>
              <w:lastRenderedPageBreak/>
              <w:t>принадлежностите на резервоара, който отговаря на изискванията на т. 6.5.2 до 6.5.5 от раздел II на приложение № 1 от Наредба № Н-3, освен когато резервоарът е монтиран извън превозното средство.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15.2. Проверява се дали газоизолиращият кожух е отворен към атмосферата, когато е необходимо, чрез свързващ маркуч и отвеждащ отвор, които са устойчиви на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15.3. Проверява се дали вентилационният отвор на газоизолиращия кожух не освобождава налягането в калника и не е насочен към източници на топлина като изпускателната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15.4. Проверява се дали свързващите маркучи и отвеждащият отвор в основата на каросерията на моторното превозно средство за вентилиране на газоизолиращия кожух имат минимален светъл отвор от 450 mm2.</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15.5. Проверява се дали газоизолиращият кожух и свързващите маркучи са херметични при налягане 10 kPa без постоянни деформации. При тези обстоятелства се допуска изтичане не по-голямо от 100 cm3/h.</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15.6. Проверява се дали свързващият маркуч е свързан към газоизолиращия кожух и отвеждащия отвор чрез скоби или по друг начин, за да се осигури херметичността на съединението.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15.7. Проверява се дали газоизолиращият кожух съдържа всички компоненти, монтирани в отделението за пътници или багаж.</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Проверки на устройството за освобождаване на налягането (задействано от налягането):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 Проверява се дали устройството за освобождаване на налягането (задействано от налягането) се задейства и изпуска газа независимо от устройството за освобождаване на налягането (задействано от температурата).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 Проверява се дали устройството за освобождаване на налягането (задействано от налягането) е монтирано на резервоара за гориво по такъв начин, че освобождава налягането в газоизолиращия кожух, ако газоизолиращият кожух отговаря на изискванията на т. 6.5 от раздел II на приложение № 1 от Наредба № Н-3.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Проверки на твърдите и гъвкавите горивопроводи: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 Проверява се дали твърдите горивопроводи са безшевни, от неръждаема стомана или стомана с антикорозионно покритие. Твърдите горивопроводи могат да бъдат заменени с гъвкави горивопроводи, ако се използват в компоненти от клас 0,1 или 2. Гъвкавите горивопроводи трябва да отговарят на изискванията на приложение 4Б от Правило № 110 на ИКЕ/ООН.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 Проверява се дали твърдите горивопроводи са закрепени по такъв начин, че да не са подложени на вибрации или натиск.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17.3. Проверява се дали гъвкавите горивопроводи са закрепени по такъв начин, че да не са подложени на вибрации или натиск.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17.4. Проверява се дали в точките на закрепване твърдите или гъвкавите горивопроводи са захванати по такъв начин, че да няма контакт метал в метал.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17.5. Проверява се твърдите и гъвкавите горивопроводи да не са разположени в местата за повдигане с крик.</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17.6. Проверява се дали в точките на преход горивопроводите са обезопасени със защитен материал.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Проверки на съединенията и газовите връзки между компонентите на уредбата: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18.1. Проверява се да не са използвани заваръчни връзки и съединения от типа </w:t>
            </w:r>
            <w:r>
              <w:rPr>
                <w:rFonts w:ascii="Times New Roman" w:hAnsi="Times New Roman"/>
                <w:sz w:val="24"/>
                <w:szCs w:val="24"/>
                <w:lang w:val="x-none"/>
              </w:rPr>
              <w:lastRenderedPageBreak/>
              <w:t>резбово-щуцерно съединение със затягащ пръстен.</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18.2. Проверява се дали тръбите от неръждаема стомана са свързани само със съединения от неръждаема стомана.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18.3. Проверява се дали разпределителните блокове са от корозионно устойчив материал.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18.4. Проверява се дали твърдите горивопроводи са свързани с подходящи връзки, например: двустранно затягащи се съединения за тръби от стомана и връзки със заоблени от двете страни накрайници.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18.5. Проверява се дали броят на връзките е ограничен до минимум.</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18.6. Проверява се дали връзките са направени на места, достъпни за проверка.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18.7. Проверява се в отделението за пътници или в затворено отделение за багаж горивопроводите да не са по-дълги от разумно необходимото и във всички случаи трябва да са защитени от газоизолиращ кожух. Изискването не се прилага за превозни средства от категории М2 или М3, когато горивопроводите и връзките са закрепени с втулка, която е устойчива на въздействието на СПГ и която е отворена към атмосферата.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Проверки на устройството или гнездото за пълнене: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19.1. Проверява се дали пълначното устройство е обезопасено против завъртане и е защитено срещу замърсяване и влага.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19.2. Проверява се дали пълначното устройство е разположено извън превозното средство или в отделението за двигателя, когато резервоарът за СПГ е монтиран в отделението за пътници или в затворено отделение за багаж.</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19.3. Проверява се дали пълначното устройство (гнездо) отговаря на характеристиките, посочени във фигура 1 от приложение 4Е на Правило № 110 на ИКЕ/ООН – за превозни средства от категории М1 и N1, или на характеристиките, посочени във фигури 1 или 2 от приложение 4Е на Правило № 110 на ИКЕ/ООН – за превозни средства от категории M2, M3, N2 и N3.</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Проверки на системата за избор на гориво и електрическата система: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20.1. Проверява се дали електрическите компоненти на уредбата за СПГ са защитени срещу претоварване.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20.2. Проверява се дали превозните средства с повече от една горивна система имат система за избор на гориво, за да се гарантира, че във всеки момент двигателят се захранва само с един вид гориво.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20.3. Проверява се дали електрическите връзки и компоненти в газоизолиращия кожух са конструирани по такъв начин, че да не е възможно възникването на искри.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Проверки на уредбите, които позволяват работата на двигателя с ВНГ и СПГ при периодичен преглед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Проверява се съответствието на данните от табелката на резервоара с данните от първоначалната проверка или предходния периодичен преглед; когато в информационната система няма данни за резервоара, се вписват данните от неговата табелка: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на резервоар за ВНГ: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сериен номер;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вместимост в литри;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 обозначение "LPG" или еквивалентно на езика на страната производител;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 налягане на изпитване [KPa];</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 надпис: "максимално ниво на запълване: 80 %";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 година и месец на одобряване типа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1.1.7. маркировка (знак) за одобряване на типа;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 надпис: "PUMP INSIDE" или еквивалентно на езика на страната производител и маркировка за обозначаване (когато има горивна помпа);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на резервоар за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сериен номер;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 вместимост в литри;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 обозначение "CNG" или еквивалентно на езика на страната производител;</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1.2.4. експлоатационно налягане/налягане на изпитване [MPa];</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1.2.5. маса (kg);</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1.2.6. година и месец на одобряване типа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1.2.7. маркировка (знак) за одобряване типа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Автомобилът е неизправен, в случай че е изтекъл срокът на експлоатация на резервоара за СПГ или ВНГ, предвиден от производителя.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Проверява се закрепването на резервоара към автомобила против приплъзване, завъртване, изместване, като се вземе предвид:</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Местоположението на резервоара.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Резервоарът се монтира трайно извън отделението на двигателя и е обезопасен с монтажна рамка с подпорни планки, като разстоянието от резервоара до повърхността на пътя не трябва да е по-малко от 200 mm, освен ако същият е адекватно защитен от предната страна и отстрани и нито една част не попада по-ниско от защитната конструкция.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Закрепването и състоянието на мултиклапана (спомагателното оборудване на резервоара) и газоизолиращия кожух (при резервоари за ВНГ) или спомагателното оборудване на резервоара и газоизолиращия кожух (при резервоари за СПГ).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Газоизолиращият кожух да е в свободен досег с атмосферата, а където е необходимо, посредством свързващ маркуч и отвеждащ отвор. Отвеждащият отвор не трябва да е насочен към източници на топлина като изпускателната уредба.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Проверява се закрепването и състоянието на гъвкавия тръбопровод за отвеждане пропуски на газ от газоизолиращия кожух в атмосферата.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Проверява се закрепването и състоянието на газопровода от резервоара за СПГ или ВНГ до РН или РНИ (редуктор-изпарителя).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Проверява се закрепването и състоянието на РН или РНИ (редуктор-изпарителя).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Проверява се изправността и състоянието на електрическите съединения (кабелите и кабелните снопове – при възможност) на компонентите и отделните технически възли на уредбите.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Проверява се за пропуски на газ от съединенията, компонентите и отделните технически възли на уредбите, които позволяват работата на двигателя с ВНГ и СПГ с използване на газсигнализатор.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Проверява се закрепването на пълначното устройство и осигуряването му срещу замърсяване и изпръскване с вода.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Проверява се за наличието на стикер (знак) за моторно превозно средство (МПС) с монтирана автомобилна газова уредба (АГУ), поставен на задното стъкло от вътрешната страна в горния ляв ъгъл или на подходящо място на предното стъкло, ако МПС няма задно стъкло. Стикерът (знакът) е определен в Наредба № I-45 от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Проверява се идентификацията на превозните средства от категории М2 и М3 – наличие </w:t>
            </w:r>
            <w:r>
              <w:rPr>
                <w:rFonts w:ascii="Times New Roman" w:hAnsi="Times New Roman"/>
                <w:sz w:val="24"/>
                <w:szCs w:val="24"/>
                <w:lang w:val="x-none"/>
              </w:rPr>
              <w:lastRenderedPageBreak/>
              <w:t>на стикерите, определени в т. 3.8, съответствие с изискванията за размери и материал и местата на поставяне.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извършване на проверките на уредбите, които позволяват работата на двигателя с ВНГ и СПГ, индикаторът за нивото на газта в резервоара трябва да отчита наличие на газ. При възможност за отчитане на количеството на газта тя да е над 5 % от допустимото количество за съответния резервоар.</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Проверките на уредбите, които позволяват работата на двигателя с ВНГ и СПГ, се извършват при работещ на газ двигател, загрят до работна температура.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Раздел V</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(Нов - ДВ, бр. 99 от 2012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Определяне на степента на износване на елементите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теглително-прикачните устройства на ППС</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Степента на износване на основните елементи от масово използваните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теглително-прикачни устройства на ППС се определят със съответните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калибри или се измерват съгласно посочените размери с шублери.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Граници на износване</w:t>
            </w: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2028825" cy="1638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638300"/>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износването на заключващия клин на буксирното устройство</w:t>
            </w: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285750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lastRenderedPageBreak/>
              <w:drawing>
                <wp:inline distT="0" distB="0" distL="0" distR="0">
                  <wp:extent cx="2857500" cy="2085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85975"/>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с калибър на износването в ухото на ремаркето</w:t>
            </w: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2028825" cy="3743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3743325"/>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състоянието на буксирното устройство</w:t>
            </w: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lastRenderedPageBreak/>
              <w:drawing>
                <wp:inline distT="0" distB="0" distL="0" distR="0">
                  <wp:extent cx="2028825" cy="2638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2638425"/>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4C004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2028825" cy="923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Раздел VI</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(Нов - ДВ, бр. 99 от 2012 г.)</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Дневни светлини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Монтираните на превозните средства дневни светлини трябва да отговарят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следните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Одобрение на типа: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Дневните светлини трябва да са от одобрен тип съгласно някой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посочените нормативни актове: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Наредба № 86 от 2004 г. за одобряване типа на габаритни светлини,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стопсигнали и дневни светлини на моторни превозни средства и техните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ремаркета (ДВ, бр. 24 от 2004 г.),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Директива 76/758/ЕИО на Съвета от 27 юли 1976 г. за сближаване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законодателствата на държавите членки относно габаритните светлини,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предните габаритни светлини, задните габаритни светлини 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стопсветлините на моторни превозни средства и техните ремаркета (OB L</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262, 27.09.1976 г.), или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Правило № 87 на Икономическата комисия за Европа на Организацията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обединените нации - Единни предписания за одобрение на светлини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движение през деня за моторни превозни средства.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Съответствието с изискванията за одобрение на типа на дневните светлини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потвърждава с наличието на маркировка за одобрен тип по образец,</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посочен в съответния нормативен акт, съгласно който е издадено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одобрението на типа на дневните светлини.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Брой:</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Дневните светлини да са две на брой.</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Монтажна схема: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специални изисквания.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Местоположение: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 по широчина: точката от видимата повърхност по направление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базовата ос, която е най-отдалечена от средната надлъжна равнина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превозното средство, не трябва да се намира на повече от 400 mm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най-крайния външен ръб на превозното средство; разстоянието между</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вътрешните краища на двете видими повърхности по направлението на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базовите оси не трябва да е по-малко от 600 mm; това разстояние може да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намалено до 400 mm, когато цялата широчина на превозното средство 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по-малка от 1300 mm;</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по височина: на не по-малко от 250 mm и на не повече от 1500 mm от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земната повърхност;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 по дължина: на предната част на превозното средство; това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изискване се счита за изпълнено, ако излъчваната светлина не причинява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неудобство на водача, пряко или непряко, чрез огледалата за обратно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виждане и/или чрез други отразяващи повърхности на превозното средство.</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Геометрична видимост:</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 в хоризонталната равнина: 20° навън и 20° навътре;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5.2. във вертикалната равнина: 10° нагоре и 10° надолу.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Ориентация: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Дневните светлини да са насочени напред.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Електрическа схема на свързване: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Дневните светлини трябва да се включват автоматично, когато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устройството, което пуска и спира двигателя, е в положение, при което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двигателят може да работи.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Дневните светлини трябва да се изключват автоматично, когато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устройството, което пуска и спира двигателя, е в положение, при което</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двигателят не може да работи или когато предните фаровe против мъгла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 фаровете са включени, освен когато фаровете се използват за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подаване на периодични светлинни предупреждения през кратки интервали.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дневните светлини са включени, не трябва да са включени предните</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задните габаритни светлини, светлините за обозначаване на най-външния</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габарит (ако има такива) и осветителят на задния регистрационен номер.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32C30">
              <w:trPr>
                <w:tblCellSpacing w:w="15" w:type="dxa"/>
              </w:trPr>
              <w:tc>
                <w:tcPr>
                  <w:tcW w:w="95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6</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34, ал.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96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15" w:type="dxa"/>
              <w:tblLayout w:type="fixed"/>
              <w:tblCellMar>
                <w:left w:w="0" w:type="dxa"/>
                <w:right w:w="0" w:type="dxa"/>
              </w:tblCellMar>
              <w:tblLook w:val="0000" w:firstRow="0" w:lastRow="0" w:firstColumn="0" w:lastColumn="0" w:noHBand="0" w:noVBand="0"/>
            </w:tblPr>
            <w:tblGrid>
              <w:gridCol w:w="9645"/>
            </w:tblGrid>
            <w:tr w:rsidR="00032C30">
              <w:trPr>
                <w:tblCellSpacing w:w="15" w:type="dxa"/>
              </w:trPr>
              <w:tc>
                <w:tcPr>
                  <w:tcW w:w="95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lastRenderedPageBreak/>
                    <w:t>№ на сертификата: ………………..</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15" w:type="dxa"/>
              <w:tblLayout w:type="fixed"/>
              <w:tblCellMar>
                <w:left w:w="0" w:type="dxa"/>
                <w:right w:w="0" w:type="dxa"/>
              </w:tblCellMar>
              <w:tblLook w:val="0000" w:firstRow="0" w:lastRow="0" w:firstColumn="0" w:lastColumn="0" w:noHBand="0" w:noVBand="0"/>
            </w:tblPr>
            <w:tblGrid>
              <w:gridCol w:w="9645"/>
            </w:tblGrid>
            <w:tr w:rsidR="00032C30">
              <w:trPr>
                <w:tblCellSpacing w:w="15" w:type="dxa"/>
              </w:trPr>
              <w:tc>
                <w:tcPr>
                  <w:tcW w:w="95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Сертификат за техническа изправност на товарни автомобили и ремаркета 1</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Регистрационен номер: </w:t>
                  </w:r>
                </w:p>
              </w:tc>
            </w:tr>
            <w:tr w:rsidR="00032C30">
              <w:trPr>
                <w:tblCellSpacing w:w="0"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 сертификата за съответствие: </w:t>
                  </w:r>
                </w:p>
              </w:tc>
            </w:tr>
            <w:tr w:rsidR="00032C30">
              <w:trPr>
                <w:tblCellSpacing w:w="0"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Марка и тип на превозното средство 2: </w:t>
                  </w:r>
                </w:p>
              </w:tc>
            </w:tr>
            <w:tr w:rsidR="00032C30">
              <w:trPr>
                <w:tblCellSpacing w:w="0"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Идентификационен номер на ПС (VIN):</w:t>
                  </w:r>
                </w:p>
              </w:tc>
            </w:tr>
            <w:tr w:rsidR="00032C30">
              <w:trPr>
                <w:tblCellSpacing w:w="0"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Двигател тип/номер 3:</w:t>
                  </w:r>
                </w:p>
              </w:tc>
            </w:tr>
            <w:tr w:rsidR="00032C30">
              <w:trPr>
                <w:tblCellSpacing w:w="0"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[наименование(ия) и адрес на предприятието и/или администрацията]</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90" w:type="dxa"/>
              <w:tblCellSpacing w:w="0" w:type="dxa"/>
              <w:tblLayout w:type="fixed"/>
              <w:tblCellMar>
                <w:left w:w="0" w:type="dxa"/>
                <w:right w:w="0" w:type="dxa"/>
              </w:tblCellMar>
              <w:tblLook w:val="0000" w:firstRow="0" w:lastRow="0" w:firstColumn="0" w:lastColumn="0" w:noHBand="0" w:noVBand="0"/>
            </w:tblPr>
            <w:tblGrid>
              <w:gridCol w:w="9690"/>
            </w:tblGrid>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качеството си на организация или дружество, избрано от и под наблюдението на държавата на регистрация, както е заложено в Спогодбата на ИКЕ/ООН от 1997 г. или в консолидираното решение на ИКЕ/ООН R.Е.1 (TRANS/SC.1/294/Rev.5), изменено през 2001 г. (TRANS/WP.1/2001/25) или така, както е последно изменено, или в Директива 96/96/ЕО, изменена с Директива 2003/27/ЕО, или така, както е последно изменена, </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Удостоверява с настоящото, че превозното средство, споменато по-горе, отговаря на изискванията за техническа изправност, дадени в текста по-долу, в който са включени най-малко следните задължителни контролни точки:</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Спирачни уредби (включително антиблокиращи системи, съответстващи на ремаркето, и обратно)</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Кормилно колело3 и устройства за управление</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Видимост</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Светлини, светоотражатели и електрическо оборудване</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 колела, гуми и окачване (включително дълбочина на протектора на гумите)</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Шаси и принадлежности към шасито (задно нискоразположено защитно устройство и странична защита)</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Друго оборудване, включително:</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Авариен триъгълник 3</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Тахограф (наличие и цялост на печатите)3 </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Ограничител на скоростта3</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Коефициент за поглъщаемост 3,4</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bl>
                  <w:tblPr>
                    <w:tblW w:w="0" w:type="auto"/>
                    <w:tblCellSpacing w:w="0" w:type="dxa"/>
                    <w:tblLayout w:type="fixed"/>
                    <w:tblCellMar>
                      <w:left w:w="0" w:type="dxa"/>
                      <w:right w:w="0" w:type="dxa"/>
                    </w:tblCellMar>
                    <w:tblLook w:val="0000" w:firstRow="0" w:lastRow="0" w:firstColumn="0" w:lastColumn="0" w:noHBand="0" w:noVBand="0"/>
                  </w:tblPr>
                  <w:tblGrid>
                    <w:gridCol w:w="3150"/>
                    <w:gridCol w:w="3150"/>
                    <w:gridCol w:w="3150"/>
                  </w:tblGrid>
                  <w:tr w:rsidR="00032C30">
                    <w:trPr>
                      <w:tblCellSpacing w:w="0" w:type="dxa"/>
                    </w:trPr>
                    <w:tc>
                      <w:tcPr>
                        <w:tcW w:w="31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Място</w:t>
                        </w:r>
                      </w:p>
                    </w:tc>
                    <w:tc>
                      <w:tcPr>
                        <w:tcW w:w="31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w:t>
                        </w:r>
                      </w:p>
                    </w:tc>
                    <w:tc>
                      <w:tcPr>
                        <w:tcW w:w="315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и печат</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Бележка. Следващ сертификат за преглед преди (дата)5:</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Включително полуремаркета.</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Тип на ремаркето (полуремаркето), ако става дума за ремарке (полуремарке).</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Не се попълва за ремарке (полуремарке).</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съответствие с Правило № 24 на ИКЕ/ООН серия поправки 03, или така, както е последно изменено, или с Директива 72/306/ЕИО или така, както е последно изменена.</w:t>
                  </w:r>
                </w:p>
              </w:tc>
            </w:tr>
            <w:tr w:rsidR="00032C30">
              <w:trPr>
                <w:tblCellSpacing w:w="0" w:type="dxa"/>
              </w:trPr>
              <w:tc>
                <w:tcPr>
                  <w:tcW w:w="96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12 месеца след датата на прегледа и най-късно преди края на същия месец.</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7</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38, ал. 1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(Доп. - ДВ, бр. 99 от 2012 г.,</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1.09.2014 г.) </w:t>
      </w:r>
    </w:p>
    <w:p w:rsidR="00032C30" w:rsidRDefault="004C004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561975" cy="2743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2743200"/>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8</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38, ал. 3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(Изм. - ДВ, бр. 99 от 2012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143"/>
              <w:gridCol w:w="2430"/>
              <w:gridCol w:w="5102"/>
            </w:tblGrid>
            <w:tr w:rsidR="00032C30">
              <w:trPr>
                <w:tblCellSpacing w:w="0" w:type="dxa"/>
              </w:trPr>
              <w:tc>
                <w:tcPr>
                  <w:tcW w:w="4545" w:type="dxa"/>
                  <w:gridSpan w:val="2"/>
                  <w:tcBorders>
                    <w:top w:val="single" w:sz="6" w:space="0" w:color="A0A0A0"/>
                    <w:left w:val="single" w:sz="6" w:space="0" w:color="A0A0A0"/>
                    <w:bottom w:val="single" w:sz="6" w:space="0" w:color="F0F0F0"/>
                    <w:right w:val="single" w:sz="6" w:space="0" w:color="F0F0F0"/>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МИНИСТЕРСТВО НА ТРАНСПОРТА,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ИНФОРМАЦИОННИТЕ ТЕХНОЛОГИИ </w:t>
                  </w: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 СЪОБЩЕНИЯТА</w:t>
                  </w:r>
                </w:p>
              </w:tc>
              <w:tc>
                <w:tcPr>
                  <w:tcW w:w="5070" w:type="dxa"/>
                  <w:vMerge w:val="restart"/>
                  <w:tcBorders>
                    <w:top w:val="single" w:sz="6" w:space="0" w:color="A0A0A0"/>
                    <w:left w:val="single" w:sz="6" w:space="0" w:color="A0A0A0"/>
                    <w:bottom w:val="single" w:sz="6" w:space="0" w:color="F0F0F0"/>
                    <w:right w:val="single" w:sz="6" w:space="0" w:color="F0F0F0"/>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Регистрационен номер: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Автобусът е от клас: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Брой места за сядане: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Дата на прегледа: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Дата на следващ преглед: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Разрешение № на КТП: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Фамилия, подпис и печат на техническия специалист: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Фамилия, подпис и печат на председателя: …………..........................................................</w:t>
                  </w:r>
                </w:p>
              </w:tc>
            </w:tr>
            <w:tr w:rsidR="00032C30">
              <w:trPr>
                <w:tblCellSpacing w:w="0" w:type="dxa"/>
              </w:trPr>
              <w:tc>
                <w:tcPr>
                  <w:tcW w:w="4545" w:type="dxa"/>
                  <w:gridSpan w:val="2"/>
                  <w:tcBorders>
                    <w:top w:val="single" w:sz="6" w:space="0" w:color="A0A0A0"/>
                    <w:left w:val="single" w:sz="6" w:space="0" w:color="A0A0A0"/>
                    <w:bottom w:val="single" w:sz="6" w:space="0" w:color="F0F0F0"/>
                    <w:right w:val="single" w:sz="6" w:space="0" w:color="F0F0F0"/>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Удостоверение № …………… за преминат допълнителен преглед за проверка на оборудването на автобус за случаен, специализиран и превоз за собствена сметка на деца и/или ученици</w:t>
                  </w:r>
                </w:p>
              </w:tc>
              <w:tc>
                <w:tcPr>
                  <w:tcW w:w="5070" w:type="dxa"/>
                  <w:vMerge/>
                  <w:tcBorders>
                    <w:top w:val="single" w:sz="6" w:space="0" w:color="A0A0A0"/>
                    <w:left w:val="single" w:sz="6" w:space="0" w:color="A0A0A0"/>
                    <w:bottom w:val="single" w:sz="6" w:space="0" w:color="F0F0F0"/>
                    <w:right w:val="single" w:sz="6" w:space="0" w:color="F0F0F0"/>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2130" w:type="dxa"/>
                  <w:tcBorders>
                    <w:top w:val="single" w:sz="6" w:space="0" w:color="A0A0A0"/>
                    <w:left w:val="single" w:sz="6" w:space="0" w:color="A0A0A0"/>
                    <w:bottom w:val="single" w:sz="6" w:space="0" w:color="F0F0F0"/>
                    <w:right w:val="single" w:sz="6" w:space="0" w:color="F0F0F0"/>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 случаен превоз</w:t>
                  </w:r>
                </w:p>
              </w:tc>
              <w:tc>
                <w:tcPr>
                  <w:tcW w:w="241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 специализиран и превоз за собствена сметка</w:t>
                  </w:r>
                </w:p>
              </w:tc>
              <w:tc>
                <w:tcPr>
                  <w:tcW w:w="5070" w:type="dxa"/>
                  <w:vMerge/>
                  <w:tcBorders>
                    <w:top w:val="single" w:sz="6" w:space="0" w:color="A0A0A0"/>
                    <w:left w:val="single" w:sz="6" w:space="0" w:color="A0A0A0"/>
                    <w:bottom w:val="single" w:sz="6" w:space="0" w:color="F0F0F0"/>
                    <w:right w:val="single" w:sz="6" w:space="0" w:color="F0F0F0"/>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213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7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 xml:space="preserve"> Забележка</w:t>
            </w:r>
            <w:r>
              <w:rPr>
                <w:rFonts w:ascii="Times New Roman" w:hAnsi="Times New Roman"/>
                <w:sz w:val="24"/>
                <w:szCs w:val="24"/>
                <w:lang w:val="x-none"/>
              </w:rPr>
              <w:t>. Максималният формат на удостоверението е А5 (148 x 210 mm).</w:t>
            </w: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8а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38, ал. 7</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1.09.2014 г.)</w:t>
      </w:r>
    </w:p>
    <w:p w:rsidR="00032C30" w:rsidRDefault="004C004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7105650" cy="523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05650" cy="5238750"/>
                    </a:xfrm>
                    <a:prstGeom prst="rect">
                      <a:avLst/>
                    </a:prstGeom>
                    <a:noFill/>
                    <a:ln>
                      <a:noFill/>
                    </a:ln>
                  </pic:spPr>
                </pic:pic>
              </a:graphicData>
            </a:graphic>
          </wp:inline>
        </w:drawing>
      </w:r>
    </w:p>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9</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43, ал. 1, т. 4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99 от 2012 г.,</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73 от 2014 г., в сила от 1.09.2014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10140" w:type="dxa"/>
            <w:tcBorders>
              <w:top w:val="nil"/>
              <w:left w:val="nil"/>
              <w:bottom w:val="nil"/>
              <w:right w:val="nil"/>
            </w:tcBorders>
            <w:vAlign w:val="center"/>
          </w:tcPr>
          <w:tbl>
            <w:tblPr>
              <w:tblW w:w="10155" w:type="dxa"/>
              <w:tblCellSpacing w:w="0" w:type="dxa"/>
              <w:tblLayout w:type="fixed"/>
              <w:tblCellMar>
                <w:left w:w="0" w:type="dxa"/>
                <w:right w:w="0" w:type="dxa"/>
              </w:tblCellMar>
              <w:tblLook w:val="0000" w:firstRow="0" w:lastRow="0" w:firstColumn="0" w:lastColumn="0" w:noHBand="0" w:noVBand="0"/>
            </w:tblPr>
            <w:tblGrid>
              <w:gridCol w:w="345"/>
              <w:gridCol w:w="300"/>
              <w:gridCol w:w="105"/>
              <w:gridCol w:w="930"/>
              <w:gridCol w:w="420"/>
              <w:gridCol w:w="210"/>
              <w:gridCol w:w="300"/>
              <w:gridCol w:w="1140"/>
              <w:gridCol w:w="915"/>
              <w:gridCol w:w="255"/>
              <w:gridCol w:w="450"/>
              <w:gridCol w:w="660"/>
              <w:gridCol w:w="495"/>
              <w:gridCol w:w="390"/>
              <w:gridCol w:w="1275"/>
              <w:gridCol w:w="705"/>
              <w:gridCol w:w="300"/>
              <w:gridCol w:w="360"/>
              <w:gridCol w:w="240"/>
              <w:gridCol w:w="360"/>
            </w:tblGrid>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ПРОТОКОЛ ОТ ИЗВЪРШЕН ПЕРИОДИЧЕН ПРЕГЛЕД ЗА ТЕХНИЧЕСКА </w:t>
                  </w: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ИЗПРАВНОСТ НА ППС</w:t>
                  </w:r>
                </w:p>
              </w:tc>
            </w:tr>
            <w:tr w:rsidR="00032C30">
              <w:trPr>
                <w:tblCellSpacing w:w="0" w:type="dxa"/>
              </w:trPr>
              <w:tc>
                <w:tcPr>
                  <w:tcW w:w="261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7545" w:type="dxa"/>
                  <w:gridSpan w:val="1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201...... г.</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разрешението/пореден номер за линията)</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Начало на прегледа . . . . . . . . (час, мин.)</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 № ................. Идент. № (VIN, рама) ....................... Двигател №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Категория ППС .................... Цвят ................................. Вид/тип на двигателя: .................</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първоначална регистрация ................................ Километропоказател: ........... km</w:t>
                  </w:r>
                </w:p>
              </w:tc>
            </w:tr>
            <w:tr w:rsidR="00032C30">
              <w:trPr>
                <w:tblCellSpacing w:w="0" w:type="dxa"/>
              </w:trPr>
              <w:tc>
                <w:tcPr>
                  <w:tcW w:w="5370" w:type="dxa"/>
                  <w:gridSpan w:val="11"/>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Собственик ............................................................. </w:t>
                  </w:r>
                </w:p>
              </w:tc>
              <w:tc>
                <w:tcPr>
                  <w:tcW w:w="478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ЕГН/БУЛСТАТ/ЕИК ..................</w:t>
                  </w:r>
                </w:p>
              </w:tc>
            </w:tr>
            <w:tr w:rsidR="00032C30">
              <w:trPr>
                <w:tblCellSpacing w:w="0" w:type="dxa"/>
              </w:trPr>
              <w:tc>
                <w:tcPr>
                  <w:tcW w:w="5370" w:type="dxa"/>
                  <w:gridSpan w:val="11"/>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 фирма)</w:t>
                  </w:r>
                </w:p>
              </w:tc>
              <w:tc>
                <w:tcPr>
                  <w:tcW w:w="478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Лице, представило ППС за преглед: .............................. ЕГН. ............................/.....................</w:t>
                  </w:r>
                </w:p>
              </w:tc>
            </w:tr>
            <w:tr w:rsidR="00032C30">
              <w:trPr>
                <w:tblCellSpacing w:w="0" w:type="dxa"/>
              </w:trPr>
              <w:tc>
                <w:tcPr>
                  <w:tcW w:w="5370" w:type="dxa"/>
                  <w:gridSpan w:val="11"/>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(име, фамилия)</w:t>
                  </w:r>
                </w:p>
              </w:tc>
              <w:tc>
                <w:tcPr>
                  <w:tcW w:w="478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032C30">
              <w:trPr>
                <w:tblCellSpacing w:w="0" w:type="dxa"/>
              </w:trPr>
              <w:tc>
                <w:tcPr>
                  <w:tcW w:w="5370" w:type="dxa"/>
                  <w:gridSpan w:val="11"/>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785" w:type="dxa"/>
                  <w:gridSpan w:val="9"/>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Идентификация на ППС</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Табели с регистрационен номер</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Идентификационен номер</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Задължителна застраховка "Гражданска отговорност" на автомобилистите" и "задължителна застраховка "Злополука" на пътниците"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0.4</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 от свидетелство за регистрация</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0.5.</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Платен данък за ППС</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Оборудване на спирачната уредба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Механично състояние и функциониране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 </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Полезно действие и ефективност на работната спирачка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Полезно действие и ефективност на резервна (аварийна) спирачка (ако представлява отделна система)</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Полезно действие и ефективност на спирачката за паркиране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1.5.</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Полезно действие на износоустойчивата спирачна система</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Антиблокираща спирачна система (ABS)</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Електронна спирачна система (EBS)</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Кормилно управление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Механично състояние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 за управление и кормилна колона</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Хлабина в кормилното задвижване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Въртяща опора за управляемата ос на ремарке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Електронно усилване на управлението (EPS)</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Видимост</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Поле на видимост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Състояние на стъклата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Огледала за виждане назад или устройства за непряко виждане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Устройства за почистване на предното стъкло</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Устройство за измиване на стъклата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Система срещу изпотяване на стъклата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Светлини, светлоотражатели и електрическо оборудване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Предни фарове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Предни и задни габаритни светлини, странични габаритни светлини, светлини за обозначаване на най-външния габарит и дневни светлини (ако има)</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Стоп-светлини</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Пътепоказатели и аварийни светлини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Предни и задни фарове за мъгла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Фарове за заден ход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Осветител на задния рег. номер</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Задни светлоотражатели, странични светлоотражатели и опознавателни знаци</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Контролно-сигнални устройства, задължителни за осветително оборудване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4.10.</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Електрически връзки между теглещото превозно средство и ремаркето или полуремаркето</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Електрическа инсталация</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Акумулаторна(и) батерия(и)</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 колела, гуми и окачване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Колела и гуми</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 за окачване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Шаси и оборудване, свързано с шасито</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Шаси или рама и оборудване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Кабина и каросерия</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Уредба на ВНГ/СПГ или водород</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Друго оборудване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Обезопасителни колани/ключалки и системи за обезопасяване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Пожарогасител</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Ключалки и устройство против кражба</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Предупредителен триъгълник</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Аптечка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Звуково предупредително устройство</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7.7.</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 за измерване на скоростта</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7.8.</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Тахограф </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7.9.</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 за ограничаване на скоростта</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7.10.</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Километропоказател</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Електронно управление на стабилността (ESC)</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Вредно въздействие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Шум</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Емисии от отработили газове</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w:t>
                  </w: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Изтичане на експлоатационни течности</w:t>
                  </w: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9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допуска се ППС да се движи по пътищата, отворени за обществено ползване</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допуска се ППС да се придвижи до място за отстраняване на неизправностите</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 се допуска ППС да се движи по пътищата, отворени за обществено ползване</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Прегледът е валиден до: ????????</w:t>
                  </w:r>
                </w:p>
              </w:tc>
            </w:tr>
            <w:tr w:rsidR="00032C30">
              <w:trPr>
                <w:tblCellSpacing w:w="0" w:type="dxa"/>
              </w:trPr>
              <w:tc>
                <w:tcPr>
                  <w:tcW w:w="6915" w:type="dxa"/>
                  <w:gridSpan w:val="1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Председател на комисията: ................................ </w:t>
                  </w:r>
                </w:p>
              </w:tc>
              <w:tc>
                <w:tcPr>
                  <w:tcW w:w="3240"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Член на комисията: ..................................</w:t>
                  </w:r>
                </w:p>
              </w:tc>
            </w:tr>
            <w:tr w:rsidR="00032C30">
              <w:trPr>
                <w:tblCellSpacing w:w="0" w:type="dxa"/>
              </w:trPr>
              <w:tc>
                <w:tcPr>
                  <w:tcW w:w="6915" w:type="dxa"/>
                  <w:gridSpan w:val="1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и печат)</w:t>
                  </w:r>
                </w:p>
              </w:tc>
              <w:tc>
                <w:tcPr>
                  <w:tcW w:w="3240"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и печат)</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Допълнение 1 – Карта за допълнителни проверки на превозни средства от категории М2 и М3 за превоз на пътници </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 изисквания</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Врати бр. .........</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Врати за слизане и качване</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Аварийни изходи</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 срещу изпотяване на стъклата и за размразяване</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Вентилационна и отоплителна система</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Седалки </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9.4.1</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Седалки за пътници (включително седалки за придружаващ персонал)</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9.4.2</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Седалка на водача (допълнителни изисквания)</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9.5.</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Вътрешно осветление и устройства за показване на мястото за сядане</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Проходи, пространство за правостоящи пътници</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9.6.1</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Надежден под</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9.6.2.</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тръбна арматура, ръкохватки или дръжки</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9.6.3</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Съответствие с изискванията</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Стълби и стъпала</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9.8.</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 за комуникация с пътниците</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9.9.</w:t>
                  </w:r>
                </w:p>
              </w:tc>
              <w:tc>
                <w:tcPr>
                  <w:tcW w:w="880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(Отм. – ДВ, бр. 73 от 2014 г., в сила от 1.09.2014 г.)</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 относно превоз на трудноподвижни лица</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9.11.1</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Врати, рампи и подемници</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9.11.2</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Приспособления за обездвижване на инвалидните колички</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9.11.3</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Сигнално и специално оборудване</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9.12.</w:t>
                  </w: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Друго специално оборудване</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съчленението (за кл. І)</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Застраховка „Злополука”</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45" w:type="dxa"/>
                  <w:gridSpan w:val="1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610" w:type="dxa"/>
                  <w:gridSpan w:val="7"/>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Автобусът е от клас:</w:t>
                  </w:r>
                </w:p>
              </w:tc>
              <w:tc>
                <w:tcPr>
                  <w:tcW w:w="11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w:t>
                  </w:r>
                </w:p>
              </w:tc>
              <w:tc>
                <w:tcPr>
                  <w:tcW w:w="9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w:t>
                  </w:r>
                </w:p>
              </w:tc>
              <w:tc>
                <w:tcPr>
                  <w:tcW w:w="3525" w:type="dxa"/>
                  <w:gridSpan w:val="6"/>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I</w:t>
                  </w:r>
                </w:p>
              </w:tc>
              <w:tc>
                <w:tcPr>
                  <w:tcW w:w="66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II</w:t>
                  </w: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III</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525" w:type="dxa"/>
                  <w:gridSpan w:val="6"/>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6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(вярното се избира)</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Заключение: Автобусът е ГОДЕН/НЕГОДЕН за извършване на превоз на пътници.</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 Член на комисията: .........................................</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(подпис и печат)                                       (подпис и печат)</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Допълнение 2 – Карта за допълнителен преглед за проверка на оборудването на автобус за специализиран случаен или превоз за собствена сметка на деца и/или ученици</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Спирачна система</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 за намаляване на скоростта – хидравлично или електрическо</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 </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Антиблокираща спирачна система (ABS)</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Климатична система, функционираща при спрял автобус или вентилационна система</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Отопление, независимо от двигателя, с автоматично регулиране на температурата, функциониращо при спрял автобус</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Озвучителна инсталация</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Високоговорители</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Микрофони за водача и екскурзовода</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Радиокасетофон или CD</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Видео – минимум с един монитор</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9150" w:type="dxa"/>
                  <w:gridSpan w:val="17"/>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(Отм. – ДВ, бр. 73 от 2014 г., в сила от 1.09.2014 г.)</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Сенници (щори или странични пердета)</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Врати</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w:t>
                  </w:r>
                </w:p>
              </w:tc>
              <w:tc>
                <w:tcPr>
                  <w:tcW w:w="9150" w:type="dxa"/>
                  <w:gridSpan w:val="17"/>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(Отм. – ДВ, бр. 73 от 2014 г., в сила от 1.09.2014 г.)</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9150" w:type="dxa"/>
                  <w:gridSpan w:val="17"/>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(Отм. – ДВ, бр. 73 от 2014 г., в сила от 1.09.2014 г.)</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3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Заключение: Автобусът е ГОДЕН/НЕГОДЕН за извършване на специализиран случаен или превоз за собствена сметка на деца и/или ученици. </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 Член на комисията: ..................................</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(подпис и печат)                             (подпис и печат)</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Допълнение 3 – Карта за допълнителен преглед на лек таксиметров автомобил</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Цвят жълт (по система RAL)</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места ......... бр.</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врати ......... бр.</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Ляво разположение на органите за управление</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Без допълнително оборудване за управление с учебна цел</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Обезопасителни колани</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Паник-бутон</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Закрит багажник</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Знак „такси“ (прил. № 8 от Наредба № 34)</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Стикери с цените (прил. № 9 от Наредба № 34)</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Ленти на вратите (прил. № 10 от Наредба № 34) </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Водоустойчив светлоотразителен стикер (прил. № 10а от Наредба № 34)</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Трайно закрепена табела или надпис на предните врати (чл. 21, ал. 1, т. 12 от Наредба № 34)</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Табела „не работи”</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Таксиметров апарат от одобрен тип</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пломбиране и метална оплетка на кабелите, свързващи датчика с ЕТАПФ</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Паспорт на таксиметровия апарат</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Светлинен индикатор</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Радиотелефон и заверено копие за използване на радиочестотата</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отличителни табели, надписи и емблеми, разрешени с нормативен акт</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r>
                    <w:rPr>
                      <w:rFonts w:ascii="Times New Roman" w:hAnsi="Times New Roman"/>
                      <w:sz w:val="24"/>
                      <w:szCs w:val="24"/>
                      <w:lang w:val="x-none"/>
                    </w:rPr>
                    <w:lastRenderedPageBreak/>
                    <w:t>.</w:t>
                  </w: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15" w:type="dxa"/>
                  <w:gridSpan w:val="1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Застраховка „Злополука“</w:t>
                  </w: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1680"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270" w:type="dxa"/>
                  <w:gridSpan w:val="6"/>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Заключение: Лекият автомобил е ГОДЕН/НЕГОДЕН за таксиметров превоз на пътници.</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 Член на комисията: ..................................</w:t>
                  </w:r>
                </w:p>
              </w:tc>
            </w:tr>
            <w:tr w:rsidR="00032C30">
              <w:trPr>
                <w:tblCellSpacing w:w="0" w:type="dxa"/>
              </w:trPr>
              <w:tc>
                <w:tcPr>
                  <w:tcW w:w="10155" w:type="dxa"/>
                  <w:gridSpan w:val="20"/>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(подпис и печат)                               (подпис и печат)</w:t>
                  </w:r>
                </w:p>
              </w:tc>
            </w:tr>
            <w:tr w:rsidR="00032C30">
              <w:trPr>
                <w:tblCellSpacing w:w="0" w:type="dxa"/>
              </w:trPr>
              <w:tc>
                <w:tcPr>
                  <w:tcW w:w="75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0" w:type="dxa"/>
                  <w:gridSpan w:val="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75" w:type="dxa"/>
                  <w:gridSpan w:val="5"/>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270" w:type="dxa"/>
                  <w:gridSpan w:val="6"/>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0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9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28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9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10</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43, ал. 1, т. 4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1.09.2014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10875" w:type="dxa"/>
            <w:tcBorders>
              <w:top w:val="nil"/>
              <w:left w:val="nil"/>
              <w:bottom w:val="nil"/>
              <w:right w:val="nil"/>
            </w:tcBorders>
            <w:vAlign w:val="center"/>
          </w:tcPr>
          <w:tbl>
            <w:tblPr>
              <w:tblW w:w="10890" w:type="dxa"/>
              <w:tblCellSpacing w:w="0" w:type="dxa"/>
              <w:tblLayout w:type="fixed"/>
              <w:tblCellMar>
                <w:left w:w="0" w:type="dxa"/>
                <w:right w:w="0" w:type="dxa"/>
              </w:tblCellMar>
              <w:tblLook w:val="0000" w:firstRow="0" w:lastRow="0" w:firstColumn="0" w:lastColumn="0" w:noHBand="0" w:noVBand="0"/>
            </w:tblPr>
            <w:tblGrid>
              <w:gridCol w:w="1005"/>
              <w:gridCol w:w="1560"/>
              <w:gridCol w:w="3015"/>
              <w:gridCol w:w="705"/>
              <w:gridCol w:w="3090"/>
              <w:gridCol w:w="1440"/>
              <w:gridCol w:w="75"/>
            </w:tblGrid>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ПРОТОКОЛ ОТ ИЗВЪРШЕН ПЕРИОДИЧЕН ПРЕГЛЕД </w:t>
                  </w: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ТЕХНИЧЕСКА ИЗПРАВНОСТ НА ТРОЛЕЙБУС</w:t>
                  </w: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 201... г.</w:t>
                  </w: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разрешението/пореден номер за линията)</w:t>
                  </w: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Начало на прегледа ................ (час, мин.)</w:t>
                  </w: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Инв. № ............................... марка ................................. модел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Собственик ........................................................................ ЕГН /БУЛСТАТ/ЕИК...................</w:t>
                  </w:r>
                </w:p>
              </w:tc>
            </w:tr>
            <w:tr w:rsidR="00032C30">
              <w:trPr>
                <w:tblCellSpacing w:w="0" w:type="dxa"/>
              </w:trPr>
              <w:tc>
                <w:tcPr>
                  <w:tcW w:w="558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презиме, фамилия, фирма)</w:t>
                  </w:r>
                </w:p>
              </w:tc>
              <w:tc>
                <w:tcPr>
                  <w:tcW w:w="5310"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(поделение, адрес)</w:t>
                  </w:r>
                </w:p>
              </w:tc>
            </w:tr>
            <w:tr w:rsidR="00032C30">
              <w:trPr>
                <w:tblCellSpacing w:w="0" w:type="dxa"/>
              </w:trPr>
              <w:tc>
                <w:tcPr>
                  <w:tcW w:w="628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Лице, представило ППС за преглед:......................... </w:t>
                  </w:r>
                </w:p>
              </w:tc>
              <w:tc>
                <w:tcPr>
                  <w:tcW w:w="46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w:t>
                  </w:r>
                </w:p>
              </w:tc>
            </w:tr>
            <w:tr w:rsidR="00032C30">
              <w:trPr>
                <w:tblCellSpacing w:w="0" w:type="dxa"/>
              </w:trPr>
              <w:tc>
                <w:tcPr>
                  <w:tcW w:w="628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(име, фамилия)</w:t>
                  </w:r>
                </w:p>
              </w:tc>
              <w:tc>
                <w:tcPr>
                  <w:tcW w:w="46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(подпис)</w:t>
                  </w:r>
                </w:p>
              </w:tc>
            </w:tr>
            <w:tr w:rsidR="00032C30">
              <w:trPr>
                <w:tblCellSpacing w:w="0" w:type="dxa"/>
              </w:trPr>
              <w:tc>
                <w:tcPr>
                  <w:tcW w:w="10890" w:type="dxa"/>
                  <w:gridSpan w:val="7"/>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Идентификация на ППС</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Инвентарен номер</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0.2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Задължителна застраховка "Гражданска отговорност" на автомобилистите" и "задължителна застраховка "Злополука" на пътниците"</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Платен данък за ППС</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Външен вид</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деформации и корозия по кабината и каросерията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капаци и ключалки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Цялост на обзорните стъкла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Прозрачност на обзорните стъкла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стъклочистачките</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Цялост на огледала за гледане назад</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Състояние на салона за пътниците – добро</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Състояние на седалките – добро</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Наличие на калобрани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Автоматично отваряне и затваряне на вратите – изправно</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Плътно и сигурно затваряне на вратите</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Светлинни устройства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Фарове за дълги светлини – регулирани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Фарове за къси светлини – регулирани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габаритни светлини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Изправни стоп светлини </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пътепоказатели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осветление на салона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индикатори на светлините</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Спирачна уредба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Равномерно спиране на всички колела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регулатор на налягането</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главен спирачен кран</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Херметичност на тръбопроводите на спирачната система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компресора и маном. на пневматичната спирачна уредба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спирачни маркучи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електрическа спирачна уредба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аварийна спирачна уредба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Кормилна уредба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Хлабина в кормилната уредба в допустимите норми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Усилие при въртене на кормилното колело в допустимите норми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усилвател на кормилната уредба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Изправни кормилни шарнири </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кормилни щанги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кормилна кутия</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 окачване, колела, гуми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закрепване на колелата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ресори (пневматични)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амортисьори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предав. реактивни щанги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джанти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5.6</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Цялост на автомобилните гуми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Дълбочина на шарките на протектора в допустимите норми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Предните гуми не са вулканизирани или регенерирани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елементи на пневматичното окачване</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Токоснемателни устройства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Изправни прътове на токоснемателните устройства </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въжета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щангоуловители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шарнири, глави, пружини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автоматичния прекъсвач – протокол за проверка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Съоръженост на тролейбуса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километроп. и скоростомер</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Заредена аптечка</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Заредени и изправни пожарогасители</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алармена сигнализация</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звуков сигнал</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w:t>
                  </w: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съчленението (мех)</w:t>
                  </w: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w:t>
                  </w: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9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5100"/>
              <w:gridCol w:w="5100"/>
            </w:tblGrid>
            <w:tr w:rsidR="00032C30">
              <w:trPr>
                <w:tblCellSpacing w:w="0" w:type="dxa"/>
              </w:trPr>
              <w:tc>
                <w:tcPr>
                  <w:tcW w:w="1020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допуска се ППС да се движи по пътищата, отворени за обществено ползване</w:t>
                  </w:r>
                </w:p>
              </w:tc>
            </w:tr>
            <w:tr w:rsidR="00032C30">
              <w:trPr>
                <w:tblCellSpacing w:w="0" w:type="dxa"/>
              </w:trPr>
              <w:tc>
                <w:tcPr>
                  <w:tcW w:w="1020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допуска се ППС да се придвижи до място за отстраняване на неизправностите</w:t>
                  </w:r>
                </w:p>
              </w:tc>
            </w:tr>
            <w:tr w:rsidR="00032C30">
              <w:trPr>
                <w:tblCellSpacing w:w="0" w:type="dxa"/>
              </w:trPr>
              <w:tc>
                <w:tcPr>
                  <w:tcW w:w="1020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 се допуска ППС да се движи по пътищата, отворени за обществено ползване</w:t>
                  </w:r>
                </w:p>
              </w:tc>
            </w:tr>
            <w:tr w:rsidR="00032C30">
              <w:trPr>
                <w:tblCellSpacing w:w="0" w:type="dxa"/>
              </w:trPr>
              <w:tc>
                <w:tcPr>
                  <w:tcW w:w="1020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020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Прегледът е валиден до: ????????</w:t>
                  </w:r>
                </w:p>
              </w:tc>
            </w:tr>
            <w:tr w:rsidR="00032C30">
              <w:trPr>
                <w:tblCellSpacing w:w="0" w:type="dxa"/>
              </w:trPr>
              <w:tc>
                <w:tcPr>
                  <w:tcW w:w="1020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51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на комисията: .....................................</w:t>
                  </w:r>
                </w:p>
              </w:tc>
              <w:tc>
                <w:tcPr>
                  <w:tcW w:w="51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Член на комисията: ..................................</w:t>
                  </w:r>
                </w:p>
              </w:tc>
            </w:tr>
            <w:tr w:rsidR="00032C30">
              <w:trPr>
                <w:tblCellSpacing w:w="0" w:type="dxa"/>
              </w:trPr>
              <w:tc>
                <w:tcPr>
                  <w:tcW w:w="51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(подпис и печат) </w:t>
                  </w:r>
                </w:p>
              </w:tc>
              <w:tc>
                <w:tcPr>
                  <w:tcW w:w="510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и печат)</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11</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43, ал. 1, т. 4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1.09.2014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1275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765" w:type="dxa"/>
              <w:tblCellSpacing w:w="0" w:type="dxa"/>
              <w:tblLayout w:type="fixed"/>
              <w:tblCellMar>
                <w:left w:w="0" w:type="dxa"/>
                <w:right w:w="0" w:type="dxa"/>
              </w:tblCellMar>
              <w:tblLook w:val="0000" w:firstRow="0" w:lastRow="0" w:firstColumn="0" w:lastColumn="0" w:noHBand="0" w:noVBand="0"/>
            </w:tblPr>
            <w:tblGrid>
              <w:gridCol w:w="5910"/>
              <w:gridCol w:w="570"/>
              <w:gridCol w:w="315"/>
              <w:gridCol w:w="1110"/>
              <w:gridCol w:w="4860"/>
            </w:tblGrid>
            <w:tr w:rsidR="00032C30">
              <w:trPr>
                <w:tblCellSpacing w:w="0" w:type="dxa"/>
              </w:trPr>
              <w:tc>
                <w:tcPr>
                  <w:tcW w:w="1276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ПРОТОКОЛ ОТ ИЗВЪРШЕН ПЕРИОДИЧЕН ПРЕГЛЕД </w:t>
                  </w: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ТЕХНИЧЕСКА ИЗПРАВНОСТ НА ТРАМВАЙ</w:t>
                  </w:r>
                </w:p>
              </w:tc>
            </w:tr>
            <w:tr w:rsidR="00032C30">
              <w:trPr>
                <w:tblCellSpacing w:w="0" w:type="dxa"/>
              </w:trPr>
              <w:tc>
                <w:tcPr>
                  <w:tcW w:w="679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597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201........ г.</w:t>
                  </w:r>
                </w:p>
              </w:tc>
            </w:tr>
            <w:tr w:rsidR="00032C30">
              <w:trPr>
                <w:tblCellSpacing w:w="0" w:type="dxa"/>
              </w:trPr>
              <w:tc>
                <w:tcPr>
                  <w:tcW w:w="679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разрешението/пореден номер за линията)</w:t>
                  </w:r>
                </w:p>
              </w:tc>
              <w:tc>
                <w:tcPr>
                  <w:tcW w:w="597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76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Начало на прегледа ................ (час, мин.)</w:t>
                  </w:r>
                </w:p>
              </w:tc>
            </w:tr>
            <w:tr w:rsidR="00032C30">
              <w:trPr>
                <w:tblCellSpacing w:w="0" w:type="dxa"/>
              </w:trPr>
              <w:tc>
                <w:tcPr>
                  <w:tcW w:w="1276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76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Инв. № ........................................... марка ............................ модел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Собственик ........................................................ ЕГН/БУЛСТАТ/ЕИК ......................................</w:t>
                  </w:r>
                </w:p>
              </w:tc>
            </w:tr>
            <w:tr w:rsidR="00032C30">
              <w:trPr>
                <w:tblCellSpacing w:w="0" w:type="dxa"/>
              </w:trPr>
              <w:tc>
                <w:tcPr>
                  <w:tcW w:w="59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(име, презиме, фамилия, фирма)</w:t>
                  </w:r>
                </w:p>
              </w:tc>
              <w:tc>
                <w:tcPr>
                  <w:tcW w:w="685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76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1276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(поделение, адрес)</w:t>
                  </w:r>
                </w:p>
              </w:tc>
            </w:tr>
            <w:tr w:rsidR="00032C30">
              <w:trPr>
                <w:tblCellSpacing w:w="0" w:type="dxa"/>
              </w:trPr>
              <w:tc>
                <w:tcPr>
                  <w:tcW w:w="790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Лице, представило ППС за преглед: ......................................</w:t>
                  </w:r>
                </w:p>
              </w:tc>
              <w:tc>
                <w:tcPr>
                  <w:tcW w:w="4860"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ЕГН ........................../..............</w:t>
                  </w: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(подпис)</w:t>
                  </w:r>
                </w:p>
              </w:tc>
            </w:tr>
            <w:tr w:rsidR="00032C30">
              <w:trPr>
                <w:tblCellSpacing w:w="0" w:type="dxa"/>
              </w:trPr>
              <w:tc>
                <w:tcPr>
                  <w:tcW w:w="790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(име, фамилия)</w:t>
                  </w:r>
                </w:p>
              </w:tc>
              <w:tc>
                <w:tcPr>
                  <w:tcW w:w="4860"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r>
            <w:tr w:rsidR="00032C30">
              <w:trPr>
                <w:tblCellSpacing w:w="0" w:type="dxa"/>
              </w:trPr>
              <w:tc>
                <w:tcPr>
                  <w:tcW w:w="790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648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59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765" w:type="dxa"/>
              <w:tblCellSpacing w:w="0" w:type="dxa"/>
              <w:tblLayout w:type="fixed"/>
              <w:tblCellMar>
                <w:left w:w="0" w:type="dxa"/>
                <w:right w:w="0" w:type="dxa"/>
              </w:tblCellMar>
              <w:tblLook w:val="0000" w:firstRow="0" w:lastRow="0" w:firstColumn="0" w:lastColumn="0" w:noHBand="0" w:noVBand="0"/>
            </w:tblPr>
            <w:tblGrid>
              <w:gridCol w:w="3180"/>
              <w:gridCol w:w="3195"/>
              <w:gridCol w:w="3195"/>
              <w:gridCol w:w="3195"/>
            </w:tblGrid>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Идентификация на ППС</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Инвентарен номер</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Задължителна застраховка "Гражданска отговорност" на автомобилистите" и </w:t>
                  </w:r>
                  <w:r>
                    <w:rPr>
                      <w:rFonts w:ascii="Times New Roman" w:hAnsi="Times New Roman"/>
                      <w:sz w:val="24"/>
                      <w:szCs w:val="24"/>
                      <w:lang w:val="x-none"/>
                    </w:rPr>
                    <w:lastRenderedPageBreak/>
                    <w:t>"задължителна застраховка "Злополука" на пътниците"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0.3.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Платен данък за ППС</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Външен вид</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деформации и корозия по каросерията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Цялост на обзорните стъкла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Прозрачност на обзорните стъкла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стъклочистачките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Цялост на огл. за гледане назад</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Състояние на салона за пътниците – добро</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Състояние на седалките – добро</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перфораторите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Плътно и сигурно затв. на вратите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Автоматично отваряне и затваряне на вратите – изправно</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Плътно и сигурно затваряне на вратите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Светлинни устройства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Фарове за дълги светлини – регул. за чешки и немски ТМ</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Фарове за къси светлини – регулирани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габаритни светлини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Изправни стоп-светлини </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пътепоказатели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резервно осветление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осветление на салона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индикатори на таблата на чешките и немските трамваи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Спирачна уредба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механична челюстна спирачка за българските трамваи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електромех. диск. спирачка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главен спирачен кран</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напорна система и регулатор на въздушното налягане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Херметичност на тръбопроводите на спирачната система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Изправност на манометрите на пневматичната спир. уредба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спирачни маркучи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аварийната спирачка/ръчна френ за български и немски трамваи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ел.магнитна спирачна у-ба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3.10</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спирачна у-ба на ремаркето за немски трамваи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Ходова част</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Изправна рама </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ресорно окачване (пружини)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окачване на МРС</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моторно окачване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Дебелина на бандажа в доп. норми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колооси (реборд в норма)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букси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Токовземателно устройство (пантограф)</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основа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тръбна конструкция</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страници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плъзгач</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Изправни ел.връзки </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изолация</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пружини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въже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Електрическа система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гръмоотвод</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изолационни пътеки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макс. токов прекъсвач</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контролер за български и немски трамваи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педали (бутони)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мотор-генераторна група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мотор-компресорна група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разпределително табло за високо напрежение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6.9</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арматурно табло за ниско напрежение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6.10</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разпределително табло за ниско напрежение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отопление на кабината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Изправно отопление на салона</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Съоръженост на трамвая</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Изправна предпазна скара </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Изправни пясъчници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и зареден пожарогасител</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Изправна звукова сигн. за пътници</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Изправен звуков сигнал</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Изправност на съчленението </w:t>
                  </w: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3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9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765" w:type="dxa"/>
              <w:tblCellSpacing w:w="0" w:type="dxa"/>
              <w:tblLayout w:type="fixed"/>
              <w:tblCellMar>
                <w:left w:w="0" w:type="dxa"/>
                <w:right w:w="0" w:type="dxa"/>
              </w:tblCellMar>
              <w:tblLook w:val="0000" w:firstRow="0" w:lastRow="0" w:firstColumn="0" w:lastColumn="0" w:noHBand="0" w:noVBand="0"/>
            </w:tblPr>
            <w:tblGrid>
              <w:gridCol w:w="7275"/>
              <w:gridCol w:w="5490"/>
            </w:tblGrid>
            <w:tr w:rsidR="00032C30">
              <w:trPr>
                <w:tblCellSpacing w:w="0" w:type="dxa"/>
              </w:trPr>
              <w:tc>
                <w:tcPr>
                  <w:tcW w:w="12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допуска се ППС да се движи по пътищата, отворени за обществено ползване</w:t>
                  </w:r>
                </w:p>
              </w:tc>
            </w:tr>
            <w:tr w:rsidR="00032C30">
              <w:trPr>
                <w:tblCellSpacing w:w="0" w:type="dxa"/>
              </w:trPr>
              <w:tc>
                <w:tcPr>
                  <w:tcW w:w="12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допуска се ППС да се придвижи до място за отстраняване на неизправностите</w:t>
                  </w:r>
                </w:p>
              </w:tc>
            </w:tr>
            <w:tr w:rsidR="00032C30">
              <w:trPr>
                <w:tblCellSpacing w:w="0" w:type="dxa"/>
              </w:trPr>
              <w:tc>
                <w:tcPr>
                  <w:tcW w:w="12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 се допуска ППС да се движи по пътищата, отворени за обществено ползване</w:t>
                  </w:r>
                </w:p>
              </w:tc>
            </w:tr>
            <w:tr w:rsidR="00032C30">
              <w:trPr>
                <w:tblCellSpacing w:w="0" w:type="dxa"/>
              </w:trPr>
              <w:tc>
                <w:tcPr>
                  <w:tcW w:w="12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Прегледът е валиден до: ????????</w:t>
                  </w:r>
                </w:p>
              </w:tc>
            </w:tr>
            <w:tr w:rsidR="00032C30">
              <w:trPr>
                <w:tblCellSpacing w:w="0" w:type="dxa"/>
              </w:trPr>
              <w:tc>
                <w:tcPr>
                  <w:tcW w:w="1276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72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Председател на комисията: ............................................</w:t>
                  </w:r>
                </w:p>
              </w:tc>
              <w:tc>
                <w:tcPr>
                  <w:tcW w:w="54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Член на комисията: ..................................</w:t>
                  </w:r>
                </w:p>
              </w:tc>
            </w:tr>
            <w:tr w:rsidR="00032C30">
              <w:trPr>
                <w:tblCellSpacing w:w="0" w:type="dxa"/>
              </w:trPr>
              <w:tc>
                <w:tcPr>
                  <w:tcW w:w="727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(подпис и печат)</w:t>
                  </w:r>
                </w:p>
              </w:tc>
              <w:tc>
                <w:tcPr>
                  <w:tcW w:w="549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(подпис и печат)</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12</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43, ал. 3, т.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964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П Р О Т О К О Л</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 от ...............г.</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ГОДНОСТ НА ПЪТНО ПРЕВОЗНО СРЕДСТВО ЗА ПРЕВОЗ</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НА ОПАСНИ ТОВАРИ ПО ШОСЕ</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Валиден до: ……………………/………… г.</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2955"/>
              <w:gridCol w:w="855"/>
              <w:gridCol w:w="360"/>
              <w:gridCol w:w="360"/>
              <w:gridCol w:w="180"/>
              <w:gridCol w:w="180"/>
              <w:gridCol w:w="3000"/>
              <w:gridCol w:w="540"/>
              <w:gridCol w:w="1215"/>
            </w:tblGrid>
            <w:tr w:rsidR="00032C30">
              <w:trPr>
                <w:tblCellSpacing w:w="0" w:type="dxa"/>
              </w:trPr>
              <w:tc>
                <w:tcPr>
                  <w:tcW w:w="29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Търговско наименование на ППС</w:t>
                  </w:r>
                </w:p>
              </w:tc>
              <w:tc>
                <w:tcPr>
                  <w:tcW w:w="493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Идентификационен номер на ППС (VIN)/№ на рама</w:t>
                  </w:r>
                </w:p>
              </w:tc>
              <w:tc>
                <w:tcPr>
                  <w:tcW w:w="175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Регистрационен № на ППС</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35" w:type="dxa"/>
                  <w:gridSpan w:val="6"/>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5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55" w:type="dxa"/>
                  <w:vMerge w:val="restart"/>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и адрес на превозвача,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ползвателя или собственика</w:t>
                  </w:r>
                </w:p>
              </w:tc>
              <w:tc>
                <w:tcPr>
                  <w:tcW w:w="6690" w:type="dxa"/>
                  <w:gridSpan w:val="8"/>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55" w:type="dxa"/>
                  <w:vMerge/>
                  <w:tcBorders>
                    <w:top w:val="nil"/>
                    <w:left w:val="nil"/>
                    <w:bottom w:val="nil"/>
                    <w:right w:val="nil"/>
                  </w:tcBorders>
                </w:tcPr>
                <w:p w:rsidR="00032C30" w:rsidRDefault="00032C30">
                  <w:pPr>
                    <w:widowControl w:val="0"/>
                    <w:autoSpaceDE w:val="0"/>
                    <w:autoSpaceDN w:val="0"/>
                    <w:adjustRightInd w:val="0"/>
                    <w:spacing w:after="0" w:line="240" w:lineRule="auto"/>
                    <w:rPr>
                      <w:rFonts w:ascii="Times New Roman" w:hAnsi="Times New Roman"/>
                      <w:sz w:val="24"/>
                      <w:szCs w:val="24"/>
                      <w:lang w:val="x-none"/>
                    </w:rPr>
                  </w:pPr>
                </w:p>
              </w:tc>
              <w:tc>
                <w:tcPr>
                  <w:tcW w:w="6690" w:type="dxa"/>
                  <w:gridSpan w:val="8"/>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69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Описание на ППС</w:t>
                  </w:r>
                </w:p>
              </w:tc>
              <w:tc>
                <w:tcPr>
                  <w:tcW w:w="669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ППС съгласно 9.1.1.2 ADR</w:t>
                  </w:r>
                </w:p>
              </w:tc>
              <w:tc>
                <w:tcPr>
                  <w:tcW w:w="8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EX/II</w:t>
                  </w:r>
                </w:p>
              </w:tc>
              <w:tc>
                <w:tcPr>
                  <w:tcW w:w="72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EX/III</w:t>
                  </w:r>
                </w:p>
              </w:tc>
              <w:tc>
                <w:tcPr>
                  <w:tcW w:w="36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FL</w:t>
                  </w:r>
                </w:p>
              </w:tc>
              <w:tc>
                <w:tcPr>
                  <w:tcW w:w="30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OX</w:t>
                  </w:r>
                </w:p>
              </w:tc>
              <w:tc>
                <w:tcPr>
                  <w:tcW w:w="5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AT</w:t>
                  </w:r>
                </w:p>
              </w:tc>
              <w:tc>
                <w:tcPr>
                  <w:tcW w:w="12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MEMU</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Спирачка забавител:</w:t>
                  </w:r>
                </w:p>
              </w:tc>
              <w:tc>
                <w:tcPr>
                  <w:tcW w:w="669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липсва</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69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ефективността съгласно 9.2.3.1.2 от ADR е достатъчна за обща маса на транспортната единица от ...... тона</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Неподвижно свързана цистерна/батерийно ППС (ако е налице)</w:t>
                  </w:r>
                </w:p>
              </w:tc>
            </w:tr>
            <w:tr w:rsidR="00032C30">
              <w:trPr>
                <w:tblCellSpacing w:w="0" w:type="dxa"/>
              </w:trPr>
              <w:tc>
                <w:tcPr>
                  <w:tcW w:w="29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Производител</w:t>
                  </w:r>
                </w:p>
              </w:tc>
              <w:tc>
                <w:tcPr>
                  <w:tcW w:w="121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720"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Година на производство</w:t>
                  </w:r>
                </w:p>
              </w:tc>
              <w:tc>
                <w:tcPr>
                  <w:tcW w:w="175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Номер на одобряване на типа на цистерната/батерийното ППС</w:t>
                  </w:r>
                </w:p>
              </w:tc>
              <w:tc>
                <w:tcPr>
                  <w:tcW w:w="121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720"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Код на цистерната съгласно 4.3.3.1 или 4.3.4.1 на ADR</w:t>
                  </w:r>
                </w:p>
              </w:tc>
              <w:tc>
                <w:tcPr>
                  <w:tcW w:w="175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5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Сериен № на производителя на цистерната/идентификация на елементите на батерийното ПС</w:t>
                  </w:r>
                </w:p>
              </w:tc>
              <w:tc>
                <w:tcPr>
                  <w:tcW w:w="121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720"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Специални разпоредби TC и TE съгласно 6.8.4 от ADR (ако е приложимо)</w:t>
                  </w:r>
                </w:p>
              </w:tc>
              <w:tc>
                <w:tcPr>
                  <w:tcW w:w="175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Превозното средство изпълнява/не изпълнява изискванията за превоз на следните опасни товари:</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 ПС тип EX/II или EX/III</w:t>
                  </w:r>
                </w:p>
              </w:tc>
              <w:tc>
                <w:tcPr>
                  <w:tcW w:w="669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товари от клас 1, вкл. група на съвместимост J</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690" w:type="dxa"/>
                  <w:gridSpan w:val="8"/>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товари от клас 1 с изкл. на група на съвместимост J</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 неподвижно свързана цистерна/батерийно ППС</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Могат да се превозват само вещества, допуснати съгласно посочения код на цистерната и посочените специални разпоредби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Могат да се превозват само следните вещества</w:t>
                  </w:r>
                </w:p>
              </w:tc>
            </w:tr>
            <w:tr w:rsidR="00032C30">
              <w:trPr>
                <w:tblCellSpacing w:w="0" w:type="dxa"/>
              </w:trPr>
              <w:tc>
                <w:tcPr>
                  <w:tcW w:w="3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клас: </w:t>
                  </w:r>
                </w:p>
              </w:tc>
              <w:tc>
                <w:tcPr>
                  <w:tcW w:w="5835" w:type="dxa"/>
                  <w:gridSpan w:val="7"/>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класификационен код: ………………. ООН №:</w:t>
                  </w:r>
                </w:p>
              </w:tc>
            </w:tr>
            <w:tr w:rsidR="00032C30">
              <w:trPr>
                <w:tblCellSpacing w:w="0" w:type="dxa"/>
              </w:trPr>
              <w:tc>
                <w:tcPr>
                  <w:tcW w:w="3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опаковъчна група:</w:t>
                  </w:r>
                </w:p>
              </w:tc>
              <w:tc>
                <w:tcPr>
                  <w:tcW w:w="5835" w:type="dxa"/>
                  <w:gridSpan w:val="7"/>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официално превозно наименование....................</w:t>
                  </w:r>
                </w:p>
              </w:tc>
            </w:tr>
            <w:tr w:rsidR="00032C30">
              <w:trPr>
                <w:tblCellSpacing w:w="0" w:type="dxa"/>
              </w:trPr>
              <w:tc>
                <w:tcPr>
                  <w:tcW w:w="381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5835" w:type="dxa"/>
                  <w:gridSpan w:val="7"/>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Забележки:</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Следваща проверка на цистерната</w:t>
                  </w:r>
                </w:p>
              </w:tc>
              <w:tc>
                <w:tcPr>
                  <w:tcW w:w="1755"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Преходни разпоредби</w:t>
                  </w:r>
                </w:p>
              </w:tc>
              <w:tc>
                <w:tcPr>
                  <w:tcW w:w="4935"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Други</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55"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35" w:type="dxa"/>
                  <w:gridSpan w:val="4"/>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Извършил прегледа:</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(име, фамилия, подпис, персонален печат)</w:t>
                  </w: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9645" w:type="dxa"/>
                  <w:gridSpan w:val="9"/>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Забележка.</w:t>
                  </w:r>
                  <w:r>
                    <w:rPr>
                      <w:rFonts w:ascii="Times New Roman" w:hAnsi="Times New Roman"/>
                      <w:sz w:val="24"/>
                      <w:szCs w:val="24"/>
                      <w:lang w:val="x-none"/>
                    </w:rPr>
                    <w:t xml:space="preserve"> Ненужното се зачертава.</w:t>
                  </w:r>
                </w:p>
              </w:tc>
            </w:tr>
            <w:tr w:rsidR="00032C30">
              <w:trPr>
                <w:tblCellSpacing w:w="0" w:type="dxa"/>
              </w:trPr>
              <w:tc>
                <w:tcPr>
                  <w:tcW w:w="29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5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4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4815"/>
              <w:gridCol w:w="4830"/>
            </w:tblGrid>
            <w:tr w:rsidR="00032C30">
              <w:trPr>
                <w:tblCellSpacing w:w="0" w:type="dxa"/>
              </w:trPr>
              <w:tc>
                <w:tcPr>
                  <w:tcW w:w="964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Приложение </w:t>
                  </w: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към протокол № …………. – .............</w:t>
                  </w:r>
                </w:p>
              </w:tc>
            </w:tr>
            <w:tr w:rsidR="00032C30">
              <w:trPr>
                <w:tblCellSpacing w:w="0" w:type="dxa"/>
              </w:trPr>
              <w:tc>
                <w:tcPr>
                  <w:tcW w:w="9645"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Обхват на прегледа на ППС:</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Година на производство:</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Типово одобрение</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9.1.2.2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друг документ/означение</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Обща безопасност</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Електрообзавеждане</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9.2.2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проводници (без EX/II)</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9.2.2.2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главен прекъсвач (за EX/III, FL)</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9.2.2.3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акумулатори (за EX, FL)</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9.2.2.4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тахограф</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9.2.2.5 № протокол</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ел. обзавеждане зад кабината (за EX, FL)</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9.2.2.6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Оборудване на спирачната уредба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9.2.3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антиблокираща спирачна система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9.2.3.1.1.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спирачка забавител</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9.2.3.1.2.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Предпазване от пожар</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9.2.4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кабина на водача (за OX)</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9.2.4.2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резервоари за гориво (без АТ)</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9.2.4.3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двигател (без АТ)</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9.2.4.4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изпускателна система (без АТ)</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9.2.4.5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спирачка забавител</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9.2.4.6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отоплителни устройства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9.2.4.7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Ограничител на скоростта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9.2.5 № протокол</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Прикачно у-во за ремарке (за ЕХ)</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9.2.6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Сигнализиране на ППС</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8.1.3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Пожарогасители</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8.1.4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Специално оборудване</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8.1.5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Външен вид на цистерна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Закрепване на цистерна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9.7.3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Маркировка на цистерната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6.8.2.5/6.8.3.5/6.9.6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Заземяване на ПС (за FL)</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9.7.4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 Задна защита на неподвижно свързана </w:t>
                  </w:r>
                  <w:r>
                    <w:rPr>
                      <w:rFonts w:ascii="Times New Roman" w:hAnsi="Times New Roman"/>
                      <w:sz w:val="24"/>
                      <w:szCs w:val="24"/>
                      <w:lang w:val="x-none"/>
                    </w:rPr>
                    <w:lastRenderedPageBreak/>
                    <w:t>цистерна</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9.7.6 ……….….…..</w:t>
                  </w:r>
                </w:p>
              </w:tc>
            </w:tr>
            <w:tr w:rsidR="00032C30">
              <w:trPr>
                <w:tblCellSpacing w:w="0" w:type="dxa"/>
              </w:trPr>
              <w:tc>
                <w:tcPr>
                  <w:tcW w:w="48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 Съответствие с изискванията на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приложение ІV от Директива 94/63/ЕО,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така както е последно изменена с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Регламент (ЕО) № 1137/2008</w:t>
                  </w:r>
                </w:p>
              </w:tc>
              <w:tc>
                <w:tcPr>
                  <w:tcW w:w="4830" w:type="dxa"/>
                  <w:tcBorders>
                    <w:top w:val="nil"/>
                    <w:left w:val="nil"/>
                    <w:bottom w:val="nil"/>
                    <w:right w:val="nil"/>
                  </w:tcBorders>
                  <w:vAlign w:val="bottom"/>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13</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43, ал. 3, т.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1203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045" w:type="dxa"/>
              <w:tblCellSpacing w:w="0" w:type="dxa"/>
              <w:tblLayout w:type="fixed"/>
              <w:tblCellMar>
                <w:left w:w="0" w:type="dxa"/>
                <w:right w:w="0" w:type="dxa"/>
              </w:tblCellMar>
              <w:tblLook w:val="0000" w:firstRow="0" w:lastRow="0" w:firstColumn="0" w:lastColumn="0" w:noHBand="0" w:noVBand="0"/>
            </w:tblPr>
            <w:tblGrid>
              <w:gridCol w:w="2910"/>
              <w:gridCol w:w="975"/>
              <w:gridCol w:w="2715"/>
              <w:gridCol w:w="1515"/>
              <w:gridCol w:w="870"/>
              <w:gridCol w:w="3060"/>
            </w:tblGrid>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ПРОТОКОЛ ЗА ПРОВЕРКА НА ЦИСТЕРНА</w:t>
                  </w:r>
                </w:p>
                <w:p w:rsidR="00032C30" w:rsidRDefault="00032C30">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 от .................... г.</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първоначална проверка  периодична проверка  извънредна проверка</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и адрес на собственика/ползвателя/превозвача 1: ……………………..............................</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660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ДАННИ ЗА ПРЕВОЗНОТО СРЕДСТВО:</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660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автомобил</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Регистрационен № на ППС: ………………..</w:t>
                  </w:r>
                </w:p>
              </w:tc>
            </w:tr>
            <w:tr w:rsidR="00032C30">
              <w:trPr>
                <w:tblCellSpacing w:w="0" w:type="dxa"/>
              </w:trPr>
              <w:tc>
                <w:tcPr>
                  <w:tcW w:w="660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полуремарке</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Година на производство: …………………..</w:t>
                  </w:r>
                </w:p>
              </w:tc>
            </w:tr>
            <w:tr w:rsidR="00032C30">
              <w:trPr>
                <w:tblCellSpacing w:w="0" w:type="dxa"/>
              </w:trPr>
              <w:tc>
                <w:tcPr>
                  <w:tcW w:w="660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ремарке</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Търговско наименование на ППС: ….……..</w:t>
                  </w:r>
                </w:p>
              </w:tc>
            </w:tr>
            <w:tr w:rsidR="00032C30">
              <w:trPr>
                <w:tblCellSpacing w:w="0" w:type="dxa"/>
              </w:trPr>
              <w:tc>
                <w:tcPr>
                  <w:tcW w:w="660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Идентификационен номер на ППС </w:t>
                  </w:r>
                </w:p>
              </w:tc>
            </w:tr>
            <w:tr w:rsidR="00032C30">
              <w:trPr>
                <w:tblCellSpacing w:w="0" w:type="dxa"/>
              </w:trPr>
              <w:tc>
                <w:tcPr>
                  <w:tcW w:w="660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(VIN)/№ на рама: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ДАННИ ЗА ЦИСТЕРНАТА</w:t>
                  </w:r>
                </w:p>
              </w:tc>
            </w:tr>
            <w:tr w:rsidR="00032C30">
              <w:trPr>
                <w:tblCellSpacing w:w="0" w:type="dxa"/>
              </w:trPr>
              <w:tc>
                <w:tcPr>
                  <w:tcW w:w="38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неподв. свързана</w:t>
                  </w:r>
                </w:p>
              </w:tc>
              <w:tc>
                <w:tcPr>
                  <w:tcW w:w="27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цилиндрична</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Код на цистерната: …………..……………..</w:t>
                  </w:r>
                </w:p>
              </w:tc>
            </w:tr>
            <w:tr w:rsidR="00032C30">
              <w:trPr>
                <w:tblCellSpacing w:w="0" w:type="dxa"/>
              </w:trPr>
              <w:tc>
                <w:tcPr>
                  <w:tcW w:w="38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самоносеща</w:t>
                  </w:r>
                </w:p>
              </w:tc>
              <w:tc>
                <w:tcPr>
                  <w:tcW w:w="27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елипсовидна</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Номер на одобряване на типа: …………….</w:t>
                  </w:r>
                </w:p>
              </w:tc>
            </w:tr>
            <w:tr w:rsidR="00032C30">
              <w:trPr>
                <w:tblCellSpacing w:w="0" w:type="dxa"/>
              </w:trPr>
              <w:tc>
                <w:tcPr>
                  <w:tcW w:w="38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демонтируема</w:t>
                  </w:r>
                </w:p>
              </w:tc>
              <w:tc>
                <w:tcPr>
                  <w:tcW w:w="27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куфарообразна</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Сериен № на производителя</w:t>
                  </w:r>
                </w:p>
              </w:tc>
            </w:tr>
            <w:tr w:rsidR="00032C30">
              <w:trPr>
                <w:tblCellSpacing w:w="0" w:type="dxa"/>
              </w:trPr>
              <w:tc>
                <w:tcPr>
                  <w:tcW w:w="38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цистерната: ..........................……………..</w:t>
                  </w:r>
                </w:p>
              </w:tc>
            </w:tr>
            <w:tr w:rsidR="00032C30">
              <w:trPr>
                <w:tblCellSpacing w:w="0" w:type="dxa"/>
              </w:trPr>
              <w:tc>
                <w:tcPr>
                  <w:tcW w:w="38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преносима</w:t>
                  </w:r>
                </w:p>
              </w:tc>
              <w:tc>
                <w:tcPr>
                  <w:tcW w:w="27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батерия-съдове</w:t>
                  </w: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Производител: ……………………………..</w:t>
                  </w:r>
                </w:p>
              </w:tc>
            </w:tr>
            <w:tr w:rsidR="00032C30">
              <w:trPr>
                <w:tblCellSpacing w:w="0" w:type="dxa"/>
              </w:trPr>
              <w:tc>
                <w:tcPr>
                  <w:tcW w:w="38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 експлозионна  устойчивост</w:t>
                  </w:r>
                </w:p>
              </w:tc>
              <w:tc>
                <w:tcPr>
                  <w:tcW w:w="27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Година на производство: ………………….</w:t>
                  </w:r>
                </w:p>
              </w:tc>
            </w:tr>
            <w:tr w:rsidR="00032C30">
              <w:trPr>
                <w:tblCellSpacing w:w="0" w:type="dxa"/>
              </w:trPr>
              <w:tc>
                <w:tcPr>
                  <w:tcW w:w="3885"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вакуумна</w:t>
                  </w:r>
                </w:p>
              </w:tc>
              <w:tc>
                <w:tcPr>
                  <w:tcW w:w="271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Материал: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Брой камери: …… бр.</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Вместимост (в литри): 1. ……. 2. ……. 3. ……. 4. ……. 5. ……. 6.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 8. …….9. ……. 10. ……. 11. ……. 12.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Обща вместимост (в литри):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ПРЕМИНАТИ ПРОВЕРКИ</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проверка на техническа документация на цистерната</w:t>
                  </w:r>
                </w:p>
              </w:tc>
            </w:tr>
            <w:tr w:rsidR="00032C30">
              <w:trPr>
                <w:tblCellSpacing w:w="0" w:type="dxa"/>
              </w:trPr>
              <w:tc>
                <w:tcPr>
                  <w:tcW w:w="898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външен и вътрешен оглед </w:t>
                  </w:r>
                </w:p>
              </w:tc>
              <w:tc>
                <w:tcPr>
                  <w:tcW w:w="30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дата: ………………..</w:t>
                  </w:r>
                </w:p>
              </w:tc>
            </w:tr>
            <w:tr w:rsidR="00032C30">
              <w:trPr>
                <w:tblCellSpacing w:w="0" w:type="dxa"/>
              </w:trPr>
              <w:tc>
                <w:tcPr>
                  <w:tcW w:w="898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проверка на изправността на експлоатационното оборудване </w:t>
                  </w:r>
                </w:p>
              </w:tc>
              <w:tc>
                <w:tcPr>
                  <w:tcW w:w="30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дата: ………………..</w:t>
                  </w:r>
                </w:p>
              </w:tc>
            </w:tr>
            <w:tr w:rsidR="00032C30">
              <w:trPr>
                <w:tblCellSpacing w:w="0" w:type="dxa"/>
              </w:trPr>
              <w:tc>
                <w:tcPr>
                  <w:tcW w:w="898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хидравлична проверка:             – при налягане …………kPa </w:t>
                  </w:r>
                </w:p>
              </w:tc>
              <w:tc>
                <w:tcPr>
                  <w:tcW w:w="30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дата: ………………..</w:t>
                  </w:r>
                </w:p>
              </w:tc>
            </w:tr>
            <w:tr w:rsidR="00032C30">
              <w:trPr>
                <w:tblCellSpacing w:w="0" w:type="dxa"/>
              </w:trPr>
              <w:tc>
                <w:tcPr>
                  <w:tcW w:w="898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проверка на херметичност:        – при налягане …………kPa </w:t>
                  </w:r>
                </w:p>
              </w:tc>
              <w:tc>
                <w:tcPr>
                  <w:tcW w:w="30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дата: ………………..</w:t>
                  </w:r>
                </w:p>
              </w:tc>
            </w:tr>
            <w:tr w:rsidR="00032C30">
              <w:trPr>
                <w:tblCellSpacing w:w="0" w:type="dxa"/>
              </w:trPr>
              <w:tc>
                <w:tcPr>
                  <w:tcW w:w="8985" w:type="dxa"/>
                  <w:gridSpan w:val="5"/>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проверка за съответствие с разпоредбите на приложение ІV от Директива 94/63/ЕО, последно изменена с Регламент (ЕО) № 1137/2008 </w:t>
                  </w:r>
                </w:p>
              </w:tc>
              <w:tc>
                <w:tcPr>
                  <w:tcW w:w="306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дата: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РЕЗУЛТАТИ ОТ ПРОВЕРКАТА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Гореописаната цистерна е проверена за съответствие с изискванията на част 6 от Спогодба ADR и:</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отговаря           не отговаря на изискванията за превоз на следните опасни товари:</w:t>
                  </w:r>
                </w:p>
              </w:tc>
            </w:tr>
            <w:tr w:rsidR="00032C30">
              <w:trPr>
                <w:tblCellSpacing w:w="0" w:type="dxa"/>
              </w:trPr>
              <w:tc>
                <w:tcPr>
                  <w:tcW w:w="29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Класове:</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29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Класификационен код:</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29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ООН №:</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29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Опаковъчна група:</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2910"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0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Специални разпоредби:</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811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СРОК ЗА СЛЕДВАЩА ПРОВЕРКА</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811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 херметичност и арматура (клапани, др.): </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дата: ………………..</w:t>
                  </w:r>
                </w:p>
              </w:tc>
            </w:tr>
            <w:tr w:rsidR="00032C30">
              <w:trPr>
                <w:tblCellSpacing w:w="0" w:type="dxa"/>
              </w:trPr>
              <w:tc>
                <w:tcPr>
                  <w:tcW w:w="8115" w:type="dxa"/>
                  <w:gridSpan w:val="4"/>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хидравлична проверка, външен и вътрешен оглед:</w:t>
                  </w:r>
                </w:p>
              </w:tc>
              <w:tc>
                <w:tcPr>
                  <w:tcW w:w="3930" w:type="dxa"/>
                  <w:gridSpan w:val="2"/>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дата: ………………..</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ИЗВЪРШИЛ ИЗПИТВАНЕТО</w:t>
                  </w: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и фамилия на техническия специалист, подпис и индивидуален печат)</w:t>
                  </w:r>
                </w:p>
              </w:tc>
            </w:tr>
            <w:tr w:rsidR="00032C30">
              <w:trPr>
                <w:tblCellSpacing w:w="0" w:type="dxa"/>
              </w:trPr>
              <w:tc>
                <w:tcPr>
                  <w:tcW w:w="6600"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445" w:type="dxa"/>
                  <w:gridSpan w:val="3"/>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12045" w:type="dxa"/>
                  <w:gridSpan w:val="6"/>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Излишното се зачертава. </w:t>
                  </w:r>
                </w:p>
              </w:tc>
            </w:tr>
            <w:tr w:rsidR="00032C30">
              <w:trPr>
                <w:tblCellSpacing w:w="0" w:type="dxa"/>
              </w:trPr>
              <w:tc>
                <w:tcPr>
                  <w:tcW w:w="29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930" w:type="dxa"/>
                  <w:gridSpan w:val="2"/>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32C30">
              <w:trPr>
                <w:tblCellSpacing w:w="0" w:type="dxa"/>
              </w:trPr>
              <w:tc>
                <w:tcPr>
                  <w:tcW w:w="291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15"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60" w:type="dxa"/>
                  <w:tcBorders>
                    <w:top w:val="nil"/>
                    <w:left w:val="nil"/>
                    <w:bottom w:val="nil"/>
                    <w:right w:val="nil"/>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14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43, ал. 5</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73 от 2014 г., </w:t>
      </w:r>
    </w:p>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1.09.2014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32C30">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ПРОТОКОЛ ЗА ПЪРВОНАЧАЛНА ПРОВЕРКА НА УРЕДБИ ЗА ВНГ ИЛИ СПГ</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 201... г.</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i/>
                      <w:iCs/>
                      <w:sz w:val="24"/>
                      <w:szCs w:val="24"/>
                      <w:lang w:val="x-none"/>
                    </w:rPr>
                    <w:t>номер на разрешението/номер на проверката</w:t>
                  </w:r>
                  <w:r>
                    <w:rPr>
                      <w:rFonts w:ascii="Times New Roman" w:hAnsi="Times New Roman"/>
                      <w:sz w:val="24"/>
                      <w:szCs w:val="24"/>
                      <w:lang w:val="x-none"/>
                    </w:rPr>
                    <w:t>)</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Начало на прегледа ................ (час, мин.)</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 № .............................. Идент. № (VIN, рама) ............................... Двигател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Марка: ........................ Търговско наименование (модел): ..................... Категория МПС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Вид гориво: ........................ Дата на първа регистрация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Собственик ...................................................................... ЕГН/БУЛСТАТ/ЕИК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име, фамилия, фирма</w:t>
                  </w:r>
                  <w:r>
                    <w:rPr>
                      <w:rFonts w:ascii="Times New Roman" w:hAnsi="Times New Roman"/>
                      <w:sz w:val="24"/>
                      <w:szCs w:val="24"/>
                      <w:lang w:val="x-none"/>
                    </w:rPr>
                    <w:t>)</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Лице, представило ППС за проверка: ........................................... ЕГН ......................../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име, фамилия</w:t>
                  </w:r>
                  <w:r>
                    <w:rPr>
                      <w:rFonts w:ascii="Times New Roman" w:hAnsi="Times New Roman"/>
                      <w:sz w:val="24"/>
                      <w:szCs w:val="24"/>
                      <w:lang w:val="x-none"/>
                    </w:rPr>
                    <w:t>)                                  (</w:t>
                  </w:r>
                  <w:r>
                    <w:rPr>
                      <w:rFonts w:ascii="Times New Roman" w:hAnsi="Times New Roman"/>
                      <w:i/>
                      <w:iCs/>
                      <w:sz w:val="24"/>
                      <w:szCs w:val="24"/>
                      <w:lang w:val="x-none"/>
                    </w:rPr>
                    <w:t>подпис</w:t>
                  </w:r>
                  <w:r>
                    <w:rPr>
                      <w:rFonts w:ascii="Times New Roman" w:hAnsi="Times New Roman"/>
                      <w:sz w:val="24"/>
                      <w:szCs w:val="24"/>
                      <w:lang w:val="x-none"/>
                    </w:rPr>
                    <w:t>)</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Лице, извършило монтажа на уредбата за ВНГ/СПГ: ............ ЕГН/БУЛСТАТ/ЕИК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уредбите, монтирани след 01.03.2013 г.)                     (име, презиме, фамилия, фирма)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моторното превозно средство е монтирана уредба за:  втечнен нефтен газ (ВНГ)  сгъстен природен газ (СПГ)</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 за резервоара:</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Марка: ...... Номер на одобрение на типа: .... Сериен номер: .... Година на производство: …</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7"/>
              <w:gridCol w:w="438"/>
              <w:gridCol w:w="3532"/>
              <w:gridCol w:w="483"/>
              <w:gridCol w:w="181"/>
              <w:gridCol w:w="483"/>
              <w:gridCol w:w="438"/>
              <w:gridCol w:w="3155"/>
              <w:gridCol w:w="468"/>
            </w:tblGrid>
            <w:tr w:rsidR="00032C30">
              <w:trPr>
                <w:tblCellSpacing w:w="0" w:type="dxa"/>
              </w:trPr>
              <w:tc>
                <w:tcPr>
                  <w:tcW w:w="4920" w:type="dxa"/>
                  <w:gridSpan w:val="4"/>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Резултати от първоначалната проверка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уредба за ВНГ</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515" w:type="dxa"/>
                  <w:gridSpan w:val="4"/>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Резултати от първоначалната проверка</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уредба за СПГ</w:t>
                  </w:r>
                </w:p>
              </w:tc>
            </w:tr>
            <w:tr w:rsidR="00032C30">
              <w:trPr>
                <w:tblCellSpacing w:w="0" w:type="dxa"/>
              </w:trPr>
              <w:tc>
                <w:tcPr>
                  <w:tcW w:w="4920" w:type="dxa"/>
                  <w:gridSpan w:val="4"/>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Отговаря на изискванията, определени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Наредба № Н-3 </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515" w:type="dxa"/>
                  <w:gridSpan w:val="4"/>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Отговаря на изискванията, определени</w:t>
                  </w: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Наредба № Н-3</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Правилно функциониране на уредбата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Правилно функциониране на уредбата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Компонентите на уредбата са от одобрен тип</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Компонентите на уредбата са от одобрен тип</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Използвани са подходящи материали</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Използвани са подходящи материали </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Подходящо закрепване на компонентите</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Подходящо закрепване на компонентите</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течове от уредбата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течове от уредбата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Осигурена защита срещу повреда </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Осигурена защита срещу повреда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наличие на други уреди към уредбата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наличие на други уреди към уредбата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Наличие на идентификационен стикер (само за М2 и М3)</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Наличие на идентификационен стикер (само за М2 и М3)</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излизане на компоненти извън външната повърхност на МПС</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излизане на компоненти извън външната повърхност на МПС</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Няма излизане на компоненти извън долния край на МПС</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Спазени са разстоянията от източниците на топлина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Спазени са разстоянията от източниците на топлина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Резервоарът е монтиран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Резервоарът е монтиран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Автоматичният клапан е монтиран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Дистанционно управляемият работен клапан с ограничителен клапан на резервоара е монтиран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Устройството за освобождаване на налягането е монтирано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Пружинният предпазен клапан в резервоара е монтиран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Ограничителният клапан на резервоара е монтиран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Спирателният клапан за ниво 80 % е монтиран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Ръчният клапан е монтиран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Индикаторът за ниво е монтиран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Газоизолиращият кожух на резервоара е монтиран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Газоизолиращият кожух на резервоара е монтиран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Устройството за освобождаване на налягането е монтирано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Използвани са подходящи тръби и маркучи за газ</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Използвани са подходящи твърди и гъвкави горивопроводи</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Газовите съединения са монтирани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Съединенията и газовите връзки са монтирани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Дистанционно управляемият спирателен клапан е монтиран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Монтиран е допълнителен автоматичен клапан</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Пълначното устройство е монтирано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Устройството или гнездото за пълнене е монтирано съгласно </w:t>
                  </w:r>
                  <w:r>
                    <w:rPr>
                      <w:rFonts w:ascii="Times New Roman" w:hAnsi="Times New Roman"/>
                      <w:sz w:val="24"/>
                      <w:szCs w:val="24"/>
                      <w:lang w:val="x-none"/>
                    </w:rPr>
                    <w:lastRenderedPageBreak/>
                    <w:t>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Системата за избор на гориво и електрическата система е монтирана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Системата за избор на гориво и електрическата система е монтирана съгласно изискванията</w:t>
                  </w: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r>
            <w:tr w:rsidR="00032C3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351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Устройството за освобождаване на налягането е монтирано съгласно изискванията</w:t>
                  </w: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1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3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Номерата на проверките в протокола съответстват на номерата на изискванията в приложение № 1 на Наредба № Н-3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Монтираната уредба за ВНГ/СПГ отговаря на изискванията, определени в приложение № 1 на Наредба № Н-3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Монтираната уредба за ВНГ/СПГ не отговаря на изискванията, определени в приложение № 1 на Наредба № Н-3 </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Председател на комисията: .........................................................(</w:t>
                  </w:r>
                  <w:r>
                    <w:rPr>
                      <w:rFonts w:ascii="Times New Roman" w:hAnsi="Times New Roman"/>
                      <w:i/>
                      <w:iCs/>
                      <w:sz w:val="24"/>
                      <w:szCs w:val="24"/>
                      <w:lang w:val="x-none"/>
                    </w:rPr>
                    <w:t>подпис и печат)</w:t>
                  </w:r>
                </w:p>
              </w:tc>
            </w:tr>
            <w:tr w:rsidR="00032C30">
              <w:trPr>
                <w:tblCellSpacing w:w="0" w:type="dxa"/>
              </w:trPr>
              <w:tc>
                <w:tcPr>
                  <w:tcW w:w="9645" w:type="dxa"/>
                  <w:tcBorders>
                    <w:top w:val="nil"/>
                    <w:left w:val="nil"/>
                    <w:bottom w:val="nil"/>
                    <w:right w:val="nil"/>
                  </w:tcBorders>
                </w:tcPr>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32C30" w:rsidRDefault="00032C30">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Член на комисията: ......................................................................(</w:t>
                  </w:r>
                  <w:r>
                    <w:rPr>
                      <w:rFonts w:ascii="Times New Roman" w:hAnsi="Times New Roman"/>
                      <w:i/>
                      <w:iCs/>
                      <w:sz w:val="24"/>
                      <w:szCs w:val="24"/>
                      <w:lang w:val="x-none"/>
                    </w:rPr>
                    <w:t>подпис и печат)</w:t>
                  </w:r>
                </w:p>
              </w:tc>
            </w:tr>
          </w:tbl>
          <w:p w:rsidR="00032C30" w:rsidRDefault="00032C30">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1" w:name="anchor_anchor"/>
            <w:bookmarkEnd w:id="1"/>
          </w:p>
        </w:tc>
      </w:tr>
    </w:tbl>
    <w:p w:rsidR="00032C30" w:rsidRDefault="00032C30">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032C3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4B"/>
    <w:rsid w:val="00032C30"/>
    <w:rsid w:val="004C004C"/>
    <w:rsid w:val="00C038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3AFAD8-2472-43D4-8955-F551FADF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176</Pages>
  <Words>45357</Words>
  <Characters>258541</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2016-05-30T10:52:00Z</dcterms:created>
  <dcterms:modified xsi:type="dcterms:W3CDTF">2016-05-30T10:52:00Z</dcterms:modified>
</cp:coreProperties>
</file>